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CB" w:rsidRPr="00AD0FD7" w:rsidRDefault="00D341CB" w:rsidP="00AD0FD7">
      <w:pPr>
        <w:spacing w:line="0" w:lineRule="atLeast"/>
        <w:jc w:val="center"/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</w:pPr>
      <w:bookmarkStart w:id="0" w:name="_Hlk7100751"/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2022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年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TI</w:t>
      </w:r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杯</w:t>
      </w:r>
      <w:bookmarkStart w:id="1" w:name="_GoBack"/>
      <w:bookmarkEnd w:id="1"/>
      <w:r w:rsidRPr="00AD0FD7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大学生电子设计竞赛</w:t>
      </w:r>
    </w:p>
    <w:p w:rsidR="007907DC" w:rsidRPr="00AD0FD7" w:rsidRDefault="009D3339" w:rsidP="00AD0FD7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r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小车</w:t>
      </w:r>
      <w:r w:rsidR="00942924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跟随</w:t>
      </w:r>
      <w:r w:rsidR="004450F7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行驶</w:t>
      </w:r>
      <w:r w:rsidR="007907DC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系统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（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C</w:t>
      </w:r>
      <w:r w:rsidR="00C03A6B" w:rsidRPr="00AD0FD7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题）</w:t>
      </w:r>
    </w:p>
    <w:p w:rsidR="007907DC" w:rsidRPr="00AD0FD7" w:rsidRDefault="007907DC" w:rsidP="00AD0FD7">
      <w:pPr>
        <w:pStyle w:val="a6"/>
        <w:ind w:left="359" w:hanging="360"/>
        <w:rPr>
          <w:rFonts w:eastAsia="宋体"/>
          <w:b/>
          <w:sz w:val="28"/>
          <w:szCs w:val="28"/>
        </w:rPr>
      </w:pPr>
      <w:r w:rsidRPr="00AD0FD7">
        <w:rPr>
          <w:rFonts w:eastAsia="宋体"/>
          <w:b/>
          <w:sz w:val="28"/>
          <w:szCs w:val="28"/>
        </w:rPr>
        <w:t>一、任务</w:t>
      </w:r>
    </w:p>
    <w:bookmarkEnd w:id="0"/>
    <w:p w:rsidR="007907DC" w:rsidRPr="00AD0FD7" w:rsidRDefault="007907DC" w:rsidP="007907DC">
      <w:pPr>
        <w:adjustRightInd w:val="0"/>
        <w:snapToGrid w:val="0"/>
        <w:spacing w:beforeLines="50" w:before="156" w:line="300" w:lineRule="auto"/>
        <w:ind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设计一套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9429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系统</w:t>
      </w:r>
      <w:r w:rsidR="00E7290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33683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采用</w:t>
      </w:r>
      <w:r w:rsidR="00336832" w:rsidRPr="00AD0FD7">
        <w:rPr>
          <w:rStyle w:val="fontstyle21"/>
          <w:rFonts w:ascii="Times New Roman" w:eastAsia="宋体" w:hAnsi="Times New Roman" w:cs="Times New Roman"/>
        </w:rPr>
        <w:t>TI</w:t>
      </w:r>
      <w:r w:rsidR="00336832" w:rsidRPr="00AD0FD7">
        <w:rPr>
          <w:rStyle w:val="fontstyle01"/>
          <w:rFonts w:ascii="Times New Roman" w:hAnsi="Times New Roman" w:cs="Times New Roman" w:hint="default"/>
        </w:rPr>
        <w:t>的</w:t>
      </w:r>
      <w:r w:rsidR="00336832" w:rsidRPr="00AD0FD7">
        <w:rPr>
          <w:rStyle w:val="fontstyle01"/>
          <w:rFonts w:ascii="Times New Roman" w:hAnsi="Times New Roman" w:cs="Times New Roman" w:hint="default"/>
        </w:rPr>
        <w:t>MCU</w:t>
      </w:r>
      <w:r w:rsidR="00336832" w:rsidRPr="00AD0FD7">
        <w:rPr>
          <w:rStyle w:val="fontstyle01"/>
          <w:rFonts w:ascii="Times New Roman" w:hAnsi="Times New Roman" w:cs="Times New Roman" w:hint="default"/>
        </w:rPr>
        <w:t>，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</w:t>
      </w:r>
      <w:r w:rsidR="009429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一辆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车和</w:t>
      </w:r>
      <w:r w:rsidR="003E43D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一辆跟随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小车组成，要求小车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具有循迹功能，且速度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1m/s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可调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3E43D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9D333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上完成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4155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操作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如图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 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其中，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点为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每次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的起始点和终点</w:t>
      </w:r>
      <w:r w:rsidR="00D341C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当小车完成一次行驶到达终点，领头小车和跟随小车要发出声音提示。领头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和跟随小车既可以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ABFDE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内圈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ABCDE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的圆角矩形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简称为</w:t>
      </w:r>
      <w:r w:rsidR="00465464" w:rsidRPr="00AD0FD7">
        <w:rPr>
          <w:rFonts w:ascii="Times New Roman" w:eastAsia="宋体" w:hAnsi="Times New Roman" w:cs="Times New Roman"/>
          <w:b/>
          <w:color w:val="333333"/>
          <w:sz w:val="24"/>
          <w:szCs w:val="24"/>
          <w:shd w:val="clear" w:color="auto" w:fill="FFFFFF"/>
        </w:rPr>
        <w:t>外圈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D46B9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当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内圈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BFD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段时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200DA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小车要发出灯光指示。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此外，在测试过程中，可以在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所在边的直线区域，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由测试专家指定</w:t>
      </w:r>
      <w:r w:rsidR="008F62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位置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放上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见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图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C25E3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左侧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），指示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小车在</w:t>
      </w:r>
      <w:proofErr w:type="gramStart"/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此处须</w:t>
      </w:r>
      <w:proofErr w:type="gramEnd"/>
      <w:r w:rsidR="0010564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停车，等待</w:t>
      </w:r>
      <w:r w:rsidR="00477F2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秒后再继续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7110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FB4337" w:rsidRPr="00AD0FD7" w:rsidRDefault="0062757D" w:rsidP="003E34E7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4816443" cy="3116250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跟踪小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93" cy="31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DC" w:rsidRPr="00AD0FD7" w:rsidRDefault="007907DC" w:rsidP="007907DC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二、要求</w:t>
      </w:r>
    </w:p>
    <w:p w:rsidR="008F6255" w:rsidRPr="00AD0FD7" w:rsidRDefault="008F6255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1.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，设定领头小车速度为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一圈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停止，要求：（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:rsidR="00EE2F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平均速度误差不大于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9021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874E3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全程不能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:rsidR="00EE2FC5" w:rsidRPr="00AD0FD7" w:rsidRDefault="00D341CB" w:rsidP="00EE2F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</w:t>
      </w:r>
      <w:r w:rsidR="004865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圈行驶后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达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跟随小车应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及时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时间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差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不超过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与领头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小车的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EE2F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9021C5" w:rsidRPr="00AD0FD7" w:rsidRDefault="009021C5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2</w:t>
      </w:r>
      <w:r w:rsidR="00AD0F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将领小车放在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轨迹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的起始位置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路径上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点所在边的直线区域，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由测试专家指定的位置，设定领头小车速度为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0.5m/s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3119B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圈停止，要求：（</w:t>
      </w:r>
      <w:r w:rsidR="000D42D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:rsidR="00791986" w:rsidRPr="00AD0FD7" w:rsidRDefault="00D341CB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领头小车的平均速度误差不大于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3119BA" w:rsidRPr="00AD0FD7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:rsidR="00150FF7" w:rsidRPr="00AD0FD7" w:rsidRDefault="00D341CB" w:rsidP="009021C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跟随小车能快速追上领头小车，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然后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按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间距</w:t>
      </w:r>
      <w:r w:rsidR="009021C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跟随领头小车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，全程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不能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发生小车碰撞：</w:t>
      </w:r>
    </w:p>
    <w:p w:rsidR="009021C5" w:rsidRPr="00AD0FD7" w:rsidRDefault="00D341CB" w:rsidP="005E198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5E198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完成两圈行驶后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领头小车达到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点停止，跟随小车应及时停止，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两车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停止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时间差不超过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，且与领头小车的间距为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807229" w:rsidRPr="00AD0FD7" w:rsidRDefault="003C3AD3" w:rsidP="004865FB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AD0F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将领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头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小车放在</w:t>
      </w:r>
      <w:r w:rsidR="003752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处，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领头小车和跟随小车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连续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完成三圈</w:t>
      </w:r>
      <w:r w:rsidR="005C0B9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第一圈领头小车和跟随小车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都</w:t>
      </w:r>
      <w:r w:rsidR="0079198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第二圈领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头小车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沿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，跟随小车沿着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内圈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实现超车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领跑</w:t>
      </w:r>
      <w:r w:rsidR="002F6A81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。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第三圈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跟随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小车</w:t>
      </w:r>
      <w:r w:rsidR="002F6A81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沿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外圈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，领头小车沿着</w:t>
      </w:r>
      <w:r w:rsidR="00465464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内圈</w:t>
      </w:r>
      <w:r w:rsidR="005C0B90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路径</w:t>
      </w:r>
      <w:r w:rsidR="004450F7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行驶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，实现</w:t>
      </w:r>
      <w:r w:rsidR="00807229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反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超</w:t>
      </w:r>
      <w:r w:rsidR="00BA56BC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和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再</w:t>
      </w:r>
      <w:r w:rsidR="00BA56BC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次</w:t>
      </w:r>
      <w:r w:rsidR="008422BE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领跑</w:t>
      </w:r>
      <w:r w:rsidR="001E584A" w:rsidRPr="00AD0FD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。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要求：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30</w:t>
      </w:r>
      <w:r w:rsidR="00807229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:rsidR="001E584A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全程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两个小车</w:t>
      </w:r>
      <w:r w:rsidR="004450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平稳，</w:t>
      </w:r>
      <w:r w:rsidR="002F6A8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顺利完成</w:t>
      </w:r>
      <w:r w:rsidR="00150FF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两次超车，且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不能</w:t>
      </w:r>
      <w:r w:rsidR="001E584A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发生小车碰撞；</w:t>
      </w:r>
      <w:r w:rsidR="00150FF7" w:rsidRPr="00AD0FD7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:rsidR="001E584A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8B63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三圈</w:t>
      </w:r>
      <w:r w:rsidR="008B632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到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达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点停止，跟随小车应及时停止，</w:t>
      </w:r>
      <w:r w:rsidR="00D341C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两车停止的时间差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不超过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，且与领头小车的间距为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，误差不大于</w:t>
      </w:r>
      <w:r w:rsidR="00CB1E7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6cm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:rsidR="00FC0018" w:rsidRPr="00AD0FD7" w:rsidRDefault="007C0CBC" w:rsidP="0080636D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小车行驶速度可自主设定，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但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不得低于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0.3m/s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，且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完成所规定的三圈轨迹行驶所需时间越短越好</w:t>
      </w:r>
      <w:r w:rsidR="0080636D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6392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3C3AD3" w:rsidRPr="00AD0FD7" w:rsidRDefault="003C3AD3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4. 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由测试专家在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点所在边的直线区域指定位置，放上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标识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。然后，将领头小车放在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路径的起始位置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点，跟随小车放在其后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处，设定领头小车速度为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1m/s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，沿着</w:t>
      </w:r>
      <w:r w:rsidR="0046546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外圈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行驶一圈</w:t>
      </w:r>
      <w:r w:rsidR="007C0C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，行驶中两小车不得发生碰闯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。要求：（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领头小车的平均速度误差不大于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10%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(2) 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领头小车达到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点停车，停车位置准确，误差不大于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；</w:t>
      </w:r>
    </w:p>
    <w:p w:rsidR="003C3AD3" w:rsidRPr="00AD0FD7" w:rsidRDefault="007C0CBC" w:rsidP="003C3AD3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(3) 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等停指示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处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停车时间为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，误差不超过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1s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6743FB" w:rsidRPr="00AD0FD7" w:rsidRDefault="00150FF7" w:rsidP="00105642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其他。（</w:t>
      </w:r>
      <w:r w:rsidR="00AD61D7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="000250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p w:rsidR="006743FB" w:rsidRPr="00AD0FD7" w:rsidRDefault="00150FF7" w:rsidP="00C8327F">
      <w:pPr>
        <w:adjustRightInd w:val="0"/>
        <w:snapToGrid w:val="0"/>
        <w:spacing w:beforeLines="50" w:before="156" w:afterLines="100" w:after="312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设计报告</w:t>
      </w:r>
      <w:r w:rsidR="00EE5BE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</w:t>
      </w:r>
      <w:r w:rsidR="00C8327F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6743F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分）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803"/>
        <w:gridCol w:w="2977"/>
        <w:gridCol w:w="1275"/>
      </w:tblGrid>
      <w:tr w:rsidR="006743FB" w:rsidRPr="00AD0FD7" w:rsidTr="00B33037">
        <w:tc>
          <w:tcPr>
            <w:tcW w:w="1134" w:type="dxa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项目</w:t>
            </w:r>
          </w:p>
        </w:tc>
        <w:tc>
          <w:tcPr>
            <w:tcW w:w="2977" w:type="dxa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主要内容</w:t>
            </w:r>
          </w:p>
        </w:tc>
        <w:tc>
          <w:tcPr>
            <w:tcW w:w="1275" w:type="dxa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满分</w:t>
            </w:r>
          </w:p>
        </w:tc>
      </w:tr>
      <w:tr w:rsidR="006743FB" w:rsidRPr="00AD0FD7" w:rsidTr="00B33037">
        <w:trPr>
          <w:trHeight w:val="447"/>
        </w:trPr>
        <w:tc>
          <w:tcPr>
            <w:tcW w:w="1134" w:type="dxa"/>
            <w:vMerge w:val="restart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</w:t>
            </w:r>
          </w:p>
        </w:tc>
        <w:tc>
          <w:tcPr>
            <w:tcW w:w="1803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系统方案</w:t>
            </w:r>
          </w:p>
        </w:tc>
        <w:tc>
          <w:tcPr>
            <w:tcW w:w="2977" w:type="dxa"/>
            <w:vAlign w:val="center"/>
          </w:tcPr>
          <w:p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小车跟随行驶</w:t>
            </w:r>
            <w:r w:rsidR="006743FB" w:rsidRPr="00AD0FD7">
              <w:rPr>
                <w:rFonts w:ascii="Times New Roman" w:eastAsia="宋体" w:hAnsi="Times New Roman" w:cs="Times New Roman"/>
              </w:rPr>
              <w:t>的设计</w:t>
            </w:r>
            <w:r w:rsidR="00ED0F8B" w:rsidRPr="00AD0FD7">
              <w:rPr>
                <w:rFonts w:ascii="Times New Roman" w:eastAsia="宋体" w:hAnsi="Times New Roman" w:cs="Times New Roman"/>
              </w:rPr>
              <w:t>方案</w:t>
            </w: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:rsidTr="00C8327F">
        <w:trPr>
          <w:trHeight w:val="1178"/>
        </w:trPr>
        <w:tc>
          <w:tcPr>
            <w:tcW w:w="1134" w:type="dxa"/>
            <w:vMerge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6743FB" w:rsidRPr="00AD0FD7" w:rsidRDefault="006743FB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理论分析</w:t>
            </w:r>
          </w:p>
        </w:tc>
        <w:tc>
          <w:tcPr>
            <w:tcW w:w="2977" w:type="dxa"/>
            <w:vAlign w:val="center"/>
          </w:tcPr>
          <w:p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6A74EF" w:rsidRPr="00AD0FD7">
              <w:rPr>
                <w:rFonts w:ascii="Times New Roman" w:eastAsia="宋体" w:hAnsi="Times New Roman" w:cs="Times New Roman"/>
              </w:rPr>
              <w:t>车间通信</w:t>
            </w:r>
            <w:r w:rsidR="00512A8E" w:rsidRPr="00AD0FD7">
              <w:rPr>
                <w:rFonts w:ascii="Times New Roman" w:eastAsia="宋体" w:hAnsi="Times New Roman" w:cs="Times New Roman"/>
              </w:rPr>
              <w:t>模式</w:t>
            </w:r>
            <w:r w:rsidRPr="00AD0FD7">
              <w:rPr>
                <w:rFonts w:ascii="Times New Roman" w:eastAsia="宋体" w:hAnsi="Times New Roman" w:cs="Times New Roman"/>
              </w:rPr>
              <w:t>分析</w:t>
            </w:r>
          </w:p>
          <w:p w:rsidR="006A74EF" w:rsidRPr="00AD0FD7" w:rsidRDefault="006A74E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小车运控</w:t>
            </w:r>
            <w:r w:rsidR="00512A8E" w:rsidRPr="00AD0FD7">
              <w:rPr>
                <w:rFonts w:ascii="Times New Roman" w:eastAsia="宋体" w:hAnsi="Times New Roman" w:cs="Times New Roman"/>
              </w:rPr>
              <w:t>设计</w:t>
            </w:r>
          </w:p>
          <w:p w:rsidR="00C8327F" w:rsidRPr="00AD0FD7" w:rsidRDefault="00C8327F" w:rsidP="00C8327F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小车间距离控制</w:t>
            </w: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:rsidTr="00B33037">
        <w:trPr>
          <w:trHeight w:val="1118"/>
        </w:trPr>
        <w:tc>
          <w:tcPr>
            <w:tcW w:w="1134" w:type="dxa"/>
            <w:vMerge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电路与程序设计</w:t>
            </w:r>
          </w:p>
        </w:tc>
        <w:tc>
          <w:tcPr>
            <w:tcW w:w="2977" w:type="dxa"/>
            <w:vAlign w:val="center"/>
          </w:tcPr>
          <w:p w:rsidR="006743FB" w:rsidRPr="00AD0FD7" w:rsidRDefault="006A74EF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循迹</w:t>
            </w:r>
            <w:r w:rsidR="004D0500" w:rsidRPr="00AD0FD7">
              <w:rPr>
                <w:rFonts w:ascii="Times New Roman" w:eastAsia="宋体" w:hAnsi="Times New Roman" w:cs="Times New Roman"/>
              </w:rPr>
              <w:t>电路</w:t>
            </w:r>
          </w:p>
          <w:p w:rsidR="006743FB" w:rsidRPr="00AD0FD7" w:rsidRDefault="004D0500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</w:t>
            </w:r>
            <w:r w:rsidR="00A6736A" w:rsidRPr="00AD0FD7">
              <w:rPr>
                <w:rFonts w:ascii="Times New Roman" w:eastAsia="宋体" w:hAnsi="Times New Roman" w:cs="Times New Roman"/>
              </w:rPr>
              <w:t>车间通信电路</w:t>
            </w:r>
          </w:p>
          <w:p w:rsidR="006743FB" w:rsidRPr="00AD0FD7" w:rsidRDefault="004D0500" w:rsidP="00512A8E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小车</w:t>
            </w:r>
            <w:r w:rsidR="00A6736A" w:rsidRPr="00AD0FD7">
              <w:rPr>
                <w:rFonts w:ascii="Times New Roman" w:eastAsia="宋体" w:hAnsi="Times New Roman" w:cs="Times New Roman"/>
              </w:rPr>
              <w:t>防撞设计电路</w:t>
            </w: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6743FB" w:rsidRPr="00AD0FD7" w:rsidTr="004D0500">
        <w:trPr>
          <w:trHeight w:val="1125"/>
        </w:trPr>
        <w:tc>
          <w:tcPr>
            <w:tcW w:w="1134" w:type="dxa"/>
            <w:vMerge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测试方案与测试结果</w:t>
            </w:r>
          </w:p>
        </w:tc>
        <w:tc>
          <w:tcPr>
            <w:tcW w:w="2977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测试方法与仪器</w:t>
            </w:r>
          </w:p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测试数据完成性</w:t>
            </w:r>
          </w:p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测试结果分析</w:t>
            </w: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4</w:t>
            </w:r>
            <w:r w:rsidR="006743FB" w:rsidRPr="00AD0FD7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6743FB" w:rsidRPr="00AD0FD7" w:rsidTr="004D0500">
        <w:trPr>
          <w:trHeight w:val="1127"/>
        </w:trPr>
        <w:tc>
          <w:tcPr>
            <w:tcW w:w="1134" w:type="dxa"/>
            <w:vMerge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设计报告结构及规范性</w:t>
            </w:r>
          </w:p>
        </w:tc>
        <w:tc>
          <w:tcPr>
            <w:tcW w:w="2977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摘要</w:t>
            </w:r>
          </w:p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设计报告正文的结构</w:t>
            </w:r>
          </w:p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图标的规范性</w:t>
            </w: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6743FB" w:rsidRPr="00AD0FD7" w:rsidTr="004D0500">
        <w:trPr>
          <w:trHeight w:val="406"/>
        </w:trPr>
        <w:tc>
          <w:tcPr>
            <w:tcW w:w="1134" w:type="dxa"/>
            <w:vMerge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总分</w:t>
            </w:r>
          </w:p>
        </w:tc>
        <w:tc>
          <w:tcPr>
            <w:tcW w:w="2977" w:type="dxa"/>
            <w:vAlign w:val="center"/>
          </w:tcPr>
          <w:p w:rsidR="006743FB" w:rsidRPr="00AD0FD7" w:rsidRDefault="006743FB" w:rsidP="00D33206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6743FB" w:rsidRPr="00AD0FD7" w:rsidRDefault="00C8327F" w:rsidP="00D33206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</w:rPr>
            </w:pPr>
            <w:r w:rsidRPr="00AD0FD7">
              <w:rPr>
                <w:rFonts w:ascii="Times New Roman" w:eastAsia="宋体" w:hAnsi="Times New Roman" w:cs="Times New Roman"/>
              </w:rPr>
              <w:t>2</w:t>
            </w:r>
            <w:r w:rsidR="006743FB" w:rsidRPr="00AD0FD7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:rsidR="003A432E" w:rsidRPr="00AD0FD7" w:rsidRDefault="003A432E" w:rsidP="007907DC">
      <w:pPr>
        <w:adjustRightInd w:val="0"/>
        <w:snapToGrid w:val="0"/>
        <w:spacing w:beforeLines="50" w:before="156" w:line="300" w:lineRule="auto"/>
        <w:ind w:leftChars="270" w:left="991" w:hanging="424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:rsidR="00512A8E" w:rsidRPr="00AD0FD7" w:rsidRDefault="00512A8E" w:rsidP="00512A8E">
      <w:pPr>
        <w:adjustRightInd w:val="0"/>
        <w:snapToGrid w:val="0"/>
        <w:spacing w:beforeLines="50" w:before="156" w:line="300" w:lineRule="auto"/>
        <w:textAlignment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AD0FD7">
        <w:rPr>
          <w:rFonts w:ascii="Times New Roman" w:eastAsia="宋体" w:hAnsi="Times New Roman" w:cs="Times New Roman"/>
          <w:b/>
          <w:sz w:val="28"/>
          <w:szCs w:val="28"/>
        </w:rPr>
        <w:t>三、说明</w:t>
      </w:r>
    </w:p>
    <w:p w:rsidR="004542B6" w:rsidRPr="00AD0FD7" w:rsidRDefault="00B84B2E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1.</w:t>
      </w:r>
      <w:r w:rsidR="000517D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作品中的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尺寸不大于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15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（宽）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sym w:font="Symbol" w:char="F0B4"/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1683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（长）。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小车尺寸包括小车本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体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、以及小车所安装的传感器等总体的尺寸大小。</w:t>
      </w:r>
    </w:p>
    <w:p w:rsidR="00BA56BC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行驶场地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上铺设白纸，行驶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宽的黑色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引导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线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来标志，可以印刷或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</w:t>
      </w:r>
      <w:r w:rsidR="00BA56B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在白纸上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，也可以用黑色胶带纸直接粘贴在白纸上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轨迹上的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起始点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9F3A0E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垂直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贴在路径引导线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标志线来标记，标志线为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65432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长。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用间隔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的两条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cm</w:t>
      </w:r>
      <w:r w:rsidR="00D371B4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宽、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10cm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黑色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平行</w:t>
      </w:r>
      <w:r w:rsidR="00501B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标志线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来标记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，可以事先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BC73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一张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小的纸片上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打印好，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测试时对接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粘贴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166862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路径的引导线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上即可。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除题目要求的标记之外，行驶场地上不得有其他任何指示标记。</w:t>
      </w:r>
    </w:p>
    <w:p w:rsidR="00B04585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3. 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跟随小车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的行驶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完全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由领头小车指挥控制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="004D0500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领头小车上有启动按键和设置按键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，而跟随小车只有一个上电开关，不得有其他启动和操作按键。每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一次行驶发车时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，领头小车和跟随小车按照题目要求摆放在</w:t>
      </w:r>
      <w:r w:rsidR="008C58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行驶路径的</w:t>
      </w:r>
      <w:r w:rsidR="00F26501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指定位置，跟随小车上电，处于等待接收领头小车指令的状态。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领头小车一键启动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行驶，直到整个</w:t>
      </w:r>
      <w:r w:rsidR="00B0458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过程结束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023743" w:rsidRPr="00AD0FD7" w:rsidRDefault="00AD0FD7" w:rsidP="004542B6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4. 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小车</w:t>
      </w:r>
      <w:r w:rsidR="00B1516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跟随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行驶过程中，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除</w:t>
      </w:r>
      <w:r w:rsidR="006E60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了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两个小车间的相互通信外，不得有</w:t>
      </w:r>
      <w:r w:rsidR="00E60B0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车外</w:t>
      </w:r>
      <w:r w:rsidR="0002374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遥控和其他通信指令辅助。</w:t>
      </w:r>
    </w:p>
    <w:p w:rsidR="00AB6F38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5. 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在本题目要求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中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，领头小车遇到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603C4C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需立即停车，停车后车身应在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A6199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等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停指示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AB6F38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第二条横线以内，车头超出第二条横线的距离为停车位置误差。</w:t>
      </w:r>
    </w:p>
    <w:p w:rsidR="006743FB" w:rsidRPr="00AD0FD7" w:rsidRDefault="00AD0FD7" w:rsidP="00253A55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6. 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为了便于测试，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允许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制作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行驶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场地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时，在路径的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点和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点</w:t>
      </w:r>
      <w:r w:rsidR="00ED0F8B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旁边画上刻度尺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，如图</w:t>
      </w:r>
      <w:r w:rsidR="003C3AD3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253A55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所示</w:t>
      </w:r>
      <w:r w:rsidR="004542B6" w:rsidRPr="00AD0FD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6743FB" w:rsidRPr="00AD0FD7" w:rsidRDefault="00DC3E22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D0FD7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4363771" cy="3107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跟踪小车测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29" cy="31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:rsidR="00DC548D" w:rsidRPr="00AD0FD7" w:rsidRDefault="00DC548D" w:rsidP="009977C1">
      <w:pPr>
        <w:adjustRightInd w:val="0"/>
        <w:snapToGrid w:val="0"/>
        <w:spacing w:beforeLines="50" w:before="156" w:line="300" w:lineRule="auto"/>
        <w:ind w:left="2" w:hanging="2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DC548D" w:rsidRPr="00AD0FD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62" w:rsidRDefault="00775862" w:rsidP="008860D4">
      <w:r>
        <w:separator/>
      </w:r>
    </w:p>
  </w:endnote>
  <w:endnote w:type="continuationSeparator" w:id="0">
    <w:p w:rsidR="00775862" w:rsidRDefault="00775862" w:rsidP="0088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FD7" w:rsidRPr="00AD0FD7" w:rsidRDefault="00AD0FD7" w:rsidP="00AD0FD7">
    <w:pPr>
      <w:pStyle w:val="a5"/>
      <w:jc w:val="center"/>
      <w:rPr>
        <w:rFonts w:ascii="Times New Roman" w:eastAsia="宋体" w:hAnsi="Times New Roman" w:cs="Times New Roman"/>
        <w:b/>
      </w:rPr>
    </w:pPr>
    <w:r w:rsidRPr="00AD0FD7">
      <w:rPr>
        <w:rFonts w:ascii="Times New Roman" w:eastAsia="宋体" w:hAnsi="Times New Roman" w:cs="Times New Roman"/>
        <w:b/>
        <w:lang w:val="zh-CN"/>
      </w:rPr>
      <w:t>C</w:t>
    </w:r>
    <w:r w:rsidRPr="00AD0FD7">
      <w:rPr>
        <w:rFonts w:ascii="Times New Roman" w:eastAsia="宋体" w:hAnsi="Times New Roman" w:cs="Times New Roman"/>
        <w:b/>
        <w:lang w:val="zh-CN"/>
      </w:rPr>
      <w:t>题</w:t>
    </w:r>
    <w:r w:rsidRPr="00AD0FD7">
      <w:rPr>
        <w:rFonts w:ascii="Times New Roman" w:eastAsia="宋体" w:hAnsi="Times New Roman" w:cs="Times New Roman"/>
        <w:b/>
        <w:lang w:val="zh-CN"/>
      </w:rPr>
      <w:t xml:space="preserve"> -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PAGE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AD0FD7">
      <w:rPr>
        <w:rFonts w:ascii="Times New Roman" w:eastAsia="宋体" w:hAnsi="Times New Roman" w:cs="Times New Roman"/>
        <w:b/>
        <w:bCs/>
      </w:rPr>
      <w:fldChar w:fldCharType="end"/>
    </w:r>
    <w:r w:rsidRPr="00AD0FD7">
      <w:rPr>
        <w:rFonts w:ascii="Times New Roman" w:eastAsia="宋体" w:hAnsi="Times New Roman" w:cs="Times New Roman"/>
        <w:b/>
        <w:lang w:val="zh-CN"/>
      </w:rPr>
      <w:t xml:space="preserve"> / </w:t>
    </w:r>
    <w:r w:rsidRPr="00AD0FD7">
      <w:rPr>
        <w:rFonts w:ascii="Times New Roman" w:eastAsia="宋体" w:hAnsi="Times New Roman" w:cs="Times New Roman"/>
        <w:b/>
        <w:bCs/>
      </w:rPr>
      <w:fldChar w:fldCharType="begin"/>
    </w:r>
    <w:r w:rsidRPr="00AD0FD7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AD0FD7">
      <w:rPr>
        <w:rFonts w:ascii="Times New Roman" w:eastAsia="宋体" w:hAnsi="Times New Roman" w:cs="Times New Roman"/>
        <w:b/>
        <w:bCs/>
      </w:rPr>
      <w:fldChar w:fldCharType="separate"/>
    </w:r>
    <w:r w:rsidR="00B94698" w:rsidRPr="00B94698">
      <w:rPr>
        <w:rFonts w:ascii="Times New Roman" w:eastAsia="宋体" w:hAnsi="Times New Roman" w:cs="Times New Roman"/>
        <w:b/>
        <w:bCs/>
        <w:noProof/>
        <w:lang w:val="zh-CN"/>
      </w:rPr>
      <w:t>4</w:t>
    </w:r>
    <w:r w:rsidRPr="00AD0FD7">
      <w:rPr>
        <w:rFonts w:ascii="Times New Roman" w:eastAsia="宋体" w:hAnsi="Times New Roman" w:cs="Times New Roman"/>
        <w:b/>
        <w:bCs/>
      </w:rPr>
      <w:fldChar w:fldCharType="end"/>
    </w:r>
  </w:p>
  <w:p w:rsidR="00AD0FD7" w:rsidRDefault="00AD0F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62" w:rsidRDefault="00775862" w:rsidP="008860D4">
      <w:r>
        <w:separator/>
      </w:r>
    </w:p>
  </w:footnote>
  <w:footnote w:type="continuationSeparator" w:id="0">
    <w:p w:rsidR="00775862" w:rsidRDefault="00775862" w:rsidP="00886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36"/>
    <w:rsid w:val="00023743"/>
    <w:rsid w:val="00023DCC"/>
    <w:rsid w:val="00025000"/>
    <w:rsid w:val="00026845"/>
    <w:rsid w:val="000517D8"/>
    <w:rsid w:val="00067016"/>
    <w:rsid w:val="000D42D0"/>
    <w:rsid w:val="000E0E26"/>
    <w:rsid w:val="00105642"/>
    <w:rsid w:val="00150FF7"/>
    <w:rsid w:val="00166862"/>
    <w:rsid w:val="001E584A"/>
    <w:rsid w:val="00200DA3"/>
    <w:rsid w:val="00204706"/>
    <w:rsid w:val="00226AAD"/>
    <w:rsid w:val="00253A55"/>
    <w:rsid w:val="0029233C"/>
    <w:rsid w:val="002C6848"/>
    <w:rsid w:val="002F6A81"/>
    <w:rsid w:val="003119BA"/>
    <w:rsid w:val="0031230B"/>
    <w:rsid w:val="00313DE8"/>
    <w:rsid w:val="0033343B"/>
    <w:rsid w:val="00336832"/>
    <w:rsid w:val="003450C6"/>
    <w:rsid w:val="00346D1F"/>
    <w:rsid w:val="00375228"/>
    <w:rsid w:val="003A432E"/>
    <w:rsid w:val="003C3AD3"/>
    <w:rsid w:val="003E34E7"/>
    <w:rsid w:val="003E43DB"/>
    <w:rsid w:val="004450F7"/>
    <w:rsid w:val="00447A38"/>
    <w:rsid w:val="00450DA4"/>
    <w:rsid w:val="004542B6"/>
    <w:rsid w:val="00465464"/>
    <w:rsid w:val="00477F23"/>
    <w:rsid w:val="004865FB"/>
    <w:rsid w:val="004D0500"/>
    <w:rsid w:val="00501BD3"/>
    <w:rsid w:val="00512A8E"/>
    <w:rsid w:val="005361A6"/>
    <w:rsid w:val="005C0B90"/>
    <w:rsid w:val="005D55BA"/>
    <w:rsid w:val="005E1984"/>
    <w:rsid w:val="00603C4C"/>
    <w:rsid w:val="00604295"/>
    <w:rsid w:val="00604A55"/>
    <w:rsid w:val="0062757D"/>
    <w:rsid w:val="00635857"/>
    <w:rsid w:val="00654328"/>
    <w:rsid w:val="00663921"/>
    <w:rsid w:val="006743FB"/>
    <w:rsid w:val="00681E2A"/>
    <w:rsid w:val="006A2099"/>
    <w:rsid w:val="006A74EF"/>
    <w:rsid w:val="006B6EEA"/>
    <w:rsid w:val="006C7921"/>
    <w:rsid w:val="006E60D3"/>
    <w:rsid w:val="006F4775"/>
    <w:rsid w:val="007037A1"/>
    <w:rsid w:val="00711085"/>
    <w:rsid w:val="0074155B"/>
    <w:rsid w:val="00762E7F"/>
    <w:rsid w:val="00775862"/>
    <w:rsid w:val="007907DC"/>
    <w:rsid w:val="00791986"/>
    <w:rsid w:val="00796DF6"/>
    <w:rsid w:val="00797EC7"/>
    <w:rsid w:val="007A5F5C"/>
    <w:rsid w:val="007C0CBC"/>
    <w:rsid w:val="0080636D"/>
    <w:rsid w:val="00807229"/>
    <w:rsid w:val="008422BE"/>
    <w:rsid w:val="008713A8"/>
    <w:rsid w:val="00874E36"/>
    <w:rsid w:val="008860D4"/>
    <w:rsid w:val="008B6324"/>
    <w:rsid w:val="008C1614"/>
    <w:rsid w:val="008C58D3"/>
    <w:rsid w:val="008F6255"/>
    <w:rsid w:val="009021C5"/>
    <w:rsid w:val="00913491"/>
    <w:rsid w:val="00916DB9"/>
    <w:rsid w:val="00942924"/>
    <w:rsid w:val="00950AC3"/>
    <w:rsid w:val="00966DF9"/>
    <w:rsid w:val="009977C1"/>
    <w:rsid w:val="009D3339"/>
    <w:rsid w:val="009F3893"/>
    <w:rsid w:val="009F3A0E"/>
    <w:rsid w:val="009F4F8D"/>
    <w:rsid w:val="00A61995"/>
    <w:rsid w:val="00A63196"/>
    <w:rsid w:val="00A6736A"/>
    <w:rsid w:val="00AB6AAA"/>
    <w:rsid w:val="00AB6F38"/>
    <w:rsid w:val="00AD0FD7"/>
    <w:rsid w:val="00AD205A"/>
    <w:rsid w:val="00AD61D7"/>
    <w:rsid w:val="00B00CF3"/>
    <w:rsid w:val="00B04585"/>
    <w:rsid w:val="00B04B0F"/>
    <w:rsid w:val="00B15165"/>
    <w:rsid w:val="00B33037"/>
    <w:rsid w:val="00B84B2E"/>
    <w:rsid w:val="00B94698"/>
    <w:rsid w:val="00BA56BC"/>
    <w:rsid w:val="00BA738E"/>
    <w:rsid w:val="00BC73B6"/>
    <w:rsid w:val="00BC7740"/>
    <w:rsid w:val="00BD2EA3"/>
    <w:rsid w:val="00BE2F74"/>
    <w:rsid w:val="00C03A6B"/>
    <w:rsid w:val="00C12D4E"/>
    <w:rsid w:val="00C25E30"/>
    <w:rsid w:val="00C30DDA"/>
    <w:rsid w:val="00C53C41"/>
    <w:rsid w:val="00C54EA0"/>
    <w:rsid w:val="00C62DCD"/>
    <w:rsid w:val="00C8327F"/>
    <w:rsid w:val="00CB1E71"/>
    <w:rsid w:val="00CE1F62"/>
    <w:rsid w:val="00CF7B01"/>
    <w:rsid w:val="00D17FEC"/>
    <w:rsid w:val="00D341CB"/>
    <w:rsid w:val="00D371B4"/>
    <w:rsid w:val="00D46B9C"/>
    <w:rsid w:val="00D64FD4"/>
    <w:rsid w:val="00DC3E22"/>
    <w:rsid w:val="00DC548D"/>
    <w:rsid w:val="00DF3431"/>
    <w:rsid w:val="00E60B03"/>
    <w:rsid w:val="00E7290F"/>
    <w:rsid w:val="00E76354"/>
    <w:rsid w:val="00ED0F8B"/>
    <w:rsid w:val="00EE2FC5"/>
    <w:rsid w:val="00EE5BE6"/>
    <w:rsid w:val="00F06E21"/>
    <w:rsid w:val="00F14BFF"/>
    <w:rsid w:val="00F1683E"/>
    <w:rsid w:val="00F26501"/>
    <w:rsid w:val="00F274CA"/>
    <w:rsid w:val="00F33B9F"/>
    <w:rsid w:val="00F56371"/>
    <w:rsid w:val="00F6733A"/>
    <w:rsid w:val="00F92032"/>
    <w:rsid w:val="00FB4337"/>
    <w:rsid w:val="00FC0018"/>
    <w:rsid w:val="00FC11A2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0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0D4"/>
    <w:rPr>
      <w:sz w:val="18"/>
      <w:szCs w:val="18"/>
    </w:rPr>
  </w:style>
  <w:style w:type="character" w:customStyle="1" w:styleId="fontstyle01">
    <w:name w:val="fontstyle01"/>
    <w:basedOn w:val="a0"/>
    <w:rsid w:val="0033683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368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Body Text"/>
    <w:basedOn w:val="a"/>
    <w:link w:val="Char1"/>
    <w:uiPriority w:val="99"/>
    <w:unhideWhenUsed/>
    <w:rsid w:val="00AD0FD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7">
    <w:name w:val="正文文本 字符"/>
    <w:basedOn w:val="a0"/>
    <w:uiPriority w:val="99"/>
    <w:semiHidden/>
    <w:rsid w:val="00AD0FD7"/>
  </w:style>
  <w:style w:type="character" w:customStyle="1" w:styleId="Char1">
    <w:name w:val="正文文本 Char"/>
    <w:link w:val="a6"/>
    <w:uiPriority w:val="99"/>
    <w:rsid w:val="00AD0FD7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paragraph" w:styleId="a8">
    <w:name w:val="Balloon Text"/>
    <w:basedOn w:val="a"/>
    <w:link w:val="Char2"/>
    <w:uiPriority w:val="99"/>
    <w:semiHidden/>
    <w:unhideWhenUsed/>
    <w:rsid w:val="00B9469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46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0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0D4"/>
    <w:rPr>
      <w:sz w:val="18"/>
      <w:szCs w:val="18"/>
    </w:rPr>
  </w:style>
  <w:style w:type="character" w:customStyle="1" w:styleId="fontstyle01">
    <w:name w:val="fontstyle01"/>
    <w:basedOn w:val="a0"/>
    <w:rsid w:val="0033683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368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Body Text"/>
    <w:basedOn w:val="a"/>
    <w:link w:val="Char1"/>
    <w:uiPriority w:val="99"/>
    <w:unhideWhenUsed/>
    <w:rsid w:val="00AD0FD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7">
    <w:name w:val="正文文本 字符"/>
    <w:basedOn w:val="a0"/>
    <w:uiPriority w:val="99"/>
    <w:semiHidden/>
    <w:rsid w:val="00AD0FD7"/>
  </w:style>
  <w:style w:type="character" w:customStyle="1" w:styleId="Char1">
    <w:name w:val="正文文本 Char"/>
    <w:link w:val="a6"/>
    <w:uiPriority w:val="99"/>
    <w:rsid w:val="00AD0FD7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paragraph" w:styleId="a8">
    <w:name w:val="Balloon Text"/>
    <w:basedOn w:val="a"/>
    <w:link w:val="Char2"/>
    <w:uiPriority w:val="99"/>
    <w:semiHidden/>
    <w:unhideWhenUsed/>
    <w:rsid w:val="00B9469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4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李玉柏</dc:creator>
  <cp:keywords/>
  <dc:description/>
  <cp:lastModifiedBy>Windows</cp:lastModifiedBy>
  <cp:revision>62</cp:revision>
  <dcterms:created xsi:type="dcterms:W3CDTF">2022-04-03T00:16:00Z</dcterms:created>
  <dcterms:modified xsi:type="dcterms:W3CDTF">2022-07-25T13:45:00Z</dcterms:modified>
</cp:coreProperties>
</file>