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sz w:val="36"/>
          <w:szCs w:val="36"/>
        </w:rPr>
      </w:pPr>
      <w:r>
        <w:rPr>
          <w:rFonts w:hint="eastAsia"/>
          <w:sz w:val="36"/>
          <w:szCs w:val="36"/>
          <w:lang w:val="en-US" w:eastAsia="zh-CN"/>
        </w:rPr>
        <w:t>实验室使用管理</w:t>
      </w:r>
      <w:r>
        <w:rPr>
          <w:rFonts w:hint="eastAsia"/>
          <w:sz w:val="36"/>
          <w:szCs w:val="36"/>
        </w:rPr>
        <w:t>系统功能描述与需求建模</w:t>
      </w:r>
    </w:p>
    <w:p>
      <w:pPr>
        <w:numPr>
          <w:ilvl w:val="0"/>
          <w:numId w:val="1"/>
        </w:numPr>
        <w:spacing w:line="360" w:lineRule="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描述</w:t>
      </w:r>
    </w:p>
    <w:p>
      <w:pPr>
        <w:spacing w:line="360" w:lineRule="auto"/>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lang w:val="en-US" w:eastAsia="zh-CN"/>
        </w:rPr>
        <w:t>实验室预约与使用管理系统是一个基于java开发的应用程序，它覆盖了大范围的实验室使用和管理流程。它可以提供给实验室使用者、实验室管理者预约、使用或管理维护实验室内设施。</w:t>
      </w:r>
    </w:p>
    <w:p>
      <w:pPr>
        <w:spacing w:line="360" w:lineRule="auto"/>
        <w:jc w:val="both"/>
        <w:rPr>
          <w:rFonts w:hint="eastAsia" w:asciiTheme="minorEastAsia" w:hAnsiTheme="minorEastAsia" w:eastAsiaTheme="minorEastAsia" w:cstheme="minorEastAsia"/>
          <w:color w:val="auto"/>
          <w:sz w:val="24"/>
          <w:szCs w:val="24"/>
        </w:rPr>
      </w:pPr>
    </w:p>
    <w:p>
      <w:pPr>
        <w:numPr>
          <w:ilvl w:val="0"/>
          <w:numId w:val="0"/>
        </w:numPr>
        <w:spacing w:line="360" w:lineRule="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lang w:val="en-US" w:eastAsia="zh-CN"/>
        </w:rPr>
        <w:t>二、</w:t>
      </w:r>
      <w:r>
        <w:rPr>
          <w:rFonts w:hint="eastAsia" w:asciiTheme="minorEastAsia" w:hAnsiTheme="minorEastAsia" w:eastAsiaTheme="minorEastAsia" w:cstheme="minorEastAsia"/>
          <w:color w:val="auto"/>
          <w:sz w:val="24"/>
          <w:szCs w:val="24"/>
        </w:rPr>
        <w:t>网上书城功能</w:t>
      </w:r>
    </w:p>
    <w:p>
      <w:pPr>
        <w:numPr>
          <w:ilvl w:val="0"/>
          <w:numId w:val="2"/>
        </w:numPr>
        <w:spacing w:line="360" w:lineRule="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用户信息管理：用户由实验室所属单位提供信息划分为本科生用户，研究生用户，教师用户，校外用户，管理员用户。设施种类分为不同级别，通过系统管理员可将本科生，研究生，教师，校外用户设置级别，用户只能使用与设施同等级别及以下的设施。同时可设置特殊设施，需提交申请后由管理员同意方可使用。</w:t>
      </w:r>
    </w:p>
    <w:p>
      <w:pPr>
        <w:numPr>
          <w:ilvl w:val="0"/>
          <w:numId w:val="2"/>
        </w:numPr>
        <w:spacing w:line="360" w:lineRule="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浏览导航</w:t>
      </w:r>
    </w:p>
    <w:p>
      <w:pPr>
        <w:widowControl w:val="0"/>
        <w:numPr>
          <w:ilvl w:val="0"/>
          <w:numId w:val="0"/>
        </w:numPr>
        <w:spacing w:line="360" w:lineRule="auto"/>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用户可以通过系统界面浏览所有设施，系统提供设施的多级分类导航，通过关键词对设施进行查询，按设施种类分类查询，对设施的详细信息进行查看。</w:t>
      </w:r>
    </w:p>
    <w:p>
      <w:pPr>
        <w:widowControl w:val="0"/>
        <w:numPr>
          <w:ilvl w:val="0"/>
          <w:numId w:val="2"/>
        </w:numPr>
        <w:spacing w:line="360" w:lineRule="auto"/>
        <w:ind w:left="0" w:leftChars="0" w:firstLine="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预约和使用设施</w:t>
      </w:r>
    </w:p>
    <w:p>
      <w:pPr>
        <w:widowControl w:val="0"/>
        <w:numPr>
          <w:ilvl w:val="0"/>
          <w:numId w:val="0"/>
        </w:numPr>
        <w:spacing w:line="360" w:lineRule="auto"/>
        <w:ind w:left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通过已挑选设施列表的形式，用户在浏览设施的同时可以将需要使用的设施进行挑选，最后根据已挑选设施列表和注意事项(包括资源属性，预约规则，暂离规则)，所指定的数量，预约时间范围，人员信息，生成预约记录。生成预约记录后用户需要在实验室内指定地点进行签到才可使用设施。用户需要在预约时间结束前一个小时内完成签退操作。</w:t>
      </w:r>
    </w:p>
    <w:p>
      <w:pPr>
        <w:widowControl w:val="0"/>
        <w:numPr>
          <w:ilvl w:val="0"/>
          <w:numId w:val="2"/>
        </w:numPr>
        <w:spacing w:line="360" w:lineRule="auto"/>
        <w:ind w:left="0" w:leftChars="0" w:firstLine="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设施管理</w:t>
      </w:r>
    </w:p>
    <w:p>
      <w:pPr>
        <w:widowControl w:val="0"/>
        <w:numPr>
          <w:ilvl w:val="0"/>
          <w:numId w:val="0"/>
        </w:numPr>
        <w:spacing w:line="360" w:lineRule="auto"/>
        <w:ind w:left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实验室管理员可以在系统内添加设施(实验室，药品，器械)信息，包括名称，别名，规格，数量，有效期，位置，负责人等信息，也可以对已有设施信息进行修改、删除等操作。</w:t>
      </w:r>
    </w:p>
    <w:p>
      <w:pPr>
        <w:widowControl w:val="0"/>
        <w:numPr>
          <w:ilvl w:val="0"/>
          <w:numId w:val="2"/>
        </w:numPr>
        <w:spacing w:line="360" w:lineRule="auto"/>
        <w:ind w:left="0" w:leftChars="0" w:firstLine="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库存管理</w:t>
      </w:r>
    </w:p>
    <w:p>
      <w:pPr>
        <w:widowControl w:val="0"/>
        <w:numPr>
          <w:ilvl w:val="0"/>
          <w:numId w:val="0"/>
        </w:numPr>
        <w:spacing w:line="360" w:lineRule="auto"/>
        <w:ind w:left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系统可以显示当前设施的数量、有效期等信息，管理人员可以通过系统对库存进行实时监控。</w:t>
      </w:r>
    </w:p>
    <w:p>
      <w:pPr>
        <w:widowControl w:val="0"/>
        <w:numPr>
          <w:ilvl w:val="0"/>
          <w:numId w:val="2"/>
        </w:numPr>
        <w:spacing w:line="360" w:lineRule="auto"/>
        <w:ind w:left="0" w:leftChars="0" w:firstLine="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设施借出归还管理</w:t>
      </w:r>
    </w:p>
    <w:p>
      <w:pPr>
        <w:widowControl w:val="0"/>
        <w:numPr>
          <w:ilvl w:val="0"/>
          <w:numId w:val="0"/>
        </w:numPr>
        <w:spacing w:line="360" w:lineRule="auto"/>
        <w:ind w:left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管理员可以记录药品，器械的借出和归还情况，包括借出时间，借用人员，预计归还时间，归还时间等信息，防止设施被滥用或丢失</w:t>
      </w:r>
    </w:p>
    <w:p>
      <w:pPr>
        <w:widowControl w:val="0"/>
        <w:numPr>
          <w:ilvl w:val="0"/>
          <w:numId w:val="2"/>
        </w:numPr>
        <w:spacing w:line="360" w:lineRule="auto"/>
        <w:ind w:left="0" w:leftChars="0" w:firstLine="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库存预警</w:t>
      </w:r>
    </w:p>
    <w:p>
      <w:pPr>
        <w:widowControl w:val="0"/>
        <w:numPr>
          <w:ilvl w:val="0"/>
          <w:numId w:val="0"/>
        </w:numPr>
        <w:spacing w:line="360" w:lineRule="auto"/>
        <w:ind w:left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系统可以对库存情况进行监控，当某种设施库存数量低于设定值时，系统自动发出库存预警，提醒管理人员及时补充库存。</w:t>
      </w:r>
    </w:p>
    <w:p>
      <w:pPr>
        <w:widowControl w:val="0"/>
        <w:numPr>
          <w:ilvl w:val="0"/>
          <w:numId w:val="2"/>
        </w:numPr>
        <w:spacing w:line="360" w:lineRule="auto"/>
        <w:ind w:left="0" w:leftChars="0" w:firstLine="0" w:firstLineChars="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报表统计功能</w:t>
      </w:r>
    </w:p>
    <w:p>
      <w:pPr>
        <w:widowControl w:val="0"/>
        <w:numPr>
          <w:ilvl w:val="0"/>
          <w:numId w:val="0"/>
        </w:numPr>
        <w:spacing w:line="360" w:lineRule="auto"/>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lang w:val="en-US" w:eastAsia="zh-CN"/>
        </w:rPr>
        <w:t>系统对设施的使用情况，库存情况，借用情况等进行统计，能够生成相关报表。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auto"/>
          <w:sz w:val="24"/>
          <w:szCs w:val="24"/>
        </w:rPr>
        <w:t>二 、</w:t>
      </w:r>
      <w:r>
        <w:rPr>
          <w:rFonts w:hint="eastAsia" w:asciiTheme="minorEastAsia" w:hAnsiTheme="minorEastAsia" w:eastAsiaTheme="minorEastAsia" w:cstheme="minorEastAsia"/>
          <w:sz w:val="24"/>
          <w:szCs w:val="24"/>
        </w:rPr>
        <w:t>需求建模</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1.1用例建模</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1.1.1 参与者</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根据</w:t>
      </w:r>
      <w:r>
        <w:rPr>
          <w:rFonts w:hint="eastAsia" w:asciiTheme="minorEastAsia" w:hAnsiTheme="minorEastAsia" w:eastAsiaTheme="minorEastAsia" w:cstheme="minorEastAsia"/>
          <w:sz w:val="24"/>
          <w:szCs w:val="24"/>
          <w:lang w:val="en-US" w:eastAsia="zh-CN"/>
        </w:rPr>
        <w:t>实验室使用管理</w:t>
      </w:r>
      <w:r>
        <w:rPr>
          <w:rFonts w:hint="eastAsia" w:asciiTheme="minorEastAsia" w:hAnsiTheme="minorEastAsia" w:eastAsiaTheme="minorEastAsia" w:cstheme="minorEastAsia"/>
          <w:sz w:val="24"/>
          <w:szCs w:val="24"/>
        </w:rPr>
        <w:t>系统的功能概述，可知系统的参与者有：</w:t>
      </w:r>
      <w:r>
        <w:rPr>
          <w:rFonts w:hint="eastAsia" w:asciiTheme="minorEastAsia" w:hAnsiTheme="minorEastAsia" w:eastAsiaTheme="minorEastAsia" w:cstheme="minorEastAsia"/>
          <w:sz w:val="24"/>
          <w:szCs w:val="24"/>
          <w:lang w:val="en-US" w:eastAsia="zh-CN"/>
        </w:rPr>
        <w:t>预约用户(本科生，研究生，教师，校外人员)，系统管理员,实验室管理员,学校平台，仓库管理员</w:t>
      </w:r>
      <w:r>
        <w:rPr>
          <w:rFonts w:hint="eastAsia" w:asciiTheme="minorEastAsia" w:hAnsiTheme="minorEastAsia" w:eastAsiaTheme="minorEastAsia" w:cstheme="minorEastAsia"/>
          <w:sz w:val="24"/>
          <w:szCs w:val="24"/>
        </w:rPr>
        <w:t>。所有参与者的描述如下：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6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F1F1F1" w:themeFill="background1" w:themeFillShade="F2"/>
          </w:tcPr>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参与者</w:t>
            </w:r>
          </w:p>
        </w:tc>
        <w:tc>
          <w:tcPr>
            <w:tcW w:w="6429" w:type="dxa"/>
            <w:shd w:val="clear" w:color="auto" w:fill="F1F1F1" w:themeFill="background1" w:themeFillShade="F2"/>
          </w:tcPr>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预约用户</w:t>
            </w:r>
          </w:p>
        </w:tc>
        <w:tc>
          <w:tcPr>
            <w:tcW w:w="6429" w:type="dxa"/>
          </w:tcPr>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使用实验室使用管理系统进行设施的预约与使用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系统管理员</w:t>
            </w:r>
          </w:p>
        </w:tc>
        <w:tc>
          <w:tcPr>
            <w:tcW w:w="6429" w:type="dxa"/>
          </w:tcPr>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管理实验室的所有用户的信息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仓库管理员</w:t>
            </w:r>
          </w:p>
        </w:tc>
        <w:tc>
          <w:tcPr>
            <w:tcW w:w="6429" w:type="dxa"/>
          </w:tcPr>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管理</w:t>
            </w:r>
            <w:r>
              <w:rPr>
                <w:rFonts w:hint="eastAsia" w:asciiTheme="minorEastAsia" w:hAnsiTheme="minorEastAsia" w:eastAsiaTheme="minorEastAsia" w:cstheme="minorEastAsia"/>
                <w:sz w:val="24"/>
                <w:szCs w:val="24"/>
                <w:lang w:val="en-US" w:eastAsia="zh-CN"/>
              </w:rPr>
              <w:t>设施库存</w:t>
            </w:r>
            <w:r>
              <w:rPr>
                <w:rFonts w:hint="eastAsia" w:asciiTheme="minorEastAsia" w:hAnsiTheme="minorEastAsia" w:eastAsiaTheme="minorEastAsia" w:cstheme="minorEastAsia"/>
                <w:sz w:val="24"/>
                <w:szCs w:val="24"/>
              </w:rPr>
              <w:t>仓库的工作人员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学校平台</w:t>
            </w:r>
          </w:p>
        </w:tc>
        <w:tc>
          <w:tcPr>
            <w:tcW w:w="6429" w:type="dxa"/>
          </w:tcPr>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预约用户的成批注册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实验室管理员</w:t>
            </w:r>
          </w:p>
        </w:tc>
        <w:tc>
          <w:tcPr>
            <w:tcW w:w="6429" w:type="dxa"/>
          </w:tcPr>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负责实验室设施的更新</w:t>
            </w:r>
          </w:p>
        </w:tc>
      </w:tr>
    </w:tbl>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每个参与者预期关注的目标：</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1802"/>
        <w:gridCol w:w="2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shd w:val="clear" w:color="auto" w:fill="F1F1F1" w:themeFill="background1" w:themeFillShade="F2"/>
          </w:tcPr>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参与者</w:t>
            </w:r>
          </w:p>
        </w:tc>
        <w:tc>
          <w:tcPr>
            <w:tcW w:w="2130" w:type="dxa"/>
            <w:shd w:val="clear" w:color="auto" w:fill="F1F1F1" w:themeFill="background1" w:themeFillShade="F2"/>
          </w:tcPr>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目标</w:t>
            </w:r>
          </w:p>
        </w:tc>
        <w:tc>
          <w:tcPr>
            <w:tcW w:w="1802" w:type="dxa"/>
            <w:shd w:val="clear" w:color="auto" w:fill="F1F1F1" w:themeFill="background1" w:themeFillShade="F2"/>
          </w:tcPr>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参与者</w:t>
            </w:r>
          </w:p>
        </w:tc>
        <w:tc>
          <w:tcPr>
            <w:tcW w:w="2460" w:type="dxa"/>
            <w:shd w:val="clear" w:color="auto" w:fill="F1F1F1" w:themeFill="background1" w:themeFillShade="F2"/>
          </w:tcPr>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预约用户</w:t>
            </w:r>
          </w:p>
        </w:tc>
        <w:tc>
          <w:tcPr>
            <w:tcW w:w="2130" w:type="dxa"/>
          </w:tcPr>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登录系统</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管理个人账号</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浏览设施</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预约使用设施</w:t>
            </w:r>
          </w:p>
        </w:tc>
        <w:tc>
          <w:tcPr>
            <w:tcW w:w="1802" w:type="dxa"/>
          </w:tcPr>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系统管理员</w:t>
            </w:r>
          </w:p>
        </w:tc>
        <w:tc>
          <w:tcPr>
            <w:tcW w:w="2460" w:type="dxa"/>
          </w:tcPr>
          <w:p>
            <w:pPr>
              <w:spacing w:line="360" w:lineRule="auto"/>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认证工作人员身份</w:t>
            </w:r>
          </w:p>
          <w:p>
            <w:pPr>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管理系统的用户、权限、数据备份等操作，确定系统安全和稳定运行</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查看设施使用情况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仓库管理员</w:t>
            </w:r>
          </w:p>
        </w:tc>
        <w:tc>
          <w:tcPr>
            <w:tcW w:w="2130" w:type="dxa"/>
          </w:tcPr>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认证身份</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设施</w:t>
            </w:r>
            <w:r>
              <w:rPr>
                <w:rFonts w:hint="eastAsia" w:asciiTheme="minorEastAsia" w:hAnsiTheme="minorEastAsia" w:eastAsiaTheme="minorEastAsia" w:cstheme="minorEastAsia"/>
                <w:sz w:val="24"/>
                <w:szCs w:val="24"/>
              </w:rPr>
              <w:t>进货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仓库间调配</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设施</w:t>
            </w:r>
            <w:r>
              <w:rPr>
                <w:rFonts w:hint="eastAsia" w:asciiTheme="minorEastAsia" w:hAnsiTheme="minorEastAsia" w:eastAsiaTheme="minorEastAsia" w:cstheme="minorEastAsia"/>
                <w:sz w:val="24"/>
                <w:szCs w:val="24"/>
              </w:rPr>
              <w:t>配送</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仓库盘点</w:t>
            </w:r>
          </w:p>
        </w:tc>
        <w:tc>
          <w:tcPr>
            <w:tcW w:w="1802" w:type="dxa"/>
          </w:tcPr>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实验室管理员</w:t>
            </w:r>
          </w:p>
        </w:tc>
        <w:tc>
          <w:tcPr>
            <w:tcW w:w="2460" w:type="dxa"/>
          </w:tcPr>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认证身份</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添加</w:t>
            </w:r>
            <w:r>
              <w:rPr>
                <w:rFonts w:hint="eastAsia" w:asciiTheme="minorEastAsia" w:hAnsiTheme="minorEastAsia" w:eastAsiaTheme="minorEastAsia" w:cstheme="minorEastAsia"/>
                <w:sz w:val="24"/>
                <w:szCs w:val="24"/>
                <w:lang w:val="en-US" w:eastAsia="zh-CN"/>
              </w:rPr>
              <w:t>设施</w:t>
            </w:r>
            <w:r>
              <w:rPr>
                <w:rFonts w:hint="eastAsia" w:asciiTheme="minorEastAsia" w:hAnsiTheme="minorEastAsia" w:eastAsiaTheme="minorEastAsia" w:cstheme="minorEastAsia"/>
                <w:sz w:val="24"/>
                <w:szCs w:val="24"/>
              </w:rPr>
              <w:t>信息</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更新</w:t>
            </w:r>
            <w:r>
              <w:rPr>
                <w:rFonts w:hint="eastAsia" w:asciiTheme="minorEastAsia" w:hAnsiTheme="minorEastAsia" w:eastAsiaTheme="minorEastAsia" w:cstheme="minorEastAsia"/>
                <w:sz w:val="24"/>
                <w:szCs w:val="24"/>
                <w:lang w:val="en-US" w:eastAsia="zh-CN"/>
              </w:rPr>
              <w:t>设施</w:t>
            </w:r>
            <w:r>
              <w:rPr>
                <w:rFonts w:hint="eastAsia" w:asciiTheme="minorEastAsia" w:hAnsiTheme="minorEastAsia" w:eastAsiaTheme="minorEastAsia" w:cstheme="minorEastAsia"/>
                <w:sz w:val="24"/>
                <w:szCs w:val="24"/>
              </w:rPr>
              <w:t>信息</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删除</w:t>
            </w:r>
            <w:r>
              <w:rPr>
                <w:rFonts w:hint="eastAsia" w:asciiTheme="minorEastAsia" w:hAnsiTheme="minorEastAsia" w:eastAsiaTheme="minorEastAsia" w:cstheme="minorEastAsia"/>
                <w:sz w:val="24"/>
                <w:szCs w:val="24"/>
                <w:lang w:val="en-US" w:eastAsia="zh-CN"/>
              </w:rPr>
              <w:t>设施</w:t>
            </w:r>
            <w:r>
              <w:rPr>
                <w:rFonts w:hint="eastAsia" w:asciiTheme="minorEastAsia" w:hAnsiTheme="minorEastAsia" w:eastAsiaTheme="minorEastAsia" w:cstheme="minorEastAsia"/>
                <w:sz w:val="24"/>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学校平台</w:t>
            </w:r>
          </w:p>
        </w:tc>
        <w:tc>
          <w:tcPr>
            <w:tcW w:w="2130" w:type="dxa"/>
          </w:tcPr>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认证学校</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获取</w:t>
            </w:r>
            <w:r>
              <w:rPr>
                <w:rFonts w:hint="eastAsia" w:asciiTheme="minorEastAsia" w:hAnsiTheme="minorEastAsia" w:cstheme="minorEastAsia"/>
                <w:sz w:val="24"/>
                <w:szCs w:val="24"/>
                <w:lang w:val="en-US" w:eastAsia="zh-CN"/>
              </w:rPr>
              <w:t>待</w:t>
            </w:r>
            <w:bookmarkStart w:id="0" w:name="_GoBack"/>
            <w:bookmarkEnd w:id="0"/>
            <w:r>
              <w:rPr>
                <w:rFonts w:hint="eastAsia" w:asciiTheme="minorEastAsia" w:hAnsiTheme="minorEastAsia" w:eastAsiaTheme="minorEastAsia" w:cstheme="minorEastAsia"/>
                <w:sz w:val="24"/>
                <w:szCs w:val="24"/>
                <w:lang w:val="en-US" w:eastAsia="zh-CN"/>
              </w:rPr>
              <w:t>注册用户信息</w:t>
            </w:r>
          </w:p>
        </w:tc>
        <w:tc>
          <w:tcPr>
            <w:tcW w:w="1802" w:type="dxa"/>
          </w:tcPr>
          <w:p>
            <w:pPr>
              <w:spacing w:line="360" w:lineRule="auto"/>
              <w:rPr>
                <w:rFonts w:hint="eastAsia" w:asciiTheme="minorEastAsia" w:hAnsiTheme="minorEastAsia" w:eastAsiaTheme="minorEastAsia" w:cstheme="minorEastAsia"/>
                <w:sz w:val="24"/>
                <w:szCs w:val="24"/>
              </w:rPr>
            </w:pPr>
          </w:p>
        </w:tc>
        <w:tc>
          <w:tcPr>
            <w:tcW w:w="2460" w:type="dxa"/>
          </w:tcPr>
          <w:p>
            <w:pPr>
              <w:spacing w:line="360" w:lineRule="auto"/>
              <w:rPr>
                <w:rFonts w:hint="eastAsia" w:asciiTheme="minorEastAsia" w:hAnsiTheme="minorEastAsia" w:eastAsiaTheme="minorEastAsia" w:cstheme="minorEastAsia"/>
                <w:sz w:val="24"/>
                <w:szCs w:val="24"/>
              </w:rPr>
            </w:pPr>
          </w:p>
        </w:tc>
      </w:tr>
    </w:tbl>
    <w:p>
      <w:pPr>
        <w:spacing w:line="360" w:lineRule="auto"/>
        <w:rPr>
          <w:rFonts w:asciiTheme="minorEastAsia" w:hAnsiTheme="minorEastAsia"/>
          <w:sz w:val="24"/>
          <w:szCs w:val="24"/>
        </w:rPr>
      </w:pPr>
    </w:p>
    <w:p>
      <w:pPr>
        <w:spacing w:line="360" w:lineRule="auto"/>
        <w:rPr>
          <w:rFonts w:asciiTheme="minorEastAsia" w:hAnsiTheme="minorEastAsia"/>
          <w:sz w:val="28"/>
          <w:szCs w:val="24"/>
        </w:rPr>
      </w:pPr>
      <w:r>
        <w:rPr>
          <w:rFonts w:hint="eastAsia" w:asciiTheme="minorEastAsia" w:hAnsiTheme="minorEastAsia"/>
          <w:sz w:val="28"/>
          <w:szCs w:val="24"/>
        </w:rPr>
        <w:t>1.1.2 用例图绘制</w:t>
      </w:r>
    </w:p>
    <w:p>
      <w:pPr>
        <w:spacing w:line="360" w:lineRule="auto"/>
        <w:jc w:val="center"/>
        <w:rPr>
          <w:rFonts w:asciiTheme="minorEastAsia" w:hAnsiTheme="minorEastAsia"/>
          <w:sz w:val="24"/>
          <w:szCs w:val="24"/>
        </w:rPr>
      </w:pPr>
      <w:r>
        <w:drawing>
          <wp:inline distT="0" distB="0" distL="0" distR="0">
            <wp:extent cx="5274310" cy="40551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4055110"/>
                    </a:xfrm>
                    <a:prstGeom prst="rect">
                      <a:avLst/>
                    </a:prstGeom>
                  </pic:spPr>
                </pic:pic>
              </a:graphicData>
            </a:graphic>
          </wp:inline>
        </w:drawing>
      </w:r>
    </w:p>
    <w:p>
      <w:pPr>
        <w:spacing w:line="360" w:lineRule="auto"/>
        <w:rPr>
          <w:rFonts w:asciiTheme="minorEastAsia" w:hAnsiTheme="minorEastAsia"/>
          <w:sz w:val="24"/>
          <w:szCs w:val="24"/>
        </w:rPr>
      </w:pPr>
    </w:p>
    <w:p>
      <w:pPr>
        <w:spacing w:line="360" w:lineRule="auto"/>
        <w:rPr>
          <w:rFonts w:asciiTheme="minorEastAsia" w:hAnsiTheme="minorEastAsia"/>
          <w:sz w:val="28"/>
          <w:szCs w:val="24"/>
        </w:rPr>
      </w:pPr>
      <w:r>
        <w:rPr>
          <w:rFonts w:hint="eastAsia" w:asciiTheme="minorEastAsia" w:hAnsiTheme="minorEastAsia"/>
          <w:sz w:val="28"/>
          <w:szCs w:val="24"/>
        </w:rPr>
        <w:t>1.1.3 详细用例描述</w:t>
      </w:r>
    </w:p>
    <w:p>
      <w:pPr>
        <w:spacing w:line="360" w:lineRule="auto"/>
        <w:rPr>
          <w:rFonts w:asciiTheme="minorEastAsia" w:hAnsiTheme="minorEastAsia"/>
          <w:sz w:val="28"/>
          <w:szCs w:val="24"/>
        </w:rPr>
      </w:pPr>
      <w:r>
        <w:rPr>
          <w:rFonts w:hint="eastAsia" w:asciiTheme="minorEastAsia" w:hAnsiTheme="minorEastAsia"/>
          <w:sz w:val="28"/>
          <w:szCs w:val="24"/>
        </w:rPr>
        <w:t>1.1.3.1 顾客</w:t>
      </w:r>
      <w:r>
        <w:rPr>
          <w:rFonts w:asciiTheme="minorEastAsia" w:hAnsiTheme="minorEastAsia"/>
          <w:sz w:val="28"/>
          <w:szCs w:val="24"/>
        </w:rPr>
        <w:t>用例</w:t>
      </w:r>
      <w:r>
        <w:rPr>
          <w:rFonts w:hint="eastAsia" w:asciiTheme="minorEastAsia" w:hAnsiTheme="minorEastAsia"/>
          <w:sz w:val="28"/>
          <w:szCs w:val="24"/>
        </w:rPr>
        <w:t>（示例）</w:t>
      </w:r>
    </w:p>
    <w:p>
      <w:pPr>
        <w:spacing w:line="360" w:lineRule="auto"/>
        <w:rPr>
          <w:rFonts w:asciiTheme="minorEastAsia" w:hAnsiTheme="minorEastAsia"/>
          <w:sz w:val="24"/>
          <w:szCs w:val="24"/>
        </w:rPr>
      </w:pPr>
      <w:r>
        <w:rPr>
          <w:rFonts w:hint="eastAsia" w:asciiTheme="minorEastAsia" w:hAnsiTheme="minorEastAsia"/>
          <w:sz w:val="24"/>
          <w:szCs w:val="24"/>
        </w:rPr>
        <w:t>1）注册新账号</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360" w:lineRule="auto"/>
              <w:rPr>
                <w:rFonts w:asciiTheme="minorEastAsia" w:hAnsiTheme="minorEastAsia"/>
                <w:sz w:val="24"/>
                <w:szCs w:val="24"/>
              </w:rPr>
            </w:pPr>
            <w:r>
              <w:rPr>
                <w:rFonts w:hint="eastAsia" w:asciiTheme="minorEastAsia" w:hAnsiTheme="minorEastAsia"/>
                <w:sz w:val="24"/>
                <w:szCs w:val="24"/>
              </w:rPr>
              <w:t>用例名称：注册新账号</w:t>
            </w:r>
          </w:p>
          <w:p>
            <w:pPr>
              <w:spacing w:line="360" w:lineRule="auto"/>
              <w:rPr>
                <w:rFonts w:asciiTheme="minorEastAsia" w:hAnsiTheme="minorEastAsia"/>
                <w:sz w:val="24"/>
                <w:szCs w:val="24"/>
              </w:rPr>
            </w:pPr>
            <w:r>
              <w:rPr>
                <w:rFonts w:hint="eastAsia" w:asciiTheme="minorEastAsia" w:hAnsiTheme="minorEastAsia"/>
                <w:sz w:val="24"/>
                <w:szCs w:val="24"/>
              </w:rPr>
              <w:t>参与的参与者：顾客</w:t>
            </w:r>
          </w:p>
          <w:p>
            <w:pPr>
              <w:spacing w:line="360" w:lineRule="auto"/>
              <w:rPr>
                <w:rFonts w:asciiTheme="minorEastAsia" w:hAnsiTheme="minorEastAsia"/>
                <w:sz w:val="24"/>
                <w:szCs w:val="24"/>
              </w:rPr>
            </w:pPr>
            <w:r>
              <w:rPr>
                <w:rFonts w:hint="eastAsia" w:asciiTheme="minorEastAsia" w:hAnsiTheme="minorEastAsia"/>
                <w:sz w:val="24"/>
                <w:szCs w:val="24"/>
              </w:rPr>
              <w:t>前置条件：顾客没有网上书城的用户账号</w:t>
            </w:r>
          </w:p>
          <w:p>
            <w:pPr>
              <w:spacing w:line="360" w:lineRule="auto"/>
              <w:rPr>
                <w:rFonts w:asciiTheme="minorEastAsia" w:hAnsiTheme="minorEastAsia"/>
                <w:sz w:val="24"/>
                <w:szCs w:val="24"/>
              </w:rPr>
            </w:pPr>
            <w:r>
              <w:rPr>
                <w:rFonts w:hint="eastAsia" w:asciiTheme="minorEastAsia" w:hAnsiTheme="minorEastAsia"/>
                <w:sz w:val="24"/>
                <w:szCs w:val="24"/>
              </w:rPr>
              <w:t>事件流：</w:t>
            </w:r>
          </w:p>
          <w:p>
            <w:pPr>
              <w:spacing w:line="360" w:lineRule="auto"/>
              <w:rPr>
                <w:rFonts w:asciiTheme="minorEastAsia" w:hAnsiTheme="minorEastAsia"/>
                <w:sz w:val="24"/>
                <w:szCs w:val="24"/>
              </w:rPr>
            </w:pPr>
            <w:r>
              <w:rPr>
                <w:rFonts w:hint="eastAsia" w:asciiTheme="minorEastAsia" w:hAnsiTheme="minorEastAsia"/>
                <w:sz w:val="24"/>
                <w:szCs w:val="24"/>
              </w:rPr>
              <w:t>基本路径：</w:t>
            </w:r>
          </w:p>
          <w:p>
            <w:pPr>
              <w:pStyle w:val="8"/>
              <w:numPr>
                <w:ilvl w:val="0"/>
                <w:numId w:val="3"/>
              </w:numPr>
              <w:spacing w:line="360" w:lineRule="auto"/>
              <w:ind w:firstLineChars="0"/>
              <w:rPr>
                <w:rFonts w:asciiTheme="minorEastAsia" w:hAnsiTheme="minorEastAsia"/>
                <w:sz w:val="24"/>
                <w:szCs w:val="24"/>
              </w:rPr>
            </w:pPr>
            <w:r>
              <w:rPr>
                <w:rFonts w:hint="eastAsia" w:asciiTheme="minorEastAsia" w:hAnsiTheme="minorEastAsia"/>
                <w:sz w:val="24"/>
                <w:szCs w:val="24"/>
              </w:rPr>
              <w:t>当顾客选择注册新账号功能时，用例开始</w:t>
            </w:r>
          </w:p>
          <w:p>
            <w:pPr>
              <w:pStyle w:val="8"/>
              <w:numPr>
                <w:ilvl w:val="0"/>
                <w:numId w:val="3"/>
              </w:numPr>
              <w:spacing w:line="360" w:lineRule="auto"/>
              <w:ind w:firstLineChars="0"/>
              <w:rPr>
                <w:rFonts w:asciiTheme="minorEastAsia" w:hAnsiTheme="minorEastAsia"/>
                <w:sz w:val="24"/>
                <w:szCs w:val="24"/>
              </w:rPr>
            </w:pPr>
            <w:r>
              <w:rPr>
                <w:rFonts w:hint="eastAsia" w:asciiTheme="minorEastAsia" w:hAnsiTheme="minorEastAsia"/>
                <w:sz w:val="24"/>
                <w:szCs w:val="24"/>
              </w:rPr>
              <w:t>顾客输入用户名和密码</w:t>
            </w:r>
          </w:p>
          <w:p>
            <w:pPr>
              <w:pStyle w:val="8"/>
              <w:numPr>
                <w:ilvl w:val="0"/>
                <w:numId w:val="3"/>
              </w:numPr>
              <w:spacing w:line="360" w:lineRule="auto"/>
              <w:ind w:firstLineChars="0"/>
              <w:rPr>
                <w:rFonts w:asciiTheme="minorEastAsia" w:hAnsiTheme="minorEastAsia"/>
                <w:sz w:val="24"/>
                <w:szCs w:val="24"/>
              </w:rPr>
            </w:pPr>
            <w:r>
              <w:rPr>
                <w:rFonts w:hint="eastAsia" w:asciiTheme="minorEastAsia" w:hAnsiTheme="minorEastAsia"/>
                <w:sz w:val="24"/>
                <w:szCs w:val="24"/>
              </w:rPr>
              <w:t>顾客再次输入密码</w:t>
            </w:r>
          </w:p>
          <w:p>
            <w:pPr>
              <w:pStyle w:val="8"/>
              <w:numPr>
                <w:ilvl w:val="0"/>
                <w:numId w:val="3"/>
              </w:numPr>
              <w:spacing w:line="360" w:lineRule="auto"/>
              <w:ind w:firstLineChars="0"/>
              <w:rPr>
                <w:rFonts w:asciiTheme="minorEastAsia" w:hAnsiTheme="minorEastAsia"/>
                <w:sz w:val="24"/>
                <w:szCs w:val="24"/>
              </w:rPr>
            </w:pPr>
            <w:r>
              <w:rPr>
                <w:rFonts w:hint="eastAsia" w:asciiTheme="minorEastAsia" w:hAnsiTheme="minorEastAsia"/>
                <w:sz w:val="24"/>
                <w:szCs w:val="24"/>
              </w:rPr>
              <w:t>顾客输入验证码</w:t>
            </w:r>
          </w:p>
          <w:p>
            <w:pPr>
              <w:pStyle w:val="8"/>
              <w:numPr>
                <w:ilvl w:val="0"/>
                <w:numId w:val="3"/>
              </w:numPr>
              <w:spacing w:line="360" w:lineRule="auto"/>
              <w:ind w:firstLineChars="0"/>
              <w:rPr>
                <w:rFonts w:asciiTheme="minorEastAsia" w:hAnsiTheme="minorEastAsia"/>
                <w:sz w:val="24"/>
                <w:szCs w:val="24"/>
              </w:rPr>
            </w:pPr>
            <w:r>
              <w:rPr>
                <w:rFonts w:hint="eastAsia" w:asciiTheme="minorEastAsia" w:hAnsiTheme="minorEastAsia"/>
                <w:sz w:val="24"/>
                <w:szCs w:val="24"/>
              </w:rPr>
              <w:t>系统检查验证码是否正确</w:t>
            </w:r>
          </w:p>
          <w:p>
            <w:pPr>
              <w:pStyle w:val="8"/>
              <w:numPr>
                <w:ilvl w:val="0"/>
                <w:numId w:val="3"/>
              </w:numPr>
              <w:spacing w:line="360" w:lineRule="auto"/>
              <w:ind w:firstLineChars="0"/>
              <w:rPr>
                <w:rFonts w:asciiTheme="minorEastAsia" w:hAnsiTheme="minorEastAsia"/>
                <w:sz w:val="24"/>
                <w:szCs w:val="24"/>
              </w:rPr>
            </w:pPr>
            <w:r>
              <w:rPr>
                <w:rFonts w:hint="eastAsia" w:asciiTheme="minorEastAsia" w:hAnsiTheme="minorEastAsia"/>
                <w:sz w:val="24"/>
                <w:szCs w:val="24"/>
              </w:rPr>
              <w:t>系统检查用户名是否已经被其他人注册</w:t>
            </w:r>
          </w:p>
          <w:p>
            <w:pPr>
              <w:pStyle w:val="8"/>
              <w:numPr>
                <w:ilvl w:val="0"/>
                <w:numId w:val="3"/>
              </w:numPr>
              <w:spacing w:line="360" w:lineRule="auto"/>
              <w:ind w:firstLineChars="0"/>
              <w:rPr>
                <w:rFonts w:asciiTheme="minorEastAsia" w:hAnsiTheme="minorEastAsia"/>
                <w:sz w:val="24"/>
                <w:szCs w:val="24"/>
              </w:rPr>
            </w:pPr>
            <w:r>
              <w:rPr>
                <w:rFonts w:hint="eastAsia" w:asciiTheme="minorEastAsia" w:hAnsiTheme="minorEastAsia"/>
                <w:sz w:val="24"/>
                <w:szCs w:val="24"/>
              </w:rPr>
              <w:t>系统核对两次输入的密码</w:t>
            </w:r>
          </w:p>
          <w:p>
            <w:pPr>
              <w:pStyle w:val="8"/>
              <w:numPr>
                <w:ilvl w:val="0"/>
                <w:numId w:val="3"/>
              </w:numPr>
              <w:spacing w:line="360" w:lineRule="auto"/>
              <w:ind w:firstLineChars="0"/>
              <w:rPr>
                <w:rFonts w:asciiTheme="minorEastAsia" w:hAnsiTheme="minorEastAsia"/>
                <w:sz w:val="24"/>
                <w:szCs w:val="24"/>
              </w:rPr>
            </w:pPr>
            <w:r>
              <w:rPr>
                <w:rFonts w:hint="eastAsia" w:asciiTheme="minorEastAsia" w:hAnsiTheme="minorEastAsia"/>
                <w:sz w:val="24"/>
                <w:szCs w:val="24"/>
              </w:rPr>
              <w:t>顾客根据系统提示，输入详细个人资料，包括：收货人姓名、送货详细地址、电子邮件和联系电话</w:t>
            </w:r>
          </w:p>
          <w:p>
            <w:pPr>
              <w:pStyle w:val="8"/>
              <w:numPr>
                <w:ilvl w:val="0"/>
                <w:numId w:val="3"/>
              </w:numPr>
              <w:spacing w:line="360" w:lineRule="auto"/>
              <w:ind w:firstLineChars="0"/>
              <w:rPr>
                <w:rFonts w:asciiTheme="minorEastAsia" w:hAnsiTheme="minorEastAsia"/>
                <w:sz w:val="24"/>
                <w:szCs w:val="24"/>
              </w:rPr>
            </w:pPr>
            <w:r>
              <w:rPr>
                <w:rFonts w:hint="eastAsia" w:asciiTheme="minorEastAsia" w:hAnsiTheme="minorEastAsia"/>
                <w:sz w:val="24"/>
                <w:szCs w:val="24"/>
              </w:rPr>
              <w:t>系统检查顾客输入的详细个人资料是否合法，例如含有非法字符、送货地址不正确、电子邮件格式不正确等</w:t>
            </w:r>
          </w:p>
          <w:p>
            <w:pPr>
              <w:pStyle w:val="8"/>
              <w:numPr>
                <w:ilvl w:val="0"/>
                <w:numId w:val="3"/>
              </w:numPr>
              <w:spacing w:line="360" w:lineRule="auto"/>
              <w:ind w:firstLineChars="0"/>
              <w:rPr>
                <w:rFonts w:asciiTheme="minorEastAsia" w:hAnsiTheme="minorEastAsia"/>
                <w:sz w:val="24"/>
                <w:szCs w:val="24"/>
              </w:rPr>
            </w:pPr>
            <w:r>
              <w:rPr>
                <w:rFonts w:hint="eastAsia" w:asciiTheme="minorEastAsia" w:hAnsiTheme="minorEastAsia"/>
                <w:sz w:val="24"/>
                <w:szCs w:val="24"/>
              </w:rPr>
              <w:t>系统确认用户信息合法后，在用户信息数据库中新增一个账号，并通知顾客注册成功，用例结束。</w:t>
            </w:r>
          </w:p>
          <w:p>
            <w:pPr>
              <w:spacing w:line="360" w:lineRule="auto"/>
              <w:rPr>
                <w:rFonts w:asciiTheme="minorEastAsia" w:hAnsiTheme="minorEastAsia"/>
                <w:sz w:val="24"/>
                <w:szCs w:val="24"/>
              </w:rPr>
            </w:pPr>
            <w:r>
              <w:rPr>
                <w:rFonts w:hint="eastAsia" w:asciiTheme="minorEastAsia" w:hAnsiTheme="minorEastAsia"/>
                <w:sz w:val="24"/>
                <w:szCs w:val="24"/>
              </w:rPr>
              <w:t>扩展：</w:t>
            </w:r>
          </w:p>
          <w:p>
            <w:pPr>
              <w:pStyle w:val="8"/>
              <w:numPr>
                <w:ilvl w:val="0"/>
                <w:numId w:val="4"/>
              </w:numPr>
              <w:spacing w:line="360" w:lineRule="auto"/>
              <w:ind w:firstLineChars="0"/>
              <w:rPr>
                <w:rFonts w:asciiTheme="minorEastAsia" w:hAnsiTheme="minorEastAsia"/>
                <w:sz w:val="24"/>
                <w:szCs w:val="24"/>
              </w:rPr>
            </w:pPr>
            <w:r>
              <w:rPr>
                <w:rFonts w:hint="eastAsia" w:asciiTheme="minorEastAsia" w:hAnsiTheme="minorEastAsia"/>
                <w:sz w:val="24"/>
                <w:szCs w:val="24"/>
              </w:rPr>
              <w:t>选择提交前的任何时候（第9步之前），顾客都可以选择取消本次注册请求，之前所有的注册信息都不会被保存，用例结束</w:t>
            </w:r>
          </w:p>
          <w:p>
            <w:pPr>
              <w:pStyle w:val="8"/>
              <w:numPr>
                <w:ilvl w:val="0"/>
                <w:numId w:val="4"/>
              </w:numPr>
              <w:spacing w:line="360" w:lineRule="auto"/>
              <w:ind w:firstLineChars="0"/>
              <w:rPr>
                <w:rFonts w:asciiTheme="minorEastAsia" w:hAnsiTheme="minorEastAsia"/>
                <w:sz w:val="24"/>
                <w:szCs w:val="24"/>
              </w:rPr>
            </w:pPr>
            <w:r>
              <w:rPr>
                <w:rFonts w:hint="eastAsia" w:asciiTheme="minorEastAsia" w:hAnsiTheme="minorEastAsia"/>
                <w:sz w:val="24"/>
                <w:szCs w:val="24"/>
              </w:rPr>
              <w:t>在第5步如果发现输入的验证码不正确，则要进入第2步，且提示用户验证码错误</w:t>
            </w:r>
          </w:p>
          <w:p>
            <w:pPr>
              <w:pStyle w:val="8"/>
              <w:numPr>
                <w:ilvl w:val="0"/>
                <w:numId w:val="4"/>
              </w:numPr>
              <w:spacing w:line="360" w:lineRule="auto"/>
              <w:ind w:firstLineChars="0"/>
              <w:rPr>
                <w:rFonts w:asciiTheme="minorEastAsia" w:hAnsiTheme="minorEastAsia"/>
                <w:sz w:val="24"/>
                <w:szCs w:val="24"/>
              </w:rPr>
            </w:pPr>
            <w:r>
              <w:rPr>
                <w:rFonts w:hint="eastAsia" w:asciiTheme="minorEastAsia" w:hAnsiTheme="minorEastAsia"/>
                <w:sz w:val="24"/>
                <w:szCs w:val="24"/>
              </w:rPr>
              <w:t>在第6步如果发现顾客输入的用户名已被注册，则返回第2步，且提示用户更换用户名</w:t>
            </w:r>
          </w:p>
          <w:p>
            <w:pPr>
              <w:pStyle w:val="8"/>
              <w:numPr>
                <w:ilvl w:val="0"/>
                <w:numId w:val="4"/>
              </w:numPr>
              <w:spacing w:line="360" w:lineRule="auto"/>
              <w:ind w:firstLineChars="0"/>
              <w:rPr>
                <w:rFonts w:asciiTheme="minorEastAsia" w:hAnsiTheme="minorEastAsia"/>
                <w:sz w:val="24"/>
                <w:szCs w:val="24"/>
              </w:rPr>
            </w:pPr>
            <w:r>
              <w:rPr>
                <w:rFonts w:hint="eastAsia" w:asciiTheme="minorEastAsia" w:hAnsiTheme="minorEastAsia"/>
                <w:sz w:val="24"/>
                <w:szCs w:val="24"/>
              </w:rPr>
              <w:t>在第7步，如果发现两次输入的密码不一致，或者输入的密码长度不符合要求，则返回第2步，且提示用户重新输入密码</w:t>
            </w:r>
          </w:p>
          <w:p>
            <w:pPr>
              <w:pStyle w:val="8"/>
              <w:numPr>
                <w:ilvl w:val="0"/>
                <w:numId w:val="4"/>
              </w:numPr>
              <w:spacing w:line="360" w:lineRule="auto"/>
              <w:ind w:firstLineChars="0"/>
              <w:rPr>
                <w:rFonts w:asciiTheme="minorEastAsia" w:hAnsiTheme="minorEastAsia"/>
                <w:sz w:val="24"/>
                <w:szCs w:val="24"/>
              </w:rPr>
            </w:pPr>
            <w:r>
              <w:rPr>
                <w:rFonts w:hint="eastAsia" w:asciiTheme="minorEastAsia" w:hAnsiTheme="minorEastAsia"/>
                <w:sz w:val="24"/>
                <w:szCs w:val="24"/>
              </w:rPr>
              <w:t>在第9步，如果发现顾客输入的详细个人资料有不合法部分，则要求顾客重新输入合法的个人资料</w:t>
            </w:r>
          </w:p>
          <w:p>
            <w:pPr>
              <w:spacing w:line="360" w:lineRule="auto"/>
              <w:rPr>
                <w:rFonts w:asciiTheme="minorEastAsia" w:hAnsiTheme="minorEastAsia"/>
                <w:sz w:val="24"/>
                <w:szCs w:val="24"/>
              </w:rPr>
            </w:pPr>
            <w:r>
              <w:rPr>
                <w:rFonts w:hint="eastAsia" w:asciiTheme="minorEastAsia" w:hAnsiTheme="minorEastAsia"/>
                <w:sz w:val="24"/>
                <w:szCs w:val="24"/>
              </w:rPr>
              <w:t>后置条件：在用户信息数据库中增加了一个新账号</w:t>
            </w:r>
          </w:p>
        </w:tc>
      </w:tr>
    </w:tbl>
    <w:p>
      <w:pPr>
        <w:spacing w:line="360" w:lineRule="auto"/>
        <w:rPr>
          <w:rFonts w:asciiTheme="minorEastAsia" w:hAnsiTheme="minorEastAsia"/>
          <w:sz w:val="24"/>
          <w:szCs w:val="24"/>
        </w:rPr>
      </w:pPr>
    </w:p>
    <w:p>
      <w:pPr>
        <w:spacing w:line="360" w:lineRule="auto"/>
        <w:rPr>
          <w:rFonts w:asciiTheme="minorEastAsia" w:hAnsiTheme="minorEastAsia"/>
          <w:sz w:val="24"/>
          <w:szCs w:val="24"/>
        </w:rPr>
      </w:pPr>
      <w:r>
        <w:rPr>
          <w:rFonts w:hint="eastAsia" w:asciiTheme="minorEastAsia" w:hAnsiTheme="minorEastAsia"/>
          <w:sz w:val="24"/>
          <w:szCs w:val="24"/>
        </w:rPr>
        <w:t>2）登录网站</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360" w:lineRule="auto"/>
              <w:rPr>
                <w:rFonts w:asciiTheme="minorEastAsia" w:hAnsiTheme="minorEastAsia"/>
                <w:sz w:val="24"/>
                <w:szCs w:val="24"/>
              </w:rPr>
            </w:pPr>
            <w:r>
              <w:rPr>
                <w:rFonts w:hint="eastAsia" w:asciiTheme="minorEastAsia" w:hAnsiTheme="minorEastAsia"/>
                <w:sz w:val="24"/>
                <w:szCs w:val="24"/>
              </w:rPr>
              <w:t>用例名称：登录网站</w:t>
            </w:r>
          </w:p>
          <w:p>
            <w:pPr>
              <w:spacing w:line="360" w:lineRule="auto"/>
              <w:rPr>
                <w:rFonts w:asciiTheme="minorEastAsia" w:hAnsiTheme="minorEastAsia"/>
                <w:sz w:val="24"/>
                <w:szCs w:val="24"/>
              </w:rPr>
            </w:pPr>
            <w:r>
              <w:rPr>
                <w:rFonts w:hint="eastAsia" w:asciiTheme="minorEastAsia" w:hAnsiTheme="minorEastAsia"/>
                <w:sz w:val="24"/>
                <w:szCs w:val="24"/>
              </w:rPr>
              <w:t>参与的参与者：顾客</w:t>
            </w:r>
          </w:p>
          <w:p>
            <w:pPr>
              <w:spacing w:line="360" w:lineRule="auto"/>
              <w:rPr>
                <w:rFonts w:asciiTheme="minorEastAsia" w:hAnsiTheme="minorEastAsia"/>
                <w:sz w:val="24"/>
                <w:szCs w:val="24"/>
              </w:rPr>
            </w:pPr>
            <w:r>
              <w:rPr>
                <w:rFonts w:hint="eastAsia" w:asciiTheme="minorEastAsia" w:hAnsiTheme="minorEastAsia"/>
                <w:sz w:val="24"/>
                <w:szCs w:val="24"/>
              </w:rPr>
              <w:t>前置条件：顾客已经在网上书城注册但还没有登录</w:t>
            </w:r>
          </w:p>
          <w:p>
            <w:pPr>
              <w:spacing w:line="360" w:lineRule="auto"/>
              <w:rPr>
                <w:rFonts w:asciiTheme="minorEastAsia" w:hAnsiTheme="minorEastAsia"/>
                <w:sz w:val="24"/>
                <w:szCs w:val="24"/>
              </w:rPr>
            </w:pPr>
            <w:r>
              <w:rPr>
                <w:rFonts w:hint="eastAsia" w:asciiTheme="minorEastAsia" w:hAnsiTheme="minorEastAsia"/>
                <w:sz w:val="24"/>
                <w:szCs w:val="24"/>
              </w:rPr>
              <w:t>事件流：</w:t>
            </w:r>
          </w:p>
          <w:p>
            <w:pPr>
              <w:spacing w:line="360" w:lineRule="auto"/>
              <w:rPr>
                <w:rFonts w:asciiTheme="minorEastAsia" w:hAnsiTheme="minorEastAsia"/>
                <w:sz w:val="24"/>
                <w:szCs w:val="24"/>
              </w:rPr>
            </w:pPr>
            <w:r>
              <w:rPr>
                <w:rFonts w:hint="eastAsia" w:asciiTheme="minorEastAsia" w:hAnsiTheme="minorEastAsia"/>
                <w:sz w:val="24"/>
                <w:szCs w:val="24"/>
              </w:rPr>
              <w:t>基本路径：</w:t>
            </w:r>
          </w:p>
          <w:p>
            <w:pPr>
              <w:pStyle w:val="8"/>
              <w:numPr>
                <w:ilvl w:val="0"/>
                <w:numId w:val="5"/>
              </w:numPr>
              <w:spacing w:line="360" w:lineRule="auto"/>
              <w:ind w:firstLineChars="0"/>
              <w:rPr>
                <w:rFonts w:asciiTheme="minorEastAsia" w:hAnsiTheme="minorEastAsia"/>
                <w:sz w:val="24"/>
                <w:szCs w:val="24"/>
              </w:rPr>
            </w:pPr>
            <w:r>
              <w:rPr>
                <w:rFonts w:hint="eastAsia" w:asciiTheme="minorEastAsia" w:hAnsiTheme="minorEastAsia"/>
                <w:sz w:val="24"/>
                <w:szCs w:val="24"/>
              </w:rPr>
              <w:t>当顾客选择登录网站时，用例开始</w:t>
            </w:r>
          </w:p>
          <w:p>
            <w:pPr>
              <w:pStyle w:val="8"/>
              <w:numPr>
                <w:ilvl w:val="0"/>
                <w:numId w:val="5"/>
              </w:numPr>
              <w:spacing w:line="360" w:lineRule="auto"/>
              <w:ind w:firstLineChars="0"/>
              <w:rPr>
                <w:rFonts w:asciiTheme="minorEastAsia" w:hAnsiTheme="minorEastAsia"/>
                <w:sz w:val="24"/>
                <w:szCs w:val="24"/>
              </w:rPr>
            </w:pPr>
            <w:r>
              <w:rPr>
                <w:rFonts w:hint="eastAsia" w:asciiTheme="minorEastAsia" w:hAnsiTheme="minorEastAsia"/>
                <w:sz w:val="24"/>
                <w:szCs w:val="24"/>
              </w:rPr>
              <w:t>顾客输入已注册账号的用户名和密码</w:t>
            </w:r>
          </w:p>
          <w:p>
            <w:pPr>
              <w:pStyle w:val="8"/>
              <w:numPr>
                <w:ilvl w:val="0"/>
                <w:numId w:val="5"/>
              </w:numPr>
              <w:spacing w:line="360" w:lineRule="auto"/>
              <w:ind w:firstLineChars="0"/>
              <w:rPr>
                <w:rFonts w:asciiTheme="minorEastAsia" w:hAnsiTheme="minorEastAsia"/>
                <w:sz w:val="24"/>
                <w:szCs w:val="24"/>
              </w:rPr>
            </w:pPr>
            <w:r>
              <w:rPr>
                <w:rFonts w:hint="eastAsia" w:asciiTheme="minorEastAsia" w:hAnsiTheme="minorEastAsia"/>
                <w:sz w:val="24"/>
                <w:szCs w:val="24"/>
              </w:rPr>
              <w:t>系统验证用户名和密码</w:t>
            </w:r>
          </w:p>
          <w:p>
            <w:pPr>
              <w:pStyle w:val="8"/>
              <w:numPr>
                <w:ilvl w:val="0"/>
                <w:numId w:val="5"/>
              </w:numPr>
              <w:spacing w:line="360" w:lineRule="auto"/>
              <w:ind w:firstLineChars="0"/>
              <w:rPr>
                <w:rFonts w:asciiTheme="minorEastAsia" w:hAnsiTheme="minorEastAsia"/>
                <w:sz w:val="24"/>
                <w:szCs w:val="24"/>
              </w:rPr>
            </w:pPr>
            <w:r>
              <w:rPr>
                <w:rFonts w:hint="eastAsia" w:asciiTheme="minorEastAsia" w:hAnsiTheme="minorEastAsia"/>
                <w:sz w:val="24"/>
                <w:szCs w:val="24"/>
              </w:rPr>
              <w:t>通知用户登录成功，更改账号状态为已经登录，用例结束</w:t>
            </w:r>
          </w:p>
          <w:p>
            <w:pPr>
              <w:spacing w:line="360" w:lineRule="auto"/>
              <w:rPr>
                <w:rFonts w:asciiTheme="minorEastAsia" w:hAnsiTheme="minorEastAsia"/>
                <w:sz w:val="24"/>
                <w:szCs w:val="24"/>
              </w:rPr>
            </w:pPr>
            <w:r>
              <w:rPr>
                <w:rFonts w:hint="eastAsia" w:asciiTheme="minorEastAsia" w:hAnsiTheme="minorEastAsia"/>
                <w:sz w:val="24"/>
                <w:szCs w:val="24"/>
              </w:rPr>
              <w:t>扩展：</w:t>
            </w:r>
          </w:p>
          <w:p>
            <w:pPr>
              <w:pStyle w:val="8"/>
              <w:numPr>
                <w:ilvl w:val="0"/>
                <w:numId w:val="6"/>
              </w:numPr>
              <w:spacing w:line="360" w:lineRule="auto"/>
              <w:ind w:firstLineChars="0"/>
              <w:rPr>
                <w:rFonts w:asciiTheme="minorEastAsia" w:hAnsiTheme="minorEastAsia"/>
                <w:sz w:val="24"/>
                <w:szCs w:val="24"/>
              </w:rPr>
            </w:pPr>
            <w:r>
              <w:rPr>
                <w:rFonts w:hint="eastAsia" w:asciiTheme="minorEastAsia" w:hAnsiTheme="minorEastAsia"/>
                <w:sz w:val="24"/>
                <w:szCs w:val="24"/>
              </w:rPr>
              <w:t>在第3步如果用户名不存在或密码错误，返回到第2步，并提示顾客重新输入用户名和密码。如果顾客选择取消登录，用例结束</w:t>
            </w:r>
          </w:p>
          <w:p>
            <w:pPr>
              <w:spacing w:line="360" w:lineRule="auto"/>
              <w:rPr>
                <w:rFonts w:asciiTheme="minorEastAsia" w:hAnsiTheme="minorEastAsia"/>
                <w:sz w:val="24"/>
                <w:szCs w:val="24"/>
              </w:rPr>
            </w:pPr>
            <w:r>
              <w:rPr>
                <w:rFonts w:hint="eastAsia" w:asciiTheme="minorEastAsia" w:hAnsiTheme="minorEastAsia"/>
                <w:sz w:val="24"/>
                <w:szCs w:val="24"/>
              </w:rPr>
              <w:t>后置条件：顾客的账号状态为已登录</w:t>
            </w:r>
          </w:p>
        </w:tc>
      </w:tr>
    </w:tbl>
    <w:p>
      <w:pPr>
        <w:spacing w:line="360" w:lineRule="auto"/>
        <w:rPr>
          <w:rFonts w:asciiTheme="minorEastAsia" w:hAnsiTheme="minorEastAsia"/>
          <w:sz w:val="24"/>
          <w:szCs w:val="24"/>
        </w:rPr>
      </w:pPr>
    </w:p>
    <w:p>
      <w:pPr>
        <w:spacing w:line="360" w:lineRule="auto"/>
        <w:rPr>
          <w:rFonts w:asciiTheme="minorEastAsia" w:hAnsiTheme="minorEastAsia"/>
          <w:sz w:val="24"/>
          <w:szCs w:val="24"/>
        </w:rPr>
      </w:pPr>
      <w:r>
        <w:rPr>
          <w:rFonts w:hint="eastAsia" w:asciiTheme="minorEastAsia" w:hAnsiTheme="minorEastAsia"/>
          <w:sz w:val="24"/>
          <w:szCs w:val="24"/>
        </w:rPr>
        <w:t>3）查看账号信息</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line="360" w:lineRule="auto"/>
              <w:rPr>
                <w:rFonts w:asciiTheme="minorEastAsia" w:hAnsiTheme="minorEastAsia"/>
                <w:sz w:val="24"/>
                <w:szCs w:val="24"/>
              </w:rPr>
            </w:pPr>
            <w:r>
              <w:rPr>
                <w:rFonts w:hint="eastAsia" w:asciiTheme="minorEastAsia" w:hAnsiTheme="minorEastAsia"/>
                <w:sz w:val="24"/>
                <w:szCs w:val="24"/>
              </w:rPr>
              <w:t>用例名称：查看账号信息</w:t>
            </w:r>
          </w:p>
          <w:p>
            <w:pPr>
              <w:spacing w:line="360" w:lineRule="auto"/>
              <w:rPr>
                <w:rFonts w:asciiTheme="minorEastAsia" w:hAnsiTheme="minorEastAsia"/>
                <w:sz w:val="24"/>
                <w:szCs w:val="24"/>
              </w:rPr>
            </w:pPr>
            <w:r>
              <w:rPr>
                <w:rFonts w:hint="eastAsia" w:asciiTheme="minorEastAsia" w:hAnsiTheme="minorEastAsia"/>
                <w:sz w:val="24"/>
                <w:szCs w:val="24"/>
              </w:rPr>
              <w:t>参与的参与者：顾客</w:t>
            </w:r>
          </w:p>
          <w:p>
            <w:pPr>
              <w:spacing w:line="360" w:lineRule="auto"/>
              <w:rPr>
                <w:rFonts w:asciiTheme="minorEastAsia" w:hAnsiTheme="minorEastAsia"/>
                <w:sz w:val="24"/>
                <w:szCs w:val="24"/>
              </w:rPr>
            </w:pPr>
            <w:r>
              <w:rPr>
                <w:rFonts w:hint="eastAsia" w:asciiTheme="minorEastAsia" w:hAnsiTheme="minorEastAsia"/>
                <w:sz w:val="24"/>
                <w:szCs w:val="24"/>
              </w:rPr>
              <w:t>前置条件：顾客已经成功登录</w:t>
            </w:r>
          </w:p>
          <w:p>
            <w:pPr>
              <w:spacing w:line="360" w:lineRule="auto"/>
              <w:rPr>
                <w:rFonts w:asciiTheme="minorEastAsia" w:hAnsiTheme="minorEastAsia"/>
                <w:sz w:val="24"/>
                <w:szCs w:val="24"/>
              </w:rPr>
            </w:pPr>
            <w:r>
              <w:rPr>
                <w:rFonts w:hint="eastAsia" w:asciiTheme="minorEastAsia" w:hAnsiTheme="minorEastAsia"/>
                <w:sz w:val="24"/>
                <w:szCs w:val="24"/>
              </w:rPr>
              <w:t>事件流：</w:t>
            </w:r>
          </w:p>
          <w:p>
            <w:pPr>
              <w:spacing w:line="360" w:lineRule="auto"/>
              <w:rPr>
                <w:rFonts w:asciiTheme="minorEastAsia" w:hAnsiTheme="minorEastAsia"/>
                <w:sz w:val="24"/>
                <w:szCs w:val="24"/>
              </w:rPr>
            </w:pPr>
            <w:r>
              <w:rPr>
                <w:rFonts w:hint="eastAsia" w:asciiTheme="minorEastAsia" w:hAnsiTheme="minorEastAsia"/>
                <w:sz w:val="24"/>
                <w:szCs w:val="24"/>
              </w:rPr>
              <w:t>基本路径：</w:t>
            </w:r>
          </w:p>
          <w:p>
            <w:pPr>
              <w:pStyle w:val="8"/>
              <w:numPr>
                <w:ilvl w:val="0"/>
                <w:numId w:val="7"/>
              </w:numPr>
              <w:spacing w:line="360" w:lineRule="auto"/>
              <w:ind w:firstLineChars="0"/>
              <w:rPr>
                <w:rFonts w:asciiTheme="minorEastAsia" w:hAnsiTheme="minorEastAsia"/>
                <w:sz w:val="24"/>
                <w:szCs w:val="24"/>
              </w:rPr>
            </w:pPr>
            <w:r>
              <w:rPr>
                <w:rFonts w:hint="eastAsia" w:asciiTheme="minorEastAsia" w:hAnsiTheme="minorEastAsia"/>
                <w:sz w:val="24"/>
                <w:szCs w:val="24"/>
              </w:rPr>
              <w:t>当顾客要求查看个人账号信息时，用例开始</w:t>
            </w:r>
          </w:p>
          <w:p>
            <w:pPr>
              <w:pStyle w:val="8"/>
              <w:numPr>
                <w:ilvl w:val="0"/>
                <w:numId w:val="7"/>
              </w:numPr>
              <w:spacing w:line="360" w:lineRule="auto"/>
              <w:ind w:firstLineChars="0"/>
              <w:rPr>
                <w:rFonts w:asciiTheme="minorEastAsia" w:hAnsiTheme="minorEastAsia"/>
                <w:sz w:val="24"/>
                <w:szCs w:val="24"/>
              </w:rPr>
            </w:pPr>
            <w:r>
              <w:rPr>
                <w:rFonts w:hint="eastAsia" w:asciiTheme="minorEastAsia" w:hAnsiTheme="minorEastAsia"/>
                <w:sz w:val="24"/>
                <w:szCs w:val="24"/>
              </w:rPr>
              <w:t>系统在用户信息数据库中查询当前登录账号的个人信息</w:t>
            </w:r>
          </w:p>
          <w:p>
            <w:pPr>
              <w:pStyle w:val="8"/>
              <w:numPr>
                <w:ilvl w:val="0"/>
                <w:numId w:val="7"/>
              </w:numPr>
              <w:spacing w:line="360" w:lineRule="auto"/>
              <w:ind w:firstLineChars="0"/>
              <w:rPr>
                <w:rFonts w:asciiTheme="minorEastAsia" w:hAnsiTheme="minorEastAsia"/>
                <w:sz w:val="24"/>
                <w:szCs w:val="24"/>
              </w:rPr>
            </w:pPr>
            <w:r>
              <w:rPr>
                <w:rFonts w:hint="eastAsia" w:asciiTheme="minorEastAsia" w:hAnsiTheme="minorEastAsia"/>
                <w:sz w:val="24"/>
                <w:szCs w:val="24"/>
              </w:rPr>
              <w:t>向用户显示当前账号的详细信息，包括：用户名、收货人姓名、详细送货地址、电子邮件、联系电话、会员等级、累计消费金额、年费余额等</w:t>
            </w:r>
          </w:p>
        </w:tc>
      </w:tr>
    </w:tbl>
    <w:p>
      <w:pPr>
        <w:spacing w:line="360" w:lineRule="auto"/>
        <w:rPr>
          <w:rFonts w:asciiTheme="minorEastAsia" w:hAnsiTheme="minorEastAsia"/>
          <w:sz w:val="24"/>
          <w:szCs w:val="24"/>
        </w:rPr>
      </w:pPr>
    </w:p>
    <w:p>
      <w:pPr>
        <w:spacing w:line="360" w:lineRule="auto"/>
        <w:rPr>
          <w:rFonts w:asciiTheme="minorEastAsia" w:hAnsiTheme="minorEastAsia"/>
          <w:sz w:val="24"/>
          <w:szCs w:val="24"/>
        </w:rPr>
      </w:pPr>
      <w:r>
        <w:rPr>
          <w:rFonts w:hint="eastAsia" w:asciiTheme="minorEastAsia" w:hAnsiTheme="minorEastAsia"/>
          <w:sz w:val="24"/>
          <w:szCs w:val="24"/>
        </w:rPr>
        <w:t>4）</w:t>
      </w:r>
      <w:r>
        <w:rPr>
          <w:rFonts w:asciiTheme="minorEastAsia" w:hAnsiTheme="minorEastAsia"/>
          <w:sz w:val="24"/>
          <w:szCs w:val="24"/>
        </w:rPr>
        <w:t>提升账号等级</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360" w:lineRule="auto"/>
              <w:rPr>
                <w:rFonts w:asciiTheme="minorEastAsia" w:hAnsiTheme="minorEastAsia"/>
                <w:sz w:val="24"/>
                <w:szCs w:val="24"/>
              </w:rPr>
            </w:pPr>
            <w:r>
              <w:rPr>
                <w:rFonts w:hint="eastAsia" w:asciiTheme="minorEastAsia" w:hAnsiTheme="minorEastAsia"/>
                <w:sz w:val="24"/>
                <w:szCs w:val="24"/>
              </w:rPr>
              <w:t>用例</w:t>
            </w:r>
            <w:r>
              <w:rPr>
                <w:rFonts w:asciiTheme="minorEastAsia" w:hAnsiTheme="minorEastAsia"/>
                <w:sz w:val="24"/>
                <w:szCs w:val="24"/>
              </w:rPr>
              <w:t>名称：提升账号等级</w:t>
            </w:r>
          </w:p>
          <w:p>
            <w:pPr>
              <w:spacing w:line="360" w:lineRule="auto"/>
              <w:rPr>
                <w:rFonts w:asciiTheme="minorEastAsia" w:hAnsiTheme="minorEastAsia"/>
                <w:sz w:val="24"/>
                <w:szCs w:val="24"/>
              </w:rPr>
            </w:pPr>
            <w:r>
              <w:rPr>
                <w:rFonts w:hint="eastAsia" w:asciiTheme="minorEastAsia" w:hAnsiTheme="minorEastAsia"/>
                <w:sz w:val="24"/>
                <w:szCs w:val="24"/>
              </w:rPr>
              <w:t>参与</w:t>
            </w:r>
            <w:r>
              <w:rPr>
                <w:rFonts w:asciiTheme="minorEastAsia" w:hAnsiTheme="minorEastAsia"/>
                <w:sz w:val="24"/>
                <w:szCs w:val="24"/>
              </w:rPr>
              <w:t>的参与者：顾客</w:t>
            </w:r>
          </w:p>
          <w:p>
            <w:pPr>
              <w:spacing w:line="360" w:lineRule="auto"/>
              <w:rPr>
                <w:rFonts w:asciiTheme="minorEastAsia" w:hAnsiTheme="minorEastAsia"/>
                <w:sz w:val="24"/>
                <w:szCs w:val="24"/>
              </w:rPr>
            </w:pPr>
            <w:r>
              <w:rPr>
                <w:rFonts w:hint="eastAsia" w:asciiTheme="minorEastAsia" w:hAnsiTheme="minorEastAsia"/>
                <w:sz w:val="24"/>
                <w:szCs w:val="24"/>
              </w:rPr>
              <w:t>前置</w:t>
            </w:r>
            <w:r>
              <w:rPr>
                <w:rFonts w:asciiTheme="minorEastAsia" w:hAnsiTheme="minorEastAsia"/>
                <w:sz w:val="24"/>
                <w:szCs w:val="24"/>
              </w:rPr>
              <w:t>条件：顾客已经</w:t>
            </w:r>
          </w:p>
        </w:tc>
      </w:tr>
    </w:tbl>
    <w:p>
      <w:pPr>
        <w:spacing w:line="360" w:lineRule="auto"/>
        <w:rPr>
          <w:rFonts w:asciiTheme="minorEastAsia" w:hAnsi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907BE2"/>
    <w:multiLevelType w:val="multilevel"/>
    <w:tmpl w:val="0D907BE2"/>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6E912F8"/>
    <w:multiLevelType w:val="multilevel"/>
    <w:tmpl w:val="16E912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50C7DD5"/>
    <w:multiLevelType w:val="multilevel"/>
    <w:tmpl w:val="250C7DD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436A37C"/>
    <w:multiLevelType w:val="multilevel"/>
    <w:tmpl w:val="3436A37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3F0CFEB7"/>
    <w:multiLevelType w:val="singleLevel"/>
    <w:tmpl w:val="3F0CFEB7"/>
    <w:lvl w:ilvl="0" w:tentative="0">
      <w:start w:val="1"/>
      <w:numFmt w:val="chineseCounting"/>
      <w:suff w:val="nothing"/>
      <w:lvlText w:val="%1、"/>
      <w:lvlJc w:val="left"/>
      <w:rPr>
        <w:rFonts w:hint="eastAsia"/>
      </w:rPr>
    </w:lvl>
  </w:abstractNum>
  <w:abstractNum w:abstractNumId="5">
    <w:nsid w:val="504B12B4"/>
    <w:multiLevelType w:val="multilevel"/>
    <w:tmpl w:val="504B12B4"/>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CFC419C"/>
    <w:multiLevelType w:val="multilevel"/>
    <w:tmpl w:val="6CFC419C"/>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3"/>
  </w:num>
  <w:num w:numId="3">
    <w:abstractNumId w:val="5"/>
  </w:num>
  <w:num w:numId="4">
    <w:abstractNumId w:val="1"/>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MwYjhkOTJiYWQwYTViOGExOGMxYWMwNzIyNzAxNTcifQ=="/>
  </w:docVars>
  <w:rsids>
    <w:rsidRoot w:val="00E1312A"/>
    <w:rsid w:val="000808B5"/>
    <w:rsid w:val="00080F12"/>
    <w:rsid w:val="00103343"/>
    <w:rsid w:val="0011017B"/>
    <w:rsid w:val="0011671C"/>
    <w:rsid w:val="00157EA7"/>
    <w:rsid w:val="001E55D9"/>
    <w:rsid w:val="00236B37"/>
    <w:rsid w:val="002461DC"/>
    <w:rsid w:val="0028179D"/>
    <w:rsid w:val="00295442"/>
    <w:rsid w:val="002A3A67"/>
    <w:rsid w:val="0034631E"/>
    <w:rsid w:val="0035352F"/>
    <w:rsid w:val="0036767F"/>
    <w:rsid w:val="004005FE"/>
    <w:rsid w:val="00402A39"/>
    <w:rsid w:val="00421311"/>
    <w:rsid w:val="004356F1"/>
    <w:rsid w:val="004407A4"/>
    <w:rsid w:val="00446392"/>
    <w:rsid w:val="0049376D"/>
    <w:rsid w:val="0050247D"/>
    <w:rsid w:val="0050653B"/>
    <w:rsid w:val="00530486"/>
    <w:rsid w:val="005933E8"/>
    <w:rsid w:val="005C3C9D"/>
    <w:rsid w:val="00601A99"/>
    <w:rsid w:val="0065330B"/>
    <w:rsid w:val="006724A5"/>
    <w:rsid w:val="006F5BA4"/>
    <w:rsid w:val="007016E0"/>
    <w:rsid w:val="00787B10"/>
    <w:rsid w:val="007B1833"/>
    <w:rsid w:val="00824375"/>
    <w:rsid w:val="00857608"/>
    <w:rsid w:val="0086742D"/>
    <w:rsid w:val="009219A5"/>
    <w:rsid w:val="0094008E"/>
    <w:rsid w:val="00AA7E61"/>
    <w:rsid w:val="00B32823"/>
    <w:rsid w:val="00B5490D"/>
    <w:rsid w:val="00BB519C"/>
    <w:rsid w:val="00C30649"/>
    <w:rsid w:val="00C3187C"/>
    <w:rsid w:val="00CB53BE"/>
    <w:rsid w:val="00CC2A95"/>
    <w:rsid w:val="00CE7CE3"/>
    <w:rsid w:val="00D320F2"/>
    <w:rsid w:val="00D33BC5"/>
    <w:rsid w:val="00D44417"/>
    <w:rsid w:val="00D72994"/>
    <w:rsid w:val="00DB761D"/>
    <w:rsid w:val="00DF65B3"/>
    <w:rsid w:val="00DF7DBD"/>
    <w:rsid w:val="00E1312A"/>
    <w:rsid w:val="00E13FDB"/>
    <w:rsid w:val="00E520B8"/>
    <w:rsid w:val="00E64AAE"/>
    <w:rsid w:val="00E72E0D"/>
    <w:rsid w:val="00E74208"/>
    <w:rsid w:val="00E80457"/>
    <w:rsid w:val="00EB247D"/>
    <w:rsid w:val="00EE4C77"/>
    <w:rsid w:val="00F076DC"/>
    <w:rsid w:val="02F71CDA"/>
    <w:rsid w:val="08646A30"/>
    <w:rsid w:val="0C2C3B66"/>
    <w:rsid w:val="10523297"/>
    <w:rsid w:val="11AE5258"/>
    <w:rsid w:val="124A2EF5"/>
    <w:rsid w:val="12D54E1E"/>
    <w:rsid w:val="13564B65"/>
    <w:rsid w:val="18F95F3F"/>
    <w:rsid w:val="1AFF2E1C"/>
    <w:rsid w:val="1E3554DE"/>
    <w:rsid w:val="1EB83620"/>
    <w:rsid w:val="24D72458"/>
    <w:rsid w:val="26224DDB"/>
    <w:rsid w:val="28C53912"/>
    <w:rsid w:val="3CB76EB2"/>
    <w:rsid w:val="3E551A87"/>
    <w:rsid w:val="40E318C7"/>
    <w:rsid w:val="4A880D55"/>
    <w:rsid w:val="4EDE7C89"/>
    <w:rsid w:val="507230A2"/>
    <w:rsid w:val="55E95B6A"/>
    <w:rsid w:val="58E3671D"/>
    <w:rsid w:val="5A1622B4"/>
    <w:rsid w:val="5FCA7523"/>
    <w:rsid w:val="65255774"/>
    <w:rsid w:val="65CB251B"/>
    <w:rsid w:val="6B164FB5"/>
    <w:rsid w:val="6C932101"/>
    <w:rsid w:val="720E47B3"/>
    <w:rsid w:val="743D1C12"/>
    <w:rsid w:val="74B21B5E"/>
    <w:rsid w:val="759D509A"/>
    <w:rsid w:val="788E5743"/>
    <w:rsid w:val="7D9F0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semiHidden/>
    <w:unhideWhenUsed/>
    <w:qFormat/>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页眉 字符"/>
    <w:basedOn w:val="6"/>
    <w:link w:val="3"/>
    <w:uiPriority w:val="99"/>
    <w:rPr>
      <w:sz w:val="18"/>
      <w:szCs w:val="18"/>
    </w:rPr>
  </w:style>
  <w:style w:type="character" w:customStyle="1" w:styleId="10">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6</Pages>
  <Words>2063</Words>
  <Characters>2086</Characters>
  <Lines>19</Lines>
  <Paragraphs>5</Paragraphs>
  <TotalTime>25</TotalTime>
  <ScaleCrop>false</ScaleCrop>
  <LinksUpToDate>false</LinksUpToDate>
  <CharactersWithSpaces>2102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2022-03-03T07:14:00Z</dcterms:created>
  <dc:creator>User</dc:creator>
  <cp:lastModifiedBy>SOBER and FXXK IT</cp:lastModifiedBy>
  <dcterms:modified xsi:type="dcterms:W3CDTF">2023-04-09T11:02:57Z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B418AE4EDAF544E2B0946D60E520CDA0_12</vt:lpwstr>
  </property>
</Properties>
</file>