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B6A816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基于支持向量机模型的研究</w:t>
      </w:r>
    </w:p>
    <w:p w14:paraId="53C7B976">
      <w:p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熊舒鹏</w:t>
      </w:r>
    </w:p>
    <w:p w14:paraId="1D25DEF4">
      <w:pPr>
        <w:bidi w:val="0"/>
        <w:ind w:left="0" w:leftChars="0" w:firstLine="0" w:firstLine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（昆明理工大学 机器人工程 昆明市）</w:t>
      </w:r>
    </w:p>
    <w:p w14:paraId="0E7D0A1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" w:hAnsi="Times New Roman" w:eastAsia="宋体" w:cstheme="minorBidi"/>
          <w:b/>
          <w:kern w:val="44"/>
          <w:sz w:val="32"/>
          <w:szCs w:val="24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kern w:val="44"/>
          <w:sz w:val="32"/>
          <w:szCs w:val="24"/>
          <w:lang w:val="en-US" w:eastAsia="zh-CN" w:bidi="ar-SA"/>
        </w:rPr>
        <w:t>支持向量机</w:t>
      </w:r>
      <w:r>
        <w:rPr>
          <w:rFonts w:hint="eastAsia" w:ascii="Times New Roman" w:hAnsi="Times New Roman" w:eastAsia="宋体" w:cstheme="minorBidi"/>
          <w:b/>
          <w:kern w:val="44"/>
          <w:sz w:val="32"/>
          <w:szCs w:val="24"/>
          <w:lang w:val="en-US" w:eastAsia="zh-CN" w:bidi="ar-SA"/>
        </w:rPr>
        <w:t>（</w:t>
      </w:r>
      <w:r>
        <w:rPr>
          <w:rFonts w:hint="eastAsia" w:cstheme="minorBidi"/>
          <w:b/>
          <w:kern w:val="44"/>
          <w:sz w:val="32"/>
          <w:szCs w:val="24"/>
          <w:lang w:val="en-US" w:eastAsia="zh-CN" w:bidi="ar-SA"/>
        </w:rPr>
        <w:t>Support vector machine</w:t>
      </w:r>
      <w:r>
        <w:rPr>
          <w:rFonts w:hint="eastAsia" w:ascii="Times New Roman" w:hAnsi="Times New Roman" w:eastAsia="宋体" w:cstheme="minorBidi"/>
          <w:b/>
          <w:kern w:val="44"/>
          <w:sz w:val="32"/>
          <w:szCs w:val="24"/>
          <w:lang w:val="en-US" w:eastAsia="zh-CN" w:bidi="ar-SA"/>
        </w:rPr>
        <w:t>）</w:t>
      </w:r>
    </w:p>
    <w:p w14:paraId="340A7B7A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支持向量机定义</w:t>
      </w:r>
    </w:p>
    <w:p w14:paraId="3F07BBAA">
      <w:pPr>
        <w:bidi w:val="0"/>
        <w:spacing w:before="100" w:after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(Gemini2.5)</w:t>
      </w:r>
    </w:p>
    <w:p w14:paraId="051F0B14">
      <w:pPr>
        <w:bidi w:val="0"/>
        <w:spacing w:before="100" w:after="100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线性可分支持向量机（硬间隔SVM）</w:t>
      </w:r>
    </w:p>
    <w:p w14:paraId="22430ED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假设我们有一个二分类数据集</w:t>
      </w:r>
      <m:oMath>
        <m:d>
          <m:dPr>
            <m:ctrlPr>
              <w:rPr>
                <w:rFonts w:ascii="Cambria Math" w:hAnsi="Cambria Math"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i</m:t>
                </m:r>
                <m:ctrlPr>
                  <w:rPr>
                    <w:rFonts w:ascii="Cambria Math" w:hAnsi="Cambria Math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,</m:t>
            </m:r>
            <m:sSub>
              <m:sSubPr>
                <m:ctrlPr>
                  <m:rPr/>
                  <w:rPr>
                    <w:rFonts w:hint="default" w:ascii="Cambria Math" w:hAnsi="Cambria Math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y</m:t>
                </m:r>
                <m:ctrlPr>
                  <m:rPr/>
                  <w:rPr>
                    <w:rFonts w:hint="default" w:ascii="Cambria Math" w:hAnsi="Cambria Math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i</m:t>
                </m:r>
                <m:ctrlPr>
                  <m:rPr/>
                  <w:rPr>
                    <w:rFonts w:hint="default" w:ascii="Cambria Math" w:hAnsi="Cambria Math"/>
                    <w:lang w:val="en-US" w:eastAsia="zh-CN"/>
                  </w:rPr>
                </m:ctrlPr>
              </m:sub>
            </m:sSub>
            <m:ctrlPr>
              <w:rPr>
                <w:rFonts w:ascii="Cambria Math" w:hAnsi="Cambria Math"/>
                <w:lang w:val="en-US" w:eastAsia="zh-CN"/>
              </w:rPr>
            </m:ctrlPr>
          </m:e>
        </m:d>
      </m:oMath>
      <w:r>
        <w:rPr>
          <w:rFonts w:hint="default"/>
          <w:lang w:val="en-US" w:eastAsia="zh-CN"/>
        </w:rPr>
        <w:t>，其中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lang w:val="en-US" w:eastAsia="zh-CN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lang w:val="en-US" w:eastAsia="zh-CN"/>
              </w:rPr>
              <m:t>i</m:t>
            </m:r>
            <m:ctrlPr>
              <w:rPr>
                <w:rFonts w:hint="default" w:ascii="Cambria Math" w:hAnsi="Cambria Math" w:cs="Times New Roman"/>
                <w:i/>
                <w:iCs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lang w:val="en-US" w:eastAsia="zh-CN"/>
          </w:rPr>
          <m:t>∈</m:t>
        </m:r>
        <m:sSup>
          <m:sSupPr>
            <m:ctrlPr>
              <m:rPr/>
              <w:rPr>
                <w:rFonts w:hint="default" w:ascii="Cambria Math" w:hAnsi="Cambria Math" w:cs="Times New Roman"/>
                <w:lang w:val="en-US"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eastAsia="MS Mincho" w:cs="MS Mincho"/>
                <w:lang w:val="en-US"/>
              </w:rPr>
              <m:t>ℝ</m:t>
            </m:r>
            <m:ctrlPr>
              <m:rPr/>
              <w:rPr>
                <w:rFonts w:hint="default" w:ascii="Cambria Math" w:hAnsi="Cambria Math" w:cs="Times New Roman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lang w:val="en-US" w:eastAsia="zh-CN"/>
              </w:rPr>
              <m:t>n</m:t>
            </m:r>
            <m:ctrlPr>
              <m:rPr/>
              <w:rPr>
                <w:rFonts w:hint="default" w:ascii="Cambria Math" w:hAnsi="Cambria Math" w:cs="Times New Roman"/>
                <w:lang w:val="en-US" w:eastAsia="zh-CN"/>
              </w:rPr>
            </m:ctrlPr>
          </m:sup>
        </m:sSup>
      </m:oMath>
      <w:r>
        <w:rPr>
          <w:rFonts w:hint="default"/>
          <w:lang w:val="en-US" w:eastAsia="zh-CN"/>
        </w:rPr>
        <w:t>是样本特征向量，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hint="default" w:ascii="Cambria Math" w:hAnsi="Cambria Math" w:cs="Cambria Math"/>
            <w:lang w:val="en-US"/>
          </w:rPr>
          <m:t>∈</m:t>
        </m:r>
        <m:d>
          <m:dPr>
            <m:begChr m:val="{"/>
            <m:endChr m:val="}"/>
            <m:ctrlPr>
              <w:rPr>
                <w:rFonts w:hint="default" w:ascii="Cambria Math" w:hAnsi="Cambria Math" w:cs="Cambria Math"/>
                <w:i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lang w:val="en-US" w:eastAsia="zh-CN"/>
              </w:rPr>
              <m:t>−1,1</m:t>
            </m:r>
            <m:ctrlPr>
              <w:rPr>
                <w:rFonts w:hint="default" w:ascii="Cambria Math" w:hAnsi="Cambria Math" w:cs="Cambria Math"/>
                <w:i/>
                <w:lang w:val="en-US"/>
              </w:rPr>
            </m:ctrlPr>
          </m:e>
        </m:d>
      </m:oMath>
      <w:r>
        <w:rPr>
          <w:rFonts w:hint="default"/>
          <w:lang w:val="en-US" w:eastAsia="zh-CN"/>
        </w:rPr>
        <w:t>是样本类别标签，其中</w:t>
      </w:r>
      <w:r>
        <w:rPr>
          <w:rFonts w:hint="default"/>
          <w:position w:val="-10"/>
          <w:lang w:val="en-US" w:eastAsia="zh-CN"/>
        </w:rPr>
        <w:object>
          <v:shape id="_x0000_i1025" o:spt="75" type="#_x0000_t75" style="height:16pt;width:52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default"/>
          <w:lang w:val="en-US" w:eastAsia="zh-CN"/>
        </w:rPr>
        <w:t>是样本数量。我们的目标是找到一个超平面</w:t>
      </w:r>
      <w:r>
        <w:rPr>
          <w:rFonts w:hint="default"/>
          <w:position w:val="-6"/>
          <w:lang w:val="en-US" w:eastAsia="zh-CN"/>
        </w:rPr>
        <w:object>
          <v:shape id="_x0000_i1026" o:spt="75" type="#_x0000_t75" style="height:13.95pt;width:58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default"/>
          <w:lang w:val="en-US" w:eastAsia="zh-CN"/>
        </w:rPr>
        <w:t>来将两类样本完全分开，并且使得间隔最大化。</w:t>
      </w:r>
    </w:p>
    <w:p w14:paraId="0E1D48C3">
      <w:pPr>
        <w:bidi w:val="0"/>
        <w:spacing w:before="100" w:after="100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函数间隔与几何间隔</w:t>
      </w:r>
    </w:p>
    <w:p w14:paraId="71278DD6">
      <w:pPr>
        <w:bidi w:val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对于一个给定的超平面</w:t>
      </w:r>
      <w:r>
        <w:rPr>
          <w:rFonts w:hint="default"/>
          <w:position w:val="-6"/>
          <w:lang w:val="en-US" w:eastAsia="zh-CN"/>
        </w:rPr>
        <w:object>
          <v:shape id="_x0000_i1027" o:spt="75" type="#_x0000_t75" style="height:13.95pt;width:5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，样</w:t>
      </w:r>
      <w:r>
        <w:rPr>
          <w:rStyle w:val="6"/>
        </w:rPr>
        <w:t>本点</w:t>
      </w:r>
      <w:r>
        <w:rPr>
          <w:i/>
          <w:iCs/>
        </w:rPr>
        <w:t>x</w:t>
      </w:r>
      <w:r>
        <w:rPr>
          <w:i/>
          <w:iCs/>
          <w:vertAlign w:val="subscript"/>
        </w:rPr>
        <w:t>i</w:t>
      </w:r>
      <w:r>
        <w:rPr>
          <w:rStyle w:val="6"/>
        </w:rPr>
        <w:t xml:space="preserve">到超平面的距离可以表示为 </w:t>
      </w:r>
      <w:r>
        <w:rPr>
          <w:rStyle w:val="6"/>
          <w:position w:val="-32"/>
        </w:rPr>
        <w:object>
          <v:shape id="_x0000_i1028" o:spt="75" type="#_x0000_t75" style="height:37pt;width:49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Style w:val="6"/>
        </w:rPr>
        <w:t>。</w:t>
      </w:r>
      <w:r>
        <w:t>为了统一度量，我们引入函数间隔的概念。对于样本点(</w:t>
      </w:r>
      <w:r>
        <w:rPr>
          <w:i/>
          <w:iCs/>
        </w:rPr>
        <w:t>x</w:t>
      </w:r>
      <w:r>
        <w:rPr>
          <w:i/>
          <w:iCs/>
          <w:vertAlign w:val="subscript"/>
        </w:rPr>
        <w:t>i</w:t>
      </w:r>
      <w:r>
        <w:t>,</w:t>
      </w:r>
      <w:r>
        <w:rPr>
          <w:i/>
          <w:iCs/>
        </w:rPr>
        <w:t>y</w:t>
      </w:r>
      <w:r>
        <w:rPr>
          <w:i/>
          <w:iCs/>
          <w:vertAlign w:val="subscript"/>
        </w:rPr>
        <w:t>i</w:t>
      </w:r>
      <w:r>
        <w:t>)，函数间隔定义为</w:t>
      </w:r>
      <w:r>
        <w:rPr>
          <w:position w:val="-12"/>
        </w:rPr>
        <w:object>
          <v:shape id="_x0000_i1030" o:spt="75" type="#_x0000_t75" style="height:18pt;width:78.95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3">
            <o:LockedField>false</o:LockedField>
          </o:OLEObject>
        </w:object>
      </w:r>
      <w:r>
        <w:t>。显然，如果超平面能正确分类样本，那么</w:t>
      </w:r>
      <w:r>
        <w:rPr>
          <w:position w:val="-10"/>
        </w:rPr>
        <w:object>
          <v:shape id="_x0000_i1031" o:spt="75" alt="" type="#_x0000_t75" style="height:17pt;width:2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5">
            <o:LockedField>false</o:LockedField>
          </o:OLEObject>
        </w:object>
      </w:r>
      <w: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DBFDB2"/>
    <w:multiLevelType w:val="multilevel"/>
    <w:tmpl w:val="41DBFDB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74743"/>
    <w:rsid w:val="12231C75"/>
    <w:rsid w:val="3B820F68"/>
    <w:rsid w:val="4E830CA5"/>
    <w:rsid w:val="619078EB"/>
    <w:rsid w:val="62AA720C"/>
    <w:rsid w:val="6D42384C"/>
    <w:rsid w:val="719D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360" w:lineRule="auto"/>
      <w:ind w:firstLine="0" w:firstLineChars="0"/>
      <w:jc w:val="left"/>
      <w:outlineLvl w:val="1"/>
    </w:pPr>
    <w:rPr>
      <w:rFonts w:ascii="Times New Roman" w:hAnsi="Times New Roman" w:eastAsia="黑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360" w:lineRule="auto"/>
      <w:ind w:firstLine="0" w:firstLineChars="0"/>
      <w:jc w:val="left"/>
      <w:outlineLvl w:val="2"/>
    </w:pPr>
    <w:rPr>
      <w:rFonts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大标题"/>
    <w:basedOn w:val="1"/>
    <w:next w:val="1"/>
    <w:uiPriority w:val="0"/>
    <w:pPr>
      <w:keepNext/>
      <w:keepLines/>
      <w:spacing w:before="200" w:beforeLines="0" w:after="200" w:afterLines="0"/>
      <w:ind w:firstLine="0" w:firstLineChars="0"/>
      <w:jc w:val="center"/>
      <w:outlineLvl w:val="0"/>
    </w:pPr>
    <w:rPr>
      <w:rFonts w:hint="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5.wmf"/><Relationship Id="rId15" Type="http://schemas.openxmlformats.org/officeDocument/2006/relationships/oleObject" Target="embeddings/oleObject6.bin"/><Relationship Id="rId14" Type="http://schemas.openxmlformats.org/officeDocument/2006/relationships/image" Target="media/image4.wmf"/><Relationship Id="rId13" Type="http://schemas.openxmlformats.org/officeDocument/2006/relationships/oleObject" Target="embeddings/oleObject5.bin"/><Relationship Id="rId12" Type="http://schemas.openxmlformats.org/officeDocument/2006/relationships/image" Target="media/image3.wmf"/><Relationship Id="rId11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2025-03-25T08:58:00Z</dcterms:created>
  <dc:creator>30272</dc:creator>
  <cp:lastModifiedBy>。</cp:lastModifiedBy>
  <dcterms:modified xsi:type="dcterms:W3CDTF">2025-04-22T02:27:50Z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073F7A6C2D9D4020B3F4DF2B72D01CF8_12</vt:lpwstr>
  </property>
  <property fmtid="{D5CDD505-2E9C-101B-9397-08002B2CF9AE}" pid="4" name="KSOTemplateDocerSaveRecord">
    <vt:lpwstr>eyJoZGlkIjoiNmFiOTFlYmU3NGM2ODllZjc1NTlmYTZkMDBiNTg0YzkiLCJ1c2VySWQiOiIxMjM3ODkzOTU3In0=</vt:lpwstr>
  </property>
</Properties>
</file>