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before="0" w:line="276"/>
      </w:pPr>
      <w:r>
        <w:rPr>
          <w:rFonts w:ascii="Calibri" w:cs="Calibri" w:eastAsia="Calibri" w:hAnsi="Calibri"/>
          <w:sz w:val="20"/>
          <w:szCs w:val="20"/>
        </w:rPr>
        <w:t xml:space="preserve"/>
      </w:r>
    </w:p>
    <w:p>
      <w:pPr>
        <w:spacing w:after="120" w:before="0" w:line="276"/>
        <w:jc w:val="left"/>
      </w:pPr>
      <w:r>
        <w:rPr>
          <w:rFonts w:ascii="Calibri" w:cs="Calibri" w:eastAsia="Calibri" w:hAnsi="Calibri"/>
          <w:b/>
          <w:bCs/>
          <w:color w:val="1F3864"/>
          <w:sz w:val="28"/>
          <w:szCs w:val="28"/>
        </w:rPr>
        <w:t xml:space="preserve">SALESDAM V3</w:t>
      </w:r>
    </w:p>
    <w:p>
      <w:pPr>
        <w:spacing w:after="80" w:before="0" w:line="276"/>
      </w:pPr>
      <w:r>
        <w:rPr>
          <w:rFonts w:ascii="Calibri" w:cs="Calibri" w:eastAsia="Calibri" w:hAnsi="Calibri"/>
          <w:b/>
          <w:bCs/>
          <w:color w:val="1F3864"/>
          <w:sz w:val="48"/>
          <w:szCs w:val="48"/>
        </w:rPr>
        <w:t xml:space="preserve">Platform Core BRD V2.1</w:t>
      </w:r>
    </w:p>
    <w:p>
      <w:pPr>
        <w:spacing w:after="80" w:before="0" w:line="276"/>
      </w:pPr>
      <w:r>
        <w:rPr>
          <w:rFonts w:ascii="Calibri" w:cs="Calibri" w:eastAsia="Calibri" w:hAnsi="Calibri"/>
          <w:color w:val="2E75B6"/>
          <w:sz w:val="40"/>
          <w:szCs w:val="40"/>
        </w:rPr>
        <w:t xml:space="preserve">Compliance and Gap Analysis</w:t>
      </w:r>
    </w:p>
    <w:p>
      <w:pPr>
        <w:spacing w:after="600" w:before="0" w:line="276"/>
      </w:pPr>
      <w:r>
        <w:rPr>
          <w:rFonts w:ascii="Calibri" w:cs="Calibri" w:eastAsia="Calibri" w:hAnsi="Calibri"/>
          <w:i/>
          <w:iCs/>
          <w:color w:val="595959"/>
          <w:sz w:val="24"/>
          <w:szCs w:val="24"/>
        </w:rPr>
        <w:t xml:space="preserve">Requirement-by-requirement implementation audit of the Salesdam V3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146"/>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6"/>
                <w:szCs w:val="16"/>
              </w:rPr>
              <w:t xml:space="preserve">Attribute</w:t>
            </w:r>
          </w:p>
        </w:tc>
        <w:tc>
          <w:tcPr>
            <w:tcW w:type="dxa" w:w="714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6"/>
                <w:szCs w:val="16"/>
              </w:rPr>
              <w:t xml:space="preserve">Value</w:t>
            </w:r>
          </w:p>
        </w:tc>
      </w:tr>
      <w:tr>
        <w:trPr>
          <w:cantSplit w:val="off"/>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20"/>
                <w:szCs w:val="20"/>
              </w:rPr>
              <w:t xml:space="preserve">Document</w:t>
            </w:r>
          </w:p>
        </w:tc>
        <w:tc>
          <w:tcPr>
            <w:tcW w:type="dxa" w:w="71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20"/>
                <w:szCs w:val="20"/>
              </w:rPr>
              <w:t xml:space="preserve">Salesdam_V3_Platform_Core_BRD_V2.1_Compliance_and_Gap_Analysis</w:t>
            </w:r>
          </w:p>
        </w:tc>
      </w:tr>
      <w:tr>
        <w:trPr>
          <w:cantSplit w:val="off"/>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20"/>
                <w:szCs w:val="20"/>
              </w:rPr>
              <w:t xml:space="preserve">Audit version</w:t>
            </w:r>
          </w:p>
        </w:tc>
        <w:tc>
          <w:tcPr>
            <w:tcW w:type="dxa" w:w="71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20"/>
                <w:szCs w:val="20"/>
              </w:rPr>
              <w:t xml:space="preserve">1.0</w:t>
            </w:r>
          </w:p>
        </w:tc>
      </w:tr>
      <w:tr>
        <w:trPr>
          <w:cantSplit w:val="off"/>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20"/>
                <w:szCs w:val="20"/>
              </w:rPr>
              <w:t xml:space="preserve">Audit date</w:t>
            </w:r>
          </w:p>
        </w:tc>
        <w:tc>
          <w:tcPr>
            <w:tcW w:type="dxa" w:w="71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20"/>
                <w:szCs w:val="20"/>
              </w:rPr>
              <w:t xml:space="preserve">22 October 2026</w:t>
            </w:r>
          </w:p>
        </w:tc>
      </w:tr>
      <w:tr>
        <w:trPr>
          <w:cantSplit w:val="off"/>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20"/>
                <w:szCs w:val="20"/>
              </w:rPr>
              <w:t xml:space="preserve">Baseline</w:t>
            </w:r>
          </w:p>
        </w:tc>
        <w:tc>
          <w:tcPr>
            <w:tcW w:type="dxa" w:w="71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20"/>
                <w:szCs w:val="20"/>
              </w:rPr>
              <w:t xml:space="preserve">Salesdam Platform Core; Configurable Application Framework BRD, Version 2.1, dated 10 October 2026</w:t>
            </w:r>
          </w:p>
        </w:tc>
      </w:tr>
      <w:tr>
        <w:trPr>
          <w:cantSplit w:val="off"/>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20"/>
                <w:szCs w:val="20"/>
              </w:rPr>
              <w:t xml:space="preserve">System assessed</w:t>
            </w:r>
          </w:p>
        </w:tc>
        <w:tc>
          <w:tcPr>
            <w:tcW w:type="dxa" w:w="71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20"/>
                <w:szCs w:val="20"/>
              </w:rPr>
              <w:t xml:space="preserve">Salesdam-v3-main (local working copy, origin github.com/SaphoM/Salesdam-v3); branch master; commit 485b44a</w:t>
            </w:r>
          </w:p>
        </w:tc>
      </w:tr>
      <w:tr>
        <w:trPr>
          <w:cantSplit w:val="off"/>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20"/>
                <w:szCs w:val="20"/>
              </w:rPr>
              <w:t xml:space="preserve">Classification</w:t>
            </w:r>
          </w:p>
        </w:tc>
        <w:tc>
          <w:tcPr>
            <w:tcW w:type="dxa" w:w="71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20"/>
                <w:szCs w:val="20"/>
              </w:rPr>
              <w:t xml:space="preserve">Confidential — Internal Use</w:t>
            </w:r>
          </w:p>
        </w:tc>
      </w:tr>
    </w:tbl>
    <w:p>
      <w:pPr>
        <w:spacing w:after="400" w:before="0" w:line="276"/>
      </w:pPr>
      <w:r>
        <w:rPr>
          <w:rFonts w:ascii="Calibri" w:cs="Calibri" w:eastAsia="Calibri" w:hAnsi="Calibri"/>
          <w:sz w:val="20"/>
          <w:szCs w:val="20"/>
        </w:rPr>
        <w:t xml:space="preserve"/>
      </w:r>
    </w:p>
    <w:p>
      <w:pPr>
        <w:spacing w:after="120" w:before="0" w:line="276"/>
      </w:pPr>
      <w:r>
        <w:rPr>
          <w:rFonts w:ascii="Calibri" w:cs="Calibri" w:eastAsia="Calibri" w:hAnsi="Calibri"/>
          <w:b/>
          <w:bCs/>
          <w:sz w:val="18"/>
          <w:szCs w:val="18"/>
        </w:rPr>
        <w:t xml:space="preserve">Classification notice: </w:t>
      </w:r>
      <w:r>
        <w:rPr>
          <w:rFonts w:ascii="Calibri" w:cs="Calibri" w:eastAsia="Calibri" w:hAnsi="Calibri"/>
          <w:sz w:val="18"/>
          <w:szCs w:val="18"/>
        </w:rPr>
        <w:t xml:space="preserve">This document contains security findings, including confirmed vulnerabilities. Distribution should be limited to the project team, technical leads and decision-makers with a need to know, consistent with the "Confidential — Internal Use" classification of the source BRD.</w:t>
      </w:r>
    </w:p>
    <w:p>
      <w:pPr>
        <w:sectPr>
          <w:pgSz w:w="11906" w:h="16838" w:orient="portrait"/>
          <w:pgMar w:top="1080" w:right="1080" w:bottom="1080" w:left="1080" w:header="708" w:footer="708" w:gutter="0"/>
          <w:pgNumType/>
          <w:docGrid w:linePitch="360"/>
        </w:sectPr>
      </w:pPr>
      <w:r>
        <w:br w:type="page"/>
      </w:r>
    </w:p>
    <w:p>
      <w:pPr>
        <w:pStyle w:val="Heading1"/>
        <w:keepNext/>
        <w:spacing w:after="120" w:before="240"/>
      </w:pPr>
      <w:bookmarkStart w:name="_Toc1" w:id="1"/>
      <w:r>
        <w:rPr>
          <w:rFonts w:ascii="Calibri" w:cs="Calibri" w:eastAsia="Calibri" w:hAnsi="Calibri"/>
        </w:rPr>
        <w:t xml:space="preserve">Document Control and Version Information</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1800"/>
        <w:gridCol w:w="3200"/>
        <w:gridCol w:w="3546"/>
      </w:tblGrid>
      <w:tr>
        <w:trPr>
          <w:cantSplit/>
          <w:tblHeader/>
        </w:trPr>
        <w:tc>
          <w:tcPr>
            <w:tcW w:type="dxa" w:w="12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6"/>
                <w:szCs w:val="16"/>
              </w:rPr>
              <w:t xml:space="preserve">Version</w:t>
            </w:r>
          </w:p>
        </w:tc>
        <w:tc>
          <w:tcPr>
            <w:tcW w:type="dxa" w:w="1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6"/>
                <w:szCs w:val="16"/>
              </w:rPr>
              <w:t xml:space="preserve">Date</w:t>
            </w:r>
          </w:p>
        </w:tc>
        <w:tc>
          <w:tcPr>
            <w:tcW w:type="dxa" w:w="32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6"/>
                <w:szCs w:val="16"/>
              </w:rPr>
              <w:t xml:space="preserve">Author</w:t>
            </w:r>
          </w:p>
        </w:tc>
        <w:tc>
          <w:tcPr>
            <w:tcW w:type="dxa" w:w="354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6"/>
                <w:szCs w:val="16"/>
              </w:rPr>
              <w:t xml:space="preserve">Description</w:t>
            </w:r>
          </w:p>
        </w:tc>
      </w:tr>
      <w:tr>
        <w:trPr>
          <w:cantSplit w:val="off"/>
        </w:trPr>
        <w:tc>
          <w:tcPr>
            <w:tcW w:type="dxa" w:w="1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1.0</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22 October 2026</w:t>
            </w:r>
          </w:p>
        </w:tc>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Claude (AI code auditor), at the request of the Salesdam project team</w:t>
            </w:r>
          </w:p>
        </w:tc>
        <w:tc>
          <w:tcPr>
            <w:tcW w:type="dxa" w:w="35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Initial issue: full audit of BRD V2.1 against master @ 485b44a.</w:t>
            </w:r>
          </w:p>
        </w:tc>
      </w:tr>
    </w:tbl>
    <w:p>
      <w:pPr>
        <w:spacing w:after="120" w:before="0" w:line="276"/>
      </w:pPr>
      <w:r>
        <w:rPr>
          <w:rFonts w:ascii="Calibri" w:cs="Calibri" w:eastAsia="Calibri" w:hAnsi="Calibri"/>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146"/>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6"/>
                <w:szCs w:val="16"/>
              </w:rPr>
              <w:t xml:space="preserve">Item</w:t>
            </w:r>
          </w:p>
        </w:tc>
        <w:tc>
          <w:tcPr>
            <w:tcW w:type="dxa" w:w="714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6"/>
                <w:szCs w:val="16"/>
              </w:rPr>
              <w:t xml:space="preserve">Detail</w:t>
            </w:r>
          </w:p>
        </w:tc>
      </w:tr>
      <w:tr>
        <w:trPr>
          <w:cantSplit w:val="off"/>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Source requirements</w:t>
            </w:r>
          </w:p>
        </w:tc>
        <w:tc>
          <w:tcPr>
            <w:tcW w:type="dxa" w:w="71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Salesdam Platform Core; Configurable Application Framework BRD, Version 2.1, dated 10 October 2026</w:t>
            </w:r>
          </w:p>
        </w:tc>
      </w:tr>
      <w:tr>
        <w:trPr>
          <w:cantSplit w:val="off"/>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Source document file</w:t>
            </w:r>
          </w:p>
        </w:tc>
        <w:tc>
          <w:tcPr>
            <w:tcW w:type="dxa" w:w="71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Salesdam V3 Platform Core BRD V2.1.docx (supplied by the requester)</w:t>
            </w:r>
          </w:p>
        </w:tc>
      </w:tr>
      <w:tr>
        <w:trPr>
          <w:cantSplit w:val="off"/>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Repository</w:t>
            </w:r>
          </w:p>
        </w:tc>
        <w:tc>
          <w:tcPr>
            <w:tcW w:type="dxa" w:w="71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Salesdam-v3-main (local working copy, origin github.com/SaphoM/Salesdam-v3)</w:t>
            </w:r>
          </w:p>
        </w:tc>
      </w:tr>
      <w:tr>
        <w:trPr>
          <w:cantSplit w:val="off"/>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Branch / commit</w:t>
            </w:r>
          </w:p>
        </w:tc>
        <w:tc>
          <w:tcPr>
            <w:tcW w:type="dxa" w:w="71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master @ 485b44aea34fe257a3efb9f9ffcfa669a91d1d6a (485b44a, 22 Oct 2026, "Show the welcome guide on every visit until the user turns it off")</w:t>
            </w:r>
          </w:p>
        </w:tc>
      </w:tr>
      <w:tr>
        <w:trPr>
          <w:cantSplit w:val="off"/>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Requirements assessed</w:t>
            </w:r>
          </w:p>
        </w:tc>
        <w:tc>
          <w:tcPr>
            <w:tcW w:type="dxa" w:w="71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489 individually assessable requirements (see Section 4.2 for the counting basis)</w:t>
            </w:r>
          </w:p>
        </w:tc>
      </w:tr>
      <w:tr>
        <w:trPr>
          <w:cantSplit w:val="off"/>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Classification</w:t>
            </w:r>
          </w:p>
        </w:tc>
        <w:tc>
          <w:tcPr>
            <w:tcW w:type="dxa" w:w="71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Confidential — Internal Use</w:t>
            </w:r>
          </w:p>
        </w:tc>
      </w:tr>
    </w:tbl>
    <w:p>
      <w:pPr>
        <w:spacing w:after="120" w:before="0" w:line="276"/>
      </w:pPr>
      <w:r>
        <w:rPr>
          <w:rFonts w:ascii="Calibri" w:cs="Calibri" w:eastAsia="Calibri" w:hAnsi="Calibri"/>
          <w:sz w:val="20"/>
          <w:szCs w:val="20"/>
        </w:rPr>
        <w:t xml:space="preserve"/>
      </w:r>
    </w:p>
    <w:p>
      <w:pPr>
        <w:spacing w:after="120" w:before="0" w:line="276"/>
      </w:pPr>
      <w:r>
        <w:rPr>
          <w:rFonts w:ascii="Calibri" w:cs="Calibri" w:eastAsia="Calibri" w:hAnsi="Calibri"/>
          <w:b/>
          <w:bCs/>
          <w:sz w:val="24"/>
          <w:szCs w:val="24"/>
        </w:rPr>
        <w:t xml:space="preserve">Table of Contents</w:t>
      </w:r>
    </w:p>
    <w:sdt>
      <w:sdtPr>
        <w:alias w:val="Table of Contents"/>
      </w:sdtPr>
      <w:sdtContent>
        <w:p>
          <w:pPr>
            <w:pStyle w:val="TOC1"/>
            <w:tabs>
              <w:tab w:val="right" w:pos="9746" w:leader="dot"/>
            </w:tabs>
          </w:pPr>
          <w:r>
            <w:fldChar w:fldCharType="begin" w:dirty="true"/>
            <w:instrText xml:space="preserve">TOC \h \o "1-2"</w:instrText>
            <w:fldChar w:fldCharType="separate"/>
          </w:r>
          <w:hyperlink w:history="1" w:anchor="_Toc1">
            <w:r>
              <w:t xml:space="preserve">Document Control and Version Information</w:t>
            </w:r>
            <w:r>
              <w:tab/>
            </w:r>
            <w:r>
              <w:fldChar w:fldCharType="begin" w:dirty="true"/>
              <w:instrText xml:space="preserve">PAGEREF _Toc1 \h</w:instrText>
              <w:fldChar w:fldCharType="separate"/>
              <w:fldChar w:fldCharType="end"/>
            </w:r>
          </w:hyperlink>
        </w:p>
        <w:p>
          <w:pPr>
            <w:pStyle w:val="TOC1"/>
            <w:tabs>
              <w:tab w:val="right" w:pos="9746" w:leader="dot"/>
            </w:tabs>
          </w:pPr>
          <w:hyperlink w:history="1" w:anchor="_Toc2">
            <w:r>
              <w:t xml:space="preserve">1. Executive Summary</w:t>
            </w:r>
            <w:r>
              <w:tab/>
            </w:r>
            <w:r>
              <w:fldChar w:fldCharType="begin" w:dirty="true"/>
              <w:instrText xml:space="preserve">PAGEREF _Toc2 \h</w:instrText>
              <w:fldChar w:fldCharType="separate"/>
              <w:fldChar w:fldCharType="end"/>
            </w:r>
          </w:hyperlink>
        </w:p>
        <w:p>
          <w:pPr>
            <w:pStyle w:val="TOC2"/>
            <w:tabs>
              <w:tab w:val="right" w:pos="9746" w:leader="dot"/>
            </w:tabs>
            <w:ind w:left="220"/>
          </w:pPr>
          <w:hyperlink w:history="1" w:anchor="_Toc3">
            <w:r>
              <w:t xml:space="preserve">1.1 Headline compliance figures</w:t>
            </w:r>
            <w:r>
              <w:tab/>
            </w:r>
            <w:r>
              <w:fldChar w:fldCharType="begin" w:dirty="true"/>
              <w:instrText xml:space="preserve">PAGEREF _Toc3 \h</w:instrText>
              <w:fldChar w:fldCharType="separate"/>
              <w:fldChar w:fldCharType="end"/>
            </w:r>
          </w:hyperlink>
        </w:p>
        <w:p>
          <w:pPr>
            <w:pStyle w:val="TOC2"/>
            <w:tabs>
              <w:tab w:val="right" w:pos="9746" w:leader="dot"/>
            </w:tabs>
            <w:ind w:left="220"/>
          </w:pPr>
          <w:hyperlink w:history="1" w:anchor="_Toc4">
            <w:r>
              <w:t xml:space="preserve">1.2 Critical risks requiring immediate attention</w:t>
            </w:r>
            <w:r>
              <w:tab/>
            </w:r>
            <w:r>
              <w:fldChar w:fldCharType="begin" w:dirty="true"/>
              <w:instrText xml:space="preserve">PAGEREF _Toc4 \h</w:instrText>
              <w:fldChar w:fldCharType="separate"/>
              <w:fldChar w:fldCharType="end"/>
            </w:r>
          </w:hyperlink>
        </w:p>
        <w:p>
          <w:pPr>
            <w:pStyle w:val="TOC1"/>
            <w:tabs>
              <w:tab w:val="right" w:pos="9746" w:leader="dot"/>
            </w:tabs>
          </w:pPr>
          <w:hyperlink w:history="1" w:anchor="_Toc5">
            <w:r>
              <w:t xml:space="preserve">2. Audit Objectives and Scope</w:t>
            </w:r>
            <w:r>
              <w:tab/>
            </w:r>
            <w:r>
              <w:fldChar w:fldCharType="begin" w:dirty="true"/>
              <w:instrText xml:space="preserve">PAGEREF _Toc5 \h</w:instrText>
              <w:fldChar w:fldCharType="separate"/>
              <w:fldChar w:fldCharType="end"/>
            </w:r>
          </w:hyperlink>
        </w:p>
        <w:p>
          <w:pPr>
            <w:pStyle w:val="TOC1"/>
            <w:tabs>
              <w:tab w:val="right" w:pos="9746" w:leader="dot"/>
            </w:tabs>
          </w:pPr>
          <w:hyperlink w:history="1" w:anchor="_Toc6">
            <w:r>
              <w:t xml:space="preserve">3. System, Branch and Environment Assessed</w:t>
            </w:r>
            <w:r>
              <w:tab/>
            </w:r>
            <w:r>
              <w:fldChar w:fldCharType="begin" w:dirty="true"/>
              <w:instrText xml:space="preserve">PAGEREF _Toc6 \h</w:instrText>
              <w:fldChar w:fldCharType="separate"/>
              <w:fldChar w:fldCharType="end"/>
            </w:r>
          </w:hyperlink>
        </w:p>
        <w:p>
          <w:pPr>
            <w:pStyle w:val="TOC1"/>
            <w:tabs>
              <w:tab w:val="right" w:pos="9746" w:leader="dot"/>
            </w:tabs>
          </w:pPr>
          <w:hyperlink w:history="1" w:anchor="_Toc7">
            <w:r>
              <w:t xml:space="preserve">4. Audit Methodology and Evidence Standards</w:t>
            </w:r>
            <w:r>
              <w:tab/>
            </w:r>
            <w:r>
              <w:fldChar w:fldCharType="begin" w:dirty="true"/>
              <w:instrText xml:space="preserve">PAGEREF _Toc7 \h</w:instrText>
              <w:fldChar w:fldCharType="separate"/>
              <w:fldChar w:fldCharType="end"/>
            </w:r>
          </w:hyperlink>
        </w:p>
        <w:p>
          <w:pPr>
            <w:pStyle w:val="TOC2"/>
            <w:tabs>
              <w:tab w:val="right" w:pos="9746" w:leader="dot"/>
            </w:tabs>
            <w:ind w:left="220"/>
          </w:pPr>
          <w:hyperlink w:history="1" w:anchor="_Toc8">
            <w:r>
              <w:t xml:space="preserve">4.1 Verification method codes used in the matrix</w:t>
            </w:r>
            <w:r>
              <w:tab/>
            </w:r>
            <w:r>
              <w:fldChar w:fldCharType="begin" w:dirty="true"/>
              <w:instrText xml:space="preserve">PAGEREF _Toc8 \h</w:instrText>
              <w:fldChar w:fldCharType="separate"/>
              <w:fldChar w:fldCharType="end"/>
            </w:r>
          </w:hyperlink>
        </w:p>
        <w:p>
          <w:pPr>
            <w:pStyle w:val="TOC2"/>
            <w:tabs>
              <w:tab w:val="right" w:pos="9746" w:leader="dot"/>
            </w:tabs>
            <w:ind w:left="220"/>
          </w:pPr>
          <w:hyperlink w:history="1" w:anchor="_Toc9">
            <w:r>
              <w:t xml:space="preserve">4.2 Counting basis</w:t>
            </w:r>
            <w:r>
              <w:tab/>
            </w:r>
            <w:r>
              <w:fldChar w:fldCharType="begin" w:dirty="true"/>
              <w:instrText xml:space="preserve">PAGEREF _Toc9 \h</w:instrText>
              <w:fldChar w:fldCharType="separate"/>
              <w:fldChar w:fldCharType="end"/>
            </w:r>
          </w:hyperlink>
        </w:p>
        <w:p>
          <w:pPr>
            <w:pStyle w:val="TOC1"/>
            <w:tabs>
              <w:tab w:val="right" w:pos="9746" w:leader="dot"/>
            </w:tabs>
          </w:pPr>
          <w:hyperlink w:history="1" w:anchor="_Toc10">
            <w:r>
              <w:t xml:space="preserve">5. Implementation Status Definitions</w:t>
            </w:r>
            <w:r>
              <w:tab/>
            </w:r>
            <w:r>
              <w:fldChar w:fldCharType="begin" w:dirty="true"/>
              <w:instrText xml:space="preserve">PAGEREF _Toc10 \h</w:instrText>
              <w:fldChar w:fldCharType="separate"/>
              <w:fldChar w:fldCharType="end"/>
            </w:r>
          </w:hyperlink>
        </w:p>
        <w:p>
          <w:pPr>
            <w:pStyle w:val="TOC1"/>
            <w:tabs>
              <w:tab w:val="right" w:pos="9746" w:leader="dot"/>
            </w:tabs>
          </w:pPr>
          <w:hyperlink w:history="1" w:anchor="_Toc11">
            <w:r>
              <w:t xml:space="preserve">6. Overall Compliance Summary</w:t>
            </w:r>
            <w:r>
              <w:tab/>
            </w:r>
            <w:r>
              <w:fldChar w:fldCharType="begin" w:dirty="true"/>
              <w:instrText xml:space="preserve">PAGEREF _Toc11 \h</w:instrText>
              <w:fldChar w:fldCharType="separate"/>
              <w:fldChar w:fldCharType="end"/>
            </w:r>
          </w:hyperlink>
        </w:p>
        <w:p>
          <w:pPr>
            <w:pStyle w:val="TOC1"/>
            <w:tabs>
              <w:tab w:val="right" w:pos="9746" w:leader="dot"/>
            </w:tabs>
          </w:pPr>
          <w:hyperlink w:history="1" w:anchor="_Toc12">
            <w:r>
              <w:t xml:space="preserve">7. Compliance Summary by BRD Section</w:t>
            </w:r>
            <w:r>
              <w:tab/>
            </w:r>
            <w:r>
              <w:fldChar w:fldCharType="begin" w:dirty="true"/>
              <w:instrText xml:space="preserve">PAGEREF _Toc12 \h</w:instrText>
              <w:fldChar w:fldCharType="separate"/>
              <w:fldChar w:fldCharType="end"/>
            </w:r>
          </w:hyperlink>
        </w:p>
        <w:p>
          <w:pPr>
            <w:pStyle w:val="TOC1"/>
            <w:tabs>
              <w:tab w:val="right" w:pos="9746" w:leader="dot"/>
            </w:tabs>
          </w:pPr>
          <w:hyperlink w:history="1" w:anchor="_Toc13">
            <w:r>
              <w:t xml:space="preserve">8. Assessment of Guiding Principles</w:t>
            </w:r>
            <w:r>
              <w:tab/>
            </w:r>
            <w:r>
              <w:fldChar w:fldCharType="begin" w:dirty="true"/>
              <w:instrText xml:space="preserve">PAGEREF _Toc13 \h</w:instrText>
              <w:fldChar w:fldCharType="separate"/>
              <w:fldChar w:fldCharType="end"/>
            </w:r>
          </w:hyperlink>
        </w:p>
        <w:p>
          <w:pPr>
            <w:pStyle w:val="TOC2"/>
            <w:tabs>
              <w:tab w:val="right" w:pos="9746" w:leader="dot"/>
            </w:tabs>
            <w:ind w:left="220"/>
          </w:pPr>
          <w:hyperlink w:history="1" w:anchor="_Toc14">
            <w:r>
              <w:t xml:space="preserve">8.1 Configuration over code (BRD §2)</w:t>
            </w:r>
            <w:r>
              <w:tab/>
            </w:r>
            <w:r>
              <w:fldChar w:fldCharType="begin" w:dirty="true"/>
              <w:instrText xml:space="preserve">PAGEREF _Toc14 \h</w:instrText>
              <w:fldChar w:fldCharType="separate"/>
              <w:fldChar w:fldCharType="end"/>
            </w:r>
          </w:hyperlink>
        </w:p>
        <w:p>
          <w:pPr>
            <w:pStyle w:val="TOC2"/>
            <w:tabs>
              <w:tab w:val="right" w:pos="9746" w:leader="dot"/>
            </w:tabs>
            <w:ind w:left="220"/>
          </w:pPr>
          <w:hyperlink w:history="1" w:anchor="_Toc15">
            <w:r>
              <w:t xml:space="preserve">8.2 Configurable defaults (BRD §2, §14)</w:t>
            </w:r>
            <w:r>
              <w:tab/>
            </w:r>
            <w:r>
              <w:fldChar w:fldCharType="begin" w:dirty="true"/>
              <w:instrText xml:space="preserve">PAGEREF _Toc15 \h</w:instrText>
              <w:fldChar w:fldCharType="separate"/>
              <w:fldChar w:fldCharType="end"/>
            </w:r>
          </w:hyperlink>
        </w:p>
        <w:p>
          <w:pPr>
            <w:pStyle w:val="TOC2"/>
            <w:tabs>
              <w:tab w:val="right" w:pos="9746" w:leader="dot"/>
            </w:tabs>
            <w:ind w:left="220"/>
          </w:pPr>
          <w:hyperlink w:history="1" w:anchor="_Toc16">
            <w:r>
              <w:t xml:space="preserve">8.3 One engine, many apps (BRD §2, §5)</w:t>
            </w:r>
            <w:r>
              <w:tab/>
            </w:r>
            <w:r>
              <w:fldChar w:fldCharType="begin" w:dirty="true"/>
              <w:instrText xml:space="preserve">PAGEREF _Toc16 \h</w:instrText>
              <w:fldChar w:fldCharType="separate"/>
              <w:fldChar w:fldCharType="end"/>
            </w:r>
          </w:hyperlink>
        </w:p>
        <w:p>
          <w:pPr>
            <w:pStyle w:val="TOC2"/>
            <w:tabs>
              <w:tab w:val="right" w:pos="9746" w:leader="dot"/>
            </w:tabs>
            <w:ind w:left="220"/>
          </w:pPr>
          <w:hyperlink w:history="1" w:anchor="_Toc17">
            <w:r>
              <w:t xml:space="preserve">8.4 Type field, not Record Types (BRD §2, §3.3)</w:t>
            </w:r>
            <w:r>
              <w:tab/>
            </w:r>
            <w:r>
              <w:fldChar w:fldCharType="begin" w:dirty="true"/>
              <w:instrText xml:space="preserve">PAGEREF _Toc17 \h</w:instrText>
              <w:fldChar w:fldCharType="separate"/>
              <w:fldChar w:fldCharType="end"/>
            </w:r>
          </w:hyperlink>
        </w:p>
        <w:p>
          <w:pPr>
            <w:pStyle w:val="TOC2"/>
            <w:tabs>
              <w:tab w:val="right" w:pos="9746" w:leader="dot"/>
            </w:tabs>
            <w:ind w:left="220"/>
          </w:pPr>
          <w:hyperlink w:history="1" w:anchor="_Toc18">
            <w:r>
              <w:t xml:space="preserve">8.5 Secure by default (BRD §2, §3.2.1, §9.1)</w:t>
            </w:r>
            <w:r>
              <w:tab/>
            </w:r>
            <w:r>
              <w:fldChar w:fldCharType="begin" w:dirty="true"/>
              <w:instrText xml:space="preserve">PAGEREF _Toc18 \h</w:instrText>
              <w:fldChar w:fldCharType="separate"/>
              <w:fldChar w:fldCharType="end"/>
            </w:r>
          </w:hyperlink>
        </w:p>
        <w:p>
          <w:pPr>
            <w:pStyle w:val="TOC2"/>
            <w:tabs>
              <w:tab w:val="right" w:pos="9746" w:leader="dot"/>
            </w:tabs>
            <w:ind w:left="220"/>
          </w:pPr>
          <w:hyperlink w:history="1" w:anchor="_Toc19">
            <w:r>
              <w:t xml:space="preserve">8.6 Tenant isolation (audit instruction; BRD §3.1.1, §14, §15.4, §17.6)</w:t>
            </w:r>
            <w:r>
              <w:tab/>
            </w:r>
            <w:r>
              <w:fldChar w:fldCharType="begin" w:dirty="true"/>
              <w:instrText xml:space="preserve">PAGEREF _Toc19 \h</w:instrText>
              <w:fldChar w:fldCharType="separate"/>
              <w:fldChar w:fldCharType="end"/>
            </w:r>
          </w:hyperlink>
        </w:p>
        <w:p>
          <w:pPr>
            <w:pStyle w:val="TOC2"/>
            <w:tabs>
              <w:tab w:val="right" w:pos="9746" w:leader="dot"/>
            </w:tabs>
            <w:ind w:left="220"/>
          </w:pPr>
          <w:hyperlink w:history="1" w:anchor="_Toc20">
            <w:r>
              <w:t xml:space="preserve">8.7 Metadata-driven extensibility (audit instruction; BRD §3, §10–§12, §17)</w:t>
            </w:r>
            <w:r>
              <w:tab/>
            </w:r>
            <w:r>
              <w:fldChar w:fldCharType="begin" w:dirty="true"/>
              <w:instrText xml:space="preserve">PAGEREF _Toc20 \h</w:instrText>
              <w:fldChar w:fldCharType="separate"/>
              <w:fldChar w:fldCharType="end"/>
            </w:r>
          </w:hyperlink>
        </w:p>
        <w:p>
          <w:pPr>
            <w:pStyle w:val="TOC1"/>
            <w:tabs>
              <w:tab w:val="right" w:pos="9746" w:leader="dot"/>
            </w:tabs>
          </w:pPr>
          <w:hyperlink w:history="1" w:anchor="_Toc21">
            <w:r>
              <w:t xml:space="preserve">9. Detailed Requirement-by-Requirement Compliance Matrix</w:t>
            </w:r>
            <w:r>
              <w:tab/>
            </w:r>
            <w:r>
              <w:fldChar w:fldCharType="begin" w:dirty="true"/>
              <w:instrText xml:space="preserve">PAGEREF _Toc21 \h</w:instrText>
              <w:fldChar w:fldCharType="separate"/>
              <w:fldChar w:fldCharType="end"/>
            </w:r>
          </w:hyperlink>
        </w:p>
        <w:p>
          <w:pPr>
            <w:pStyle w:val="TOC2"/>
            <w:tabs>
              <w:tab w:val="right" w:pos="9746" w:leader="dot"/>
            </w:tabs>
            <w:ind w:left="220"/>
          </w:pPr>
          <w:hyperlink w:history="1" w:anchor="_Toc22">
            <w:r>
              <w:t xml:space="preserve">9.1 §1 Introduction &amp; Purpose</w:t>
            </w:r>
            <w:r>
              <w:tab/>
            </w:r>
            <w:r>
              <w:fldChar w:fldCharType="begin" w:dirty="true"/>
              <w:instrText xml:space="preserve">PAGEREF _Toc22 \h</w:instrText>
              <w:fldChar w:fldCharType="separate"/>
              <w:fldChar w:fldCharType="end"/>
            </w:r>
          </w:hyperlink>
        </w:p>
        <w:p>
          <w:pPr>
            <w:pStyle w:val="TOC2"/>
            <w:tabs>
              <w:tab w:val="right" w:pos="9746" w:leader="dot"/>
            </w:tabs>
            <w:ind w:left="220"/>
          </w:pPr>
          <w:hyperlink w:history="1" w:anchor="_Toc23">
            <w:r>
              <w:t xml:space="preserve">9.2 §2 Guiding Principles</w:t>
            </w:r>
            <w:r>
              <w:tab/>
            </w:r>
            <w:r>
              <w:fldChar w:fldCharType="begin" w:dirty="true"/>
              <w:instrText xml:space="preserve">PAGEREF _Toc23 \h</w:instrText>
              <w:fldChar w:fldCharType="separate"/>
              <w:fldChar w:fldCharType="end"/>
            </w:r>
          </w:hyperlink>
        </w:p>
        <w:p>
          <w:pPr>
            <w:pStyle w:val="TOC2"/>
            <w:tabs>
              <w:tab w:val="right" w:pos="9746" w:leader="dot"/>
            </w:tabs>
            <w:ind w:left="220"/>
          </w:pPr>
          <w:hyperlink w:history="1" w:anchor="_Toc24">
            <w:r>
              <w:t xml:space="preserve">9.3 §3 Object &amp; Field Metadata Engine</w:t>
            </w:r>
            <w:r>
              <w:tab/>
            </w:r>
            <w:r>
              <w:fldChar w:fldCharType="begin" w:dirty="true"/>
              <w:instrText xml:space="preserve">PAGEREF _Toc24 \h</w:instrText>
              <w:fldChar w:fldCharType="separate"/>
              <w:fldChar w:fldCharType="end"/>
            </w:r>
          </w:hyperlink>
        </w:p>
        <w:p>
          <w:pPr>
            <w:pStyle w:val="TOC2"/>
            <w:tabs>
              <w:tab w:val="right" w:pos="9746" w:leader="dot"/>
            </w:tabs>
            <w:ind w:left="220"/>
          </w:pPr>
          <w:hyperlink w:history="1" w:anchor="_Toc25">
            <w:r>
              <w:t xml:space="preserve">9.4 §4 Page Layout &amp; UI Configuration</w:t>
            </w:r>
            <w:r>
              <w:tab/>
            </w:r>
            <w:r>
              <w:fldChar w:fldCharType="begin" w:dirty="true"/>
              <w:instrText xml:space="preserve">PAGEREF _Toc25 \h</w:instrText>
              <w:fldChar w:fldCharType="separate"/>
              <w:fldChar w:fldCharType="end"/>
            </w:r>
          </w:hyperlink>
        </w:p>
        <w:p>
          <w:pPr>
            <w:pStyle w:val="TOC2"/>
            <w:tabs>
              <w:tab w:val="right" w:pos="9746" w:leader="dot"/>
            </w:tabs>
            <w:ind w:left="220"/>
          </w:pPr>
          <w:hyperlink w:history="1" w:anchor="_Toc26">
            <w:r>
              <w:t xml:space="preserve">9.5 §5 App / Workspace Framework</w:t>
            </w:r>
            <w:r>
              <w:tab/>
            </w:r>
            <w:r>
              <w:fldChar w:fldCharType="begin" w:dirty="true"/>
              <w:instrText xml:space="preserve">PAGEREF _Toc26 \h</w:instrText>
              <w:fldChar w:fldCharType="separate"/>
              <w:fldChar w:fldCharType="end"/>
            </w:r>
          </w:hyperlink>
        </w:p>
        <w:p>
          <w:pPr>
            <w:pStyle w:val="TOC2"/>
            <w:tabs>
              <w:tab w:val="right" w:pos="9746" w:leader="dot"/>
            </w:tabs>
            <w:ind w:left="220"/>
          </w:pPr>
          <w:hyperlink w:history="1" w:anchor="_Toc27">
            <w:r>
              <w:t xml:space="preserve">9.6 §6 Validation Rules Engine</w:t>
            </w:r>
            <w:r>
              <w:tab/>
            </w:r>
            <w:r>
              <w:fldChar w:fldCharType="begin" w:dirty="true"/>
              <w:instrText xml:space="preserve">PAGEREF _Toc27 \h</w:instrText>
              <w:fldChar w:fldCharType="separate"/>
              <w:fldChar w:fldCharType="end"/>
            </w:r>
          </w:hyperlink>
        </w:p>
        <w:p>
          <w:pPr>
            <w:pStyle w:val="TOC2"/>
            <w:tabs>
              <w:tab w:val="right" w:pos="9746" w:leader="dot"/>
            </w:tabs>
            <w:ind w:left="220"/>
          </w:pPr>
          <w:hyperlink w:history="1" w:anchor="_Toc28">
            <w:r>
              <w:t xml:space="preserve">9.7 §7 Automation / Flow Engine</w:t>
            </w:r>
            <w:r>
              <w:tab/>
            </w:r>
            <w:r>
              <w:fldChar w:fldCharType="begin" w:dirty="true"/>
              <w:instrText xml:space="preserve">PAGEREF _Toc28 \h</w:instrText>
              <w:fldChar w:fldCharType="separate"/>
              <w:fldChar w:fldCharType="end"/>
            </w:r>
          </w:hyperlink>
        </w:p>
        <w:p>
          <w:pPr>
            <w:pStyle w:val="TOC2"/>
            <w:tabs>
              <w:tab w:val="right" w:pos="9746" w:leader="dot"/>
            </w:tabs>
            <w:ind w:left="220"/>
          </w:pPr>
          <w:hyperlink w:history="1" w:anchor="_Toc29">
            <w:r>
              <w:t xml:space="preserve">9.8 §8 Approval Process Builder</w:t>
            </w:r>
            <w:r>
              <w:tab/>
            </w:r>
            <w:r>
              <w:fldChar w:fldCharType="begin" w:dirty="true"/>
              <w:instrText xml:space="preserve">PAGEREF _Toc29 \h</w:instrText>
              <w:fldChar w:fldCharType="separate"/>
              <w:fldChar w:fldCharType="end"/>
            </w:r>
          </w:hyperlink>
        </w:p>
        <w:p>
          <w:pPr>
            <w:pStyle w:val="TOC2"/>
            <w:tabs>
              <w:tab w:val="right" w:pos="9746" w:leader="dot"/>
            </w:tabs>
            <w:ind w:left="220"/>
          </w:pPr>
          <w:hyperlink w:history="1" w:anchor="_Toc30">
            <w:r>
              <w:t xml:space="preserve">9.9 §9 Permissions &amp; Sharing Model</w:t>
            </w:r>
            <w:r>
              <w:tab/>
            </w:r>
            <w:r>
              <w:fldChar w:fldCharType="begin" w:dirty="true"/>
              <w:instrText xml:space="preserve">PAGEREF _Toc30 \h</w:instrText>
              <w:fldChar w:fldCharType="separate"/>
              <w:fldChar w:fldCharType="end"/>
            </w:r>
          </w:hyperlink>
        </w:p>
        <w:p>
          <w:pPr>
            <w:pStyle w:val="TOC2"/>
            <w:tabs>
              <w:tab w:val="right" w:pos="9746" w:leader="dot"/>
            </w:tabs>
            <w:ind w:left="220"/>
          </w:pPr>
          <w:hyperlink w:history="1" w:anchor="_Toc31">
            <w:r>
              <w:t xml:space="preserve">9.10 §10 Global Search, List Views, Kanban &amp; Calendar</w:t>
            </w:r>
            <w:r>
              <w:tab/>
            </w:r>
            <w:r>
              <w:fldChar w:fldCharType="begin" w:dirty="true"/>
              <w:instrText xml:space="preserve">PAGEREF _Toc31 \h</w:instrText>
              <w:fldChar w:fldCharType="separate"/>
              <w:fldChar w:fldCharType="end"/>
            </w:r>
          </w:hyperlink>
        </w:p>
        <w:p>
          <w:pPr>
            <w:pStyle w:val="TOC2"/>
            <w:tabs>
              <w:tab w:val="right" w:pos="9746" w:leader="dot"/>
            </w:tabs>
            <w:ind w:left="220"/>
          </w:pPr>
          <w:hyperlink w:history="1" w:anchor="_Toc32">
            <w:r>
              <w:t xml:space="preserve">9.11 §11 Reporting &amp; Analytics Engine</w:t>
            </w:r>
            <w:r>
              <w:tab/>
            </w:r>
            <w:r>
              <w:fldChar w:fldCharType="begin" w:dirty="true"/>
              <w:instrText xml:space="preserve">PAGEREF _Toc32 \h</w:instrText>
              <w:fldChar w:fldCharType="separate"/>
              <w:fldChar w:fldCharType="end"/>
            </w:r>
          </w:hyperlink>
        </w:p>
        <w:p>
          <w:pPr>
            <w:pStyle w:val="TOC2"/>
            <w:tabs>
              <w:tab w:val="right" w:pos="9746" w:leader="dot"/>
            </w:tabs>
            <w:ind w:left="220"/>
          </w:pPr>
          <w:hyperlink w:history="1" w:anchor="_Toc33">
            <w:r>
              <w:t xml:space="preserve">9.12 §12 Data Import &amp; Export</w:t>
            </w:r>
            <w:r>
              <w:tab/>
            </w:r>
            <w:r>
              <w:fldChar w:fldCharType="begin" w:dirty="true"/>
              <w:instrText xml:space="preserve">PAGEREF _Toc33 \h</w:instrText>
              <w:fldChar w:fldCharType="separate"/>
              <w:fldChar w:fldCharType="end"/>
            </w:r>
          </w:hyperlink>
        </w:p>
        <w:p>
          <w:pPr>
            <w:pStyle w:val="TOC2"/>
            <w:tabs>
              <w:tab w:val="right" w:pos="9746" w:leader="dot"/>
            </w:tabs>
            <w:ind w:left="220"/>
          </w:pPr>
          <w:hyperlink w:history="1" w:anchor="_Toc34">
            <w:r>
              <w:t xml:space="preserve">9.13 §13 Metadata Deployment &amp; Environments</w:t>
            </w:r>
            <w:r>
              <w:tab/>
            </w:r>
            <w:r>
              <w:fldChar w:fldCharType="begin" w:dirty="true"/>
              <w:instrText xml:space="preserve">PAGEREF _Toc34 \h</w:instrText>
              <w:fldChar w:fldCharType="separate"/>
              <w:fldChar w:fldCharType="end"/>
            </w:r>
          </w:hyperlink>
        </w:p>
        <w:p>
          <w:pPr>
            <w:pStyle w:val="TOC2"/>
            <w:tabs>
              <w:tab w:val="right" w:pos="9746" w:leader="dot"/>
            </w:tabs>
            <w:ind w:left="220"/>
          </w:pPr>
          <w:hyperlink w:history="1" w:anchor="_Toc35">
            <w:r>
              <w:t xml:space="preserve">9.14 §14 Multi-Tenancy Configuration Layer</w:t>
            </w:r>
            <w:r>
              <w:tab/>
            </w:r>
            <w:r>
              <w:fldChar w:fldCharType="begin" w:dirty="true"/>
              <w:instrText xml:space="preserve">PAGEREF _Toc35 \h</w:instrText>
              <w:fldChar w:fldCharType="separate"/>
              <w:fldChar w:fldCharType="end"/>
            </w:r>
          </w:hyperlink>
        </w:p>
        <w:p>
          <w:pPr>
            <w:pStyle w:val="TOC2"/>
            <w:tabs>
              <w:tab w:val="right" w:pos="9746" w:leader="dot"/>
            </w:tabs>
            <w:ind w:left="220"/>
          </w:pPr>
          <w:hyperlink w:history="1" w:anchor="_Toc36">
            <w:r>
              <w:t xml:space="preserve">9.15 §15 Tenant-Level Custom Code &amp; Extensibility</w:t>
            </w:r>
            <w:r>
              <w:tab/>
            </w:r>
            <w:r>
              <w:fldChar w:fldCharType="begin" w:dirty="true"/>
              <w:instrText xml:space="preserve">PAGEREF _Toc36 \h</w:instrText>
              <w:fldChar w:fldCharType="separate"/>
              <w:fldChar w:fldCharType="end"/>
            </w:r>
          </w:hyperlink>
        </w:p>
        <w:p>
          <w:pPr>
            <w:pStyle w:val="TOC2"/>
            <w:tabs>
              <w:tab w:val="right" w:pos="9746" w:leader="dot"/>
            </w:tabs>
            <w:ind w:left="220"/>
          </w:pPr>
          <w:hyperlink w:history="1" w:anchor="_Toc37">
            <w:r>
              <w:t xml:space="preserve">9.16 §16 Social Media &amp; Messaging Integration</w:t>
            </w:r>
            <w:r>
              <w:tab/>
            </w:r>
            <w:r>
              <w:fldChar w:fldCharType="begin" w:dirty="true"/>
              <w:instrText xml:space="preserve">PAGEREF _Toc37 \h</w:instrText>
              <w:fldChar w:fldCharType="separate"/>
              <w:fldChar w:fldCharType="end"/>
            </w:r>
          </w:hyperlink>
        </w:p>
        <w:p>
          <w:pPr>
            <w:pStyle w:val="TOC2"/>
            <w:tabs>
              <w:tab w:val="right" w:pos="9746" w:leader="dot"/>
            </w:tabs>
            <w:ind w:left="220"/>
          </w:pPr>
          <w:hyperlink w:history="1" w:anchor="_Toc38">
            <w:r>
              <w:t xml:space="preserve">9.17 §17 Integration, API &amp; Webhook Framework</w:t>
            </w:r>
            <w:r>
              <w:tab/>
            </w:r>
            <w:r>
              <w:fldChar w:fldCharType="begin" w:dirty="true"/>
              <w:instrText xml:space="preserve">PAGEREF _Toc38 \h</w:instrText>
              <w:fldChar w:fldCharType="separate"/>
              <w:fldChar w:fldCharType="end"/>
            </w:r>
          </w:hyperlink>
        </w:p>
        <w:p>
          <w:pPr>
            <w:pStyle w:val="TOC2"/>
            <w:tabs>
              <w:tab w:val="right" w:pos="9746" w:leader="dot"/>
            </w:tabs>
            <w:ind w:left="220"/>
          </w:pPr>
          <w:hyperlink w:history="1" w:anchor="_Toc39">
            <w:r>
              <w:t xml:space="preserve">9.18 §18 Default Call Centre &amp; Telephony</w:t>
            </w:r>
            <w:r>
              <w:tab/>
            </w:r>
            <w:r>
              <w:fldChar w:fldCharType="begin" w:dirty="true"/>
              <w:instrText xml:space="preserve">PAGEREF _Toc39 \h</w:instrText>
              <w:fldChar w:fldCharType="separate"/>
              <w:fldChar w:fldCharType="end"/>
            </w:r>
          </w:hyperlink>
        </w:p>
        <w:p>
          <w:pPr>
            <w:pStyle w:val="TOC2"/>
            <w:tabs>
              <w:tab w:val="right" w:pos="9746" w:leader="dot"/>
            </w:tabs>
            <w:ind w:left="220"/>
          </w:pPr>
          <w:hyperlink w:history="1" w:anchor="_Toc40">
            <w:r>
              <w:t xml:space="preserve">9.19 §19 Files &amp; Document Management</w:t>
            </w:r>
            <w:r>
              <w:tab/>
            </w:r>
            <w:r>
              <w:fldChar w:fldCharType="begin" w:dirty="true"/>
              <w:instrText xml:space="preserve">PAGEREF _Toc40 \h</w:instrText>
              <w:fldChar w:fldCharType="separate"/>
              <w:fldChar w:fldCharType="end"/>
            </w:r>
          </w:hyperlink>
        </w:p>
        <w:p>
          <w:pPr>
            <w:pStyle w:val="TOC2"/>
            <w:tabs>
              <w:tab w:val="right" w:pos="9746" w:leader="dot"/>
            </w:tabs>
            <w:ind w:left="220"/>
          </w:pPr>
          <w:hyperlink w:history="1" w:anchor="_Toc41">
            <w:r>
              <w:t xml:space="preserve">9.20 §20 Platform Audit Trail &amp; Monitoring</w:t>
            </w:r>
            <w:r>
              <w:tab/>
            </w:r>
            <w:r>
              <w:fldChar w:fldCharType="begin" w:dirty="true"/>
              <w:instrText xml:space="preserve">PAGEREF _Toc41 \h</w:instrText>
              <w:fldChar w:fldCharType="separate"/>
              <w:fldChar w:fldCharType="end"/>
            </w:r>
          </w:hyperlink>
        </w:p>
        <w:p>
          <w:pPr>
            <w:pStyle w:val="TOC2"/>
            <w:tabs>
              <w:tab w:val="right" w:pos="9746" w:leader="dot"/>
            </w:tabs>
            <w:ind w:left="220"/>
          </w:pPr>
          <w:hyperlink w:history="1" w:anchor="_Toc42">
            <w:r>
              <w:t xml:space="preserve">9.21 §21 Authentication &amp; Session Security</w:t>
            </w:r>
            <w:r>
              <w:tab/>
            </w:r>
            <w:r>
              <w:fldChar w:fldCharType="begin" w:dirty="true"/>
              <w:instrText xml:space="preserve">PAGEREF _Toc42 \h</w:instrText>
              <w:fldChar w:fldCharType="separate"/>
              <w:fldChar w:fldCharType="end"/>
            </w:r>
          </w:hyperlink>
        </w:p>
        <w:p>
          <w:pPr>
            <w:pStyle w:val="TOC2"/>
            <w:tabs>
              <w:tab w:val="right" w:pos="9746" w:leader="dot"/>
            </w:tabs>
            <w:ind w:left="220"/>
          </w:pPr>
          <w:hyperlink w:history="1" w:anchor="_Toc43">
            <w:r>
              <w:t xml:space="preserve">9.22 §22 Data Governance, Retention, Backup &amp; Recovery</w:t>
            </w:r>
            <w:r>
              <w:tab/>
            </w:r>
            <w:r>
              <w:fldChar w:fldCharType="begin" w:dirty="true"/>
              <w:instrText xml:space="preserve">PAGEREF _Toc43 \h</w:instrText>
              <w:fldChar w:fldCharType="separate"/>
              <w:fldChar w:fldCharType="end"/>
            </w:r>
          </w:hyperlink>
        </w:p>
        <w:p>
          <w:pPr>
            <w:pStyle w:val="TOC2"/>
            <w:tabs>
              <w:tab w:val="right" w:pos="9746" w:leader="dot"/>
            </w:tabs>
            <w:ind w:left="220"/>
          </w:pPr>
          <w:hyperlink w:history="1" w:anchor="_Toc44">
            <w:r>
              <w:t xml:space="preserve">9.23 §23 Communication Consent &amp; Customer Preferences</w:t>
            </w:r>
            <w:r>
              <w:tab/>
            </w:r>
            <w:r>
              <w:fldChar w:fldCharType="begin" w:dirty="true"/>
              <w:instrText xml:space="preserve">PAGEREF _Toc44 \h</w:instrText>
              <w:fldChar w:fldCharType="separate"/>
              <w:fldChar w:fldCharType="end"/>
            </w:r>
          </w:hyperlink>
        </w:p>
        <w:p>
          <w:pPr>
            <w:pStyle w:val="TOC2"/>
            <w:tabs>
              <w:tab w:val="right" w:pos="9746" w:leader="dot"/>
            </w:tabs>
            <w:ind w:left="220"/>
          </w:pPr>
          <w:hyperlink w:history="1" w:anchor="_Toc45">
            <w:r>
              <w:t xml:space="preserve">9.24 §24 Activity &amp; Customer Interaction Framework</w:t>
            </w:r>
            <w:r>
              <w:tab/>
            </w:r>
            <w:r>
              <w:fldChar w:fldCharType="begin" w:dirty="true"/>
              <w:instrText xml:space="preserve">PAGEREF _Toc45 \h</w:instrText>
              <w:fldChar w:fldCharType="separate"/>
              <w:fldChar w:fldCharType="end"/>
            </w:r>
          </w:hyperlink>
        </w:p>
        <w:p>
          <w:pPr>
            <w:pStyle w:val="TOC1"/>
            <w:tabs>
              <w:tab w:val="right" w:pos="9746" w:leader="dot"/>
            </w:tabs>
          </w:pPr>
          <w:hyperlink w:history="1" w:anchor="_Toc46">
            <w:r>
              <w:t xml:space="preserve">10. Requirements Successfully Addressed by the Existing System</w:t>
            </w:r>
            <w:r>
              <w:tab/>
            </w:r>
            <w:r>
              <w:fldChar w:fldCharType="begin" w:dirty="true"/>
              <w:instrText xml:space="preserve">PAGEREF _Toc46 \h</w:instrText>
              <w:fldChar w:fldCharType="separate"/>
              <w:fldChar w:fldCharType="end"/>
            </w:r>
          </w:hyperlink>
        </w:p>
        <w:p>
          <w:pPr>
            <w:pStyle w:val="TOC1"/>
            <w:tabs>
              <w:tab w:val="right" w:pos="9746" w:leader="dot"/>
            </w:tabs>
          </w:pPr>
          <w:hyperlink w:history="1" w:anchor="_Toc47">
            <w:r>
              <w:t xml:space="preserve">11. Requirements Not Addressed or Not Fully Satisfied</w:t>
            </w:r>
            <w:r>
              <w:tab/>
            </w:r>
            <w:r>
              <w:fldChar w:fldCharType="begin" w:dirty="true"/>
              <w:instrText xml:space="preserve">PAGEREF _Toc47 \h</w:instrText>
              <w:fldChar w:fldCharType="separate"/>
              <w:fldChar w:fldCharType="end"/>
            </w:r>
          </w:hyperlink>
        </w:p>
        <w:p>
          <w:pPr>
            <w:pStyle w:val="TOC2"/>
            <w:tabs>
              <w:tab w:val="right" w:pos="9746" w:leader="dot"/>
            </w:tabs>
            <w:ind w:left="220"/>
          </w:pPr>
          <w:hyperlink w:history="1" w:anchor="_Toc48">
            <w:r>
              <w:t xml:space="preserve">11.1 Implemented but defective (32)</w:t>
            </w:r>
            <w:r>
              <w:tab/>
            </w:r>
            <w:r>
              <w:fldChar w:fldCharType="begin" w:dirty="true"/>
              <w:instrText xml:space="preserve">PAGEREF _Toc48 \h</w:instrText>
              <w:fldChar w:fldCharType="separate"/>
              <w:fldChar w:fldCharType="end"/>
            </w:r>
          </w:hyperlink>
        </w:p>
        <w:p>
          <w:pPr>
            <w:pStyle w:val="TOC2"/>
            <w:tabs>
              <w:tab w:val="right" w:pos="9746" w:leader="dot"/>
            </w:tabs>
            <w:ind w:left="220"/>
          </w:pPr>
          <w:hyperlink w:history="1" w:anchor="_Toc49">
            <w:r>
              <w:t xml:space="preserve">11.2 Not implemented (147)</w:t>
            </w:r>
            <w:r>
              <w:tab/>
            </w:r>
            <w:r>
              <w:fldChar w:fldCharType="begin" w:dirty="true"/>
              <w:instrText xml:space="preserve">PAGEREF _Toc49 \h</w:instrText>
              <w:fldChar w:fldCharType="separate"/>
              <w:fldChar w:fldCharType="end"/>
            </w:r>
          </w:hyperlink>
        </w:p>
        <w:p>
          <w:pPr>
            <w:pStyle w:val="TOC2"/>
            <w:tabs>
              <w:tab w:val="right" w:pos="9746" w:leader="dot"/>
            </w:tabs>
            <w:ind w:left="220"/>
          </w:pPr>
          <w:hyperlink w:history="1" w:anchor="_Toc50">
            <w:r>
              <w:t xml:space="preserve">11.3 Partially implemented (165)</w:t>
            </w:r>
            <w:r>
              <w:tab/>
            </w:r>
            <w:r>
              <w:fldChar w:fldCharType="begin" w:dirty="true"/>
              <w:instrText xml:space="preserve">PAGEREF _Toc50 \h</w:instrText>
              <w:fldChar w:fldCharType="separate"/>
              <w:fldChar w:fldCharType="end"/>
            </w:r>
          </w:hyperlink>
        </w:p>
        <w:p>
          <w:pPr>
            <w:pStyle w:val="TOC2"/>
            <w:tabs>
              <w:tab w:val="right" w:pos="9746" w:leader="dot"/>
            </w:tabs>
            <w:ind w:left="220"/>
          </w:pPr>
          <w:hyperlink w:history="1" w:anchor="_Toc51">
            <w:r>
              <w:t xml:space="preserve">11.4 Not verified (5)</w:t>
            </w:r>
            <w:r>
              <w:tab/>
            </w:r>
            <w:r>
              <w:fldChar w:fldCharType="begin" w:dirty="true"/>
              <w:instrText xml:space="preserve">PAGEREF _Toc51 \h</w:instrText>
              <w:fldChar w:fldCharType="separate"/>
              <w:fldChar w:fldCharType="end"/>
            </w:r>
          </w:hyperlink>
        </w:p>
        <w:p>
          <w:pPr>
            <w:pStyle w:val="TOC1"/>
            <w:tabs>
              <w:tab w:val="right" w:pos="9746" w:leader="dot"/>
            </w:tabs>
          </w:pPr>
          <w:hyperlink w:history="1" w:anchor="_Toc52">
            <w:r>
              <w:t xml:space="preserve">12. Implemented but Defective Functionality</w:t>
            </w:r>
            <w:r>
              <w:tab/>
            </w:r>
            <w:r>
              <w:fldChar w:fldCharType="begin" w:dirty="true"/>
              <w:instrText xml:space="preserve">PAGEREF _Toc52 \h</w:instrText>
              <w:fldChar w:fldCharType="separate"/>
              <w:fldChar w:fldCharType="end"/>
            </w:r>
          </w:hyperlink>
        </w:p>
        <w:p>
          <w:pPr>
            <w:pStyle w:val="TOC1"/>
            <w:tabs>
              <w:tab w:val="right" w:pos="9746" w:leader="dot"/>
            </w:tabs>
          </w:pPr>
          <w:hyperlink w:history="1" w:anchor="_Toc53">
            <w:r>
              <w:t xml:space="preserve">13. Requirements Not Verified and Outstanding Verification Activities</w:t>
            </w:r>
            <w:r>
              <w:tab/>
            </w:r>
            <w:r>
              <w:fldChar w:fldCharType="begin" w:dirty="true"/>
              <w:instrText xml:space="preserve">PAGEREF _Toc53 \h</w:instrText>
              <w:fldChar w:fldCharType="separate"/>
              <w:fldChar w:fldCharType="end"/>
            </w:r>
          </w:hyperlink>
        </w:p>
        <w:p>
          <w:pPr>
            <w:pStyle w:val="TOC1"/>
            <w:tabs>
              <w:tab w:val="right" w:pos="9746" w:leader="dot"/>
            </w:tabs>
          </w:pPr>
          <w:hyperlink w:history="1" w:anchor="_Toc54">
            <w:r>
              <w:t xml:space="preserve">14. Cross-Module Integration and Dependency Findings</w:t>
            </w:r>
            <w:r>
              <w:tab/>
            </w:r>
            <w:r>
              <w:fldChar w:fldCharType="begin" w:dirty="true"/>
              <w:instrText xml:space="preserve">PAGEREF _Toc54 \h</w:instrText>
              <w:fldChar w:fldCharType="separate"/>
              <w:fldChar w:fldCharType="end"/>
            </w:r>
          </w:hyperlink>
        </w:p>
        <w:p>
          <w:pPr>
            <w:pStyle w:val="TOC1"/>
            <w:tabs>
              <w:tab w:val="right" w:pos="9746" w:leader="dot"/>
            </w:tabs>
          </w:pPr>
          <w:hyperlink w:history="1" w:anchor="_Toc55">
            <w:r>
              <w:t xml:space="preserve">15. Security, Multi-Tenancy and Data Governance Findings</w:t>
            </w:r>
            <w:r>
              <w:tab/>
            </w:r>
            <w:r>
              <w:fldChar w:fldCharType="begin" w:dirty="true"/>
              <w:instrText xml:space="preserve">PAGEREF _Toc55 \h</w:instrText>
              <w:fldChar w:fldCharType="separate"/>
              <w:fldChar w:fldCharType="end"/>
            </w:r>
          </w:hyperlink>
        </w:p>
        <w:p>
          <w:pPr>
            <w:pStyle w:val="TOC2"/>
            <w:tabs>
              <w:tab w:val="right" w:pos="9746" w:leader="dot"/>
            </w:tabs>
            <w:ind w:left="220"/>
          </w:pPr>
          <w:hyperlink w:history="1" w:anchor="_Toc56">
            <w:r>
              <w:t xml:space="preserve">15.1 Data governance summary</w:t>
            </w:r>
            <w:r>
              <w:tab/>
            </w:r>
            <w:r>
              <w:fldChar w:fldCharType="begin" w:dirty="true"/>
              <w:instrText xml:space="preserve">PAGEREF _Toc56 \h</w:instrText>
              <w:fldChar w:fldCharType="separate"/>
              <w:fldChar w:fldCharType="end"/>
            </w:r>
          </w:hyperlink>
        </w:p>
        <w:p>
          <w:pPr>
            <w:pStyle w:val="TOC1"/>
            <w:tabs>
              <w:tab w:val="right" w:pos="9746" w:leader="dot"/>
            </w:tabs>
          </w:pPr>
          <w:hyperlink w:history="1" w:anchor="_Toc57">
            <w:r>
              <w:t xml:space="preserve">16. Key Architectural and Technical Observations</w:t>
            </w:r>
            <w:r>
              <w:tab/>
            </w:r>
            <w:r>
              <w:fldChar w:fldCharType="begin" w:dirty="true"/>
              <w:instrText xml:space="preserve">PAGEREF _Toc57 \h</w:instrText>
              <w:fldChar w:fldCharType="separate"/>
              <w:fldChar w:fldCharType="end"/>
            </w:r>
          </w:hyperlink>
        </w:p>
        <w:p>
          <w:pPr>
            <w:pStyle w:val="TOC1"/>
            <w:tabs>
              <w:tab w:val="right" w:pos="9746" w:leader="dot"/>
            </w:tabs>
          </w:pPr>
          <w:hyperlink w:history="1" w:anchor="_Toc58">
            <w:r>
              <w:t xml:space="preserve">17. Prioritised Remediation Roadmap</w:t>
            </w:r>
            <w:r>
              <w:tab/>
            </w:r>
            <w:r>
              <w:fldChar w:fldCharType="begin" w:dirty="true"/>
              <w:instrText xml:space="preserve">PAGEREF _Toc58 \h</w:instrText>
              <w:fldChar w:fldCharType="separate"/>
              <w:fldChar w:fldCharType="end"/>
            </w:r>
          </w:hyperlink>
        </w:p>
        <w:p>
          <w:pPr>
            <w:pStyle w:val="TOC2"/>
            <w:tabs>
              <w:tab w:val="right" w:pos="9746" w:leader="dot"/>
            </w:tabs>
            <w:ind w:left="220"/>
          </w:pPr>
          <w:hyperlink w:history="1" w:anchor="_Toc59">
            <w:r>
              <w:t xml:space="preserve">Phase 1 — Critical security and data integrity (release blockers)</w:t>
            </w:r>
            <w:r>
              <w:tab/>
            </w:r>
            <w:r>
              <w:fldChar w:fldCharType="begin" w:dirty="true"/>
              <w:instrText xml:space="preserve">PAGEREF _Toc59 \h</w:instrText>
              <w:fldChar w:fldCharType="separate"/>
              <w:fldChar w:fldCharType="end"/>
            </w:r>
          </w:hyperlink>
        </w:p>
        <w:p>
          <w:pPr>
            <w:pStyle w:val="TOC2"/>
            <w:tabs>
              <w:tab w:val="right" w:pos="9746" w:leader="dot"/>
            </w:tabs>
            <w:ind w:left="220"/>
          </w:pPr>
          <w:hyperlink w:history="1" w:anchor="_Toc60">
            <w:r>
              <w:t xml:space="preserve">Phase 2 — Foundational platform architecture</w:t>
            </w:r>
            <w:r>
              <w:tab/>
            </w:r>
            <w:r>
              <w:fldChar w:fldCharType="begin" w:dirty="true"/>
              <w:instrText xml:space="preserve">PAGEREF _Toc60 \h</w:instrText>
              <w:fldChar w:fldCharType="separate"/>
              <w:fldChar w:fldCharType="end"/>
            </w:r>
          </w:hyperlink>
        </w:p>
        <w:p>
          <w:pPr>
            <w:pStyle w:val="TOC2"/>
            <w:tabs>
              <w:tab w:val="right" w:pos="9746" w:leader="dot"/>
            </w:tabs>
            <w:ind w:left="220"/>
          </w:pPr>
          <w:hyperlink w:history="1" w:anchor="_Toc61">
            <w:r>
              <w:t xml:space="preserve">Phase 3 — Permissions, workspaces and configuration</w:t>
            </w:r>
            <w:r>
              <w:tab/>
            </w:r>
            <w:r>
              <w:fldChar w:fldCharType="begin" w:dirty="true"/>
              <w:instrText xml:space="preserve">PAGEREF _Toc61 \h</w:instrText>
              <w:fldChar w:fldCharType="separate"/>
              <w:fldChar w:fldCharType="end"/>
            </w:r>
          </w:hyperlink>
        </w:p>
        <w:p>
          <w:pPr>
            <w:pStyle w:val="TOC2"/>
            <w:tabs>
              <w:tab w:val="right" w:pos="9746" w:leader="dot"/>
            </w:tabs>
            <w:ind w:left="220"/>
          </w:pPr>
          <w:hyperlink w:history="1" w:anchor="_Toc62">
            <w:r>
              <w:t xml:space="preserve">Phase 4 — Core engines and business automation</w:t>
            </w:r>
            <w:r>
              <w:tab/>
            </w:r>
            <w:r>
              <w:fldChar w:fldCharType="begin" w:dirty="true"/>
              <w:instrText xml:space="preserve">PAGEREF _Toc62 \h</w:instrText>
              <w:fldChar w:fldCharType="separate"/>
              <w:fldChar w:fldCharType="end"/>
            </w:r>
          </w:hyperlink>
        </w:p>
        <w:p>
          <w:pPr>
            <w:pStyle w:val="TOC2"/>
            <w:tabs>
              <w:tab w:val="right" w:pos="9746" w:leader="dot"/>
            </w:tabs>
            <w:ind w:left="220"/>
          </w:pPr>
          <w:hyperlink w:history="1" w:anchor="_Toc63">
            <w:r>
              <w:t xml:space="preserve">Phase 5 — Integrations, communications and telephony</w:t>
            </w:r>
            <w:r>
              <w:tab/>
            </w:r>
            <w:r>
              <w:fldChar w:fldCharType="begin" w:dirty="true"/>
              <w:instrText xml:space="preserve">PAGEREF _Toc63 \h</w:instrText>
              <w:fldChar w:fldCharType="separate"/>
              <w:fldChar w:fldCharType="end"/>
            </w:r>
          </w:hyperlink>
        </w:p>
        <w:p>
          <w:pPr>
            <w:pStyle w:val="TOC2"/>
            <w:tabs>
              <w:tab w:val="right" w:pos="9746" w:leader="dot"/>
            </w:tabs>
            <w:ind w:left="220"/>
          </w:pPr>
          <w:hyperlink w:history="1" w:anchor="_Toc64">
            <w:r>
              <w:t xml:space="preserve">Phase 6 — Documents, custom code, audit, governance and resilience</w:t>
            </w:r>
            <w:r>
              <w:tab/>
            </w:r>
            <w:r>
              <w:fldChar w:fldCharType="begin" w:dirty="true"/>
              <w:instrText xml:space="preserve">PAGEREF _Toc64 \h</w:instrText>
              <w:fldChar w:fldCharType="separate"/>
              <w:fldChar w:fldCharType="end"/>
            </w:r>
          </w:hyperlink>
        </w:p>
        <w:p>
          <w:pPr>
            <w:pStyle w:val="TOC2"/>
            <w:tabs>
              <w:tab w:val="right" w:pos="9746" w:leader="dot"/>
            </w:tabs>
            <w:ind w:left="220"/>
          </w:pPr>
          <w:hyperlink w:history="1" w:anchor="_Toc65">
            <w:r>
              <w:t xml:space="preserve">Phase 7 — Reporting, deployment and final compliance verification</w:t>
            </w:r>
            <w:r>
              <w:tab/>
            </w:r>
            <w:r>
              <w:fldChar w:fldCharType="begin" w:dirty="true"/>
              <w:instrText xml:space="preserve">PAGEREF _Toc65 \h</w:instrText>
              <w:fldChar w:fldCharType="separate"/>
              <w:fldChar w:fldCharType="end"/>
            </w:r>
          </w:hyperlink>
        </w:p>
        <w:p>
          <w:pPr>
            <w:pStyle w:val="TOC1"/>
            <w:tabs>
              <w:tab w:val="right" w:pos="9746" w:leader="dot"/>
            </w:tabs>
          </w:pPr>
          <w:hyperlink w:history="1" w:anchor="_Toc66">
            <w:r>
              <w:t xml:space="preserve">18. Outstanding Requirements and Acceptance Criteria</w:t>
            </w:r>
            <w:r>
              <w:tab/>
            </w:r>
            <w:r>
              <w:fldChar w:fldCharType="begin" w:dirty="true"/>
              <w:instrText xml:space="preserve">PAGEREF _Toc66 \h</w:instrText>
              <w:fldChar w:fldCharType="separate"/>
              <w:fldChar w:fldCharType="end"/>
            </w:r>
          </w:hyperlink>
        </w:p>
        <w:p>
          <w:pPr>
            <w:pStyle w:val="TOC2"/>
            <w:tabs>
              <w:tab w:val="right" w:pos="9746" w:leader="dot"/>
            </w:tabs>
            <w:ind w:left="220"/>
          </w:pPr>
          <w:hyperlink w:history="1" w:anchor="_Toc67">
            <w:r>
              <w:t xml:space="preserve">18.1 Detailed acceptance criteria for priority items</w:t>
            </w:r>
            <w:r>
              <w:tab/>
            </w:r>
            <w:r>
              <w:fldChar w:fldCharType="begin" w:dirty="true"/>
              <w:instrText xml:space="preserve">PAGEREF _Toc67 \h</w:instrText>
              <w:fldChar w:fldCharType="separate"/>
              <w:fldChar w:fldCharType="end"/>
            </w:r>
          </w:hyperlink>
        </w:p>
        <w:p>
          <w:pPr>
            <w:pStyle w:val="TOC2"/>
            <w:tabs>
              <w:tab w:val="right" w:pos="9746" w:leader="dot"/>
            </w:tabs>
            <w:ind w:left="220"/>
          </w:pPr>
          <w:hyperlink w:history="1" w:anchor="_Toc68">
            <w:r>
              <w:t xml:space="preserve">18.2 Completion criteria for every outstanding requirement</w:t>
            </w:r>
            <w:r>
              <w:tab/>
            </w:r>
            <w:r>
              <w:fldChar w:fldCharType="begin" w:dirty="true"/>
              <w:instrText xml:space="preserve">PAGEREF _Toc68 \h</w:instrText>
              <w:fldChar w:fldCharType="separate"/>
              <w:fldChar w:fldCharType="end"/>
            </w:r>
          </w:hyperlink>
        </w:p>
        <w:p>
          <w:pPr>
            <w:pStyle w:val="TOC1"/>
            <w:tabs>
              <w:tab w:val="right" w:pos="9746" w:leader="dot"/>
            </w:tabs>
          </w:pPr>
          <w:hyperlink w:history="1" w:anchor="_Toc69">
            <w:r>
              <w:t xml:space="preserve">19. Testing and Regression Verification Recommendations</w:t>
            </w:r>
            <w:r>
              <w:tab/>
            </w:r>
            <w:r>
              <w:fldChar w:fldCharType="begin" w:dirty="true"/>
              <w:instrText xml:space="preserve">PAGEREF _Toc69 \h</w:instrText>
              <w:fldChar w:fldCharType="separate"/>
              <w:fldChar w:fldCharType="end"/>
            </w:r>
          </w:hyperlink>
        </w:p>
        <w:p>
          <w:pPr>
            <w:pStyle w:val="TOC1"/>
            <w:tabs>
              <w:tab w:val="right" w:pos="9746" w:leader="dot"/>
            </w:tabs>
          </w:pPr>
          <w:hyperlink w:history="1" w:anchor="_Toc70">
            <w:r>
              <w:t xml:space="preserve">20. Audit Limitations, Assumptions and Dependencies</w:t>
            </w:r>
            <w:r>
              <w:tab/>
            </w:r>
            <w:r>
              <w:fldChar w:fldCharType="begin" w:dirty="true"/>
              <w:instrText xml:space="preserve">PAGEREF _Toc70 \h</w:instrText>
              <w:fldChar w:fldCharType="separate"/>
              <w:fldChar w:fldCharType="end"/>
            </w:r>
          </w:hyperlink>
        </w:p>
        <w:p>
          <w:pPr>
            <w:pStyle w:val="TOC2"/>
            <w:tabs>
              <w:tab w:val="right" w:pos="9746" w:leader="dot"/>
            </w:tabs>
            <w:ind w:left="220"/>
          </w:pPr>
          <w:hyperlink w:history="1" w:anchor="_Toc71">
            <w:r>
              <w:t xml:space="preserve">20.1 External dependencies affecting compliance</w:t>
            </w:r>
            <w:r>
              <w:tab/>
            </w:r>
            <w:r>
              <w:fldChar w:fldCharType="begin" w:dirty="true"/>
              <w:instrText xml:space="preserve">PAGEREF _Toc71 \h</w:instrText>
              <w:fldChar w:fldCharType="separate"/>
              <w:fldChar w:fldCharType="end"/>
            </w:r>
          </w:hyperlink>
        </w:p>
        <w:p>
          <w:pPr>
            <w:pStyle w:val="TOC1"/>
            <w:tabs>
              <w:tab w:val="right" w:pos="9746" w:leader="dot"/>
            </w:tabs>
          </w:pPr>
          <w:hyperlink w:history="1" w:anchor="_Toc72">
            <w:r>
              <w:t xml:space="preserve">21. Final Assessment and Recommended Next Steps</w:t>
            </w:r>
            <w:r>
              <w:tab/>
            </w:r>
            <w:r>
              <w:fldChar w:fldCharType="begin" w:dirty="true"/>
              <w:instrText xml:space="preserve">PAGEREF _Toc72 \h</w:instrText>
              <w:fldChar w:fldCharType="separate"/>
              <w:fldChar w:fldCharType="end"/>
            </w:r>
          </w:hyperlink>
        </w:p>
        <w:p>
          <w:pPr>
            <w:pStyle w:val="TOC2"/>
            <w:tabs>
              <w:tab w:val="right" w:pos="9746" w:leader="dot"/>
            </w:tabs>
            <w:ind w:left="220"/>
          </w:pPr>
          <w:hyperlink w:history="1" w:anchor="_Toc73">
            <w:r>
              <w:t xml:space="preserve">21.1 Audit validation checklist</w:t>
            </w:r>
            <w:r>
              <w:tab/>
            </w:r>
            <w:r>
              <w:fldChar w:fldCharType="begin" w:dirty="true"/>
              <w:instrText xml:space="preserve">PAGEREF _Toc73 \h</w:instrText>
              <w:fldChar w:fldCharType="separate"/>
              <w:fldChar w:fldCharType="end"/>
            </w:r>
          </w:hyperlink>
        </w:p>
        <w:p>
          <w:pPr>
            <w:pStyle w:val="TOC1"/>
            <w:tabs>
              <w:tab w:val="right" w:pos="9746" w:leader="dot"/>
            </w:tabs>
          </w:pPr>
          <w:hyperlink w:history="1" w:anchor="_Toc74">
            <w:r>
              <w:t xml:space="preserve">Appendix A: Requirement Traceability and Evidence References</w:t>
            </w:r>
            <w:r>
              <w:tab/>
            </w:r>
            <w:r>
              <w:fldChar w:fldCharType="begin" w:dirty="true"/>
              <w:instrText xml:space="preserve">PAGEREF _Toc74 \h</w:instrText>
              <w:fldChar w:fldCharType="separate"/>
              <w:fldChar w:fldCharType="end"/>
            </w:r>
          </w:hyperlink>
        </w:p>
        <w:p>
          <w:pPr>
            <w:pStyle w:val="TOC1"/>
            <w:tabs>
              <w:tab w:val="right" w:pos="9746" w:leader="dot"/>
            </w:tabs>
          </w:pPr>
          <w:hyperlink w:history="1" w:anchor="_Toc75">
            <w:r>
              <w:t xml:space="preserve">Appendix B: Functional Probe Catalogue and Results</w:t>
            </w:r>
            <w:r>
              <w:tab/>
            </w:r>
            <w:r>
              <w:fldChar w:fldCharType="begin" w:dirty="true"/>
              <w:instrText xml:space="preserve">PAGEREF _Toc75 \h</w:instrText>
              <w:fldChar w:fldCharType="separate"/>
              <w:fldChar w:fldCharType="end"/>
            </w:r>
          </w:hyperlink>
        </w:p>
        <w:p>
          <w:pPr>
            <w:pStyle w:val="TOC1"/>
            <w:tabs>
              <w:tab w:val="right" w:pos="9746" w:leader="dot"/>
            </w:tabs>
          </w:pPr>
          <w:hyperlink w:history="1" w:anchor="_Toc76">
            <w:r>
              <w:t xml:space="preserve">Appendix C: Existing Automated Test Execution Results</w:t>
            </w:r>
            <w:r>
              <w:tab/>
            </w:r>
            <w:r>
              <w:fldChar w:fldCharType="begin" w:dirty="true"/>
              <w:instrText xml:space="preserve">PAGEREF _Toc76 \h</w:instrText>
              <w:fldChar w:fldCharType="separate"/>
              <w:fldChar w:fldCharType="end"/>
            </w:r>
          </w:hyperlink>
        </w:p>
        <w:p>
          <w:r>
            <w:fldChar w:fldCharType="end"/>
          </w:r>
        </w:p>
      </w:sdtContent>
    </w:sdt>
    <w:p>
      <w:pPr>
        <w:spacing w:after="120" w:before="0" w:line="276"/>
      </w:pPr>
      <w:r>
        <w:rPr>
          <w:rFonts w:ascii="Calibri" w:cs="Calibri" w:eastAsia="Calibri" w:hAnsi="Calibri"/>
          <w:i/>
          <w:iCs/>
          <w:color w:val="7F7F7F"/>
          <w:sz w:val="16"/>
          <w:szCs w:val="16"/>
        </w:rPr>
        <w:t xml:space="preserve">(If the table of contents appears empty, right-click it in Word and choose "Update Field".)</w:t>
      </w:r>
    </w:p>
    <w:p>
      <w:r>
        <w:br w:type="page"/>
      </w:r>
    </w:p>
    <w:p>
      <w:pPr>
        <w:pStyle w:val="Heading1"/>
        <w:keepNext/>
        <w:spacing w:after="120" w:before="240"/>
      </w:pPr>
      <w:bookmarkStart w:name="_Toc2" w:id="2"/>
      <w:r>
        <w:rPr>
          <w:rFonts w:ascii="Calibri" w:cs="Calibri" w:eastAsia="Calibri" w:hAnsi="Calibri"/>
        </w:rPr>
        <w:t xml:space="preserve">1. Executive Summary</w:t>
      </w:r>
      <w:bookmarkEnd w:id="2"/>
    </w:p>
    <w:p>
      <w:pPr>
        <w:spacing w:after="120" w:before="0" w:line="276"/>
      </w:pPr>
      <w:r>
        <w:rPr>
          <w:rFonts w:ascii="Calibri" w:cs="Calibri" w:eastAsia="Calibri" w:hAnsi="Calibri"/>
          <w:sz w:val="20"/>
          <w:szCs w:val="20"/>
        </w:rPr>
        <w:t xml:space="preserve">This audit compares every assessable requirement in the Salesdam V3 Platform Core BRD (V2.1, 10 October 2026) against the Salesdam V3 implementation on branch master (commit 485b44a). Evidence was gathered by reading the backend source (Node.js/Express/MongoDB), the CRM and platform-console frontends (React), the deployment configuration, and the existing documentation. The project's own automated test suites were executed, and two purpose-built probe harnesses functionally tested 61 specific behaviours. All functional testing ran against an isolated, throwaway in-memory MongoDB instance. No source code, configuration or development/production data was modified by the audit.</w:t>
      </w:r>
    </w:p>
    <w:p>
      <w:pPr>
        <w:spacing w:after="120" w:before="0" w:line="276"/>
      </w:pPr>
      <w:r>
        <w:rPr>
          <w:rFonts w:ascii="Calibri" w:cs="Calibri" w:eastAsia="Calibri" w:hAnsi="Calibri"/>
          <w:sz w:val="20"/>
          <w:szCs w:val="20"/>
        </w:rPr>
        <w:t xml:space="preserve">The BRD was decomposed into 489 individually assessable requirements. Of these, 139 (28.4%) are Fully Implemented, 165 (33.7%) Partially Implemented, 147 (30.1%) Not Implemented, 32 (6.5%) Implemented but Defective, 5 (1.0%) Not Verified and 1 (0.2%) Not Applicable. The fully implemented share must not be read as the share of the platform that is complete. Several foundational requirements (secure-by-default field security, sharing model enforcement, tenant-isolated metadata, credential encryption, the Type field and conditional layouts, a scheduler for time-based automation, and the Custom Code framework) are outstanding. Many later capabilities depend on them.</w:t>
      </w:r>
    </w:p>
    <w:p>
      <w:pPr>
        <w:spacing w:after="120" w:before="0" w:line="276"/>
      </w:pPr>
      <w:r>
        <w:rPr>
          <w:rFonts w:ascii="Calibri" w:cs="Calibri" w:eastAsia="Calibri" w:hAnsi="Calibri"/>
          <w:sz w:val="20"/>
          <w:szCs w:val="20"/>
        </w:rPr>
        <w:t xml:space="preserve">The strongest areas are the Approval Process Builder (§8: 7 of 8 requirements fully implemented, 43/43 e2e checks passing); the metadata-driven record API, formula fields and roll-up summaries (§3.2); duplicate detection on manual capture and record merging (§3.4); change sets, sandbox cloning, dependency-blocked deployment and rollback (§13); TenantConfiguration resolution (§14); the consent data model (§23); and the unified Activity model and timeline (§24).</w:t>
      </w:r>
    </w:p>
    <w:p>
      <w:pPr>
        <w:spacing w:after="120" w:before="0" w:line="276"/>
      </w:pPr>
      <w:r>
        <w:rPr>
          <w:rFonts w:ascii="Calibri" w:cs="Calibri" w:eastAsia="Calibri" w:hAnsi="Calibri"/>
          <w:sz w:val="20"/>
          <w:szCs w:val="20"/>
        </w:rPr>
        <w:t xml:space="preserve">The most significant functional gaps are: no Custom Code framework (§15, 39 requirements, none fully implemented); no Euphoria telephony integration or outbound calling (§18); no outbound delivery on any messaging channel, no Meta Lead Ads, no inbound email, and no agent-facing inbox UI (§16); no scheduled or time-based flows and a Wait element that does nothing (§7); no conditional layout assignment or conditional field/section visibility, and therefore no working Type-field model (§3.3, §4); and no MFA, SSO, data-retention engine, anonymisation, backup or recovery capability in the codebase (§21–§22).</w:t>
      </w:r>
    </w:p>
    <w:p>
      <w:pPr>
        <w:spacing w:after="120" w:before="0" w:line="276"/>
      </w:pPr>
      <w:r>
        <w:rPr>
          <w:rFonts w:ascii="Calibri" w:cs="Calibri" w:eastAsia="Calibri" w:hAnsi="Calibri"/>
          <w:sz w:val="20"/>
          <w:szCs w:val="20"/>
        </w:rPr>
        <w:t xml:space="preserve">The audit identified and functionally confirmed critical security and data-integrity defects. (1) Global Search and the reporting API ignore object permissions, sharing and field-level security: a user denied access to an object retrieved its records and hidden numeric values through both. (2) Field-level security fails open: a newly created field is immediately visible to existing profiles. (3) Org-Wide Defaults are stored but never enforced. (4) Files attached to a record can be downloaded by users who cannot access that record. (5) API-key scopes are not enforced: a read-only key created and deleted records. (6) A metadata endpoint performs an unscoped lookup that allowed one tenant to modify another tenant's field configuration (confirmed). Three flow code paths load integration credentials by id without tenant scoping. (7) Deleting a custom object hard-deletes all of its records, layouts and field definitions, with no dependency check and no recovery. (8) Integration secrets are stored unencrypted.</w:t>
      </w:r>
    </w:p>
    <w:p>
      <w:pPr>
        <w:spacing w:after="120" w:before="0" w:line="276"/>
      </w:pPr>
      <w:r>
        <w:rPr>
          <w:rFonts w:ascii="Calibri" w:cs="Calibri" w:eastAsia="Calibri" w:hAnsi="Calibri"/>
          <w:sz w:val="20"/>
          <w:szCs w:val="20"/>
        </w:rPr>
        <w:t xml:space="preserve">Recommended next steps: (i) treat the Phase 1 items in Section 17 as release blockers, including the tenant-isolation fix, search/report/file access enforcement, API-key scopes, FLS default-deny, OWD enforcement and object-deletion safety; (ii) introduce a single record-write service used by every creation and update path (UI, API, import, flows, inbox, insurance) so validation, duplicates, formulas, roll-ups, flows, webhooks and audit apply uniformly; (iii) add a durable job scheduler as the foundation for time-based flows, retention, webhooks and retries; (iv) design the Custom Code runtime and obtain the Euphoria API contract, both long-lead dependencies; and (v) provide admin UIs for the capabilities that currently exist only as APIs.</w:t>
      </w:r>
    </w:p>
    <w:p>
      <w:pPr>
        <w:pStyle w:val="Heading2"/>
        <w:keepNext/>
        <w:spacing w:after="120" w:before="240"/>
      </w:pPr>
      <w:bookmarkStart w:name="_Toc3" w:id="3"/>
      <w:r>
        <w:rPr>
          <w:rFonts w:ascii="Calibri" w:cs="Calibri" w:eastAsia="Calibri" w:hAnsi="Calibri"/>
        </w:rPr>
        <w:t xml:space="preserve">1.1 Headline compliance figures</w:t>
      </w:r>
      <w:bookmarkEnd w:id="3"/>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1800"/>
        <w:gridCol w:w="3746"/>
      </w:tblGrid>
      <w:tr>
        <w:trPr>
          <w:cantSplit/>
          <w:tblHeader/>
        </w:trPr>
        <w:tc>
          <w:tcPr>
            <w:tcW w:type="dxa" w:w="42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6"/>
                <w:szCs w:val="16"/>
              </w:rPr>
              <w:t xml:space="preserve">Status</w:t>
            </w:r>
          </w:p>
        </w:tc>
        <w:tc>
          <w:tcPr>
            <w:tcW w:type="dxa" w:w="1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6"/>
                <w:szCs w:val="16"/>
              </w:rPr>
              <w:t xml:space="preserve">Count</w:t>
            </w:r>
          </w:p>
        </w:tc>
        <w:tc>
          <w:tcPr>
            <w:tcW w:type="dxa" w:w="374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6"/>
                <w:szCs w:val="16"/>
              </w:rPr>
              <w:t xml:space="preserve">Share of assessed requirements</w:t>
            </w:r>
          </w:p>
        </w:tc>
      </w:tr>
      <w:tr>
        <w:trPr>
          <w:cantSplit w:val="off"/>
        </w:trPr>
        <w:tc>
          <w:tcPr>
            <w:tcW w:type="dxa" w:w="42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8"/>
                <w:szCs w:val="18"/>
              </w:rPr>
              <w:t xml:space="preserve">FULLY IMPLEMENTED</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139</w:t>
            </w:r>
          </w:p>
        </w:tc>
        <w:tc>
          <w:tcPr>
            <w:tcW w:type="dxa" w:w="37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28.4%</w:t>
            </w:r>
          </w:p>
        </w:tc>
      </w:tr>
      <w:tr>
        <w:trPr>
          <w:cantSplit w:val="off"/>
        </w:trPr>
        <w:tc>
          <w:tcPr>
            <w:tcW w:type="dxa" w:w="4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8"/>
                <w:szCs w:val="18"/>
              </w:rPr>
              <w:t xml:space="preserve">PARTIALLY IMPLEMENTED</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165</w:t>
            </w:r>
          </w:p>
        </w:tc>
        <w:tc>
          <w:tcPr>
            <w:tcW w:type="dxa" w:w="37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33.7%</w:t>
            </w:r>
          </w:p>
        </w:tc>
      </w:tr>
      <w:tr>
        <w:trPr>
          <w:cantSplit w:val="off"/>
        </w:trPr>
        <w:tc>
          <w:tcPr>
            <w:tcW w:type="dxa" w:w="4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8"/>
                <w:szCs w:val="18"/>
              </w:rPr>
              <w:t xml:space="preserve">NOT IMPLEMENTED</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147</w:t>
            </w:r>
          </w:p>
        </w:tc>
        <w:tc>
          <w:tcPr>
            <w:tcW w:type="dxa" w:w="37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30.1%</w:t>
            </w:r>
          </w:p>
        </w:tc>
      </w:tr>
      <w:tr>
        <w:trPr>
          <w:cantSplit w:val="off"/>
        </w:trPr>
        <w:tc>
          <w:tcPr>
            <w:tcW w:type="dxa" w:w="42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8"/>
                <w:szCs w:val="18"/>
              </w:rPr>
              <w:t xml:space="preserve">IMPLEMENTED BUT DEFECTIVE</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32</w:t>
            </w:r>
          </w:p>
        </w:tc>
        <w:tc>
          <w:tcPr>
            <w:tcW w:type="dxa" w:w="37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6.5%</w:t>
            </w:r>
          </w:p>
        </w:tc>
      </w:tr>
      <w:tr>
        <w:trPr>
          <w:cantSplit w:val="off"/>
        </w:trPr>
        <w:tc>
          <w:tcPr>
            <w:tcW w:type="dxa" w:w="4200"/>
            <w:tcBorders>
              <w:top w:val="single" w:color="BFBFBF" w:sz="4"/>
              <w:left w:val="single" w:color="BFBFBF" w:sz="4"/>
              <w:bottom w:val="single" w:color="BFBFBF" w:sz="4"/>
              <w:right w:val="single" w:color="BFBFBF" w:sz="4"/>
            </w:tcBorders>
            <w:shd w:fill="D9D9D9" w:color="auto" w:val="clear"/>
            <w:tcMar>
              <w:top w:type="dxa" w:w="40"/>
              <w:left w:type="dxa" w:w="70"/>
              <w:bottom w:type="dxa" w:w="40"/>
              <w:right w:type="dxa" w:w="70"/>
            </w:tcMar>
            <w:vAlign w:val="top"/>
          </w:tcPr>
          <w:p>
            <w:pPr>
              <w:spacing w:after="30"/>
            </w:pPr>
            <w:r>
              <w:rPr>
                <w:rFonts w:ascii="Calibri" w:cs="Calibri" w:eastAsia="Calibri" w:hAnsi="Calibri"/>
                <w:b/>
                <w:bCs/>
                <w:sz w:val="18"/>
                <w:szCs w:val="18"/>
              </w:rPr>
              <w:t xml:space="preserve">NOT VERIFIED</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5</w:t>
            </w:r>
          </w:p>
        </w:tc>
        <w:tc>
          <w:tcPr>
            <w:tcW w:type="dxa" w:w="37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1.0%</w:t>
            </w:r>
          </w:p>
        </w:tc>
      </w:tr>
      <w:tr>
        <w:trPr>
          <w:cantSplit w:val="off"/>
        </w:trPr>
        <w:tc>
          <w:tcPr>
            <w:tcW w:type="dxa" w:w="4200"/>
            <w:tcBorders>
              <w:top w:val="single" w:color="BFBFBF" w:sz="4"/>
              <w:left w:val="single" w:color="BFBFBF" w:sz="4"/>
              <w:bottom w:val="single" w:color="BFBFBF" w:sz="4"/>
              <w:right w:val="single" w:color="BFBFBF" w:sz="4"/>
            </w:tcBorders>
            <w:shd w:fill="EFEFEF" w:color="auto" w:val="clear"/>
            <w:tcMar>
              <w:top w:type="dxa" w:w="40"/>
              <w:left w:type="dxa" w:w="70"/>
              <w:bottom w:type="dxa" w:w="40"/>
              <w:right w:type="dxa" w:w="70"/>
            </w:tcMar>
            <w:vAlign w:val="top"/>
          </w:tcPr>
          <w:p>
            <w:pPr>
              <w:spacing w:after="30"/>
            </w:pPr>
            <w:r>
              <w:rPr>
                <w:rFonts w:ascii="Calibri" w:cs="Calibri" w:eastAsia="Calibri" w:hAnsi="Calibri"/>
                <w:b/>
                <w:bCs/>
                <w:sz w:val="18"/>
                <w:szCs w:val="18"/>
              </w:rPr>
              <w:t xml:space="preserve">NOT APPLICABLE</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1</w:t>
            </w:r>
          </w:p>
        </w:tc>
        <w:tc>
          <w:tcPr>
            <w:tcW w:type="dxa" w:w="37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0.2%</w:t>
            </w:r>
          </w:p>
        </w:tc>
      </w:tr>
      <w:tr>
        <w:trPr>
          <w:cantSplit w:val="off"/>
        </w:trPr>
        <w:tc>
          <w:tcPr>
            <w:tcW w:type="dxa" w:w="4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TOTAL</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489</w:t>
            </w:r>
          </w:p>
        </w:tc>
        <w:tc>
          <w:tcPr>
            <w:tcW w:type="dxa" w:w="37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100.0%</w:t>
            </w:r>
          </w:p>
        </w:tc>
      </w:tr>
    </w:tbl>
    <w:p>
      <w:pPr>
        <w:spacing w:after="120" w:before="120" w:line="276"/>
      </w:pPr>
      <w:r>
        <w:rPr>
          <w:rFonts w:ascii="Calibri" w:cs="Calibri" w:eastAsia="Calibri" w:hAnsi="Calibri"/>
          <w:sz w:val="20"/>
          <w:szCs w:val="20"/>
        </w:rPr>
        <w:t xml:space="preserve">Outstanding requirements (partially implemented, not implemented, defective or not verified): 349 (71.4%). Of these, by recommended priority: Critical 16, High 94, Medium 167, Low 72.</w:t>
      </w:r>
    </w:p>
    <w:p>
      <w:pPr>
        <w:spacing w:after="120" w:before="0" w:line="276"/>
      </w:pPr>
      <w:r>
        <w:rPr>
          <w:rFonts w:ascii="Calibri" w:cs="Calibri" w:eastAsia="Calibri" w:hAnsi="Calibri"/>
          <w:i/>
          <w:iCs/>
          <w:sz w:val="20"/>
          <w:szCs w:val="20"/>
        </w:rPr>
        <w:t xml:space="preserve">Important: the fully-implemented percentage measures requirement coverage, not effort or product completeness. Foundational gaps (security model, record-write pipeline, scheduler, Custom Code runtime, Type field and conditional layouts) block many dependent requirements. A single foundational fix will move many entries at once, and some large capability areas (telephony, custom code) represent substantial work regardless of entry count.</w:t>
      </w:r>
    </w:p>
    <w:p>
      <w:pPr>
        <w:pStyle w:val="Heading2"/>
        <w:keepNext/>
        <w:spacing w:after="120" w:before="240"/>
      </w:pPr>
      <w:bookmarkStart w:name="_Toc4" w:id="4"/>
      <w:r>
        <w:rPr>
          <w:rFonts w:ascii="Calibri" w:cs="Calibri" w:eastAsia="Calibri" w:hAnsi="Calibri"/>
        </w:rPr>
        <w:t xml:space="preserve">1.2 Critical risks requiring immediate attention</w:t>
      </w:r>
      <w:bookmarkEnd w:id="4"/>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1100"/>
        <w:gridCol w:w="4600"/>
        <w:gridCol w:w="3046"/>
      </w:tblGrid>
      <w:tr>
        <w:trPr>
          <w:cantSplit/>
          <w:tblHeader/>
        </w:trPr>
        <w:tc>
          <w:tcPr>
            <w:tcW w:type="dxa" w:w="1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6"/>
                <w:szCs w:val="16"/>
              </w:rPr>
              <w:t xml:space="preserve">ID</w:t>
            </w:r>
          </w:p>
        </w:tc>
        <w:tc>
          <w:tcPr>
            <w:tcW w:type="dxa" w:w="11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6"/>
                <w:szCs w:val="16"/>
              </w:rPr>
              <w:t xml:space="preserve">Severity</w:t>
            </w:r>
          </w:p>
        </w:tc>
        <w:tc>
          <w:tcPr>
            <w:tcW w:type="dxa" w:w="46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6"/>
                <w:szCs w:val="16"/>
              </w:rPr>
              <w:t xml:space="preserve">Finding</w:t>
            </w:r>
          </w:p>
        </w:tc>
        <w:tc>
          <w:tcPr>
            <w:tcW w:type="dxa" w:w="304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6"/>
                <w:szCs w:val="16"/>
              </w:rPr>
              <w:t xml:space="preserve">Status of evidence</w:t>
            </w:r>
          </w:p>
        </w:tc>
      </w:tr>
      <w:tr>
        <w:trPr>
          <w:cantSplit w:val="off"/>
        </w:trPr>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SEC-01</w:t>
            </w:r>
          </w:p>
        </w:tc>
        <w:tc>
          <w:tcPr>
            <w:tcW w:type="dxa" w:w="11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8"/>
                <w:szCs w:val="18"/>
              </w:rPr>
              <w:t xml:space="preserve">Critical</w:t>
            </w:r>
          </w:p>
        </w:tc>
        <w:tc>
          <w:tcPr>
            <w:tcW w:type="dxa" w:w="4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Cross-tenant metadata modification</w:t>
            </w:r>
          </w:p>
        </w:tc>
        <w:tc>
          <w:tcPr>
            <w:tcW w:type="dxa" w:w="30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Confirmed (FT P09 + database verification)</w:t>
            </w:r>
          </w:p>
        </w:tc>
      </w:tr>
      <w:tr>
        <w:trPr>
          <w:cantSplit w:val="off"/>
        </w:trPr>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SEC-02</w:t>
            </w:r>
          </w:p>
        </w:tc>
        <w:tc>
          <w:tcPr>
            <w:tcW w:type="dxa" w:w="11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8"/>
                <w:szCs w:val="18"/>
              </w:rPr>
              <w:t xml:space="preserve">Critical</w:t>
            </w:r>
          </w:p>
        </w:tc>
        <w:tc>
          <w:tcPr>
            <w:tcW w:type="dxa" w:w="4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Cross-tenant integration credential use in flows</w:t>
            </w:r>
          </w:p>
        </w:tc>
        <w:tc>
          <w:tcPr>
            <w:tcW w:type="dxa" w:w="30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Code-confirmed (not exploited)</w:t>
            </w:r>
          </w:p>
        </w:tc>
      </w:tr>
      <w:tr>
        <w:trPr>
          <w:cantSplit w:val="off"/>
        </w:trPr>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SEC-03</w:t>
            </w:r>
          </w:p>
        </w:tc>
        <w:tc>
          <w:tcPr>
            <w:tcW w:type="dxa" w:w="11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8"/>
                <w:szCs w:val="18"/>
              </w:rPr>
              <w:t xml:space="preserve">Critical</w:t>
            </w:r>
          </w:p>
        </w:tc>
        <w:tc>
          <w:tcPr>
            <w:tcW w:type="dxa" w:w="4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Global Search bypasses object, record and field security</w:t>
            </w:r>
          </w:p>
        </w:tc>
        <w:tc>
          <w:tcPr>
            <w:tcW w:type="dxa" w:w="30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Confirmed (FT P02/P03)</w:t>
            </w:r>
          </w:p>
        </w:tc>
      </w:tr>
      <w:tr>
        <w:trPr>
          <w:cantSplit w:val="off"/>
        </w:trPr>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SEC-04</w:t>
            </w:r>
          </w:p>
        </w:tc>
        <w:tc>
          <w:tcPr>
            <w:tcW w:type="dxa" w:w="11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8"/>
                <w:szCs w:val="18"/>
              </w:rPr>
              <w:t xml:space="preserve">Critical</w:t>
            </w:r>
          </w:p>
        </w:tc>
        <w:tc>
          <w:tcPr>
            <w:tcW w:type="dxa" w:w="4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Reporting API bypasses object, record and field security</w:t>
            </w:r>
          </w:p>
        </w:tc>
        <w:tc>
          <w:tcPr>
            <w:tcW w:type="dxa" w:w="30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Confirmed (FT P04)</w:t>
            </w:r>
          </w:p>
        </w:tc>
      </w:tr>
      <w:tr>
        <w:trPr>
          <w:cantSplit w:val="off"/>
        </w:trPr>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SEC-05</w:t>
            </w:r>
          </w:p>
        </w:tc>
        <w:tc>
          <w:tcPr>
            <w:tcW w:type="dxa" w:w="11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8"/>
                <w:szCs w:val="18"/>
              </w:rPr>
              <w:t xml:space="preserve">Critical</w:t>
            </w:r>
          </w:p>
        </w:tc>
        <w:tc>
          <w:tcPr>
            <w:tcW w:type="dxa" w:w="4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Record attachments accessible without record access</w:t>
            </w:r>
          </w:p>
        </w:tc>
        <w:tc>
          <w:tcPr>
            <w:tcW w:type="dxa" w:w="30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Confirmed (FT P05)</w:t>
            </w:r>
          </w:p>
        </w:tc>
      </w:tr>
      <w:tr>
        <w:trPr>
          <w:cantSplit w:val="off"/>
        </w:trPr>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SEC-07</w:t>
            </w:r>
          </w:p>
        </w:tc>
        <w:tc>
          <w:tcPr>
            <w:tcW w:type="dxa" w:w="11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8"/>
                <w:szCs w:val="18"/>
              </w:rPr>
              <w:t xml:space="preserve">Critical</w:t>
            </w:r>
          </w:p>
        </w:tc>
        <w:tc>
          <w:tcPr>
            <w:tcW w:type="dxa" w:w="4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API-key scopes not enforced</w:t>
            </w:r>
          </w:p>
        </w:tc>
        <w:tc>
          <w:tcPr>
            <w:tcW w:type="dxa" w:w="30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Confirmed (FT P08/P08b)</w:t>
            </w:r>
          </w:p>
        </w:tc>
      </w:tr>
      <w:tr>
        <w:trPr>
          <w:cantSplit w:val="off"/>
        </w:trPr>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SEC-08</w:t>
            </w:r>
          </w:p>
        </w:tc>
        <w:tc>
          <w:tcPr>
            <w:tcW w:type="dxa" w:w="11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8"/>
                <w:szCs w:val="18"/>
              </w:rPr>
              <w:t xml:space="preserve">Critical</w:t>
            </w:r>
          </w:p>
        </w:tc>
        <w:tc>
          <w:tcPr>
            <w:tcW w:type="dxa" w:w="4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Field-level security fails open</w:t>
            </w:r>
          </w:p>
        </w:tc>
        <w:tc>
          <w:tcPr>
            <w:tcW w:type="dxa" w:w="30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Confirmed (FT P06)</w:t>
            </w:r>
          </w:p>
        </w:tc>
      </w:tr>
      <w:tr>
        <w:trPr>
          <w:cantSplit w:val="off"/>
        </w:trPr>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SEC-09</w:t>
            </w:r>
          </w:p>
        </w:tc>
        <w:tc>
          <w:tcPr>
            <w:tcW w:type="dxa" w:w="11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8"/>
                <w:szCs w:val="18"/>
              </w:rPr>
              <w:t xml:space="preserve">Critical</w:t>
            </w:r>
          </w:p>
        </w:tc>
        <w:tc>
          <w:tcPr>
            <w:tcW w:type="dxa" w:w="4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Org-Wide Default sharing not enforced</w:t>
            </w:r>
          </w:p>
        </w:tc>
        <w:tc>
          <w:tcPr>
            <w:tcW w:type="dxa" w:w="30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Confirmed (FT P07; code)</w:t>
            </w:r>
          </w:p>
        </w:tc>
      </w:tr>
      <w:tr>
        <w:trPr>
          <w:cantSplit w:val="off"/>
        </w:trPr>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SEC-10</w:t>
            </w:r>
          </w:p>
        </w:tc>
        <w:tc>
          <w:tcPr>
            <w:tcW w:type="dxa" w:w="11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8"/>
                <w:szCs w:val="18"/>
              </w:rPr>
              <w:t xml:space="preserve">Critical</w:t>
            </w:r>
          </w:p>
        </w:tc>
        <w:tc>
          <w:tcPr>
            <w:tcW w:type="dxa" w:w="4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Secrets stored unencrypted</w:t>
            </w:r>
          </w:p>
        </w:tc>
        <w:tc>
          <w:tcPr>
            <w:tcW w:type="dxa" w:w="30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Code-confirmed</w:t>
            </w:r>
          </w:p>
        </w:tc>
      </w:tr>
    </w:tbl>
    <w:p>
      <w:r>
        <w:br w:type="page"/>
      </w:r>
    </w:p>
    <w:p>
      <w:pPr>
        <w:pStyle w:val="Heading1"/>
        <w:keepNext/>
        <w:spacing w:after="120" w:before="240"/>
      </w:pPr>
      <w:bookmarkStart w:name="_Toc5" w:id="5"/>
      <w:r>
        <w:rPr>
          <w:rFonts w:ascii="Calibri" w:cs="Calibri" w:eastAsia="Calibri" w:hAnsi="Calibri"/>
        </w:rPr>
        <w:t xml:space="preserve">2. Audit Objectives and Scope</w:t>
      </w:r>
      <w:bookmarkEnd w:id="5"/>
    </w:p>
    <w:p>
      <w:pPr>
        <w:spacing w:after="120" w:before="0" w:line="276"/>
      </w:pPr>
      <w:r>
        <w:rPr>
          <w:rFonts w:ascii="Calibri" w:cs="Calibri" w:eastAsia="Calibri" w:hAnsi="Calibri"/>
          <w:sz w:val="20"/>
          <w:szCs w:val="20"/>
        </w:rPr>
        <w:t xml:space="preserve">Objective: to establish, with traceable evidence, where the Salesdam V3 implementation stands against each requirement in the Platform Core BRD V2.1. The audit distinguishes requirements that are fully implemented, partially implemented, not implemented, implemented but defective, not verified, or not applicable. It also identifies security, multi-tenancy, data-governance and cross-module integration concerns, and provides a prioritised remediation roadmap with acceptance criteria.</w:t>
      </w:r>
    </w:p>
    <w:p>
      <w:pPr>
        <w:pStyle w:val="ListParagraph"/>
        <w:numPr>
          <w:ilvl w:val="0"/>
          <w:numId w:val="2"/>
        </w:numPr>
        <w:spacing w:after="80" w:before="0" w:line="276"/>
      </w:pPr>
      <w:r>
        <w:rPr>
          <w:rFonts w:ascii="Calibri" w:cs="Calibri" w:eastAsia="Calibri" w:hAnsi="Calibri"/>
          <w:sz w:val="20"/>
          <w:szCs w:val="20"/>
        </w:rPr>
        <w:t xml:space="preserve">In scope: all 24 sections of the BRD, including every subsection, bullet and acceptance statement, together with the guiding principles in §2 and the additional principles listed in the audit instruction (tenant isolation; metadata-driven extensibility).</w:t>
      </w:r>
    </w:p>
    <w:p>
      <w:pPr>
        <w:pStyle w:val="ListParagraph"/>
        <w:numPr>
          <w:ilvl w:val="0"/>
          <w:numId w:val="2"/>
        </w:numPr>
        <w:spacing w:after="80" w:before="0" w:line="276"/>
      </w:pPr>
      <w:r>
        <w:rPr>
          <w:rFonts w:ascii="Calibri" w:cs="Calibri" w:eastAsia="Calibri" w:hAnsi="Calibri"/>
          <w:sz w:val="20"/>
          <w:szCs w:val="20"/>
        </w:rPr>
        <w:t xml:space="preserve">Components assessed: backend API (backend/), CRM frontend (frontend/), platform console (admin/), deployment configuration (render.yaml, docker-compose.platform.yml, deploy/), and the repository documentation. The marketing site (landing/), documentation site (docs/) and the eTenders service were reviewed only where they carry BRD-relevant behaviour; they implement no Platform Core requirements.</w:t>
      </w:r>
    </w:p>
    <w:p>
      <w:pPr>
        <w:pStyle w:val="ListParagraph"/>
        <w:numPr>
          <w:ilvl w:val="0"/>
          <w:numId w:val="2"/>
        </w:numPr>
        <w:spacing w:after="80" w:before="0" w:line="276"/>
      </w:pPr>
      <w:r>
        <w:rPr>
          <w:rFonts w:ascii="Calibri" w:cs="Calibri" w:eastAsia="Calibri" w:hAnsi="Calibri"/>
          <w:sz w:val="20"/>
          <w:szCs w:val="20"/>
        </w:rPr>
        <w:t xml:space="preserve">Out of scope: live third-party services (Meta, WhatsApp Cloud API, Euphoria Telecoms, SMTP providers, Paystack), hosted production and staging environments, and the MongoDB Atlas or hosting backup configuration. None was accessible to the audit.</w:t>
      </w:r>
    </w:p>
    <w:p>
      <w:pPr>
        <w:pStyle w:val="Heading1"/>
        <w:keepNext/>
        <w:spacing w:after="120" w:before="240"/>
      </w:pPr>
      <w:bookmarkStart w:name="_Toc6" w:id="6"/>
      <w:r>
        <w:rPr>
          <w:rFonts w:ascii="Calibri" w:cs="Calibri" w:eastAsia="Calibri" w:hAnsi="Calibri"/>
        </w:rPr>
        <w:t xml:space="preserve">3. System, Branch and Environment Assessed</w:t>
      </w:r>
      <w:bookmarkEnd w:id="6"/>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146"/>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6"/>
                <w:szCs w:val="16"/>
              </w:rPr>
              <w:t xml:space="preserve">Item</w:t>
            </w:r>
          </w:p>
        </w:tc>
        <w:tc>
          <w:tcPr>
            <w:tcW w:type="dxa" w:w="714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6"/>
                <w:szCs w:val="16"/>
              </w:rPr>
              <w:t xml:space="preserve">Detail</w:t>
            </w:r>
          </w:p>
        </w:tc>
      </w:tr>
      <w:tr>
        <w:trPr>
          <w:cantSplit w:val="off"/>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Repository</w:t>
            </w:r>
          </w:p>
        </w:tc>
        <w:tc>
          <w:tcPr>
            <w:tcW w:type="dxa" w:w="71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Salesdam-v3-main, local working copy at /Users/RefilweX/Downloads/Salesdam-v3-main</w:t>
            </w:r>
          </w:p>
        </w:tc>
      </w:tr>
      <w:tr>
        <w:trPr>
          <w:cantSplit w:val="off"/>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Branch / commit</w:t>
            </w:r>
          </w:p>
        </w:tc>
        <w:tc>
          <w:tcPr>
            <w:tcW w:type="dxa" w:w="71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master @ 485b44aea34fe257a3efb9f9ffcfa669a91d1d6a; working tree clean (git status reported no changes before and after the audit)</w:t>
            </w:r>
          </w:p>
        </w:tc>
      </w:tr>
      <w:tr>
        <w:trPr>
          <w:cantSplit w:val="off"/>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Backend</w:t>
            </w:r>
          </w:p>
        </w:tc>
        <w:tc>
          <w:tcPr>
            <w:tcW w:type="dxa" w:w="71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Node.js v24.19.0, Express 4, Mongoose 8, MongoDB; package version 3.3.0</w:t>
            </w:r>
          </w:p>
        </w:tc>
      </w:tr>
      <w:tr>
        <w:trPr>
          <w:cantSplit w:val="off"/>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Frontends</w:t>
            </w:r>
          </w:p>
        </w:tc>
        <w:tc>
          <w:tcPr>
            <w:tcW w:type="dxa" w:w="71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React/Vite CRM (frontend/), React/Vite platform console (admin/); Astro landing and docs sites</w:t>
            </w:r>
          </w:p>
        </w:tc>
      </w:tr>
      <w:tr>
        <w:trPr>
          <w:cantSplit w:val="off"/>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Running instance inspected</w:t>
            </w:r>
          </w:p>
        </w:tc>
        <w:tc>
          <w:tcPr>
            <w:tcW w:type="dxa" w:w="71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Local development stack started in the same session: API on :5002 (connected to the developer's local MongoDB), CRM on :5174, console on :5175, landing on :4321, docs on :4322. The running instance was used only to confirm the application starts. No data in the developer database was read or written by the audit.</w:t>
            </w:r>
          </w:p>
        </w:tc>
      </w:tr>
      <w:tr>
        <w:trPr>
          <w:cantSplit w:val="off"/>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Functional test database</w:t>
            </w:r>
          </w:p>
        </w:tc>
        <w:tc>
          <w:tcPr>
            <w:tcW w:type="dxa" w:w="71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Throwaway single-node MongoDB 6.0.14 replica set (mongodb-memory-server) on 127.0.0.1:27999, database "salesdam_audit", started and stopped by the auditor. The probe scripts refuse to run against any other URI.</w:t>
            </w:r>
          </w:p>
        </w:tc>
      </w:tr>
      <w:tr>
        <w:trPr>
          <w:cantSplit w:val="off"/>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Production / staging</w:t>
            </w:r>
          </w:p>
        </w:tc>
        <w:tc>
          <w:tcPr>
            <w:tcW w:type="dxa" w:w="71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Not accessed. No production URL, credentials or data were used.</w:t>
            </w:r>
          </w:p>
        </w:tc>
      </w:tr>
    </w:tbl>
    <w:p>
      <w:pPr>
        <w:spacing w:after="80" w:before="0" w:line="276"/>
      </w:pPr>
      <w:r>
        <w:rPr>
          <w:rFonts w:ascii="Calibri" w:cs="Calibri" w:eastAsia="Calibri" w:hAnsi="Calibri"/>
          <w:sz w:val="20"/>
          <w:szCs w:val="20"/>
        </w:rPr>
        <w:t xml:space="preserve"/>
      </w:r>
    </w:p>
    <w:p>
      <w:pPr>
        <w:spacing w:after="120" w:before="0" w:line="276"/>
      </w:pPr>
      <w:r>
        <w:rPr>
          <w:rFonts w:ascii="Calibri" w:cs="Calibri" w:eastAsia="Calibri" w:hAnsi="Calibri"/>
          <w:b/>
          <w:bCs/>
          <w:sz w:val="20"/>
          <w:szCs w:val="20"/>
        </w:rPr>
        <w:t xml:space="preserve">Environment-change disclosure. </w:t>
      </w:r>
      <w:r>
        <w:rPr>
          <w:rFonts w:ascii="Calibri" w:cs="Calibri" w:eastAsia="Calibri" w:hAnsi="Calibri"/>
          <w:sz w:val="20"/>
          <w:szCs w:val="20"/>
        </w:rPr>
        <w:t xml:space="preserve">Disclosure of pre-audit environment actions: before this audit was requested, in the same working session, the auditor made the local stack runnable at the user's request. Specifically: (a) removed the macOS quarantine extended attribute from the project folder; (b) reinstalled node_modules in frontend/, admin/, landing/ and docs/ from the public npm registry (the copies supplied were built for a different CPU architecture); and (c) added http://localhost:5175 to CORS_ORIGINS in backend/.env (a git-ignored local file) so the platform console could reach the API on a shifted port. None of these touch tracked source code, and git status is clean. They are recorded here for transparency. During the audit itself no code, configuration, data or deployment state was changed.</w:t>
      </w:r>
    </w:p>
    <w:p>
      <w:pPr>
        <w:pStyle w:val="Heading1"/>
        <w:keepNext/>
        <w:spacing w:after="120" w:before="240"/>
      </w:pPr>
      <w:bookmarkStart w:name="_Toc7" w:id="7"/>
      <w:r>
        <w:rPr>
          <w:rFonts w:ascii="Calibri" w:cs="Calibri" w:eastAsia="Calibri" w:hAnsi="Calibri"/>
        </w:rPr>
        <w:t xml:space="preserve">4. Audit Methodology and Evidence Standards</w:t>
      </w:r>
      <w:bookmarkEnd w:id="7"/>
    </w:p>
    <w:p>
      <w:pPr>
        <w:pStyle w:val="ListParagraph"/>
        <w:numPr>
          <w:ilvl w:val="0"/>
          <w:numId w:val="2"/>
        </w:numPr>
        <w:spacing w:after="80" w:before="0" w:line="276"/>
      </w:pPr>
      <w:r>
        <w:rPr>
          <w:rFonts w:ascii="Calibri" w:cs="Calibri" w:eastAsia="Calibri" w:hAnsi="Calibri"/>
          <w:sz w:val="20"/>
          <w:szCs w:val="20"/>
        </w:rPr>
        <w:t xml:space="preserve">Requirement decomposition: the BRD text was extracted from the supplied .docx and each section was read in full. Every bullet was split into separately testable criteria where it contained several independent behaviours (e.g. each External API Call capability in §7.2, each System Permission in §9.3, each audit event in §20.1). Grouped lists whose items share one implementation status and evidence (e.g. the ten Custom Code framework capabilities in §15.4) were kept as one entry, with all items named. Requirement IDs follow the pattern BRD-&lt;section&gt;-&lt;nn&gt;.</w:t>
      </w:r>
    </w:p>
    <w:p>
      <w:pPr>
        <w:pStyle w:val="ListParagraph"/>
        <w:numPr>
          <w:ilvl w:val="0"/>
          <w:numId w:val="2"/>
        </w:numPr>
        <w:spacing w:after="80" w:before="0" w:line="276"/>
      </w:pPr>
      <w:r>
        <w:rPr>
          <w:rFonts w:ascii="Calibri" w:cs="Calibri" w:eastAsia="Calibri" w:hAnsi="Calibri"/>
          <w:sz w:val="20"/>
          <w:szCs w:val="20"/>
        </w:rPr>
        <w:t xml:space="preserve">Static analysis: models, routes, controllers, services and middleware were read for each requirement, and repository-wide searches were used to establish absence (e.g. no MFA, SSO, encryption, malware scanning, Lead Ads or custom-code runtime). Absence is asserted only after targeted searches.</w:t>
      </w:r>
    </w:p>
    <w:p>
      <w:pPr>
        <w:pStyle w:val="ListParagraph"/>
        <w:numPr>
          <w:ilvl w:val="0"/>
          <w:numId w:val="2"/>
        </w:numPr>
        <w:spacing w:after="80" w:before="0" w:line="276"/>
      </w:pPr>
      <w:r>
        <w:rPr>
          <w:rFonts w:ascii="Calibri" w:cs="Calibri" w:eastAsia="Calibri" w:hAnsi="Calibri"/>
          <w:sz w:val="20"/>
          <w:szCs w:val="20"/>
        </w:rPr>
        <w:t xml:space="preserve">Frontend inspection: routes (frontend/src/App.jsx), pages and API clients (frontend/src/services) were inspected to establish which backend capabilities are reachable by an administrator or user without engineering.</w:t>
      </w:r>
    </w:p>
    <w:p>
      <w:pPr>
        <w:pStyle w:val="ListParagraph"/>
        <w:numPr>
          <w:ilvl w:val="0"/>
          <w:numId w:val="2"/>
        </w:numPr>
        <w:spacing w:after="80" w:before="0" w:line="276"/>
      </w:pPr>
      <w:r>
        <w:rPr>
          <w:rFonts w:ascii="Calibri" w:cs="Calibri" w:eastAsia="Calibri" w:hAnsi="Calibri"/>
          <w:sz w:val="20"/>
          <w:szCs w:val="20"/>
        </w:rPr>
        <w:t xml:space="preserve">Execution of existing tests: all 25 backend end-to-end suites (tests/*.e2e.mjs), the 2 node:test suites and the Jest unit suites were executed against the throwaway database. Results are in Appendix C.</w:t>
      </w:r>
    </w:p>
    <w:p>
      <w:pPr>
        <w:pStyle w:val="ListParagraph"/>
        <w:numPr>
          <w:ilvl w:val="0"/>
          <w:numId w:val="2"/>
        </w:numPr>
        <w:spacing w:after="80" w:before="0" w:line="276"/>
      </w:pPr>
      <w:r>
        <w:rPr>
          <w:rFonts w:ascii="Calibri" w:cs="Calibri" w:eastAsia="Calibri" w:hAnsi="Calibri"/>
          <w:sz w:val="20"/>
          <w:szCs w:val="20"/>
        </w:rPr>
        <w:t xml:space="preserve">Purpose-built functional probes: two scripts (Appendix B) booted the real Express application in-process against the throwaway database, seeded isolated tenants, users and roles, and exercised 61 specific behaviours through the public HTTP API. Each probe records the claim, the observation and a verdict. Rate-limiter side-effects were removed by varying the client IP (X-Forwarded-For) per request. Two harness errors were corrected and the affected probes re-run.</w:t>
      </w:r>
    </w:p>
    <w:p>
      <w:pPr>
        <w:pStyle w:val="ListParagraph"/>
        <w:numPr>
          <w:ilvl w:val="0"/>
          <w:numId w:val="2"/>
        </w:numPr>
        <w:spacing w:after="80" w:before="0" w:line="276"/>
      </w:pPr>
      <w:r>
        <w:rPr>
          <w:rFonts w:ascii="Calibri" w:cs="Calibri" w:eastAsia="Calibri" w:hAnsi="Calibri"/>
          <w:sz w:val="20"/>
          <w:szCs w:val="20"/>
        </w:rPr>
        <w:t xml:space="preserve">Evidence standard: a requirement is marked FULLY IMPLEMENTED only where behaviour is demonstrated by an executed test or probe, or where the implementation is simple, complete and unambiguous in code with no contrary evidence. The verification method column states which applies. Where code exists but its runtime behaviour was not demonstrated and could reasonably fail, the requirement is marked PARTIALLY IMPLEMENTED or NOT VERIFIED, with an explanation.</w:t>
      </w:r>
    </w:p>
    <w:p>
      <w:pPr>
        <w:pStyle w:val="ListParagraph"/>
        <w:numPr>
          <w:ilvl w:val="0"/>
          <w:numId w:val="2"/>
        </w:numPr>
        <w:spacing w:after="80" w:before="0" w:line="276"/>
      </w:pPr>
      <w:r>
        <w:rPr>
          <w:rFonts w:ascii="Calibri" w:cs="Calibri" w:eastAsia="Calibri" w:hAnsi="Calibri"/>
          <w:sz w:val="20"/>
          <w:szCs w:val="20"/>
        </w:rPr>
        <w:t xml:space="preserve">Classification of findings: "Requirement" entries map to the BRD. "SEC-", "XMOD-" and "OBS-" items are auditor findings and observations derived from inspection. Where they are not BRD requirements they are labelled as observations or recommendations.</w:t>
      </w:r>
    </w:p>
    <w:p>
      <w:pPr>
        <w:pStyle w:val="Heading2"/>
        <w:keepNext/>
        <w:spacing w:after="120" w:before="240"/>
      </w:pPr>
      <w:bookmarkStart w:name="_Toc8" w:id="8"/>
      <w:r>
        <w:rPr>
          <w:rFonts w:ascii="Calibri" w:cs="Calibri" w:eastAsia="Calibri" w:hAnsi="Calibri"/>
        </w:rPr>
        <w:t xml:space="preserve">4.1 Verification method codes used in the matrix</w:t>
      </w:r>
      <w:bookmarkEnd w:id="8"/>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146"/>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6"/>
                <w:szCs w:val="16"/>
              </w:rPr>
              <w:t xml:space="preserve">Item</w:t>
            </w:r>
          </w:p>
        </w:tc>
        <w:tc>
          <w:tcPr>
            <w:tcW w:type="dxa" w:w="714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6"/>
                <w:szCs w:val="16"/>
              </w:rPr>
              <w:t xml:space="preserve">Detail</w:t>
            </w:r>
          </w:p>
        </w:tc>
      </w:tr>
      <w:tr>
        <w:trPr>
          <w:cantSplit w:val="off"/>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Code review</w:t>
            </w:r>
          </w:p>
        </w:tc>
        <w:tc>
          <w:tcPr>
            <w:tcW w:type="dxa" w:w="71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Static inspection of the cited source files and line ranges.</w:t>
            </w:r>
          </w:p>
        </w:tc>
      </w:tr>
      <w:tr>
        <w:trPr>
          <w:cantSplit w:val="off"/>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UI source inspection</w:t>
            </w:r>
          </w:p>
        </w:tc>
        <w:tc>
          <w:tcPr>
            <w:tcW w:type="dxa" w:w="71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Inspection of React routes, pages and API clients to determine what an administrator or user can reach.</w:t>
            </w:r>
          </w:p>
        </w:tc>
      </w:tr>
      <w:tr>
        <w:trPr>
          <w:cantSplit w:val="off"/>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ET &lt;suite&gt;</w:t>
            </w:r>
          </w:p>
        </w:tc>
        <w:tc>
          <w:tcPr>
            <w:tcW w:type="dxa" w:w="71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Executed existing end-to-end test suite (backend/tests). All suites passed. See Appendix C.</w:t>
            </w:r>
          </w:p>
        </w:tc>
      </w:tr>
      <w:tr>
        <w:trPr>
          <w:cantSplit w:val="off"/>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FT &lt;id&gt;</w:t>
            </w:r>
          </w:p>
        </w:tc>
        <w:tc>
          <w:tcPr>
            <w:tcW w:type="dxa" w:w="71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Functional test by the audit probe harness against the throwaway database. See Appendix B for the claim, observation and verdict.</w:t>
            </w:r>
          </w:p>
        </w:tc>
      </w:tr>
      <w:tr>
        <w:trPr>
          <w:cantSplit w:val="off"/>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Documentation / configuration review</w:t>
            </w:r>
          </w:p>
        </w:tc>
        <w:tc>
          <w:tcPr>
            <w:tcW w:type="dxa" w:w="71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Review of repository documentation and deployment configuration.</w:t>
            </w:r>
          </w:p>
        </w:tc>
      </w:tr>
    </w:tbl>
    <w:p>
      <w:pPr>
        <w:pStyle w:val="Heading2"/>
        <w:keepNext/>
        <w:spacing w:after="120" w:before="240"/>
      </w:pPr>
      <w:bookmarkStart w:name="_Toc9" w:id="9"/>
      <w:r>
        <w:rPr>
          <w:rFonts w:ascii="Calibri" w:cs="Calibri" w:eastAsia="Calibri" w:hAnsi="Calibri"/>
        </w:rPr>
        <w:t xml:space="preserve">4.2 Counting basis</w:t>
      </w:r>
      <w:bookmarkEnd w:id="9"/>
    </w:p>
    <w:p>
      <w:pPr>
        <w:spacing w:after="120" w:before="0" w:line="276"/>
      </w:pPr>
      <w:r>
        <w:rPr>
          <w:rFonts w:ascii="Calibri" w:cs="Calibri" w:eastAsia="Calibri" w:hAnsi="Calibri"/>
          <w:sz w:val="20"/>
          <w:szCs w:val="20"/>
        </w:rPr>
        <w:t xml:space="preserve">The BRD contains 24 main sections. Each bullet or sentence stating an assessable behaviour was recorded as a requirement. Bullets containing several independently testable behaviours were split (e.g. each External API Call capability, each System Permission, each Audit Event and Audit Record attribute, each Facebook Lead Capture capability). Lists sharing a single implementation and identical evidence were kept together with every item named (e.g. the §15.4 framework capability list, the §23.2 consent evidence attributes). The guiding principles in §2 appear both as matrix entries (BRD-2-01..05) and in the separate principle assessment (Section 8). This produced 489 entries. Percentages in this report are calculated from those entries.</w:t>
      </w:r>
    </w:p>
    <w:p>
      <w:pPr>
        <w:pStyle w:val="Heading1"/>
        <w:keepNext/>
        <w:spacing w:after="120" w:before="240"/>
      </w:pPr>
      <w:bookmarkStart w:name="_Toc10" w:id="10"/>
      <w:r>
        <w:rPr>
          <w:rFonts w:ascii="Calibri" w:cs="Calibri" w:eastAsia="Calibri" w:hAnsi="Calibri"/>
        </w:rPr>
        <w:t xml:space="preserve">5. Implementation Status Definitions</w:t>
      </w:r>
      <w:bookmarkEnd w:id="10"/>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746"/>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6"/>
                <w:szCs w:val="16"/>
              </w:rPr>
              <w:t xml:space="preserve">Status</w:t>
            </w:r>
          </w:p>
        </w:tc>
        <w:tc>
          <w:tcPr>
            <w:tcW w:type="dxa" w:w="674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6"/>
                <w:szCs w:val="16"/>
              </w:rPr>
              <w:t xml:space="preserve">Definition</w:t>
            </w:r>
          </w:p>
        </w:tc>
      </w:tr>
      <w:tr>
        <w:trPr>
          <w:cantSplit w:val="off"/>
        </w:trPr>
        <w:tc>
          <w:tcPr>
            <w:tcW w:type="dxa" w:w="3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8"/>
                <w:szCs w:val="18"/>
              </w:rPr>
              <w:t xml:space="preserve">FULLY IMPLEMENTED (FI)</w:t>
            </w:r>
          </w:p>
        </w:tc>
        <w:tc>
          <w:tcPr>
            <w:tcW w:type="dxa" w:w="67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Sufficient evidence shows the requirement is implemented and behaves as specified. Verified functionally where practical. Minor limitations that do not prevent satisfaction are noted.</w:t>
            </w:r>
          </w:p>
        </w:tc>
      </w:tr>
      <w:tr>
        <w:trPr>
          <w:cantSplit w:val="off"/>
        </w:trPr>
        <w:tc>
          <w:tcPr>
            <w:tcW w:type="dxa" w:w="3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8"/>
                <w:szCs w:val="18"/>
              </w:rPr>
              <w:t xml:space="preserve">PARTIALLY IMPLEMENTED (PI)</w:t>
            </w:r>
          </w:p>
        </w:tc>
        <w:tc>
          <w:tcPr>
            <w:tcW w:type="dxa" w:w="67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Some but not all required functionality or scenarios exist, or the capability exists only as an API without the administrator interface implied by the BRD, or behaviour was not fully demonstrated.</w:t>
            </w:r>
          </w:p>
        </w:tc>
      </w:tr>
      <w:tr>
        <w:trPr>
          <w:cantSplit w:val="off"/>
        </w:trPr>
        <w:tc>
          <w:tcPr>
            <w:tcW w:type="dxa" w:w="3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8"/>
                <w:szCs w:val="18"/>
              </w:rPr>
              <w:t xml:space="preserve">NOT IMPLEMENTED (NI)</w:t>
            </w:r>
          </w:p>
        </w:tc>
        <w:tc>
          <w:tcPr>
            <w:tcW w:type="dxa" w:w="67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The required functionality is absent, after targeted inspection. Includes settings that are stored but have no effect where nothing implements the behaviour.</w:t>
            </w:r>
          </w:p>
        </w:tc>
      </w:tr>
      <w:tr>
        <w:trPr>
          <w:cantSplit w:val="off"/>
        </w:trPr>
        <w:tc>
          <w:tcPr>
            <w:tcW w:type="dxa" w:w="30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8"/>
                <w:szCs w:val="18"/>
              </w:rPr>
              <w:t xml:space="preserve">IMPLEMENTED BUT DEFECTIVE (ID)</w:t>
            </w:r>
          </w:p>
        </w:tc>
        <w:tc>
          <w:tcPr>
            <w:tcW w:type="dxa" w:w="67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The functionality exists but behaves incorrectly, fails part of the requirement in a way that causes harm, or presents a security or integrity defect. Includes controls that appear configurable but are not enforced.</w:t>
            </w:r>
          </w:p>
        </w:tc>
      </w:tr>
      <w:tr>
        <w:trPr>
          <w:cantSplit w:val="off"/>
        </w:trPr>
        <w:tc>
          <w:tcPr>
            <w:tcW w:type="dxa" w:w="3000"/>
            <w:tcBorders>
              <w:top w:val="single" w:color="BFBFBF" w:sz="4"/>
              <w:left w:val="single" w:color="BFBFBF" w:sz="4"/>
              <w:bottom w:val="single" w:color="BFBFBF" w:sz="4"/>
              <w:right w:val="single" w:color="BFBFBF" w:sz="4"/>
            </w:tcBorders>
            <w:shd w:fill="D9D9D9" w:color="auto" w:val="clear"/>
            <w:tcMar>
              <w:top w:type="dxa" w:w="40"/>
              <w:left w:type="dxa" w:w="70"/>
              <w:bottom w:type="dxa" w:w="40"/>
              <w:right w:type="dxa" w:w="70"/>
            </w:tcMar>
            <w:vAlign w:val="top"/>
          </w:tcPr>
          <w:p>
            <w:pPr>
              <w:spacing w:after="30"/>
            </w:pPr>
            <w:r>
              <w:rPr>
                <w:rFonts w:ascii="Calibri" w:cs="Calibri" w:eastAsia="Calibri" w:hAnsi="Calibri"/>
                <w:b/>
                <w:bCs/>
                <w:sz w:val="18"/>
                <w:szCs w:val="18"/>
              </w:rPr>
              <w:t xml:space="preserve">NOT VERIFIED (NV)</w:t>
            </w:r>
          </w:p>
        </w:tc>
        <w:tc>
          <w:tcPr>
            <w:tcW w:type="dxa" w:w="67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Evidence was insufficient to determine status, for example hosting-level backups or UI rendering that could not be exercised. The reason and the evidence needed are stated.</w:t>
            </w:r>
          </w:p>
        </w:tc>
      </w:tr>
      <w:tr>
        <w:trPr>
          <w:cantSplit w:val="off"/>
        </w:trPr>
        <w:tc>
          <w:tcPr>
            <w:tcW w:type="dxa" w:w="3000"/>
            <w:tcBorders>
              <w:top w:val="single" w:color="BFBFBF" w:sz="4"/>
              <w:left w:val="single" w:color="BFBFBF" w:sz="4"/>
              <w:bottom w:val="single" w:color="BFBFBF" w:sz="4"/>
              <w:right w:val="single" w:color="BFBFBF" w:sz="4"/>
            </w:tcBorders>
            <w:shd w:fill="EFEFEF" w:color="auto" w:val="clear"/>
            <w:tcMar>
              <w:top w:type="dxa" w:w="40"/>
              <w:left w:type="dxa" w:w="70"/>
              <w:bottom w:type="dxa" w:w="40"/>
              <w:right w:type="dxa" w:w="70"/>
            </w:tcMar>
            <w:vAlign w:val="top"/>
          </w:tcPr>
          <w:p>
            <w:pPr>
              <w:spacing w:after="30"/>
            </w:pPr>
            <w:r>
              <w:rPr>
                <w:rFonts w:ascii="Calibri" w:cs="Calibri" w:eastAsia="Calibri" w:hAnsi="Calibri"/>
                <w:b/>
                <w:bCs/>
                <w:sz w:val="18"/>
                <w:szCs w:val="18"/>
              </w:rPr>
              <w:t xml:space="preserve">NOT APPLICABLE (NA)</w:t>
            </w:r>
          </w:p>
        </w:tc>
        <w:tc>
          <w:tcPr>
            <w:tcW w:type="dxa" w:w="67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The requirement does not apply to the assessed configuration. Used once, for a conditional statement that depends on a capability that does not yet exist.</w:t>
            </w:r>
          </w:p>
        </w:tc>
      </w:tr>
    </w:tbl>
    <w:p>
      <w:r>
        <w:br w:type="page"/>
      </w:r>
    </w:p>
    <w:p>
      <w:pPr>
        <w:pStyle w:val="Heading1"/>
        <w:keepNext/>
        <w:spacing w:after="120" w:before="240"/>
      </w:pPr>
      <w:bookmarkStart w:name="_Toc11" w:id="11"/>
      <w:r>
        <w:rPr>
          <w:rFonts w:ascii="Calibri" w:cs="Calibri" w:eastAsia="Calibri" w:hAnsi="Calibri"/>
        </w:rPr>
        <w:t xml:space="preserve">6. Overall Compliance Summary</w:t>
      </w:r>
      <w:bookmarkEnd w:id="1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0"/>
        <w:gridCol w:w="2000"/>
        <w:gridCol w:w="2746"/>
      </w:tblGrid>
      <w:tr>
        <w:trPr>
          <w:cantSplit/>
          <w:tblHeader/>
        </w:trPr>
        <w:tc>
          <w:tcPr>
            <w:tcW w:type="dxa" w:w="5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6"/>
                <w:szCs w:val="16"/>
              </w:rPr>
              <w:t xml:space="preserve">Status</w:t>
            </w:r>
          </w:p>
        </w:tc>
        <w:tc>
          <w:tcPr>
            <w:tcW w:type="dxa" w:w="2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6"/>
                <w:szCs w:val="16"/>
              </w:rPr>
              <w:t xml:space="preserve">Count</w:t>
            </w:r>
          </w:p>
        </w:tc>
        <w:tc>
          <w:tcPr>
            <w:tcW w:type="dxa" w:w="274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6"/>
                <w:szCs w:val="16"/>
              </w:rPr>
              <w:t xml:space="preserve">%</w:t>
            </w:r>
          </w:p>
        </w:tc>
      </w:tr>
      <w:tr>
        <w:trPr>
          <w:cantSplit w:val="off"/>
        </w:trPr>
        <w:tc>
          <w:tcPr>
            <w:tcW w:type="dxa" w:w="5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8"/>
                <w:szCs w:val="18"/>
              </w:rPr>
              <w:t xml:space="preserve">FULLY IMPLEMENTED</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139</w:t>
            </w:r>
          </w:p>
        </w:tc>
        <w:tc>
          <w:tcPr>
            <w:tcW w:type="dxa" w:w="27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28.4%</w:t>
            </w:r>
          </w:p>
        </w:tc>
      </w:tr>
      <w:tr>
        <w:trPr>
          <w:cantSplit w:val="off"/>
        </w:trPr>
        <w:tc>
          <w:tcPr>
            <w:tcW w:type="dxa" w:w="5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8"/>
                <w:szCs w:val="18"/>
              </w:rPr>
              <w:t xml:space="preserve">PARTIALLY IMPLEMENTED</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165</w:t>
            </w:r>
          </w:p>
        </w:tc>
        <w:tc>
          <w:tcPr>
            <w:tcW w:type="dxa" w:w="27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33.7%</w:t>
            </w:r>
          </w:p>
        </w:tc>
      </w:tr>
      <w:tr>
        <w:trPr>
          <w:cantSplit w:val="off"/>
        </w:trPr>
        <w:tc>
          <w:tcPr>
            <w:tcW w:type="dxa" w:w="5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8"/>
                <w:szCs w:val="18"/>
              </w:rPr>
              <w:t xml:space="preserve">NOT IMPLEMENTED</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147</w:t>
            </w:r>
          </w:p>
        </w:tc>
        <w:tc>
          <w:tcPr>
            <w:tcW w:type="dxa" w:w="27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30.1%</w:t>
            </w:r>
          </w:p>
        </w:tc>
      </w:tr>
      <w:tr>
        <w:trPr>
          <w:cantSplit w:val="off"/>
        </w:trPr>
        <w:tc>
          <w:tcPr>
            <w:tcW w:type="dxa" w:w="50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8"/>
                <w:szCs w:val="18"/>
              </w:rPr>
              <w:t xml:space="preserve">IMPLEMENTED BUT DEFECTIVE</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32</w:t>
            </w:r>
          </w:p>
        </w:tc>
        <w:tc>
          <w:tcPr>
            <w:tcW w:type="dxa" w:w="27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6.5%</w:t>
            </w:r>
          </w:p>
        </w:tc>
      </w:tr>
      <w:tr>
        <w:trPr>
          <w:cantSplit w:val="off"/>
        </w:trPr>
        <w:tc>
          <w:tcPr>
            <w:tcW w:type="dxa" w:w="5000"/>
            <w:tcBorders>
              <w:top w:val="single" w:color="BFBFBF" w:sz="4"/>
              <w:left w:val="single" w:color="BFBFBF" w:sz="4"/>
              <w:bottom w:val="single" w:color="BFBFBF" w:sz="4"/>
              <w:right w:val="single" w:color="BFBFBF" w:sz="4"/>
            </w:tcBorders>
            <w:shd w:fill="D9D9D9" w:color="auto" w:val="clear"/>
            <w:tcMar>
              <w:top w:type="dxa" w:w="40"/>
              <w:left w:type="dxa" w:w="70"/>
              <w:bottom w:type="dxa" w:w="40"/>
              <w:right w:type="dxa" w:w="70"/>
            </w:tcMar>
            <w:vAlign w:val="top"/>
          </w:tcPr>
          <w:p>
            <w:pPr>
              <w:spacing w:after="30"/>
            </w:pPr>
            <w:r>
              <w:rPr>
                <w:rFonts w:ascii="Calibri" w:cs="Calibri" w:eastAsia="Calibri" w:hAnsi="Calibri"/>
                <w:b/>
                <w:bCs/>
                <w:sz w:val="18"/>
                <w:szCs w:val="18"/>
              </w:rPr>
              <w:t xml:space="preserve">NOT VERIFIED</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5</w:t>
            </w:r>
          </w:p>
        </w:tc>
        <w:tc>
          <w:tcPr>
            <w:tcW w:type="dxa" w:w="27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1.0%</w:t>
            </w:r>
          </w:p>
        </w:tc>
      </w:tr>
      <w:tr>
        <w:trPr>
          <w:cantSplit w:val="off"/>
        </w:trPr>
        <w:tc>
          <w:tcPr>
            <w:tcW w:type="dxa" w:w="5000"/>
            <w:tcBorders>
              <w:top w:val="single" w:color="BFBFBF" w:sz="4"/>
              <w:left w:val="single" w:color="BFBFBF" w:sz="4"/>
              <w:bottom w:val="single" w:color="BFBFBF" w:sz="4"/>
              <w:right w:val="single" w:color="BFBFBF" w:sz="4"/>
            </w:tcBorders>
            <w:shd w:fill="EFEFEF" w:color="auto" w:val="clear"/>
            <w:tcMar>
              <w:top w:type="dxa" w:w="40"/>
              <w:left w:type="dxa" w:w="70"/>
              <w:bottom w:type="dxa" w:w="40"/>
              <w:right w:type="dxa" w:w="70"/>
            </w:tcMar>
            <w:vAlign w:val="top"/>
          </w:tcPr>
          <w:p>
            <w:pPr>
              <w:spacing w:after="30"/>
            </w:pPr>
            <w:r>
              <w:rPr>
                <w:rFonts w:ascii="Calibri" w:cs="Calibri" w:eastAsia="Calibri" w:hAnsi="Calibri"/>
                <w:b/>
                <w:bCs/>
                <w:sz w:val="18"/>
                <w:szCs w:val="18"/>
              </w:rPr>
              <w:t xml:space="preserve">NOT APPLICABLE</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1</w:t>
            </w:r>
          </w:p>
        </w:tc>
        <w:tc>
          <w:tcPr>
            <w:tcW w:type="dxa" w:w="27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0.2%</w:t>
            </w:r>
          </w:p>
        </w:tc>
      </w:tr>
    </w:tbl>
    <w:p>
      <w:pPr>
        <w:spacing w:after="120" w:before="160" w:line="276"/>
      </w:pPr>
      <w:r>
        <w:rPr>
          <w:rFonts w:ascii="Calibri" w:cs="Calibri" w:eastAsia="Calibri" w:hAnsi="Calibri"/>
          <w:sz w:val="18"/>
          <w:szCs w:val="18"/>
        </w:rPr>
        <w:t xml:space="preserve">Bar view (each block ≈ 2% of 489 requirements):</w:t>
      </w:r>
    </w:p>
    <w:p>
      <w:pPr>
        <w:spacing w:after="40" w:before="0" w:line="276"/>
      </w:pPr>
      <w:r>
        <w:rPr>
          <w:rFonts w:ascii="Calibri" w:cs="Calibri" w:eastAsia="Calibri" w:hAnsi="Calibri"/>
          <w:b/>
          <w:bCs/>
          <w:sz w:val="16"/>
          <w:szCs w:val="16"/>
        </w:rPr>
        <w:t xml:space="preserve">FULLY IMPLEMENTED            </w:t>
      </w:r>
      <w:r>
        <w:rPr>
          <w:rFonts w:ascii="Calibri" w:cs="Calibri" w:eastAsia="Calibri" w:hAnsi="Calibri"/>
          <w:color w:val="38761D"/>
          <w:sz w:val="16"/>
          <w:szCs w:val="16"/>
        </w:rPr>
        <w:t xml:space="preserve">██████████████</w:t>
      </w:r>
      <w:r>
        <w:rPr>
          <w:rFonts w:ascii="Calibri" w:cs="Calibri" w:eastAsia="Calibri" w:hAnsi="Calibri"/>
          <w:sz w:val="16"/>
          <w:szCs w:val="16"/>
        </w:rPr>
        <w:t xml:space="preserve">  139 (28.4%)</w:t>
      </w:r>
    </w:p>
    <w:p>
      <w:pPr>
        <w:spacing w:after="40" w:before="0" w:line="276"/>
      </w:pPr>
      <w:r>
        <w:rPr>
          <w:rFonts w:ascii="Calibri" w:cs="Calibri" w:eastAsia="Calibri" w:hAnsi="Calibri"/>
          <w:b/>
          <w:bCs/>
          <w:sz w:val="16"/>
          <w:szCs w:val="16"/>
        </w:rPr>
        <w:t xml:space="preserve">PARTIALLY IMPLEMENTED        </w:t>
      </w:r>
      <w:r>
        <w:rPr>
          <w:rFonts w:ascii="Calibri" w:cs="Calibri" w:eastAsia="Calibri" w:hAnsi="Calibri"/>
          <w:color w:val="BF9000"/>
          <w:sz w:val="16"/>
          <w:szCs w:val="16"/>
        </w:rPr>
        <w:t xml:space="preserve">█████████████████</w:t>
      </w:r>
      <w:r>
        <w:rPr>
          <w:rFonts w:ascii="Calibri" w:cs="Calibri" w:eastAsia="Calibri" w:hAnsi="Calibri"/>
          <w:sz w:val="16"/>
          <w:szCs w:val="16"/>
        </w:rPr>
        <w:t xml:space="preserve">  165 (33.7%)</w:t>
      </w:r>
    </w:p>
    <w:p>
      <w:pPr>
        <w:spacing w:after="40" w:before="0" w:line="276"/>
      </w:pPr>
      <w:r>
        <w:rPr>
          <w:rFonts w:ascii="Calibri" w:cs="Calibri" w:eastAsia="Calibri" w:hAnsi="Calibri"/>
          <w:b/>
          <w:bCs/>
          <w:sz w:val="16"/>
          <w:szCs w:val="16"/>
        </w:rPr>
        <w:t xml:space="preserve">NOT IMPLEMENTED              </w:t>
      </w:r>
      <w:r>
        <w:rPr>
          <w:rFonts w:ascii="Calibri" w:cs="Calibri" w:eastAsia="Calibri" w:hAnsi="Calibri"/>
          <w:color w:val="CC0000"/>
          <w:sz w:val="16"/>
          <w:szCs w:val="16"/>
        </w:rPr>
        <w:t xml:space="preserve">███████████████</w:t>
      </w:r>
      <w:r>
        <w:rPr>
          <w:rFonts w:ascii="Calibri" w:cs="Calibri" w:eastAsia="Calibri" w:hAnsi="Calibri"/>
          <w:sz w:val="16"/>
          <w:szCs w:val="16"/>
        </w:rPr>
        <w:t xml:space="preserve">  147 (30.1%)</w:t>
      </w:r>
    </w:p>
    <w:p>
      <w:pPr>
        <w:spacing w:after="40" w:before="0" w:line="276"/>
      </w:pPr>
      <w:r>
        <w:rPr>
          <w:rFonts w:ascii="Calibri" w:cs="Calibri" w:eastAsia="Calibri" w:hAnsi="Calibri"/>
          <w:b/>
          <w:bCs/>
          <w:sz w:val="16"/>
          <w:szCs w:val="16"/>
        </w:rPr>
        <w:t xml:space="preserve">IMPLEMENTED BUT DEFECTIVE    </w:t>
      </w:r>
      <w:r>
        <w:rPr>
          <w:rFonts w:ascii="Calibri" w:cs="Calibri" w:eastAsia="Calibri" w:hAnsi="Calibri"/>
          <w:color w:val="990000"/>
          <w:sz w:val="16"/>
          <w:szCs w:val="16"/>
        </w:rPr>
        <w:t xml:space="preserve">███</w:t>
      </w:r>
      <w:r>
        <w:rPr>
          <w:rFonts w:ascii="Calibri" w:cs="Calibri" w:eastAsia="Calibri" w:hAnsi="Calibri"/>
          <w:sz w:val="16"/>
          <w:szCs w:val="16"/>
        </w:rPr>
        <w:t xml:space="preserve">  32 (6.5%)</w:t>
      </w:r>
    </w:p>
    <w:p>
      <w:pPr>
        <w:spacing w:after="40" w:before="0" w:line="276"/>
      </w:pPr>
      <w:r>
        <w:rPr>
          <w:rFonts w:ascii="Calibri" w:cs="Calibri" w:eastAsia="Calibri" w:hAnsi="Calibri"/>
          <w:b/>
          <w:bCs/>
          <w:sz w:val="16"/>
          <w:szCs w:val="16"/>
        </w:rPr>
        <w:t xml:space="preserve">NOT VERIFIED                 </w:t>
      </w:r>
      <w:r>
        <w:rPr>
          <w:rFonts w:ascii="Calibri" w:cs="Calibri" w:eastAsia="Calibri" w:hAnsi="Calibri"/>
          <w:color w:val="7F7F7F"/>
          <w:sz w:val="16"/>
          <w:szCs w:val="16"/>
        </w:rPr>
        <w:t xml:space="preserve">█</w:t>
      </w:r>
      <w:r>
        <w:rPr>
          <w:rFonts w:ascii="Calibri" w:cs="Calibri" w:eastAsia="Calibri" w:hAnsi="Calibri"/>
          <w:sz w:val="16"/>
          <w:szCs w:val="16"/>
        </w:rPr>
        <w:t xml:space="preserve">  5 (1.0%)</w:t>
      </w:r>
    </w:p>
    <w:p>
      <w:pPr>
        <w:spacing w:after="40" w:before="0" w:line="276"/>
      </w:pPr>
      <w:r>
        <w:rPr>
          <w:rFonts w:ascii="Calibri" w:cs="Calibri" w:eastAsia="Calibri" w:hAnsi="Calibri"/>
          <w:b/>
          <w:bCs/>
          <w:sz w:val="16"/>
          <w:szCs w:val="16"/>
        </w:rPr>
        <w:t xml:space="preserve">NOT APPLICABLE               </w:t>
      </w:r>
      <w:r>
        <w:rPr>
          <w:rFonts w:ascii="Calibri" w:cs="Calibri" w:eastAsia="Calibri" w:hAnsi="Calibri"/>
          <w:color w:val="999999"/>
          <w:sz w:val="16"/>
          <w:szCs w:val="16"/>
        </w:rPr>
        <w:t xml:space="preserve">▏</w:t>
      </w:r>
      <w:r>
        <w:rPr>
          <w:rFonts w:ascii="Calibri" w:cs="Calibri" w:eastAsia="Calibri" w:hAnsi="Calibri"/>
          <w:sz w:val="16"/>
          <w:szCs w:val="16"/>
        </w:rPr>
        <w:t xml:space="preserve">  1 (0.2%)</w:t>
      </w:r>
    </w:p>
    <w:p>
      <w:pPr>
        <w:spacing w:after="120" w:before="160" w:line="276"/>
      </w:pPr>
      <w:r>
        <w:rPr>
          <w:rFonts w:ascii="Calibri" w:cs="Calibri" w:eastAsia="Calibri" w:hAnsi="Calibri"/>
          <w:b/>
          <w:bCs/>
          <w:sz w:val="20"/>
          <w:szCs w:val="20"/>
        </w:rPr>
        <w:t xml:space="preserve">Outstanding requirements by recommended priority: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746"/>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6"/>
                <w:szCs w:val="16"/>
              </w:rPr>
              <w:t xml:space="preserve">Priority</w:t>
            </w:r>
          </w:p>
        </w:tc>
        <w:tc>
          <w:tcPr>
            <w:tcW w:type="dxa" w:w="674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6"/>
                <w:szCs w:val="16"/>
              </w:rPr>
              <w:t xml:space="preserve">Outstanding requirements</w:t>
            </w:r>
          </w:p>
        </w:tc>
      </w:tr>
      <w:tr>
        <w:trPr>
          <w:cantSplit w:val="off"/>
        </w:trPr>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Critical</w:t>
            </w:r>
          </w:p>
        </w:tc>
        <w:tc>
          <w:tcPr>
            <w:tcW w:type="dxa" w:w="67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16</w:t>
            </w:r>
          </w:p>
        </w:tc>
      </w:tr>
      <w:tr>
        <w:trPr>
          <w:cantSplit w:val="off"/>
        </w:trPr>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High</w:t>
            </w:r>
          </w:p>
        </w:tc>
        <w:tc>
          <w:tcPr>
            <w:tcW w:type="dxa" w:w="67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94</w:t>
            </w:r>
          </w:p>
        </w:tc>
      </w:tr>
      <w:tr>
        <w:trPr>
          <w:cantSplit w:val="off"/>
        </w:trPr>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Medium</w:t>
            </w:r>
          </w:p>
        </w:tc>
        <w:tc>
          <w:tcPr>
            <w:tcW w:type="dxa" w:w="67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167</w:t>
            </w:r>
          </w:p>
        </w:tc>
      </w:tr>
      <w:tr>
        <w:trPr>
          <w:cantSplit w:val="off"/>
        </w:trPr>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Low</w:t>
            </w:r>
          </w:p>
        </w:tc>
        <w:tc>
          <w:tcPr>
            <w:tcW w:type="dxa" w:w="67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72</w:t>
            </w:r>
          </w:p>
        </w:tc>
      </w:tr>
    </w:tbl>
    <w:p>
      <w:pPr>
        <w:pStyle w:val="Heading1"/>
        <w:keepNext/>
        <w:spacing w:after="120" w:before="240"/>
      </w:pPr>
      <w:bookmarkStart w:name="_Toc12" w:id="12"/>
      <w:r>
        <w:rPr>
          <w:rFonts w:ascii="Calibri" w:cs="Calibri" w:eastAsia="Calibri" w:hAnsi="Calibri"/>
        </w:rPr>
        <w:t xml:space="preserve">7. Compliance Summary by BRD Section</w:t>
      </w:r>
      <w:bookmarkEnd w:id="12"/>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46"/>
        <w:gridCol w:w="700"/>
        <w:gridCol w:w="700"/>
        <w:gridCol w:w="700"/>
        <w:gridCol w:w="700"/>
        <w:gridCol w:w="700"/>
        <w:gridCol w:w="700"/>
        <w:gridCol w:w="700"/>
        <w:gridCol w:w="1500"/>
      </w:tblGrid>
      <w:tr>
        <w:trPr>
          <w:cantSplit/>
          <w:tblHeader/>
        </w:trPr>
        <w:tc>
          <w:tcPr>
            <w:tcW w:type="dxa" w:w="334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6"/>
                <w:szCs w:val="16"/>
              </w:rPr>
              <w:t xml:space="preserve">BRD section</w:t>
            </w:r>
          </w:p>
        </w:tc>
        <w:tc>
          <w:tcPr>
            <w:tcW w:type="dxa" w:w="7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6"/>
                <w:szCs w:val="16"/>
              </w:rPr>
              <w:t xml:space="preserve">Total</w:t>
            </w:r>
          </w:p>
        </w:tc>
        <w:tc>
          <w:tcPr>
            <w:tcW w:type="dxa" w:w="7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6"/>
                <w:szCs w:val="16"/>
              </w:rPr>
              <w:t xml:space="preserve">FI</w:t>
            </w:r>
          </w:p>
        </w:tc>
        <w:tc>
          <w:tcPr>
            <w:tcW w:type="dxa" w:w="7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6"/>
                <w:szCs w:val="16"/>
              </w:rPr>
              <w:t xml:space="preserve">PI</w:t>
            </w:r>
          </w:p>
        </w:tc>
        <w:tc>
          <w:tcPr>
            <w:tcW w:type="dxa" w:w="7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6"/>
                <w:szCs w:val="16"/>
              </w:rPr>
              <w:t xml:space="preserve">NI</w:t>
            </w:r>
          </w:p>
        </w:tc>
        <w:tc>
          <w:tcPr>
            <w:tcW w:type="dxa" w:w="7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6"/>
                <w:szCs w:val="16"/>
              </w:rPr>
              <w:t xml:space="preserve">ID</w:t>
            </w:r>
          </w:p>
        </w:tc>
        <w:tc>
          <w:tcPr>
            <w:tcW w:type="dxa" w:w="7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6"/>
                <w:szCs w:val="16"/>
              </w:rPr>
              <w:t xml:space="preserve">NV</w:t>
            </w:r>
          </w:p>
        </w:tc>
        <w:tc>
          <w:tcPr>
            <w:tcW w:type="dxa" w:w="7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6"/>
                <w:szCs w:val="16"/>
              </w:rPr>
              <w:t xml:space="preserve">NA</w:t>
            </w:r>
          </w:p>
        </w:tc>
        <w:tc>
          <w:tcPr>
            <w:tcW w:type="dxa" w:w="15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6"/>
                <w:szCs w:val="16"/>
              </w:rPr>
              <w:t xml:space="preserve">% FI</w:t>
            </w:r>
          </w:p>
        </w:tc>
      </w:tr>
      <w:tr>
        <w:trPr>
          <w:cantSplit w:val="off"/>
        </w:trPr>
        <w:tc>
          <w:tcPr>
            <w:tcW w:type="dxa" w:w="33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§1 Introduction &amp; Purpose</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1</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1</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0.0%</w:t>
            </w:r>
          </w:p>
        </w:tc>
      </w:tr>
      <w:tr>
        <w:trPr>
          <w:cantSplit w:val="off"/>
        </w:trPr>
        <w:tc>
          <w:tcPr>
            <w:tcW w:type="dxa" w:w="33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§2 Guiding Principles</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5</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3</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1</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1</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0.0%</w:t>
            </w:r>
          </w:p>
        </w:tc>
      </w:tr>
      <w:tr>
        <w:trPr>
          <w:cantSplit w:val="off"/>
        </w:trPr>
        <w:tc>
          <w:tcPr>
            <w:tcW w:type="dxa" w:w="33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§3 Object &amp; Field Metadata Engine</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85</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34</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25</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16</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7</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2</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1</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40.0%</w:t>
            </w:r>
          </w:p>
        </w:tc>
      </w:tr>
      <w:tr>
        <w:trPr>
          <w:cantSplit w:val="off"/>
        </w:trPr>
        <w:tc>
          <w:tcPr>
            <w:tcW w:type="dxa" w:w="33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§4 Page Layout &amp; UI Configuration</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13</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4</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4</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5</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30.8%</w:t>
            </w:r>
          </w:p>
        </w:tc>
      </w:tr>
      <w:tr>
        <w:trPr>
          <w:cantSplit w:val="off"/>
        </w:trPr>
        <w:tc>
          <w:tcPr>
            <w:tcW w:type="dxa" w:w="33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§5 App / Workspace Framework</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6</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4</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1</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1</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66.7%</w:t>
            </w:r>
          </w:p>
        </w:tc>
      </w:tr>
      <w:tr>
        <w:trPr>
          <w:cantSplit w:val="off"/>
        </w:trPr>
        <w:tc>
          <w:tcPr>
            <w:tcW w:type="dxa" w:w="33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§6 Validation Rules Engine</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7</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3</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3</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1</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42.9%</w:t>
            </w:r>
          </w:p>
        </w:tc>
      </w:tr>
      <w:tr>
        <w:trPr>
          <w:cantSplit w:val="off"/>
        </w:trPr>
        <w:tc>
          <w:tcPr>
            <w:tcW w:type="dxa" w:w="33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§7 Automation / Flow Engine</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29</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10</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8</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8</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3</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34.5%</w:t>
            </w:r>
          </w:p>
        </w:tc>
      </w:tr>
      <w:tr>
        <w:trPr>
          <w:cantSplit w:val="off"/>
        </w:trPr>
        <w:tc>
          <w:tcPr>
            <w:tcW w:type="dxa" w:w="33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§8 Approval Process Builder</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8</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7</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1</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87.5%</w:t>
            </w:r>
          </w:p>
        </w:tc>
      </w:tr>
      <w:tr>
        <w:trPr>
          <w:cantSplit w:val="off"/>
        </w:trPr>
        <w:tc>
          <w:tcPr>
            <w:tcW w:type="dxa" w:w="33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§9 Permissions &amp; Sharing Model</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28</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5</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16</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5</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2</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17.9%</w:t>
            </w:r>
          </w:p>
        </w:tc>
      </w:tr>
      <w:tr>
        <w:trPr>
          <w:cantSplit w:val="off"/>
        </w:trPr>
        <w:tc>
          <w:tcPr>
            <w:tcW w:type="dxa" w:w="33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§10 Global Search, List Views, Kanban &amp; Calendar</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3</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2</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1</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0.0%</w:t>
            </w:r>
          </w:p>
        </w:tc>
      </w:tr>
      <w:tr>
        <w:trPr>
          <w:cantSplit w:val="off"/>
        </w:trPr>
        <w:tc>
          <w:tcPr>
            <w:tcW w:type="dxa" w:w="33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§11 Reporting &amp; Analytics Engine</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4</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1</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1</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1</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1</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25.0%</w:t>
            </w:r>
          </w:p>
        </w:tc>
      </w:tr>
      <w:tr>
        <w:trPr>
          <w:cantSplit w:val="off"/>
        </w:trPr>
        <w:tc>
          <w:tcPr>
            <w:tcW w:type="dxa" w:w="33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§12 Data Import &amp; Export</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3</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1</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1</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1</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33.3%</w:t>
            </w:r>
          </w:p>
        </w:tc>
      </w:tr>
      <w:tr>
        <w:trPr>
          <w:cantSplit w:val="off"/>
        </w:trPr>
        <w:tc>
          <w:tcPr>
            <w:tcW w:type="dxa" w:w="33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§13 Metadata Deployment &amp; Environments</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16</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6</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3</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7</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37.5%</w:t>
            </w:r>
          </w:p>
        </w:tc>
      </w:tr>
      <w:tr>
        <w:trPr>
          <w:cantSplit w:val="off"/>
        </w:trPr>
        <w:tc>
          <w:tcPr>
            <w:tcW w:type="dxa" w:w="33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§14 Multi-Tenancy Configuration Layer</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17</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1</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10</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3</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2</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1</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5.9%</w:t>
            </w:r>
          </w:p>
        </w:tc>
      </w:tr>
      <w:tr>
        <w:trPr>
          <w:cantSplit w:val="off"/>
        </w:trPr>
        <w:tc>
          <w:tcPr>
            <w:tcW w:type="dxa" w:w="33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§15 Tenant-Level Custom Code &amp; Extensibility</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39</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13</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25</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1</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0.0%</w:t>
            </w:r>
          </w:p>
        </w:tc>
      </w:tr>
      <w:tr>
        <w:trPr>
          <w:cantSplit w:val="off"/>
        </w:trPr>
        <w:tc>
          <w:tcPr>
            <w:tcW w:type="dxa" w:w="33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§16 Social Media &amp; Messaging Integration</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49</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5</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24</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20</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10.2%</w:t>
            </w:r>
          </w:p>
        </w:tc>
      </w:tr>
      <w:tr>
        <w:trPr>
          <w:cantSplit w:val="off"/>
        </w:trPr>
        <w:tc>
          <w:tcPr>
            <w:tcW w:type="dxa" w:w="33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§17 Integration, API &amp; Webhook Framework</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36</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12</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13</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4</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7</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33.3%</w:t>
            </w:r>
          </w:p>
        </w:tc>
      </w:tr>
      <w:tr>
        <w:trPr>
          <w:cantSplit w:val="off"/>
        </w:trPr>
        <w:tc>
          <w:tcPr>
            <w:tcW w:type="dxa" w:w="33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§18 Default Call Centre &amp; Telephony</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36</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6</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7</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23</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16.7%</w:t>
            </w:r>
          </w:p>
        </w:tc>
      </w:tr>
      <w:tr>
        <w:trPr>
          <w:cantSplit w:val="off"/>
        </w:trPr>
        <w:tc>
          <w:tcPr>
            <w:tcW w:type="dxa" w:w="33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§19 Files &amp; Document Management</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13</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1</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5</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4</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3</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7.7%</w:t>
            </w:r>
          </w:p>
        </w:tc>
      </w:tr>
      <w:tr>
        <w:trPr>
          <w:cantSplit w:val="off"/>
        </w:trPr>
        <w:tc>
          <w:tcPr>
            <w:tcW w:type="dxa" w:w="33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§20 Platform Audit Trail &amp; Monitoring</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40</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16</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16</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7</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1</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40.0%</w:t>
            </w:r>
          </w:p>
        </w:tc>
      </w:tr>
      <w:tr>
        <w:trPr>
          <w:cantSplit w:val="off"/>
        </w:trPr>
        <w:tc>
          <w:tcPr>
            <w:tcW w:type="dxa" w:w="33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§21 Authentication &amp; Session Security</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20</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9</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4</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5</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2</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45.0%</w:t>
            </w:r>
          </w:p>
        </w:tc>
      </w:tr>
      <w:tr>
        <w:trPr>
          <w:cantSplit w:val="off"/>
        </w:trPr>
        <w:tc>
          <w:tcPr>
            <w:tcW w:type="dxa" w:w="33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§22 Data Governance, Retention, Backup &amp; Recovery</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7</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1</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4</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2</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0.0%</w:t>
            </w:r>
          </w:p>
        </w:tc>
      </w:tr>
      <w:tr>
        <w:trPr>
          <w:cantSplit w:val="off"/>
        </w:trPr>
        <w:tc>
          <w:tcPr>
            <w:tcW w:type="dxa" w:w="33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§23 Communication Consent &amp; Customer Preferences</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16</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9</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2</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4</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1</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56.3%</w:t>
            </w:r>
          </w:p>
        </w:tc>
      </w:tr>
      <w:tr>
        <w:trPr>
          <w:cantSplit w:val="off"/>
        </w:trPr>
        <w:tc>
          <w:tcPr>
            <w:tcW w:type="dxa" w:w="33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§24 Activity &amp; Customer Interaction Framework</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8</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5</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1</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2</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w:t>
            </w:r>
          </w:p>
        </w:tc>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0</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62.5%</w:t>
            </w:r>
          </w:p>
        </w:tc>
      </w:tr>
    </w:tbl>
    <w:p>
      <w:pPr>
        <w:spacing w:after="120" w:before="80" w:line="276"/>
      </w:pPr>
      <w:r>
        <w:rPr>
          <w:rFonts w:ascii="Calibri" w:cs="Calibri" w:eastAsia="Calibri" w:hAnsi="Calibri"/>
          <w:i/>
          <w:iCs/>
          <w:sz w:val="16"/>
          <w:szCs w:val="16"/>
        </w:rPr>
        <w:t xml:space="preserve">FI = Fully Implemented; PI = Partially; NI = Not Implemented; ID = Implemented but Defective; NV = Not Verified; NA = Not Applicable.</w:t>
      </w:r>
    </w:p>
    <w:p>
      <w:r>
        <w:br w:type="page"/>
      </w:r>
    </w:p>
    <w:p>
      <w:pPr>
        <w:pStyle w:val="Heading1"/>
        <w:keepNext/>
        <w:spacing w:after="120" w:before="240"/>
      </w:pPr>
      <w:bookmarkStart w:name="_Toc13" w:id="13"/>
      <w:r>
        <w:rPr>
          <w:rFonts w:ascii="Calibri" w:cs="Calibri" w:eastAsia="Calibri" w:hAnsi="Calibri"/>
        </w:rPr>
        <w:t xml:space="preserve">8. Assessment of Guiding Principles</w:t>
      </w:r>
      <w:bookmarkEnd w:id="13"/>
    </w:p>
    <w:p>
      <w:pPr>
        <w:spacing w:after="120" w:before="0" w:line="276"/>
      </w:pPr>
      <w:r>
        <w:rPr>
          <w:rFonts w:ascii="Calibri" w:cs="Calibri" w:eastAsia="Calibri" w:hAnsi="Calibri"/>
          <w:sz w:val="20"/>
          <w:szCs w:val="20"/>
        </w:rPr>
        <w:t xml:space="preserve">Each principle is assessed separately from the individual requirements, as an architectural property of the system.</w:t>
      </w:r>
    </w:p>
    <w:p>
      <w:pPr>
        <w:pStyle w:val="Heading2"/>
        <w:keepNext/>
        <w:spacing w:after="120" w:before="240"/>
      </w:pPr>
      <w:bookmarkStart w:name="_Toc14" w:id="14"/>
      <w:r>
        <w:rPr>
          <w:rFonts w:ascii="Calibri" w:cs="Calibri" w:eastAsia="Calibri" w:hAnsi="Calibri"/>
        </w:rPr>
        <w:t xml:space="preserve">8.1 Configuration over code (BRD §2)</w:t>
      </w:r>
      <w:bookmarkEnd w:id="14"/>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146"/>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6"/>
                <w:szCs w:val="16"/>
              </w:rPr>
              <w:t xml:space="preserve">Item</w:t>
            </w:r>
          </w:p>
        </w:tc>
        <w:tc>
          <w:tcPr>
            <w:tcW w:type="dxa" w:w="714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6"/>
                <w:szCs w:val="16"/>
              </w:rPr>
              <w:t xml:space="preserve">Detail</w:t>
            </w:r>
          </w:p>
        </w:tc>
      </w:tr>
      <w:tr>
        <w:trPr>
          <w:cantSplit w:val="off"/>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Intended behaviour</w:t>
            </w:r>
          </w:p>
        </w:tc>
        <w:tc>
          <w:tcPr>
            <w:tcW w:type="dxa" w:w="71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Administrators change fields, rules, layouts and automation without developer intervention.</w:t>
            </w:r>
          </w:p>
        </w:tc>
      </w:tr>
      <w:tr>
        <w:trPr>
          <w:cantSplit w:val="off"/>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Evidence found</w:t>
            </w:r>
          </w:p>
        </w:tc>
        <w:tc>
          <w:tcPr>
            <w:tcW w:type="dxa" w:w="71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Object, field, layout, validation-rule, flow, approval-process, duplicate-rule and workspace builders exist in the CRM UI. Hard-coded business behaviour remains: Deal→Order conversion on "closed_won" (recordController.js:613-617), the block on direct Quote/Invoice creation (:372), the bespoke Lead approval service, hard-coded Salesdam dashboards, a 20 MB storage limit (:346) and password rules. TenantConfiguration, consent, omnichannel inbox, telephony, message templates, change sets and webhooks have backend APIs but no administrator UI (no frontend client calls them).</w:t>
            </w:r>
          </w:p>
        </w:tc>
      </w:tr>
      <w:tr>
        <w:trPr>
          <w:cantSplit w:val="off"/>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Compliance status</w:t>
            </w:r>
          </w:p>
        </w:tc>
        <w:tc>
          <w:tcPr>
            <w:tcW w:type="dxa" w:w="71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PARTIALLY IMPLEMENTED</w:t>
            </w:r>
          </w:p>
        </w:tc>
      </w:tr>
      <w:tr>
        <w:trPr>
          <w:cantSplit w:val="off"/>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Inconsistencies</w:t>
            </w:r>
          </w:p>
        </w:tc>
        <w:tc>
          <w:tcPr>
            <w:tcW w:type="dxa" w:w="71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Two approval mechanisms run in parallel (generic and legacy Lead approval). Two template systems (MessageTemplate and insurance communicationTemplates). The PDF/email template UIs are hidden behind feature flags that are off by default.</w:t>
            </w:r>
          </w:p>
        </w:tc>
      </w:tr>
      <w:tr>
        <w:trPr>
          <w:cantSplit w:val="off"/>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Practical consequences</w:t>
            </w:r>
          </w:p>
        </w:tc>
        <w:tc>
          <w:tcPr>
            <w:tcW w:type="dxa" w:w="71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Many changes the BRD expects an admin to make still require a developer, an API call or a deployment.</w:t>
            </w:r>
          </w:p>
        </w:tc>
      </w:tr>
      <w:tr>
        <w:trPr>
          <w:cantSplit w:val="off"/>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Recommended corrective action</w:t>
            </w:r>
          </w:p>
        </w:tc>
        <w:tc>
          <w:tcPr>
            <w:tcW w:type="dxa" w:w="71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Move hard-coded behaviours into configured Flows, Actions and TenantConfiguration. Build admin UIs for API-only capabilities. Retire the legacy duplicates.</w:t>
            </w:r>
          </w:p>
        </w:tc>
      </w:tr>
    </w:tbl>
    <w:p>
      <w:pPr>
        <w:pStyle w:val="Heading2"/>
        <w:keepNext/>
        <w:spacing w:after="120" w:before="240"/>
      </w:pPr>
      <w:bookmarkStart w:name="_Toc15" w:id="15"/>
      <w:r>
        <w:rPr>
          <w:rFonts w:ascii="Calibri" w:cs="Calibri" w:eastAsia="Calibri" w:hAnsi="Calibri"/>
        </w:rPr>
        <w:t xml:space="preserve">8.2 Configurable defaults (BRD §2, §14)</w:t>
      </w:r>
      <w:bookmarkEnd w:id="15"/>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146"/>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6"/>
                <w:szCs w:val="16"/>
              </w:rPr>
              <w:t xml:space="preserve">Item</w:t>
            </w:r>
          </w:p>
        </w:tc>
        <w:tc>
          <w:tcPr>
            <w:tcW w:type="dxa" w:w="714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6"/>
                <w:szCs w:val="16"/>
              </w:rPr>
              <w:t xml:space="preserve">Detail</w:t>
            </w:r>
          </w:p>
        </w:tc>
      </w:tr>
      <w:tr>
        <w:trPr>
          <w:cantSplit w:val="off"/>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Intended behaviour</w:t>
            </w:r>
          </w:p>
        </w:tc>
        <w:tc>
          <w:tcPr>
            <w:tcW w:type="dxa" w:w="71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Every tenant-variable behaviour reads TenantConfiguration first, then the system default.</w:t>
            </w:r>
          </w:p>
        </w:tc>
      </w:tr>
      <w:tr>
        <w:trPr>
          <w:cantSplit w:val="off"/>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Evidence found</w:t>
            </w:r>
          </w:p>
        </w:tc>
        <w:tc>
          <w:tcPr>
            <w:tcW w:type="dxa" w:w="71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configurationService.resolve() correctly implements tenant → platform → code-default resolution (configuration.e2e 18/18). Only the approval entry criteria and consent consume it. Telephony dispositions read the collection directly (skipping the platform tier). Validation rules cannot reference configuration (FT F30). The recycle-bin retention key is defined but unused. Branding, storage limits, password policy, lockout thresholds and session timeouts are hard-coded or environment-level.</w:t>
            </w:r>
          </w:p>
        </w:tc>
      </w:tr>
      <w:tr>
        <w:trPr>
          <w:cantSplit w:val="off"/>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Compliance status</w:t>
            </w:r>
          </w:p>
        </w:tc>
        <w:tc>
          <w:tcPr>
            <w:tcW w:type="dxa" w:w="71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PARTIALLY IMPLEMENTED</w:t>
            </w:r>
          </w:p>
        </w:tc>
      </w:tr>
      <w:tr>
        <w:trPr>
          <w:cantSplit w:val="off"/>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Inconsistencies</w:t>
            </w:r>
          </w:p>
        </w:tc>
        <w:tc>
          <w:tcPr>
            <w:tcW w:type="dxa" w:w="71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Direct TenantConfiguration.findOne in telephonyService bypasses the resolver.</w:t>
            </w:r>
          </w:p>
        </w:tc>
      </w:tr>
      <w:tr>
        <w:trPr>
          <w:cantSplit w:val="off"/>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Practical consequences</w:t>
            </w:r>
          </w:p>
        </w:tc>
        <w:tc>
          <w:tcPr>
            <w:tcW w:type="dxa" w:w="71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Tenants cannot vary most behaviour, and operators cannot set platform defaults centrally.</w:t>
            </w:r>
          </w:p>
        </w:tc>
      </w:tr>
      <w:tr>
        <w:trPr>
          <w:cantSplit w:val="off"/>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Recommended corrective action</w:t>
            </w:r>
          </w:p>
        </w:tc>
        <w:tc>
          <w:tcPr>
            <w:tcW w:type="dxa" w:w="71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Mandate configurationService.resolve() for all tenant-variable settings, add a TENANTCONFIG() formula function, and add a lint/test guard.</w:t>
            </w:r>
          </w:p>
        </w:tc>
      </w:tr>
    </w:tbl>
    <w:p>
      <w:pPr>
        <w:pStyle w:val="Heading2"/>
        <w:keepNext/>
        <w:spacing w:after="120" w:before="240"/>
      </w:pPr>
      <w:bookmarkStart w:name="_Toc16" w:id="16"/>
      <w:r>
        <w:rPr>
          <w:rFonts w:ascii="Calibri" w:cs="Calibri" w:eastAsia="Calibri" w:hAnsi="Calibri"/>
        </w:rPr>
        <w:t xml:space="preserve">8.3 One engine, many apps (BRD §2, §5)</w:t>
      </w:r>
      <w:bookmarkEnd w:id="16"/>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146"/>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6"/>
                <w:szCs w:val="16"/>
              </w:rPr>
              <w:t xml:space="preserve">Item</w:t>
            </w:r>
          </w:p>
        </w:tc>
        <w:tc>
          <w:tcPr>
            <w:tcW w:type="dxa" w:w="714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6"/>
                <w:szCs w:val="16"/>
              </w:rPr>
              <w:t xml:space="preserve">Detail</w:t>
            </w:r>
          </w:p>
        </w:tc>
      </w:tr>
      <w:tr>
        <w:trPr>
          <w:cantSplit w:val="off"/>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Intended behaviour</w:t>
            </w:r>
          </w:p>
        </w:tc>
        <w:tc>
          <w:tcPr>
            <w:tcW w:type="dxa" w:w="71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Objects, rules and flows are defined once. Workspaces only control visibility.</w:t>
            </w:r>
          </w:p>
        </w:tc>
      </w:tr>
      <w:tr>
        <w:trPr>
          <w:cantSplit w:val="off"/>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Evidence found</w:t>
            </w:r>
          </w:p>
        </w:tc>
        <w:tc>
          <w:tcPr>
            <w:tcW w:type="dxa" w:w="71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Metadata is tenant-scoped and independent of Workspace. Workspaces hold allowedObjects and objectGroups for navigation. Insurance functionality is largely bespoke code (backend/services/insurance/*, 19 services) and a Tenant.hub flag rather than configuration of the shared engine.</w:t>
            </w:r>
          </w:p>
        </w:tc>
      </w:tr>
      <w:tr>
        <w:trPr>
          <w:cantSplit w:val="off"/>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Compliance status</w:t>
            </w:r>
          </w:p>
        </w:tc>
        <w:tc>
          <w:tcPr>
            <w:tcW w:type="dxa" w:w="71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PARTIALLY IMPLEMENTED</w:t>
            </w:r>
          </w:p>
        </w:tc>
      </w:tr>
      <w:tr>
        <w:trPr>
          <w:cantSplit w:val="off"/>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Inconsistencies</w:t>
            </w:r>
          </w:p>
        </w:tc>
        <w:tc>
          <w:tcPr>
            <w:tcW w:type="dxa" w:w="71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Workspace access is per-user membership, not Profile-driven.</w:t>
            </w:r>
          </w:p>
        </w:tc>
      </w:tr>
      <w:tr>
        <w:trPr>
          <w:cantSplit w:val="off"/>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Practical consequences</w:t>
            </w:r>
          </w:p>
        </w:tc>
        <w:tc>
          <w:tcPr>
            <w:tcW w:type="dxa" w:w="71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Adding a new industry workspace still requires substantial engineering.</w:t>
            </w:r>
          </w:p>
        </w:tc>
      </w:tr>
      <w:tr>
        <w:trPr>
          <w:cantSplit w:val="off"/>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Recommended corrective action</w:t>
            </w:r>
          </w:p>
        </w:tc>
        <w:tc>
          <w:tcPr>
            <w:tcW w:type="dxa" w:w="71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Express insurance processes as Flows, Approval Processes and (when available) Custom Code. Make Workspace visibility profile-driven.</w:t>
            </w:r>
          </w:p>
        </w:tc>
      </w:tr>
    </w:tbl>
    <w:p>
      <w:pPr>
        <w:pStyle w:val="Heading2"/>
        <w:keepNext/>
        <w:spacing w:after="120" w:before="240"/>
      </w:pPr>
      <w:bookmarkStart w:name="_Toc17" w:id="17"/>
      <w:r>
        <w:rPr>
          <w:rFonts w:ascii="Calibri" w:cs="Calibri" w:eastAsia="Calibri" w:hAnsi="Calibri"/>
        </w:rPr>
        <w:t xml:space="preserve">8.4 Type field, not Record Types (BRD §2, §3.3)</w:t>
      </w:r>
      <w:bookmarkEnd w:id="17"/>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146"/>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6"/>
                <w:szCs w:val="16"/>
              </w:rPr>
              <w:t xml:space="preserve">Item</w:t>
            </w:r>
          </w:p>
        </w:tc>
        <w:tc>
          <w:tcPr>
            <w:tcW w:type="dxa" w:w="714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6"/>
                <w:szCs w:val="16"/>
              </w:rPr>
              <w:t xml:space="preserve">Detail</w:t>
            </w:r>
          </w:p>
        </w:tc>
      </w:tr>
      <w:tr>
        <w:trPr>
          <w:cantSplit w:val="off"/>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Intended behaviour</w:t>
            </w:r>
          </w:p>
        </w:tc>
        <w:tc>
          <w:tcPr>
            <w:tcW w:type="dxa" w:w="71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Record variation through a standard Type picklist and the shared conditional mechanisms.</w:t>
            </w:r>
          </w:p>
        </w:tc>
      </w:tr>
      <w:tr>
        <w:trPr>
          <w:cantSplit w:val="off"/>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Evidence found</w:t>
            </w:r>
          </w:p>
        </w:tc>
        <w:tc>
          <w:tcPr>
            <w:tcW w:type="dxa" w:w="71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No Type provisioning and no "Enable Type Field" setting. ObjectMeta retains a legacy hasRecordTypes flag. Validation rules and flow conditions can branch on any field. Layout assignment is role-only, and there is no conditional field or section visibility.</w:t>
            </w:r>
          </w:p>
        </w:tc>
      </w:tr>
      <w:tr>
        <w:trPr>
          <w:cantSplit w:val="off"/>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Compliance status</w:t>
            </w:r>
          </w:p>
        </w:tc>
        <w:tc>
          <w:tcPr>
            <w:tcW w:type="dxa" w:w="71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NOT IMPLEMENTED</w:t>
            </w:r>
          </w:p>
        </w:tc>
      </w:tr>
      <w:tr>
        <w:trPr>
          <w:cantSplit w:val="off"/>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Inconsistencies</w:t>
            </w:r>
          </w:p>
        </w:tc>
        <w:tc>
          <w:tcPr>
            <w:tcW w:type="dxa" w:w="71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The legacy hasRecordTypes flag implies a construct the BRD excludes.</w:t>
            </w:r>
          </w:p>
        </w:tc>
      </w:tr>
      <w:tr>
        <w:trPr>
          <w:cantSplit w:val="off"/>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Practical consequences</w:t>
            </w:r>
          </w:p>
        </w:tc>
        <w:tc>
          <w:tcPr>
            <w:tcW w:type="dxa" w:w="71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Account Individual/Organisation and Policy Funeral/Life variations cannot be modelled through layouts as the BRD intends.</w:t>
            </w:r>
          </w:p>
        </w:tc>
      </w:tr>
      <w:tr>
        <w:trPr>
          <w:cantSplit w:val="off"/>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Recommended corrective action</w:t>
            </w:r>
          </w:p>
        </w:tc>
        <w:tc>
          <w:tcPr>
            <w:tcW w:type="dxa" w:w="71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Implement Type provisioning, conditional layout assignment and conditional visibility (BRD-3.3-01, 4.1-05, 4.2-02).</w:t>
            </w:r>
          </w:p>
        </w:tc>
      </w:tr>
    </w:tbl>
    <w:p>
      <w:pPr>
        <w:pStyle w:val="Heading2"/>
        <w:keepNext/>
        <w:spacing w:after="120" w:before="240"/>
      </w:pPr>
      <w:bookmarkStart w:name="_Toc18" w:id="18"/>
      <w:r>
        <w:rPr>
          <w:rFonts w:ascii="Calibri" w:cs="Calibri" w:eastAsia="Calibri" w:hAnsi="Calibri"/>
        </w:rPr>
        <w:t xml:space="preserve">8.5 Secure by default (BRD §2, §3.2.1, §9.1)</w:t>
      </w:r>
      <w:bookmarkEnd w:id="18"/>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146"/>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6"/>
                <w:szCs w:val="16"/>
              </w:rPr>
              <w:t xml:space="preserve">Item</w:t>
            </w:r>
          </w:p>
        </w:tc>
        <w:tc>
          <w:tcPr>
            <w:tcW w:type="dxa" w:w="714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6"/>
                <w:szCs w:val="16"/>
              </w:rPr>
              <w:t xml:space="preserve">Detail</w:t>
            </w:r>
          </w:p>
        </w:tc>
      </w:tr>
      <w:tr>
        <w:trPr>
          <w:cantSplit w:val="off"/>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Intended behaviour</w:t>
            </w:r>
          </w:p>
        </w:tc>
        <w:tc>
          <w:tcPr>
            <w:tcW w:type="dxa" w:w="71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New objects and fields default to no access for all profiles until granted.</w:t>
            </w:r>
          </w:p>
        </w:tc>
      </w:tr>
      <w:tr>
        <w:trPr>
          <w:cantSplit w:val="off"/>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Evidence found</w:t>
            </w:r>
          </w:p>
        </w:tc>
        <w:tc>
          <w:tcPr>
            <w:tcW w:type="dxa" w:w="71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Object CRUD defaults to deny for roles without an entry (FT P02). Field-level security defaults to visible: getVisibleFields returns all fields when an entry is absent (FT P06 exposed a new ID-number field). No permission entries are provisioned on creation (FT P01). Org-Wide Default "private" is stored but never enforced (FT P07). Seeded non-admin roles have dataAccess "all".</w:t>
            </w:r>
          </w:p>
        </w:tc>
      </w:tr>
      <w:tr>
        <w:trPr>
          <w:cantSplit w:val="off"/>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Compliance status</w:t>
            </w:r>
          </w:p>
        </w:tc>
        <w:tc>
          <w:tcPr>
            <w:tcW w:type="dxa" w:w="71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IMPLEMENTED BUT DEFECTIVE</w:t>
            </w:r>
          </w:p>
        </w:tc>
      </w:tr>
      <w:tr>
        <w:trPr>
          <w:cantSplit w:val="off"/>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Inconsistencies</w:t>
            </w:r>
          </w:p>
        </w:tc>
        <w:tc>
          <w:tcPr>
            <w:tcW w:type="dxa" w:w="71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Admin and superuser privileges are granted by role name, bypassing all checks.</w:t>
            </w:r>
          </w:p>
        </w:tc>
      </w:tr>
      <w:tr>
        <w:trPr>
          <w:cantSplit w:val="off"/>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Practical consequences</w:t>
            </w:r>
          </w:p>
        </w:tc>
        <w:tc>
          <w:tcPr>
            <w:tcW w:type="dxa" w:w="71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Sensitive fields and records are exposed by default. The configured sharing model misrepresents actual access.</w:t>
            </w:r>
          </w:p>
        </w:tc>
      </w:tr>
      <w:tr>
        <w:trPr>
          <w:cantSplit w:val="off"/>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Recommended corrective action</w:t>
            </w:r>
          </w:p>
        </w:tc>
        <w:tc>
          <w:tcPr>
            <w:tcW w:type="dxa" w:w="71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Default-deny FLS, provision explicit entries, enforce OWD, and replace role-name bypasses with System Permissions.</w:t>
            </w:r>
          </w:p>
        </w:tc>
      </w:tr>
    </w:tbl>
    <w:p>
      <w:pPr>
        <w:pStyle w:val="Heading2"/>
        <w:keepNext/>
        <w:spacing w:after="120" w:before="240"/>
      </w:pPr>
      <w:bookmarkStart w:name="_Toc19" w:id="19"/>
      <w:r>
        <w:rPr>
          <w:rFonts w:ascii="Calibri" w:cs="Calibri" w:eastAsia="Calibri" w:hAnsi="Calibri"/>
        </w:rPr>
        <w:t xml:space="preserve">8.6 Tenant isolation (audit instruction; BRD §3.1.1, §14, §15.4, §17.6)</w:t>
      </w:r>
      <w:bookmarkEnd w:id="19"/>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146"/>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6"/>
                <w:szCs w:val="16"/>
              </w:rPr>
              <w:t xml:space="preserve">Item</w:t>
            </w:r>
          </w:p>
        </w:tc>
        <w:tc>
          <w:tcPr>
            <w:tcW w:type="dxa" w:w="714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6"/>
                <w:szCs w:val="16"/>
              </w:rPr>
              <w:t xml:space="preserve">Detail</w:t>
            </w:r>
          </w:p>
        </w:tc>
      </w:tr>
      <w:tr>
        <w:trPr>
          <w:cantSplit w:val="off"/>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Intended behaviour</w:t>
            </w:r>
          </w:p>
        </w:tc>
        <w:tc>
          <w:tcPr>
            <w:tcW w:type="dxa" w:w="71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Tenant data, configuration, integrations and code are isolated in every data-access path.</w:t>
            </w:r>
          </w:p>
        </w:tc>
      </w:tr>
      <w:tr>
        <w:trPr>
          <w:cantSplit w:val="off"/>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Evidence found</w:t>
            </w:r>
          </w:p>
        </w:tc>
        <w:tc>
          <w:tcPr>
            <w:tcW w:type="dxa" w:w="71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Tenant scope is derived server-side from the session or API key, never from client headers. Most queries include tenantId, and tenant-isolation.e2e passes 23/23. Confirmed defect: updateRelatedListColumns (fieldController.js:474) queries FieldMeta without tenantId, and FT P09 showed tenant B modifying another tenant's field configuration. Code defect: ExternalObject.findById without tenant scope in automationService.js:558 and routes/automations.js:344,1101, enabling cross-tenant credential use if an id is known. Secrets are not encrypted at rest.</w:t>
            </w:r>
          </w:p>
        </w:tc>
      </w:tr>
      <w:tr>
        <w:trPr>
          <w:cantSplit w:val="off"/>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Compliance status</w:t>
            </w:r>
          </w:p>
        </w:tc>
        <w:tc>
          <w:tcPr>
            <w:tcW w:type="dxa" w:w="71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IMPLEMENTED BUT DEFECTIVE</w:t>
            </w:r>
          </w:p>
        </w:tc>
      </w:tr>
      <w:tr>
        <w:trPr>
          <w:cantSplit w:val="off"/>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Inconsistencies</w:t>
            </w:r>
          </w:p>
        </w:tc>
        <w:tc>
          <w:tcPr>
            <w:tcW w:type="dxa" w:w="71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There is no systematic guard. Isolation depends on every developer remembering tenantId.</w:t>
            </w:r>
          </w:p>
        </w:tc>
      </w:tr>
      <w:tr>
        <w:trPr>
          <w:cantSplit w:val="off"/>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Practical consequences</w:t>
            </w:r>
          </w:p>
        </w:tc>
        <w:tc>
          <w:tcPr>
            <w:tcW w:type="dxa" w:w="71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A tenant administrator could corrupt another tenant's metadata, or exfiltrate another tenant's third-party credentials.</w:t>
            </w:r>
          </w:p>
        </w:tc>
      </w:tr>
      <w:tr>
        <w:trPr>
          <w:cantSplit w:val="off"/>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Recommended corrective action</w:t>
            </w:r>
          </w:p>
        </w:tc>
        <w:tc>
          <w:tcPr>
            <w:tcW w:type="dxa" w:w="71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Fix the three lookups immediately, add a Mongoose plugin or query middleware that rejects tenant-model queries lacking tenantId, and add regression tests per endpoint.</w:t>
            </w:r>
          </w:p>
        </w:tc>
      </w:tr>
    </w:tbl>
    <w:p>
      <w:pPr>
        <w:pStyle w:val="Heading2"/>
        <w:keepNext/>
        <w:spacing w:after="120" w:before="240"/>
      </w:pPr>
      <w:bookmarkStart w:name="_Toc20" w:id="20"/>
      <w:r>
        <w:rPr>
          <w:rFonts w:ascii="Calibri" w:cs="Calibri" w:eastAsia="Calibri" w:hAnsi="Calibri"/>
        </w:rPr>
        <w:t xml:space="preserve">8.7 Metadata-driven extensibility (audit instruction; BRD §3, §10–§12, §17)</w:t>
      </w:r>
      <w:bookmarkEnd w:id="20"/>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146"/>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6"/>
                <w:szCs w:val="16"/>
              </w:rPr>
              <w:t xml:space="preserve">Item</w:t>
            </w:r>
          </w:p>
        </w:tc>
        <w:tc>
          <w:tcPr>
            <w:tcW w:type="dxa" w:w="714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6"/>
                <w:szCs w:val="16"/>
              </w:rPr>
              <w:t xml:space="preserve">Detail</w:t>
            </w:r>
          </w:p>
        </w:tc>
      </w:tr>
      <w:tr>
        <w:trPr>
          <w:cantSplit w:val="off"/>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Intended behaviour</w:t>
            </w:r>
          </w:p>
        </w:tc>
        <w:tc>
          <w:tcPr>
            <w:tcW w:type="dxa" w:w="71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Platform capabilities automatically recognise custom objects and fields.</w:t>
            </w:r>
          </w:p>
        </w:tc>
      </w:tr>
      <w:tr>
        <w:trPr>
          <w:cantSplit w:val="off"/>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Evidence found</w:t>
            </w:r>
          </w:p>
        </w:tc>
        <w:tc>
          <w:tcPr>
            <w:tcW w:type="dxa" w:w="71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The record API, list views, kanban, global search indexing, import mapping (FT F26), formula/roll-up engines, duplicate rules and approval processes are object-agnostic. Gaps: calendar is Task-only, reports cannot traverse relationships, Activity is not reportable, and import does not run flows, duplicates or roll-ups. Several capabilities are object-agnostic but security-agnostic (search, reports, files).</w:t>
            </w:r>
          </w:p>
        </w:tc>
      </w:tr>
      <w:tr>
        <w:trPr>
          <w:cantSplit w:val="off"/>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Compliance status</w:t>
            </w:r>
          </w:p>
        </w:tc>
        <w:tc>
          <w:tcPr>
            <w:tcW w:type="dxa" w:w="71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PARTIALLY IMPLEMENTED</w:t>
            </w:r>
          </w:p>
        </w:tc>
      </w:tr>
      <w:tr>
        <w:trPr>
          <w:cantSplit w:val="off"/>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Inconsistencies</w:t>
            </w:r>
          </w:p>
        </w:tc>
        <w:tc>
          <w:tcPr>
            <w:tcW w:type="dxa" w:w="71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Different write paths apply different subsets of platform behaviour.</w:t>
            </w:r>
          </w:p>
        </w:tc>
      </w:tr>
      <w:tr>
        <w:trPr>
          <w:cantSplit w:val="off"/>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Practical consequences</w:t>
            </w:r>
          </w:p>
        </w:tc>
        <w:tc>
          <w:tcPr>
            <w:tcW w:type="dxa" w:w="71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Custom objects receive equal data access but not equal integrity and automation, depending on how records arrive.</w:t>
            </w:r>
          </w:p>
        </w:tc>
      </w:tr>
      <w:tr>
        <w:trPr>
          <w:cantSplit w:val="off"/>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8"/>
                <w:szCs w:val="18"/>
              </w:rPr>
              <w:t xml:space="preserve">Recommended corrective action</w:t>
            </w:r>
          </w:p>
        </w:tc>
        <w:tc>
          <w:tcPr>
            <w:tcW w:type="dxa" w:w="71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8"/>
                <w:szCs w:val="18"/>
              </w:rPr>
              <w:t xml:space="preserve">Centralise record writes in one service, and register Activity as a reportable system object.</w:t>
            </w:r>
          </w:p>
        </w:tc>
      </w:tr>
    </w:tbl>
    <w:p>
      <w:pPr>
        <w:sectPr>
          <w:headerReference w:type="default" r:id="rId6"/>
          <w:footerReference w:type="default" r:id="rId7"/>
          <w:pgSz w:w="11906" w:h="16838" w:orient="portrait"/>
          <w:pgMar w:top="1080" w:right="1080" w:bottom="1080" w:left="1080" w:header="708" w:footer="708" w:gutter="0"/>
          <w:pgNumType/>
          <w:docGrid w:linePitch="360"/>
        </w:sectPr>
      </w:pPr>
    </w:p>
    <w:p>
      <w:pPr>
        <w:pStyle w:val="Heading1"/>
        <w:keepNext/>
        <w:spacing w:after="120" w:before="240"/>
      </w:pPr>
      <w:bookmarkStart w:name="_Toc21" w:id="21"/>
      <w:r>
        <w:rPr>
          <w:rFonts w:ascii="Calibri" w:cs="Calibri" w:eastAsia="Calibri" w:hAnsi="Calibri"/>
        </w:rPr>
        <w:t xml:space="preserve">9. Detailed Requirement-by-Requirement Compliance Matrix</w:t>
      </w:r>
      <w:bookmarkEnd w:id="21"/>
    </w:p>
    <w:p>
      <w:pPr>
        <w:spacing w:after="120" w:before="0" w:line="276"/>
      </w:pPr>
      <w:r>
        <w:rPr>
          <w:rFonts w:ascii="Calibri" w:cs="Calibri" w:eastAsia="Calibri" w:hAnsi="Calibri"/>
          <w:sz w:val="18"/>
          <w:szCs w:val="18"/>
        </w:rPr>
        <w:t xml:space="preserve">The matrix is divided by BRD main section. For readability, the twelve required columns are combined into seven. "Requirement" includes the Expected Behaviour. "Evidence" includes the Verification Method. "Gap / Action" holds the Gap or Defect and the Recommended Action. "Priority" holds the Priority and Dependencies. The BRD subsection is encoded in the Requirement ID (e.g. BRD-3.2.4-01 = §3.2.4, first requirement) and repeated in Appendix A.</w:t>
      </w:r>
    </w:p>
    <w:p>
      <w:pPr>
        <w:pStyle w:val="Heading2"/>
        <w:keepNext/>
        <w:spacing w:after="120" w:before="240"/>
      </w:pPr>
      <w:bookmarkStart w:name="_Toc22" w:id="22"/>
      <w:r>
        <w:rPr>
          <w:rFonts w:ascii="Calibri" w:cs="Calibri" w:eastAsia="Calibri" w:hAnsi="Calibri"/>
        </w:rPr>
        <w:t xml:space="preserve">9.1 §1 Introduction &amp; Purpose</w:t>
      </w:r>
      <w:bookmarkEnd w:id="22"/>
    </w:p>
    <w:tbl>
      <w:tblPr>
        <w:tblW w:type="dxa" w:w="1467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3000"/>
        <w:gridCol w:w="3300"/>
        <w:gridCol w:w="1100"/>
        <w:gridCol w:w="2700"/>
        <w:gridCol w:w="2428"/>
        <w:gridCol w:w="1000"/>
      </w:tblGrid>
      <w:tr>
        <w:trPr>
          <w:cantSplit/>
          <w:tblHeader/>
        </w:trPr>
        <w:tc>
          <w:tcPr>
            <w:tcW w:type="dxa" w:w="11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Req. ID</w:t>
            </w:r>
          </w:p>
        </w:tc>
        <w:tc>
          <w:tcPr>
            <w:tcW w:type="dxa" w:w="3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Requirement / Expected behaviour</w:t>
            </w:r>
          </w:p>
        </w:tc>
        <w:tc>
          <w:tcPr>
            <w:tcW w:type="dxa" w:w="33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Actual implementation</w:t>
            </w:r>
          </w:p>
        </w:tc>
        <w:tc>
          <w:tcPr>
            <w:tcW w:type="dxa" w:w="11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Status</w:t>
            </w:r>
          </w:p>
        </w:tc>
        <w:tc>
          <w:tcPr>
            <w:tcW w:type="dxa" w:w="27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Evidence / Verification</w:t>
            </w:r>
          </w:p>
        </w:tc>
        <w:tc>
          <w:tcPr>
            <w:tcW w:type="dxa" w:w="242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Gap / Recommended action</w:t>
            </w:r>
          </w:p>
        </w:tc>
        <w:tc>
          <w:tcPr>
            <w:tcW w:type="dxa" w:w="1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Priority / Deps</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Guiding test: an admin can build a brand-new object with its own fields, layout, validation and automation, and decide which App(s) it appears in, without an engineer writing code.</w:t>
            </w:r>
          </w:p>
          <w:p>
            <w:r>
              <w:rPr>
                <w:rFonts w:ascii="Calibri" w:cs="Calibri" w:eastAsia="Calibri" w:hAnsi="Calibri"/>
                <w:i/>
                <w:iCs/>
                <w:sz w:val="15"/>
                <w:szCs w:val="15"/>
              </w:rPr>
              <w:t xml:space="preserve">Expected: </w:t>
            </w:r>
            <w:r>
              <w:rPr>
                <w:rFonts w:ascii="Calibri" w:cs="Calibri" w:eastAsia="Calibri" w:hAnsi="Calibri"/>
                <w:sz w:val="15"/>
                <w:szCs w:val="15"/>
              </w:rPr>
              <w:t xml:space="preserve">End-to-end admin-only configuration of object → fields → layout → validation rules → flow → workspace placement, all through the UI.</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Object Builder, Field modal, drag-and-drop Layout Builder, Validation Rules tab, Flow builder and Workspace object groups exist in the CRM UI. The object, fields, validation rule and record-triggered flow were all created and exercised through the API in audit probes. However, layouts cannot branch on field values, flows lack scheduling/wait, a Type field cannot be provisioned, and several Core capabilities (TenantConfiguration, consent, inbox, telephony, change sets, message templates) have no UI.</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frontend/src/pages/Objects/ObjectBuilder.jsx; frontend/src/pages/Layouts/LayoutBuilder.jsx; frontend/src/App.jsx (routes /setup/objects, /setup/approval-processes, /setup/duplicate-rules); backend/controllers/objectController.js; backend/services/automationService.js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 UI source inspection; FT SEED-1..5, F00, F23</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The guiding test passes only for a simple object. It fails where behaviour must vary by record kind (no conditional layouts/visibility), for time-based automation, and for capabilities that are API-only.</w:t>
            </w:r>
          </w:p>
          <w:p>
            <w:r>
              <w:rPr>
                <w:rFonts w:ascii="Calibri" w:cs="Calibri" w:eastAsia="Calibri" w:hAnsi="Calibri"/>
                <w:b/>
                <w:bCs/>
                <w:sz w:val="15"/>
                <w:szCs w:val="15"/>
              </w:rPr>
              <w:t xml:space="preserve">Action: </w:t>
            </w:r>
            <w:r>
              <w:rPr>
                <w:rFonts w:ascii="Calibri" w:cs="Calibri" w:eastAsia="Calibri" w:hAnsi="Calibri"/>
                <w:sz w:val="15"/>
                <w:szCs w:val="15"/>
              </w:rPr>
              <w:t xml:space="preserve">Close the gaps listed under §3.3, §4, §7 and §14, and provide admin UIs for every Core capability that currently exists only as an API.</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 — this is the BRD acceptance test for the whole platform.</w:t>
            </w:r>
          </w:p>
          <w:p>
            <w:r>
              <w:rPr>
                <w:rFonts w:ascii="Calibri" w:cs="Calibri" w:eastAsia="Calibri" w:hAnsi="Calibri"/>
                <w:i/>
                <w:iCs/>
                <w:sz w:val="15"/>
                <w:szCs w:val="15"/>
              </w:rPr>
              <w:t xml:space="preserve">Deps: </w:t>
            </w:r>
            <w:r>
              <w:rPr>
                <w:rFonts w:ascii="Calibri" w:cs="Calibri" w:eastAsia="Calibri" w:hAnsi="Calibri"/>
                <w:sz w:val="15"/>
                <w:szCs w:val="15"/>
              </w:rPr>
              <w:t xml:space="preserve">§3.3, §4.1–4.2, §7.1–7.3, §14</w:t>
            </w:r>
          </w:p>
        </w:tc>
      </w:tr>
    </w:tbl>
    <w:p>
      <w:pPr>
        <w:pStyle w:val="Heading2"/>
        <w:keepNext/>
        <w:spacing w:after="120" w:before="240"/>
      </w:pPr>
      <w:bookmarkStart w:name="_Toc23" w:id="23"/>
      <w:r>
        <w:rPr>
          <w:rFonts w:ascii="Calibri" w:cs="Calibri" w:eastAsia="Calibri" w:hAnsi="Calibri"/>
        </w:rPr>
        <w:t xml:space="preserve">9.2 §2 Guiding Principles</w:t>
      </w:r>
      <w:bookmarkEnd w:id="23"/>
    </w:p>
    <w:tbl>
      <w:tblPr>
        <w:tblW w:type="dxa" w:w="1467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3000"/>
        <w:gridCol w:w="3300"/>
        <w:gridCol w:w="1100"/>
        <w:gridCol w:w="2700"/>
        <w:gridCol w:w="2428"/>
        <w:gridCol w:w="1000"/>
      </w:tblGrid>
      <w:tr>
        <w:trPr>
          <w:cantSplit/>
          <w:tblHeader/>
        </w:trPr>
        <w:tc>
          <w:tcPr>
            <w:tcW w:type="dxa" w:w="11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Req. ID</w:t>
            </w:r>
          </w:p>
        </w:tc>
        <w:tc>
          <w:tcPr>
            <w:tcW w:type="dxa" w:w="3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Requirement / Expected behaviour</w:t>
            </w:r>
          </w:p>
        </w:tc>
        <w:tc>
          <w:tcPr>
            <w:tcW w:type="dxa" w:w="33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Actual implementation</w:t>
            </w:r>
          </w:p>
        </w:tc>
        <w:tc>
          <w:tcPr>
            <w:tcW w:type="dxa" w:w="11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Status</w:t>
            </w:r>
          </w:p>
        </w:tc>
        <w:tc>
          <w:tcPr>
            <w:tcW w:type="dxa" w:w="27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Evidence / Verification</w:t>
            </w:r>
          </w:p>
        </w:tc>
        <w:tc>
          <w:tcPr>
            <w:tcW w:type="dxa" w:w="242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Gap / Recommended action</w:t>
            </w:r>
          </w:p>
        </w:tc>
        <w:tc>
          <w:tcPr>
            <w:tcW w:type="dxa" w:w="1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Priority / Deps</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Configuration over code: any behaviour an admin should reasonably change (field, rule, layout, automation) is exposed as configuration.</w:t>
            </w:r>
          </w:p>
          <w:p>
            <w:r>
              <w:rPr>
                <w:rFonts w:ascii="Calibri" w:cs="Calibri" w:eastAsia="Calibri" w:hAnsi="Calibri"/>
                <w:i/>
                <w:iCs/>
                <w:sz w:val="15"/>
                <w:szCs w:val="15"/>
              </w:rPr>
              <w:t xml:space="preserve">Expected: </w:t>
            </w:r>
            <w:r>
              <w:rPr>
                <w:rFonts w:ascii="Calibri" w:cs="Calibri" w:eastAsia="Calibri" w:hAnsi="Calibri"/>
                <w:sz w:val="15"/>
                <w:szCs w:val="15"/>
              </w:rPr>
              <w:t xml:space="preserve">No code change or deployment needed to change fields, rules, layouts or automations.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Fields, validation rules, layouts and flows are metadata. However, significant behaviour remains hard-coded: Deal→Order conversion on stage "closed_won", the block on direct Quote/Invoice creation, the separate Lead approval service, the hard-coded Salesdam dashboards, a 20 MB storage limit, and the password minimum length. Several configurable engines have no admin UI.</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backend/controllers/recordController.js:346 (STORAGE_LIMIT), :372 (quote/invoice block), :613-617 (closed_won conversion); backend/services/leadApprovalService.js; backend/controllers/analyticsController.js (getSalesdam* dashboards)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 UI route inspection</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Hard-coded business logic and API-only configuration contradict the principle.</w:t>
            </w:r>
          </w:p>
          <w:p>
            <w:r>
              <w:rPr>
                <w:rFonts w:ascii="Calibri" w:cs="Calibri" w:eastAsia="Calibri" w:hAnsi="Calibri"/>
                <w:b/>
                <w:bCs/>
                <w:sz w:val="15"/>
                <w:szCs w:val="15"/>
              </w:rPr>
              <w:t xml:space="preserve">Action: </w:t>
            </w:r>
            <w:r>
              <w:rPr>
                <w:rFonts w:ascii="Calibri" w:cs="Calibri" w:eastAsia="Calibri" w:hAnsi="Calibri"/>
                <w:sz w:val="15"/>
                <w:szCs w:val="15"/>
              </w:rPr>
              <w:t xml:space="preserve">Move the hard-coded behaviours to Flows/Actions/TenantConfiguration, and build admin UIs for API-only engines.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§4.4, §7, §14</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Configurable defaults: every behaviour that could vary by tenant reads a per-tenant TenantConfiguration value first, then falls back to a system default.</w:t>
            </w:r>
          </w:p>
          <w:p>
            <w:r>
              <w:rPr>
                <w:rFonts w:ascii="Calibri" w:cs="Calibri" w:eastAsia="Calibri" w:hAnsi="Calibri"/>
                <w:i/>
                <w:iCs/>
                <w:sz w:val="15"/>
                <w:szCs w:val="15"/>
              </w:rPr>
              <w:t xml:space="preserve">Expected: </w:t>
            </w:r>
            <w:r>
              <w:rPr>
                <w:rFonts w:ascii="Calibri" w:cs="Calibri" w:eastAsia="Calibri" w:hAnsi="Calibri"/>
                <w:sz w:val="15"/>
                <w:szCs w:val="15"/>
              </w:rPr>
              <w:t xml:space="preserve">Tenant → system default resolution used uniformly.</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configurationService.resolve() implements tenant → platform (tenantId:null) → code default resolution; configuration.e2e (18/18) passed. Only the consent service, the approval entry criteria and telephony dispositions consume it. The recycle-bin key is defined but never read; storage limits, password policy, branding and session timeout do not use it; telephony dispositions read TenantConfiguration directly and skip the system-default tier.</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backend/services/configurationService.js:13-57,112-131; backend/services/consentService.js:108-111; backend/services/approvalProcessService.js:85; backend/services/telephonyService.js:49-56</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 ET configuration.e2e.mjs (18 PASS)</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The resolution mechanism exists, but most tenant-variable behaviour does not use it.</w:t>
            </w:r>
          </w:p>
          <w:p>
            <w:r>
              <w:rPr>
                <w:rFonts w:ascii="Calibri" w:cs="Calibri" w:eastAsia="Calibri" w:hAnsi="Calibri"/>
                <w:b/>
                <w:bCs/>
                <w:sz w:val="15"/>
                <w:szCs w:val="15"/>
              </w:rPr>
              <w:t xml:space="preserve">Action: </w:t>
            </w:r>
            <w:r>
              <w:rPr>
                <w:rFonts w:ascii="Calibri" w:cs="Calibri" w:eastAsia="Calibri" w:hAnsi="Calibri"/>
                <w:sz w:val="15"/>
                <w:szCs w:val="15"/>
              </w:rPr>
              <w:t xml:space="preserve">Route every tenant-variable setting through configurationService.resolve(), and add a lint/test guard against direct TenantConfiguration reads.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§14</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One engine, many apps: objects, fields, validation rules and flows are defined once at platform level; App membership is only a visibility layer.</w:t>
            </w:r>
          </w:p>
          <w:p>
            <w:r>
              <w:rPr>
                <w:rFonts w:ascii="Calibri" w:cs="Calibri" w:eastAsia="Calibri" w:hAnsi="Calibri"/>
                <w:i/>
                <w:iCs/>
                <w:sz w:val="15"/>
                <w:szCs w:val="15"/>
              </w:rPr>
              <w:t xml:space="preserve">Expected: </w:t>
            </w:r>
            <w:r>
              <w:rPr>
                <w:rFonts w:ascii="Calibri" w:cs="Calibri" w:eastAsia="Calibri" w:hAnsi="Calibri"/>
                <w:sz w:val="15"/>
                <w:szCs w:val="15"/>
              </w:rPr>
              <w:t xml:space="preserve">Object behaviour is independent of the Workspace in which it is surfaced.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Objects, fields, rules and flows are tenant-scoped metadata with no workspace coupling. Workspaces hold allowedObjects/objectGroups for navigation only. Insurance capability, however, is implemented largely as bespoke services (services/insurance/*) and a Tenant.hub flag rather than as configuration on the shared engine.</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backend/models/Workspace.js; backend/models/Tenant.js (hub); backend/services/insurance/*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The shared engine is respected for metadata. Domain behaviour for Insurance is bespoke code.</w:t>
            </w:r>
          </w:p>
          <w:p>
            <w:r>
              <w:rPr>
                <w:rFonts w:ascii="Calibri" w:cs="Calibri" w:eastAsia="Calibri" w:hAnsi="Calibri"/>
                <w:b/>
                <w:bCs/>
                <w:sz w:val="15"/>
                <w:szCs w:val="15"/>
              </w:rPr>
              <w:t xml:space="preserve">Action: </w:t>
            </w:r>
            <w:r>
              <w:rPr>
                <w:rFonts w:ascii="Calibri" w:cs="Calibri" w:eastAsia="Calibri" w:hAnsi="Calibri"/>
                <w:sz w:val="15"/>
                <w:szCs w:val="15"/>
              </w:rPr>
              <w:t xml:space="preserve">Re-express bespoke domain logic as Flows, Approval Processes and Custom Code where feasible.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§5, §15</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BRD-2-04</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Type field, not Record Types: record variation is achieved through a standard picklist field using the same conditional mechanisms as any other field.</w:t>
            </w:r>
          </w:p>
          <w:p>
            <w:r>
              <w:rPr>
                <w:rFonts w:ascii="Calibri" w:cs="Calibri" w:eastAsia="Calibri" w:hAnsi="Calibri"/>
                <w:i/>
                <w:iCs/>
                <w:sz w:val="15"/>
                <w:szCs w:val="15"/>
              </w:rPr>
              <w:t xml:space="preserve">Expected: </w:t>
            </w:r>
            <w:r>
              <w:rPr>
                <w:rFonts w:ascii="Calibri" w:cs="Calibri" w:eastAsia="Calibri" w:hAnsi="Calibri"/>
                <w:sz w:val="15"/>
                <w:szCs w:val="15"/>
              </w:rPr>
              <w:t xml:space="preserve">Type picklist provisioned per object; layouts, validation and flows branch on it.</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Type-field provisioning exists. ObjectMeta still carries a legacy hasRecordTypes flag. Validation rules and flow conditions can reference any field (including a manually created "type" picklist), but layout assignment and section/field visibility cannot be conditioned on field values.</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backend/models/ObjectMeta.js:67 (hasRecordTypes); backend/models/Layout.js; backend/routes/layouts.js:31-55</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 FT P10</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There is no provisioning, and layouts are not conditional.</w:t>
            </w:r>
          </w:p>
          <w:p>
            <w:r>
              <w:rPr>
                <w:rFonts w:ascii="Calibri" w:cs="Calibri" w:eastAsia="Calibri" w:hAnsi="Calibri"/>
                <w:b/>
                <w:bCs/>
                <w:sz w:val="15"/>
                <w:szCs w:val="15"/>
              </w:rPr>
              <w:t xml:space="preserve">Action: </w:t>
            </w:r>
            <w:r>
              <w:rPr>
                <w:rFonts w:ascii="Calibri" w:cs="Calibri" w:eastAsia="Calibri" w:hAnsi="Calibri"/>
                <w:sz w:val="15"/>
                <w:szCs w:val="15"/>
              </w:rPr>
              <w:t xml:space="preserve">Implement §3.3 and §4.1–4.2 conditional mechanisms, and remove the legacy hasRecordTypes flag.</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§3.3, §4.1, §4.2</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BRD-2-05</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Secure by default: any new object or field defaults to no access for all Profiles until an admin grants it.</w:t>
            </w:r>
          </w:p>
          <w:p>
            <w:r>
              <w:rPr>
                <w:rFonts w:ascii="Calibri" w:cs="Calibri" w:eastAsia="Calibri" w:hAnsi="Calibri"/>
                <w:i/>
                <w:iCs/>
                <w:sz w:val="15"/>
                <w:szCs w:val="15"/>
              </w:rPr>
              <w:t xml:space="preserve">Expected: </w:t>
            </w:r>
            <w:r>
              <w:rPr>
                <w:rFonts w:ascii="Calibri" w:cs="Calibri" w:eastAsia="Calibri" w:hAnsi="Calibri"/>
                <w:sz w:val="15"/>
                <w:szCs w:val="15"/>
              </w:rPr>
              <w:t xml:space="preserve">New object → no CRUD for any non-admin profile. New field → Hidden for every existing profile.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New objects are not readable by roles without an explicit entry, because Role.can() returns false when no entry exists (FT P02 PASS). New fields, however, are visible to any role that has an object permission entry. getVisibleFields() treats an absent field entry as visible. FT P06: a field created after the role was granted Read was immediately visible (sample ID number exposed). No permission entries are auto-provisioned (FT P01). Roles named "admin"/"superuser" bypass all checks by name.</w:t>
            </w:r>
          </w:p>
        </w:tc>
        <w:tc>
          <w:tcPr>
            <w:tcW w:type="dxa" w:w="11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IMPLEMENTED BUT DEFECTIVE</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backend/middleware/permissions.js:91-126 (fieldPermissions default visible; no entry → all visible), :10-19, :26-34 (admin/superuser name bypass); backend/models/Role.js:13-17 (canView default true)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 FT P01, P02, P06</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Field-level security fails open. This is a confirmed data-exposure defect.</w:t>
            </w:r>
          </w:p>
          <w:p>
            <w:r>
              <w:rPr>
                <w:rFonts w:ascii="Calibri" w:cs="Calibri" w:eastAsia="Calibri" w:hAnsi="Calibri"/>
                <w:b/>
                <w:bCs/>
                <w:sz w:val="15"/>
                <w:szCs w:val="15"/>
              </w:rPr>
              <w:t xml:space="preserve">Action: </w:t>
            </w:r>
            <w:r>
              <w:rPr>
                <w:rFonts w:ascii="Calibri" w:cs="Calibri" w:eastAsia="Calibri" w:hAnsi="Calibri"/>
                <w:sz w:val="15"/>
                <w:szCs w:val="15"/>
              </w:rPr>
              <w:t xml:space="preserve">Invert the default so an absent field entry means Hidden. Auto-create no-access entries on object/field creation. Replace role-name bypasses with explicit System Permissions.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Critical — confirmed exposure of newly added sensitive fields.</w:t>
            </w:r>
          </w:p>
          <w:p>
            <w:r>
              <w:rPr>
                <w:rFonts w:ascii="Calibri" w:cs="Calibri" w:eastAsia="Calibri" w:hAnsi="Calibri"/>
                <w:i/>
                <w:iCs/>
                <w:sz w:val="15"/>
                <w:szCs w:val="15"/>
              </w:rPr>
              <w:t xml:space="preserve">Deps: </w:t>
            </w:r>
            <w:r>
              <w:rPr>
                <w:rFonts w:ascii="Calibri" w:cs="Calibri" w:eastAsia="Calibri" w:hAnsi="Calibri"/>
                <w:sz w:val="15"/>
                <w:szCs w:val="15"/>
              </w:rPr>
              <w:t xml:space="preserve">§3.2.1, §9.1</w:t>
            </w:r>
          </w:p>
        </w:tc>
      </w:tr>
    </w:tbl>
    <w:p>
      <w:pPr>
        <w:pStyle w:val="Heading2"/>
        <w:keepNext/>
        <w:spacing w:after="120" w:before="240"/>
      </w:pPr>
      <w:bookmarkStart w:name="_Toc24" w:id="24"/>
      <w:r>
        <w:rPr>
          <w:rFonts w:ascii="Calibri" w:cs="Calibri" w:eastAsia="Calibri" w:hAnsi="Calibri"/>
        </w:rPr>
        <w:t xml:space="preserve">9.3 §3 Object &amp; Field Metadata Engine</w:t>
      </w:r>
      <w:bookmarkEnd w:id="24"/>
    </w:p>
    <w:tbl>
      <w:tblPr>
        <w:tblW w:type="dxa" w:w="1467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3000"/>
        <w:gridCol w:w="3300"/>
        <w:gridCol w:w="1100"/>
        <w:gridCol w:w="2700"/>
        <w:gridCol w:w="2428"/>
        <w:gridCol w:w="1000"/>
      </w:tblGrid>
      <w:tr>
        <w:trPr>
          <w:cantSplit/>
          <w:tblHeader/>
        </w:trPr>
        <w:tc>
          <w:tcPr>
            <w:tcW w:type="dxa" w:w="11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Req. ID</w:t>
            </w:r>
          </w:p>
        </w:tc>
        <w:tc>
          <w:tcPr>
            <w:tcW w:type="dxa" w:w="3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Requirement / Expected behaviour</w:t>
            </w:r>
          </w:p>
        </w:tc>
        <w:tc>
          <w:tcPr>
            <w:tcW w:type="dxa" w:w="33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Actual implementation</w:t>
            </w:r>
          </w:p>
        </w:tc>
        <w:tc>
          <w:tcPr>
            <w:tcW w:type="dxa" w:w="11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Status</w:t>
            </w:r>
          </w:p>
        </w:tc>
        <w:tc>
          <w:tcPr>
            <w:tcW w:type="dxa" w:w="27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Evidence / Verification</w:t>
            </w:r>
          </w:p>
        </w:tc>
        <w:tc>
          <w:tcPr>
            <w:tcW w:type="dxa" w:w="242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Gap / Recommended action</w:t>
            </w:r>
          </w:p>
        </w:tc>
        <w:tc>
          <w:tcPr>
            <w:tcW w:type="dxa" w:w="1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Priority / Deps</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BRD-3.1.1-01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Every object, standard or custom, is represented by a record in an ObjectDefinition registry.</w:t>
            </w:r>
          </w:p>
          <w:p>
            <w:r>
              <w:rPr>
                <w:rFonts w:ascii="Calibri" w:cs="Calibri" w:eastAsia="Calibri" w:hAnsi="Calibri"/>
                <w:i/>
                <w:iCs/>
                <w:sz w:val="15"/>
                <w:szCs w:val="15"/>
              </w:rPr>
              <w:t xml:space="preserve">Expected: </w:t>
            </w:r>
            <w:r>
              <w:rPr>
                <w:rFonts w:ascii="Calibri" w:cs="Calibri" w:eastAsia="Calibri" w:hAnsi="Calibri"/>
                <w:sz w:val="15"/>
                <w:szCs w:val="15"/>
              </w:rPr>
              <w:t xml:space="preserve">Standard and custom objects share one metadata registry.</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ObjectMeta stores both standard (isCustom:false/isSystem) and custom objects. Standard objects are seeded per tenant as copies (salesdamObjectsService, config/objects/*) rather than being shared definitions with tenant-isolated data.</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backend/models/ObjectMeta.js; backend/services/salesdamObjectsService.js; backend/config/objects/*.js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Standard object definitions are duplicated per tenant, so platform-level changes to a standard object need a per-tenant migration.</w:t>
            </w:r>
          </w:p>
          <w:p>
            <w:r>
              <w:rPr>
                <w:rFonts w:ascii="Calibri" w:cs="Calibri" w:eastAsia="Calibri" w:hAnsi="Calibri"/>
                <w:b/>
                <w:bCs/>
                <w:sz w:val="15"/>
                <w:szCs w:val="15"/>
              </w:rPr>
              <w:t xml:space="preserve">Action: </w:t>
            </w:r>
            <w:r>
              <w:rPr>
                <w:rFonts w:ascii="Calibri" w:cs="Calibri" w:eastAsia="Calibri" w:hAnsi="Calibri"/>
                <w:sz w:val="15"/>
                <w:szCs w:val="15"/>
              </w:rPr>
              <w:t xml:space="preserve">Separate platform-owned standard definitions from tenant overrides (labels), or provide a controlled metadata migration path.</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§13</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BRD-3.1.1-02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API Name is auto-derived from the Label at creation (spaces → underscores).</w:t>
            </w:r>
          </w:p>
          <w:p>
            <w:r>
              <w:rPr>
                <w:rFonts w:ascii="Calibri" w:cs="Calibri" w:eastAsia="Calibri" w:hAnsi="Calibri"/>
                <w:i/>
                <w:iCs/>
                <w:sz w:val="15"/>
                <w:szCs w:val="15"/>
              </w:rPr>
              <w:t xml:space="preserve">Expected: </w:t>
            </w:r>
            <w:r>
              <w:rPr>
                <w:rFonts w:ascii="Calibri" w:cs="Calibri" w:eastAsia="Calibri" w:hAnsi="Calibri"/>
                <w:sz w:val="15"/>
                <w:szCs w:val="15"/>
              </w:rPr>
              <w:t xml:space="preserve">Typing a Label suggests an API Name.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The Object Builder derives the API name from the label, but lowercases it ("Eye Glass" → "eye_glass", not "Eye_Glass"). The server forces lowercase.</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frontend/src/pages/Objects/ObjectBuilder.jsx:37; backend/utils/validators.js:56-61 (.lowercase())</w:t>
            </w:r>
          </w:p>
          <w:p>
            <w:r>
              <w:rPr>
                <w:rFonts w:ascii="Calibri" w:cs="Calibri" w:eastAsia="Calibri" w:hAnsi="Calibri"/>
                <w:i/>
                <w:iCs/>
                <w:sz w:val="15"/>
                <w:szCs w:val="15"/>
              </w:rPr>
              <w:t xml:space="preserve">Method: </w:t>
            </w:r>
            <w:r>
              <w:rPr>
                <w:rFonts w:ascii="Calibri" w:cs="Calibri" w:eastAsia="Calibri" w:hAnsi="Calibri"/>
                <w:sz w:val="15"/>
                <w:szCs w:val="15"/>
              </w:rPr>
              <w:t xml:space="preserve">UI source inspection; 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Derivation exists but does not preserve case as shown in the BRD example. Minor deviation.</w:t>
            </w:r>
          </w:p>
          <w:p>
            <w:r>
              <w:rPr>
                <w:rFonts w:ascii="Calibri" w:cs="Calibri" w:eastAsia="Calibri" w:hAnsi="Calibri"/>
                <w:b/>
                <w:bCs/>
                <w:sz w:val="15"/>
                <w:szCs w:val="15"/>
              </w:rPr>
              <w:t xml:space="preserve">Action: </w:t>
            </w:r>
            <w:r>
              <w:rPr>
                <w:rFonts w:ascii="Calibri" w:cs="Calibri" w:eastAsia="Calibri" w:hAnsi="Calibri"/>
                <w:sz w:val="15"/>
                <w:szCs w:val="15"/>
              </w:rPr>
              <w:t xml:space="preserve">Confirm with the business whether lowercase API names are acceptable. If not, preserve case.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BRD-3.1.1-03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Custom object API names carry a suffix distinguishing them from standard objects.</w:t>
            </w:r>
          </w:p>
          <w:p>
            <w:r>
              <w:rPr>
                <w:rFonts w:ascii="Calibri" w:cs="Calibri" w:eastAsia="Calibri" w:hAnsi="Calibri"/>
                <w:i/>
                <w:iCs/>
                <w:sz w:val="15"/>
                <w:szCs w:val="15"/>
              </w:rPr>
              <w:t xml:space="preserve">Expected: </w:t>
            </w:r>
            <w:r>
              <w:rPr>
                <w:rFonts w:ascii="Calibri" w:cs="Calibri" w:eastAsia="Calibri" w:hAnsi="Calibri"/>
                <w:sz w:val="15"/>
                <w:szCs w:val="15"/>
              </w:rPr>
              <w:t xml:space="preserve">e.g. Eye_Glass vs standard Account.</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suffix is applied. Custom and standard objects are distinguished only by the isCustom flag. A custom object may take any free name.</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backend/controllers/objectController.js:83-176</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Collisions with future platform standard objects are possible.</w:t>
            </w:r>
          </w:p>
          <w:p>
            <w:r>
              <w:rPr>
                <w:rFonts w:ascii="Calibri" w:cs="Calibri" w:eastAsia="Calibri" w:hAnsi="Calibri"/>
                <w:b/>
                <w:bCs/>
                <w:sz w:val="15"/>
                <w:szCs w:val="15"/>
              </w:rPr>
              <w:t xml:space="preserve">Action: </w:t>
            </w:r>
            <w:r>
              <w:rPr>
                <w:rFonts w:ascii="Calibri" w:cs="Calibri" w:eastAsia="Calibri" w:hAnsi="Calibri"/>
                <w:sz w:val="15"/>
                <w:szCs w:val="15"/>
              </w:rPr>
              <w:t xml:space="preserve">Apply a reserved custom suffix (or namespace), and reserve platform standard names.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§13 (deployment of standard objects)</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BRD-3.1.1-04</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Custom Object API Name is editable at any time, and all internal references (Layouts, Validation Rules, Flows, Reports) update automatically.</w:t>
            </w:r>
          </w:p>
          <w:p>
            <w:r>
              <w:rPr>
                <w:rFonts w:ascii="Calibri" w:cs="Calibri" w:eastAsia="Calibri" w:hAnsi="Calibri"/>
                <w:i/>
                <w:iCs/>
                <w:sz w:val="15"/>
                <w:szCs w:val="15"/>
              </w:rPr>
              <w:t xml:space="preserve">Expected: </w:t>
            </w:r>
            <w:r>
              <w:rPr>
                <w:rFonts w:ascii="Calibri" w:cs="Calibri" w:eastAsia="Calibri" w:hAnsi="Calibri"/>
                <w:sz w:val="15"/>
                <w:szCs w:val="15"/>
              </w:rPr>
              <w:t xml:space="preserve">Rename API name → dependants re-pointed.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apiName is not in updateObject's allowedUpdates list. The API name is immutable after creation, and no reference-rewrite logic exists.</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backend/controllers/objectController.js:224-243 (allowedUpdates)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Implement rename with a transactional reference rewrite across ObjectMeta, FieldMeta, Layout, Automation, ApprovalProcess, DuplicateRule, ListView, Dashboard, Workspace and DynamicRecord.objectApiName.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§13.2</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BRD-3.1.1-05</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API Name naming criteria: starts with a letter; letters, numbers and underscores only; no spaces or consecutive/trailing underscores; unique within tenant.</w:t>
            </w:r>
          </w:p>
          <w:p>
            <w:r>
              <w:rPr>
                <w:rFonts w:ascii="Calibri" w:cs="Calibri" w:eastAsia="Calibri" w:hAnsi="Calibri"/>
                <w:i/>
                <w:iCs/>
                <w:sz w:val="15"/>
                <w:szCs w:val="15"/>
              </w:rPr>
              <w:t xml:space="preserve">Expected: </w:t>
            </w:r>
            <w:r>
              <w:rPr>
                <w:rFonts w:ascii="Calibri" w:cs="Calibri" w:eastAsia="Calibri" w:hAnsi="Calibri"/>
                <w:sz w:val="15"/>
                <w:szCs w:val="15"/>
              </w:rPr>
              <w:t xml:space="preserve">Invalid names rejected.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Joi enforces /^[a-z][a-z0-9_]*$/ (2–40 characters). A unique index on {tenantId, apiName} enforces uniqueness. Consecutive ("a__b") and trailing ("abc_") underscores are accepted.</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backend/utils/validators.js:56-61; backend/models/ObjectMeta.js:107</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Consecutive and trailing underscores are not rejected.</w:t>
            </w:r>
          </w:p>
          <w:p>
            <w:r>
              <w:rPr>
                <w:rFonts w:ascii="Calibri" w:cs="Calibri" w:eastAsia="Calibri" w:hAnsi="Calibri"/>
                <w:b/>
                <w:bCs/>
                <w:sz w:val="15"/>
                <w:szCs w:val="15"/>
              </w:rPr>
              <w:t xml:space="preserve">Action: </w:t>
            </w:r>
            <w:r>
              <w:rPr>
                <w:rFonts w:ascii="Calibri" w:cs="Calibri" w:eastAsia="Calibri" w:hAnsi="Calibri"/>
                <w:sz w:val="15"/>
                <w:szCs w:val="15"/>
              </w:rPr>
              <w:t xml:space="preserve">Tighten the pattern to /^[a-z](?:[a-z0-9]|_(?!_))*[a-z0-9]$/i or equivalent.</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BRD-3.1.1-06</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Standard object API names are fixed and never editable. Only the Label is editable.</w:t>
            </w:r>
          </w:p>
          <w:p>
            <w:r>
              <w:rPr>
                <w:rFonts w:ascii="Calibri" w:cs="Calibri" w:eastAsia="Calibri" w:hAnsi="Calibri"/>
                <w:i/>
                <w:iCs/>
                <w:sz w:val="15"/>
                <w:szCs w:val="15"/>
              </w:rPr>
              <w:t xml:space="preserve">Expected: </w:t>
            </w:r>
            <w:r>
              <w:rPr>
                <w:rFonts w:ascii="Calibri" w:cs="Calibri" w:eastAsia="Calibri" w:hAnsi="Calibri"/>
                <w:sz w:val="15"/>
                <w:szCs w:val="15"/>
              </w:rPr>
              <w:t xml:space="preserve">No path can change a standard object API name.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update path for apiName exists for any object. Label and plural label are editable.</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backend/controllers/objectController.js:224-243</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BRD-3.1.1-07</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Label and Plural Label are editable at any time on both standard and custom objects, independently of the API Name.</w:t>
            </w:r>
          </w:p>
          <w:p>
            <w:r>
              <w:rPr>
                <w:rFonts w:ascii="Calibri" w:cs="Calibri" w:eastAsia="Calibri" w:hAnsi="Calibri"/>
                <w:i/>
                <w:iCs/>
                <w:sz w:val="15"/>
                <w:szCs w:val="15"/>
              </w:rPr>
              <w:t xml:space="preserve">Expected: </w:t>
            </w:r>
            <w:r>
              <w:rPr>
                <w:rFonts w:ascii="Calibri" w:cs="Calibri" w:eastAsia="Calibri" w:hAnsi="Calibri"/>
                <w:sz w:val="15"/>
                <w:szCs w:val="15"/>
              </w:rPr>
              <w:t xml:space="preserve">PUT object with a new label succeeds.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label and pluralLabel are in allowedUpdates. There is no isSystem guard on label edits.</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backend/controllers/objectController.js:224-243</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BRD-3.1.1-08</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Description: free-text admin notes, not shown to end users.</w:t>
            </w:r>
          </w:p>
          <w:p>
            <w:r>
              <w:rPr>
                <w:rFonts w:ascii="Calibri" w:cs="Calibri" w:eastAsia="Calibri" w:hAnsi="Calibri"/>
                <w:i/>
                <w:iCs/>
                <w:sz w:val="15"/>
                <w:szCs w:val="15"/>
              </w:rPr>
              <w:t xml:space="preserve">Expected: </w:t>
            </w:r>
            <w:r>
              <w:rPr>
                <w:rFonts w:ascii="Calibri" w:cs="Calibri" w:eastAsia="Calibri" w:hAnsi="Calibri"/>
                <w:sz w:val="15"/>
                <w:szCs w:val="15"/>
              </w:rPr>
              <w:t xml:space="preserve">Description stored; hidden from end-user screens.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The description attribute is stored and editable. Whether end-user record screens suppress it was not established.</w:t>
            </w:r>
          </w:p>
        </w:tc>
        <w:tc>
          <w:tcPr>
            <w:tcW w:type="dxa" w:w="1100"/>
            <w:tcBorders>
              <w:top w:val="single" w:color="BFBFBF" w:sz="4"/>
              <w:left w:val="single" w:color="BFBFBF" w:sz="4"/>
              <w:bottom w:val="single" w:color="BFBFBF" w:sz="4"/>
              <w:right w:val="single" w:color="BFBFBF" w:sz="4"/>
            </w:tcBorders>
            <w:shd w:fill="D9D9D9"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VERIFIED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backend/models/ObjectMeta.js:31</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End-user non-display was not verified.</w:t>
            </w:r>
          </w:p>
          <w:p>
            <w:r>
              <w:rPr>
                <w:rFonts w:ascii="Calibri" w:cs="Calibri" w:eastAsia="Calibri" w:hAnsi="Calibri"/>
                <w:b/>
                <w:bCs/>
                <w:sz w:val="15"/>
                <w:szCs w:val="15"/>
              </w:rPr>
              <w:t xml:space="preserve">Action: </w:t>
            </w:r>
            <w:r>
              <w:rPr>
                <w:rFonts w:ascii="Calibri" w:cs="Calibri" w:eastAsia="Calibri" w:hAnsi="Calibri"/>
                <w:sz w:val="15"/>
                <w:szCs w:val="15"/>
              </w:rPr>
              <w:t xml:space="preserve">Verify with a UI test that the object description is not rendered on record pages.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BRD-3.1.1-09</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Object Category: Standard (cannot be deleted) or Custom (can be deleted if unused).</w:t>
            </w:r>
          </w:p>
          <w:p>
            <w:r>
              <w:rPr>
                <w:rFonts w:ascii="Calibri" w:cs="Calibri" w:eastAsia="Calibri" w:hAnsi="Calibri"/>
                <w:i/>
                <w:iCs/>
                <w:sz w:val="15"/>
                <w:szCs w:val="15"/>
              </w:rPr>
              <w:t xml:space="preserve">Expected: </w:t>
            </w:r>
            <w:r>
              <w:rPr>
                <w:rFonts w:ascii="Calibri" w:cs="Calibri" w:eastAsia="Calibri" w:hAnsi="Calibri"/>
                <w:sz w:val="15"/>
                <w:szCs w:val="15"/>
              </w:rPr>
              <w:t xml:space="preserve">Delete of a standard object refused; delete of a custom object only when unused.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Deletion is refused when isCustom=false or isSystem=true. Custom objects are deleted even when used (see BRD-3.1.3-03).</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backend/controllers/objectController.js:320-330</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 FT P11</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The "if unused" condition is not enforced.</w:t>
            </w:r>
          </w:p>
          <w:p>
            <w:r>
              <w:rPr>
                <w:rFonts w:ascii="Calibri" w:cs="Calibri" w:eastAsia="Calibri" w:hAnsi="Calibri"/>
                <w:b/>
                <w:bCs/>
                <w:sz w:val="15"/>
                <w:szCs w:val="15"/>
              </w:rPr>
              <w:t xml:space="preserve">Action: </w:t>
            </w:r>
            <w:r>
              <w:rPr>
                <w:rFonts w:ascii="Calibri" w:cs="Calibri" w:eastAsia="Calibri" w:hAnsi="Calibri"/>
                <w:sz w:val="15"/>
                <w:szCs w:val="15"/>
              </w:rPr>
              <w:t xml:space="preserve">See BRD-3.1.3-03.</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BRD-3.1.3-03</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BRD-3.1.1-10</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Tenant ID: every custom object is scoped to its tenant; record data is isolated by tenant_id.</w:t>
            </w:r>
          </w:p>
          <w:p>
            <w:r>
              <w:rPr>
                <w:rFonts w:ascii="Calibri" w:cs="Calibri" w:eastAsia="Calibri" w:hAnsi="Calibri"/>
                <w:i/>
                <w:iCs/>
                <w:sz w:val="15"/>
                <w:szCs w:val="15"/>
              </w:rPr>
              <w:t xml:space="preserve">Expected: </w:t>
            </w:r>
            <w:r>
              <w:rPr>
                <w:rFonts w:ascii="Calibri" w:cs="Calibri" w:eastAsia="Calibri" w:hAnsi="Calibri"/>
                <w:sz w:val="15"/>
                <w:szCs w:val="15"/>
              </w:rPr>
              <w:t xml:space="preserve">Object metadata and records are invisible across tenants.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ObjectMeta.tenantId is required, and all object and record controllers filter by req.tenantId taken from the server session. tenant-isolation.e2e passed. Separate unscoped metadata lookups exist elsewhere (BRD-14-04).</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backend/models/ObjectMeta.js:21-26,107; backend/middleware/auth.js:47-55</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 ET tenant-isolation.e2e.mjs</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for object definitions themselves. See BRD-14-04 for cross-tenant defects in adjacent code.</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BRD-14-04</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BRD-3.1.1-11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Object-level setting: Allow Reports (include in Analytics).</w:t>
            </w:r>
          </w:p>
          <w:p>
            <w:r>
              <w:rPr>
                <w:rFonts w:ascii="Calibri" w:cs="Calibri" w:eastAsia="Calibri" w:hAnsi="Calibri"/>
                <w:i/>
                <w:iCs/>
                <w:sz w:val="15"/>
                <w:szCs w:val="15"/>
              </w:rPr>
              <w:t xml:space="preserve">Expected: </w:t>
            </w:r>
            <w:r>
              <w:rPr>
                <w:rFonts w:ascii="Calibri" w:cs="Calibri" w:eastAsia="Calibri" w:hAnsi="Calibri"/>
                <w:sz w:val="15"/>
                <w:szCs w:val="15"/>
              </w:rPr>
              <w:t xml:space="preserve">Toggle controls whether an object is reportable.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such setting exists. runReport accepts any object API name.</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backend/models/ObjectMeta.js; backend/controllers/analyticsController.js:45-61</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Add allowReports to ObjectMeta, and enforce it in report and dashboard builders.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§11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BRD-3.1.1-12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Object-level setting: Allow Activities (permit Tasks/Cases to relate to the object).</w:t>
            </w:r>
          </w:p>
          <w:p>
            <w:r>
              <w:rPr>
                <w:rFonts w:ascii="Calibri" w:cs="Calibri" w:eastAsia="Calibri" w:hAnsi="Calibri"/>
                <w:i/>
                <w:iCs/>
                <w:sz w:val="15"/>
                <w:szCs w:val="15"/>
              </w:rPr>
              <w:t xml:space="preserve">Expected: </w:t>
            </w:r>
            <w:r>
              <w:rPr>
                <w:rFonts w:ascii="Calibri" w:cs="Calibri" w:eastAsia="Calibri" w:hAnsi="Calibri"/>
                <w:sz w:val="15"/>
                <w:szCs w:val="15"/>
              </w:rPr>
              <w:t xml:space="preserve">Toggle controls activity association.</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An enableActivities flag exists and is editable, but activityService does not consult it when creating activities.</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backend/models/ObjectMeta.js:47; backend/services/activityService.js:20-40</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The flag is stored but not enforced.</w:t>
            </w:r>
          </w:p>
          <w:p>
            <w:r>
              <w:rPr>
                <w:rFonts w:ascii="Calibri" w:cs="Calibri" w:eastAsia="Calibri" w:hAnsi="Calibri"/>
                <w:b/>
                <w:bCs/>
                <w:sz w:val="15"/>
                <w:szCs w:val="15"/>
              </w:rPr>
              <w:t xml:space="preserve">Action: </w:t>
            </w:r>
            <w:r>
              <w:rPr>
                <w:rFonts w:ascii="Calibri" w:cs="Calibri" w:eastAsia="Calibri" w:hAnsi="Calibri"/>
                <w:sz w:val="15"/>
                <w:szCs w:val="15"/>
              </w:rPr>
              <w:t xml:space="preserve">Validate enableActivities in activityService.create/log, and hide the timeline when the flag is false.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§24.2</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BRD-3.1.1-13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Object-level setting: Allow Search (include in Global Search indexing).</w:t>
            </w:r>
          </w:p>
          <w:p>
            <w:r>
              <w:rPr>
                <w:rFonts w:ascii="Calibri" w:cs="Calibri" w:eastAsia="Calibri" w:hAnsi="Calibri"/>
                <w:i/>
                <w:iCs/>
                <w:sz w:val="15"/>
                <w:szCs w:val="15"/>
              </w:rPr>
              <w:t xml:space="preserve">Expected: </w:t>
            </w:r>
            <w:r>
              <w:rPr>
                <w:rFonts w:ascii="Calibri" w:cs="Calibri" w:eastAsia="Calibri" w:hAnsi="Calibri"/>
                <w:sz w:val="15"/>
                <w:szCs w:val="15"/>
              </w:rPr>
              <w:t xml:space="preserve">Searchable toggle respected by Global Search.</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The searchable flag is respected by globalSearch's object filter, and search returned a seeded record in FT P03.</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backend/models/ObjectMeta.js:52; backend/controllers/searchController.js:21-28</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 FT P03</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for the toggle itself. Search permission enforcement is defective (BRD-10-01).</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BRD-10-01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BRD-3.1.1-14</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Object-level setting: Track Field History.</w:t>
            </w:r>
          </w:p>
          <w:p>
            <w:r>
              <w:rPr>
                <w:rFonts w:ascii="Calibri" w:cs="Calibri" w:eastAsia="Calibri" w:hAnsi="Calibri"/>
                <w:i/>
                <w:iCs/>
                <w:sz w:val="15"/>
                <w:szCs w:val="15"/>
              </w:rPr>
              <w:t xml:space="preserve">Expected: </w:t>
            </w:r>
            <w:r>
              <w:rPr>
                <w:rFonts w:ascii="Calibri" w:cs="Calibri" w:eastAsia="Calibri" w:hAnsi="Calibri"/>
                <w:sz w:val="15"/>
                <w:szCs w:val="15"/>
              </w:rPr>
              <w:t xml:space="preserve">When on, field changes are kept as an audit trail.</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An enableHistory flag is stored and editable, but nothing reads it. No field-history model or writer exists. Record-update audit rows store only the list of changed field names, not values (FT P19).</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backend/models/ObjectMeta.js:46; grep: no consumer of enableHistory</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 FT P19</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 The toggle is misleading.</w:t>
            </w:r>
          </w:p>
          <w:p>
            <w:r>
              <w:rPr>
                <w:rFonts w:ascii="Calibri" w:cs="Calibri" w:eastAsia="Calibri" w:hAnsi="Calibri"/>
                <w:b/>
                <w:bCs/>
                <w:sz w:val="15"/>
                <w:szCs w:val="15"/>
              </w:rPr>
              <w:t xml:space="preserve">Action: </w:t>
            </w:r>
            <w:r>
              <w:rPr>
                <w:rFonts w:ascii="Calibri" w:cs="Calibri" w:eastAsia="Calibri" w:hAnsi="Calibri"/>
                <w:sz w:val="15"/>
                <w:szCs w:val="15"/>
              </w:rPr>
              <w:t xml:space="preserve">Implement a FieldHistory model written on update when enableHistory is true (old value, new value, user, time). Expose it in a record related list.</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§20</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BRD-3.1.1-15</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Object-level setting: Enable Type Field.</w:t>
            </w:r>
          </w:p>
          <w:p>
            <w:r>
              <w:rPr>
                <w:rFonts w:ascii="Calibri" w:cs="Calibri" w:eastAsia="Calibri" w:hAnsi="Calibri"/>
                <w:i/>
                <w:iCs/>
                <w:sz w:val="15"/>
                <w:szCs w:val="15"/>
              </w:rPr>
              <w:t xml:space="preserve">Expected: </w:t>
            </w:r>
            <w:r>
              <w:rPr>
                <w:rFonts w:ascii="Calibri" w:cs="Calibri" w:eastAsia="Calibri" w:hAnsi="Calibri"/>
                <w:sz w:val="15"/>
                <w:szCs w:val="15"/>
              </w:rPr>
              <w:t xml:space="preserve">Toggle provisions the standard Type picklist.</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This setting does not exist.</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backend/models/ObjectMeta.js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See BRD-3.3-01.</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BRD-3.3-01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BRD-3.1.2-01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Lookup Relationship: a loose reference. Deleting the parent does not delete the child by default.</w:t>
            </w:r>
          </w:p>
          <w:p>
            <w:r>
              <w:rPr>
                <w:rFonts w:ascii="Calibri" w:cs="Calibri" w:eastAsia="Calibri" w:hAnsi="Calibri"/>
                <w:i/>
                <w:iCs/>
                <w:sz w:val="15"/>
                <w:szCs w:val="15"/>
              </w:rPr>
              <w:t xml:space="preserve">Expected: </w:t>
            </w:r>
            <w:r>
              <w:rPr>
                <w:rFonts w:ascii="Calibri" w:cs="Calibri" w:eastAsia="Calibri" w:hAnsi="Calibri"/>
                <w:sz w:val="15"/>
                <w:szCs w:val="15"/>
              </w:rPr>
              <w:t xml:space="preserve">Child survives parent deletion by default.</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The lookup field type exists, and cascadeDelete defaults to false. In FT F22 the child survived parent deletion, still holding the stale parent id.</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backend/models/FieldMeta.js:95-98; backend/controllers/recordController.js:963-1030</w:t>
            </w:r>
          </w:p>
          <w:p>
            <w:r>
              <w:rPr>
                <w:rFonts w:ascii="Calibri" w:cs="Calibri" w:eastAsia="Calibri" w:hAnsi="Calibri"/>
                <w:i/>
                <w:iCs/>
                <w:sz w:val="15"/>
                <w:szCs w:val="15"/>
              </w:rPr>
              <w:t xml:space="preserve">Method: </w:t>
            </w:r>
            <w:r>
              <w:rPr>
                <w:rFonts w:ascii="Calibri" w:cs="Calibri" w:eastAsia="Calibri" w:hAnsi="Calibri"/>
                <w:sz w:val="15"/>
                <w:szCs w:val="15"/>
              </w:rPr>
              <w:t xml:space="preserve">FT F22</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The stale reference is retained (see BRD-3.1.2-02).</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BRD-3.1.2-02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Lookup deletion behaviour is admin-configurable: block deletion, allow, or null the reference.</w:t>
            </w:r>
          </w:p>
          <w:p>
            <w:r>
              <w:rPr>
                <w:rFonts w:ascii="Calibri" w:cs="Calibri" w:eastAsia="Calibri" w:hAnsi="Calibri"/>
                <w:i/>
                <w:iCs/>
                <w:sz w:val="15"/>
                <w:szCs w:val="15"/>
              </w:rPr>
              <w:t xml:space="preserve">Expected: </w:t>
            </w:r>
            <w:r>
              <w:rPr>
                <w:rFonts w:ascii="Calibri" w:cs="Calibri" w:eastAsia="Calibri" w:hAnsi="Calibri"/>
                <w:sz w:val="15"/>
                <w:szCs w:val="15"/>
              </w:rPr>
              <w:t xml:space="preserve">Three options are available per lookup.</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Only a cascadeDelete boolean exists. There is no "block" or "clear reference" option. FT F22: a dangling id remained on the child.</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backend/models/FieldMeta.js:98</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 FT F22</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Block and set-null options are absent. Orphan references accumulate.</w:t>
            </w:r>
          </w:p>
          <w:p>
            <w:r>
              <w:rPr>
                <w:rFonts w:ascii="Calibri" w:cs="Calibri" w:eastAsia="Calibri" w:hAnsi="Calibri"/>
                <w:b/>
                <w:bCs/>
                <w:sz w:val="15"/>
                <w:szCs w:val="15"/>
              </w:rPr>
              <w:t xml:space="preserve">Action: </w:t>
            </w:r>
            <w:r>
              <w:rPr>
                <w:rFonts w:ascii="Calibri" w:cs="Calibri" w:eastAsia="Calibri" w:hAnsi="Calibri"/>
                <w:sz w:val="15"/>
                <w:szCs w:val="15"/>
              </w:rPr>
              <w:t xml:space="preserve">Add onParentDelete enum {restrict, allow, set_null, cascade}, and enforce it in deleteRecord and bulkDelete.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§3.1.3</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BRD-3.1.2-03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Master-Detail: child visibility and sharing follow the parent.</w:t>
            </w:r>
          </w:p>
          <w:p>
            <w:r>
              <w:rPr>
                <w:rFonts w:ascii="Calibri" w:cs="Calibri" w:eastAsia="Calibri" w:hAnsi="Calibri"/>
                <w:i/>
                <w:iCs/>
                <w:sz w:val="15"/>
                <w:szCs w:val="15"/>
              </w:rPr>
              <w:t xml:space="preserve">Expected: </w:t>
            </w:r>
            <w:r>
              <w:rPr>
                <w:rFonts w:ascii="Calibri" w:cs="Calibri" w:eastAsia="Calibri" w:hAnsi="Calibri"/>
                <w:sz w:val="15"/>
                <w:szCs w:val="15"/>
              </w:rPr>
              <w:t xml:space="preserve">A user who can see the parent can see its children. Child sharing is inherited.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inheritance exists. Child records are filtered only by the user's role dataAccess and ownerId, independently of the parent.</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backend/middleware/permissions.js:182-226; backend/controllers/recordController.js:100-106</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Resolve child visibility through the master record's access in buildDataAccessFilter for master_detail objects.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§9.2</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BRD-3.1.2-04</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Master-Detail: deleting the parent cascades to delete all children.</w:t>
            </w:r>
          </w:p>
          <w:p>
            <w:r>
              <w:rPr>
                <w:rFonts w:ascii="Calibri" w:cs="Calibri" w:eastAsia="Calibri" w:hAnsi="Calibri"/>
                <w:i/>
                <w:iCs/>
                <w:sz w:val="15"/>
                <w:szCs w:val="15"/>
              </w:rPr>
              <w:t xml:space="preserve">Expected: </w:t>
            </w:r>
            <w:r>
              <w:rPr>
                <w:rFonts w:ascii="Calibri" w:cs="Calibri" w:eastAsia="Calibri" w:hAnsi="Calibri"/>
                <w:sz w:val="15"/>
                <w:szCs w:val="15"/>
              </w:rPr>
              <w:t xml:space="preserve">Cascade is inherent to master-detail.</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Cascade is implemented as recursive soft-delete (_cascadeDelete). It applies only when cascadeDelete:true is set on the field, so it is not inherent to the master_detail type. FT F21 passed in 3 of 4 runs. In one run two children remained live and the HTTP status was not captured; the cause was not established.</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backend/controllers/recordController.js:953-1030</w:t>
            </w:r>
          </w:p>
          <w:p>
            <w:r>
              <w:rPr>
                <w:rFonts w:ascii="Calibri" w:cs="Calibri" w:eastAsia="Calibri" w:hAnsi="Calibri"/>
                <w:i/>
                <w:iCs/>
                <w:sz w:val="15"/>
                <w:szCs w:val="15"/>
              </w:rPr>
              <w:t xml:space="preserve">Method: </w:t>
            </w:r>
            <w:r>
              <w:rPr>
                <w:rFonts w:ascii="Calibri" w:cs="Calibri" w:eastAsia="Calibri" w:hAnsi="Calibri"/>
                <w:sz w:val="15"/>
                <w:szCs w:val="15"/>
              </w:rPr>
              <w:t xml:space="preserve">FT F21 (4 runs)</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Cascade depends on a flag rather than the relationship type. One unexplained non-cascade was observed.</w:t>
            </w:r>
          </w:p>
          <w:p>
            <w:r>
              <w:rPr>
                <w:rFonts w:ascii="Calibri" w:cs="Calibri" w:eastAsia="Calibri" w:hAnsi="Calibri"/>
                <w:b/>
                <w:bCs/>
                <w:sz w:val="15"/>
                <w:szCs w:val="15"/>
              </w:rPr>
              <w:t xml:space="preserve">Action: </w:t>
            </w:r>
            <w:r>
              <w:rPr>
                <w:rFonts w:ascii="Calibri" w:cs="Calibri" w:eastAsia="Calibri" w:hAnsi="Calibri"/>
                <w:sz w:val="15"/>
                <w:szCs w:val="15"/>
              </w:rPr>
              <w:t xml:space="preserve">Force cascadeDelete=true for master_detail fields. Investigate the intermittent failure (suspected transaction conflict with the asynchronous roll-up refresh).</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BRD-3.2.5-04</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BRD-3.1.2-05</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Master-Detail: child becomes eligible to feed Roll-Up Summary fields on the parent.</w:t>
            </w:r>
          </w:p>
          <w:p>
            <w:r>
              <w:rPr>
                <w:rFonts w:ascii="Calibri" w:cs="Calibri" w:eastAsia="Calibri" w:hAnsi="Calibri"/>
                <w:i/>
                <w:iCs/>
                <w:sz w:val="15"/>
                <w:szCs w:val="15"/>
              </w:rPr>
              <w:t xml:space="preserve">Expected: </w:t>
            </w:r>
            <w:r>
              <w:rPr>
                <w:rFonts w:ascii="Calibri" w:cs="Calibri" w:eastAsia="Calibri" w:hAnsi="Calibri"/>
                <w:sz w:val="15"/>
                <w:szCs w:val="15"/>
              </w:rPr>
              <w:t xml:space="preserve">Roll-up definable over a master-detail child.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Roll-ups can be defined over master_detail or cascade-delete lookup relationships (assertValidRollup). FT F18–F20 passed.</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backend/controllers/fieldController.js:24-125; backend/services/rollupService.js</w:t>
            </w:r>
          </w:p>
          <w:p>
            <w:r>
              <w:rPr>
                <w:rFonts w:ascii="Calibri" w:cs="Calibri" w:eastAsia="Calibri" w:hAnsi="Calibri"/>
                <w:i/>
                <w:iCs/>
                <w:sz w:val="15"/>
                <w:szCs w:val="15"/>
              </w:rPr>
              <w:t xml:space="preserve">Method: </w:t>
            </w:r>
            <w:r>
              <w:rPr>
                <w:rFonts w:ascii="Calibri" w:cs="Calibri" w:eastAsia="Calibri" w:hAnsi="Calibri"/>
                <w:sz w:val="15"/>
                <w:szCs w:val="15"/>
              </w:rPr>
              <w:t xml:space="preserve">FT F18, F19, F20</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BRD-3.1.2-06</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Cardinality: one-to-many only. Many-to-many via a junction object with two master-detail relationships.</w:t>
            </w:r>
          </w:p>
          <w:p>
            <w:r>
              <w:rPr>
                <w:rFonts w:ascii="Calibri" w:cs="Calibri" w:eastAsia="Calibri" w:hAnsi="Calibri"/>
                <w:i/>
                <w:iCs/>
                <w:sz w:val="15"/>
                <w:szCs w:val="15"/>
              </w:rPr>
              <w:t xml:space="preserve">Expected: </w:t>
            </w:r>
            <w:r>
              <w:rPr>
                <w:rFonts w:ascii="Calibri" w:cs="Calibri" w:eastAsia="Calibri" w:hAnsi="Calibri"/>
                <w:sz w:val="15"/>
                <w:szCs w:val="15"/>
              </w:rPr>
              <w:t xml:space="preserve">Lookups reference a single record. Junction objects possible.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Lookups store a single id. A junction object with two master_detail fields can be created, because two master-detail fields are allowed on one object (FT F17). FieldMeta.validations.allowMultiple exists for lookups, which conflicts with the single-reference rule; its runtime effect was not tested.</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backend/models/FieldMeta.js:163 (allowMultiple); FT F17</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 FT F17</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allowMultiple lookup option contradicts the stated cardinality rule.</w:t>
            </w:r>
          </w:p>
          <w:p>
            <w:r>
              <w:rPr>
                <w:rFonts w:ascii="Calibri" w:cs="Calibri" w:eastAsia="Calibri" w:hAnsi="Calibri"/>
                <w:b/>
                <w:bCs/>
                <w:sz w:val="15"/>
                <w:szCs w:val="15"/>
              </w:rPr>
              <w:t xml:space="preserve">Action: </w:t>
            </w:r>
            <w:r>
              <w:rPr>
                <w:rFonts w:ascii="Calibri" w:cs="Calibri" w:eastAsia="Calibri" w:hAnsi="Calibri"/>
                <w:sz w:val="15"/>
                <w:szCs w:val="15"/>
              </w:rPr>
              <w:t xml:space="preserve">Remove allowMultiple for lookups, or document it as an approved deviation.</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BRD-3.2.2-11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BRD-3.1.3-01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Object creation is available to users with the "Customize Application" system permission, distinct from per-object CRUD.</w:t>
            </w:r>
          </w:p>
          <w:p>
            <w:r>
              <w:rPr>
                <w:rFonts w:ascii="Calibri" w:cs="Calibri" w:eastAsia="Calibri" w:hAnsi="Calibri"/>
                <w:i/>
                <w:iCs/>
                <w:sz w:val="15"/>
                <w:szCs w:val="15"/>
              </w:rPr>
              <w:t xml:space="preserve">Expected: </w:t>
            </w:r>
            <w:r>
              <w:rPr>
                <w:rFonts w:ascii="Calibri" w:cs="Calibri" w:eastAsia="Calibri" w:hAnsi="Calibri"/>
                <w:sz w:val="15"/>
                <w:szCs w:val="15"/>
              </w:rPr>
              <w:t xml:space="preserve">A dedicated system permission gates object creation.</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Object creation is gated by appPermissions.canManageObjects, which is distinct from object CRUD. Users whose role is named admin/superuser bypass the check. The permission is not named or modelled as "Customize Application", and there is no Permission Set concept.</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backend/routes/objects.js:29-34; backend/middleware/permissions.js:56-84; backend/models/Role.js:38-50</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 ET admin-guards.e2e.mjs</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Partially equivalent. The role-name bypass means the permission is not the only control.</w:t>
            </w:r>
          </w:p>
          <w:p>
            <w:r>
              <w:rPr>
                <w:rFonts w:ascii="Calibri" w:cs="Calibri" w:eastAsia="Calibri" w:hAnsi="Calibri"/>
                <w:b/>
                <w:bCs/>
                <w:sz w:val="15"/>
                <w:szCs w:val="15"/>
              </w:rPr>
              <w:t xml:space="preserve">Action: </w:t>
            </w:r>
            <w:r>
              <w:rPr>
                <w:rFonts w:ascii="Calibri" w:cs="Calibri" w:eastAsia="Calibri" w:hAnsi="Calibri"/>
                <w:sz w:val="15"/>
                <w:szCs w:val="15"/>
              </w:rPr>
              <w:t xml:space="preserve">Introduce the §9.3 System Permission catalogue, and map canManageObjects to Customize Application / Manage Custom Objects and Fields.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§9.3</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BRD-3.1.3-02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Deactivation: an object can be deactivated (hidden from Apps and search, data and metadata preserved) before deletion.</w:t>
            </w:r>
          </w:p>
          <w:p>
            <w:r>
              <w:rPr>
                <w:rFonts w:ascii="Calibri" w:cs="Calibri" w:eastAsia="Calibri" w:hAnsi="Calibri"/>
                <w:i/>
                <w:iCs/>
                <w:sz w:val="15"/>
                <w:szCs w:val="15"/>
              </w:rPr>
              <w:t xml:space="preserve">Expected: </w:t>
            </w:r>
            <w:r>
              <w:rPr>
                <w:rFonts w:ascii="Calibri" w:cs="Calibri" w:eastAsia="Calibri" w:hAnsi="Calibri"/>
                <w:sz w:val="15"/>
                <w:szCs w:val="15"/>
              </w:rPr>
              <w:t xml:space="preserve">Admin toggles inactive; object disappears from navigation and search; data kept.</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ObjectMeta.isActive exists, and listObjects and globalSearch filter on it. updateObject does not accept isActive, so no API or UI path deactivates an object.</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backend/models/ObjectMeta.js:36; backend/controllers/objectController.js:224-243</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not reachable by an admin.</w:t>
            </w:r>
          </w:p>
          <w:p>
            <w:r>
              <w:rPr>
                <w:rFonts w:ascii="Calibri" w:cs="Calibri" w:eastAsia="Calibri" w:hAnsi="Calibri"/>
                <w:b/>
                <w:bCs/>
                <w:sz w:val="15"/>
                <w:szCs w:val="15"/>
              </w:rPr>
              <w:t xml:space="preserve">Action: </w:t>
            </w:r>
            <w:r>
              <w:rPr>
                <w:rFonts w:ascii="Calibri" w:cs="Calibri" w:eastAsia="Calibri" w:hAnsi="Calibri"/>
                <w:sz w:val="15"/>
                <w:szCs w:val="15"/>
              </w:rPr>
              <w:t xml:space="preserve">Add isActive to allowedUpdates plus UI, and ensure layouts, flows and reports handle inactive objects.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§3.1.3</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BRD-3.1.3-03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Deletion is blocked while the object is referenced by any Layout, Validation Rule, Flow, Approval Process or Report. Dependencies are listed to the admin first.</w:t>
            </w:r>
          </w:p>
          <w:p>
            <w:r>
              <w:rPr>
                <w:rFonts w:ascii="Calibri" w:cs="Calibri" w:eastAsia="Calibri" w:hAnsi="Calibri"/>
                <w:i/>
                <w:iCs/>
                <w:sz w:val="15"/>
                <w:szCs w:val="15"/>
              </w:rPr>
              <w:t xml:space="preserve">Expected: </w:t>
            </w:r>
            <w:r>
              <w:rPr>
                <w:rFonts w:ascii="Calibri" w:cs="Calibri" w:eastAsia="Calibri" w:hAnsi="Calibri"/>
                <w:sz w:val="15"/>
                <w:szCs w:val="15"/>
              </w:rPr>
              <w:t xml:space="preserve">DELETE refused with a dependency list while references exist.</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DELETE /objects/:apiName performs an immediate hard delete. A pre-deleteOne hook permanently deletes every FieldMeta, all DynamicRecords, Layouts, counters, screens and config, and strips workspace and role references. FT P11: an object with a record and a Layout was deleted (HTTP 200); 0 records and 0 layouts remained. Flows and approval processes referencing the object are left dangling.</w:t>
            </w:r>
          </w:p>
        </w:tc>
        <w:tc>
          <w:tcPr>
            <w:tcW w:type="dxa" w:w="11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IMPLEMENTED BUT DEFECTIVE</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backend/controllers/objectController.js:320-357; backend/models/ObjectMeta.js:120-159</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 FT P11</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Behaviour is the opposite of the requirement. A single admin action irreversibly destroys all business data of the object.</w:t>
            </w:r>
          </w:p>
          <w:p>
            <w:r>
              <w:rPr>
                <w:rFonts w:ascii="Calibri" w:cs="Calibri" w:eastAsia="Calibri" w:hAnsi="Calibri"/>
                <w:b/>
                <w:bCs/>
                <w:sz w:val="15"/>
                <w:szCs w:val="15"/>
              </w:rPr>
              <w:t xml:space="preserve">Action: </w:t>
            </w:r>
            <w:r>
              <w:rPr>
                <w:rFonts w:ascii="Calibri" w:cs="Calibri" w:eastAsia="Calibri" w:hAnsi="Calibri"/>
                <w:sz w:val="15"/>
                <w:szCs w:val="15"/>
              </w:rPr>
              <w:t xml:space="preserve">Replace the cascade with dependency analysis (layouts, rules, flows, approval processes, reports, dashboards, lookups) that returns 409 with the list. Require deactivation and an explicit, audited purge step. Retain records in the recycle bin.</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Critical — irreversible data loss.</w:t>
            </w:r>
          </w:p>
          <w:p>
            <w:r>
              <w:rPr>
                <w:rFonts w:ascii="Calibri" w:cs="Calibri" w:eastAsia="Calibri" w:hAnsi="Calibri"/>
                <w:i/>
                <w:iCs/>
                <w:sz w:val="15"/>
                <w:szCs w:val="15"/>
              </w:rPr>
              <w:t xml:space="preserve">Deps: </w:t>
            </w:r>
            <w:r>
              <w:rPr>
                <w:rFonts w:ascii="Calibri" w:cs="Calibri" w:eastAsia="Calibri" w:hAnsi="Calibri"/>
                <w:sz w:val="15"/>
                <w:szCs w:val="15"/>
              </w:rPr>
              <w:t xml:space="preserve">§3.1.3-04, §22.2</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BRD-3.1.3-04</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Recycle Bin: deleted records are recoverable for a configurable window (default 30 days, tenant-configurable) before permanent purge.</w:t>
            </w:r>
          </w:p>
          <w:p>
            <w:r>
              <w:rPr>
                <w:rFonts w:ascii="Calibri" w:cs="Calibri" w:eastAsia="Calibri" w:hAnsi="Calibri"/>
                <w:i/>
                <w:iCs/>
                <w:sz w:val="15"/>
                <w:szCs w:val="15"/>
              </w:rPr>
              <w:t xml:space="preserve">Expected: </w:t>
            </w:r>
            <w:r>
              <w:rPr>
                <w:rFonts w:ascii="Calibri" w:cs="Calibri" w:eastAsia="Calibri" w:hAnsi="Calibri"/>
                <w:sz w:val="15"/>
                <w:szCs w:val="15"/>
              </w:rPr>
              <w:t xml:space="preserve">Restore endpoint/UI; purge job honouring records.recycle_bin_retention_days.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Record deletes are soft (isDeleted, deletedAt, deletedBy; FT P12 passed). A records.recycle_bin_retention_days key exists (default 30). No restore endpoint, recycle-bin view or purge job exists (FT P12b: 404 on both probes). Nothing reads the retention key.</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backend/controllers/recordController.js:685-760; backend/services/configurationService.js:23-30</w:t>
            </w:r>
          </w:p>
          <w:p>
            <w:r>
              <w:rPr>
                <w:rFonts w:ascii="Calibri" w:cs="Calibri" w:eastAsia="Calibri" w:hAnsi="Calibri"/>
                <w:i/>
                <w:iCs/>
                <w:sz w:val="15"/>
                <w:szCs w:val="15"/>
              </w:rPr>
              <w:t xml:space="preserve">Method: </w:t>
            </w:r>
            <w:r>
              <w:rPr>
                <w:rFonts w:ascii="Calibri" w:cs="Calibri" w:eastAsia="Calibri" w:hAnsi="Calibri"/>
                <w:sz w:val="15"/>
                <w:szCs w:val="15"/>
              </w:rPr>
              <w:t xml:space="preserve">FT P12, P12b; 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Records cannot be recovered, and soft-deleted data is never purged, which conflicts with §22 retention.</w:t>
            </w:r>
          </w:p>
          <w:p>
            <w:r>
              <w:rPr>
                <w:rFonts w:ascii="Calibri" w:cs="Calibri" w:eastAsia="Calibri" w:hAnsi="Calibri"/>
                <w:b/>
                <w:bCs/>
                <w:sz w:val="15"/>
                <w:szCs w:val="15"/>
              </w:rPr>
              <w:t xml:space="preserve">Action: </w:t>
            </w:r>
            <w:r>
              <w:rPr>
                <w:rFonts w:ascii="Calibri" w:cs="Calibri" w:eastAsia="Calibri" w:hAnsi="Calibri"/>
                <w:sz w:val="15"/>
                <w:szCs w:val="15"/>
              </w:rPr>
              <w:t xml:space="preserve">Add GET /recycle-bin, POST /records/:obj/:id/restore (re-applying validation and duplicate checks), and a scheduled purge using the resolved retention key.</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§14, §22.1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BRD-3.2.1-01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Every field, standard or custom, is represented by a FieldDefinition record.</w:t>
            </w:r>
          </w:p>
          <w:p>
            <w:r>
              <w:rPr>
                <w:rFonts w:ascii="Calibri" w:cs="Calibri" w:eastAsia="Calibri" w:hAnsi="Calibri"/>
                <w:i/>
                <w:iCs/>
                <w:sz w:val="15"/>
                <w:szCs w:val="15"/>
              </w:rPr>
              <w:t xml:space="preserve">Expected: </w:t>
            </w:r>
            <w:r>
              <w:rPr>
                <w:rFonts w:ascii="Calibri" w:cs="Calibri" w:eastAsia="Calibri" w:hAnsi="Calibri"/>
                <w:sz w:val="15"/>
                <w:szCs w:val="15"/>
              </w:rPr>
              <w:t xml:space="preserve">FieldMeta for all fields.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FieldMeta holds standard fields (isSystem) and custom fields for every object.</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backend/models/FieldMeta.js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 FT F00</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BRD-3.2.1-02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Custom field API Name is auto-suggested from the Label at creation.</w:t>
            </w:r>
          </w:p>
          <w:p>
            <w:r>
              <w:rPr>
                <w:rFonts w:ascii="Calibri" w:cs="Calibri" w:eastAsia="Calibri" w:hAnsi="Calibri"/>
                <w:i/>
                <w:iCs/>
                <w:sz w:val="15"/>
                <w:szCs w:val="15"/>
              </w:rPr>
              <w:t xml:space="preserve">Expected: </w:t>
            </w:r>
            <w:r>
              <w:rPr>
                <w:rFonts w:ascii="Calibri" w:cs="Calibri" w:eastAsia="Calibri" w:hAnsi="Calibri"/>
                <w:sz w:val="15"/>
                <w:szCs w:val="15"/>
              </w:rPr>
              <w:t xml:space="preserve">Typing a Label suggests the API name.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FieldModal derives apiName from the label for new fields (lowercased, non-alphanumerics → "_").</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frontend/src/pages/Objects/FieldModal/FieldModal.jsx:196-201</w:t>
            </w:r>
          </w:p>
          <w:p>
            <w:r>
              <w:rPr>
                <w:rFonts w:ascii="Calibri" w:cs="Calibri" w:eastAsia="Calibri" w:hAnsi="Calibri"/>
                <w:i/>
                <w:iCs/>
                <w:sz w:val="15"/>
                <w:szCs w:val="15"/>
              </w:rPr>
              <w:t xml:space="preserve">Method: </w:t>
            </w:r>
            <w:r>
              <w:rPr>
                <w:rFonts w:ascii="Calibri" w:cs="Calibri" w:eastAsia="Calibri" w:hAnsi="Calibri"/>
                <w:sz w:val="15"/>
                <w:szCs w:val="15"/>
              </w:rPr>
              <w:t xml:space="preserve">UI source inspection</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Lowercase rather than "Policy_Number". Cosmetic only.</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BRD-3.2.1-03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Custom field API Name remains editable indefinitely (subject to naming criteria).</w:t>
            </w:r>
          </w:p>
          <w:p>
            <w:r>
              <w:rPr>
                <w:rFonts w:ascii="Calibri" w:cs="Calibri" w:eastAsia="Calibri" w:hAnsi="Calibri"/>
                <w:i/>
                <w:iCs/>
                <w:sz w:val="15"/>
                <w:szCs w:val="15"/>
              </w:rPr>
              <w:t xml:space="preserve">Expected: </w:t>
            </w:r>
            <w:r>
              <w:rPr>
                <w:rFonts w:ascii="Calibri" w:cs="Calibri" w:eastAsia="Calibri" w:hAnsi="Calibri"/>
                <w:sz w:val="15"/>
                <w:szCs w:val="15"/>
              </w:rPr>
              <w:t xml:space="preserve">Rename the API name with reference updates.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updateField's allowedUpdates excludes apiName. Immutable after creation.</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backend/controllers/fieldController.js:312-356</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Implement rename with reference rewrite (formulas, rules, layouts, list views, flows, roll-ups, record data keys).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§13.2</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BRD-3.2.1-04</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Standard field API name fixed. Only the Label is editable.</w:t>
            </w:r>
          </w:p>
          <w:p>
            <w:r>
              <w:rPr>
                <w:rFonts w:ascii="Calibri" w:cs="Calibri" w:eastAsia="Calibri" w:hAnsi="Calibri"/>
                <w:i/>
                <w:iCs/>
                <w:sz w:val="15"/>
                <w:szCs w:val="15"/>
              </w:rPr>
              <w:t xml:space="preserve">Expected: </w:t>
            </w:r>
            <w:r>
              <w:rPr>
                <w:rFonts w:ascii="Calibri" w:cs="Calibri" w:eastAsia="Calibri" w:hAnsi="Calibri"/>
                <w:sz w:val="15"/>
                <w:szCs w:val="15"/>
              </w:rPr>
              <w:t xml:space="preserve">System fields reject non-label edits.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System fields allow only label and helpText updates (403 otherwise). Deletion is refused.</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backend/controllers/fieldController.js:300-310, 432-436</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BRD-3.2.1-05</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Data Type: one of the §3.2.2 types.</w:t>
            </w:r>
          </w:p>
          <w:p>
            <w:r>
              <w:rPr>
                <w:rFonts w:ascii="Calibri" w:cs="Calibri" w:eastAsia="Calibri" w:hAnsi="Calibri"/>
                <w:i/>
                <w:iCs/>
                <w:sz w:val="15"/>
                <w:szCs w:val="15"/>
              </w:rPr>
              <w:t xml:space="preserve">Expected: </w:t>
            </w:r>
            <w:r>
              <w:rPr>
                <w:rFonts w:ascii="Calibri" w:cs="Calibri" w:eastAsia="Calibri" w:hAnsi="Calibri"/>
                <w:sz w:val="15"/>
                <w:szCs w:val="15"/>
              </w:rPr>
              <w:t xml:space="preserve">Type stored and enforced.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Type enum on FieldMeta and the Joi schema. All 17 BRD types were created successfully (FT F00).</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backend/models/FieldMeta.js:30-56; backend/utils/validators.js:108-131</w:t>
            </w:r>
          </w:p>
          <w:p>
            <w:r>
              <w:rPr>
                <w:rFonts w:ascii="Calibri" w:cs="Calibri" w:eastAsia="Calibri" w:hAnsi="Calibri"/>
                <w:i/>
                <w:iCs/>
                <w:sz w:val="15"/>
                <w:szCs w:val="15"/>
              </w:rPr>
              <w:t xml:space="preserve">Method: </w:t>
            </w:r>
            <w:r>
              <w:rPr>
                <w:rFonts w:ascii="Calibri" w:cs="Calibri" w:eastAsia="Calibri" w:hAnsi="Calibri"/>
                <w:sz w:val="15"/>
                <w:szCs w:val="15"/>
              </w:rPr>
              <w:t xml:space="preserve">FT F00</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BRD-3.2.1-06</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Required: field must carry a value before save.</w:t>
            </w:r>
          </w:p>
          <w:p>
            <w:r>
              <w:rPr>
                <w:rFonts w:ascii="Calibri" w:cs="Calibri" w:eastAsia="Calibri" w:hAnsi="Calibri"/>
                <w:i/>
                <w:iCs/>
                <w:sz w:val="15"/>
                <w:szCs w:val="15"/>
              </w:rPr>
              <w:t xml:space="preserve">Expected: </w:t>
            </w:r>
            <w:r>
              <w:rPr>
                <w:rFonts w:ascii="Calibri" w:cs="Calibri" w:eastAsia="Calibri" w:hAnsi="Calibri"/>
                <w:sz w:val="15"/>
                <w:szCs w:val="15"/>
              </w:rPr>
              <w:t xml:space="preserve">Save rejected when a required field is blank.</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P22: create without a required field returned HTTP 400.</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backend/services/validationService.js</w:t>
            </w:r>
          </w:p>
          <w:p>
            <w:r>
              <w:rPr>
                <w:rFonts w:ascii="Calibri" w:cs="Calibri" w:eastAsia="Calibri" w:hAnsi="Calibri"/>
                <w:i/>
                <w:iCs/>
                <w:sz w:val="15"/>
                <w:szCs w:val="15"/>
              </w:rPr>
              <w:t xml:space="preserve">Method: </w:t>
            </w:r>
            <w:r>
              <w:rPr>
                <w:rFonts w:ascii="Calibri" w:cs="Calibri" w:eastAsia="Calibri" w:hAnsi="Calibri"/>
                <w:sz w:val="15"/>
                <w:szCs w:val="15"/>
              </w:rPr>
              <w:t xml:space="preserve">FT P22</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BRD-3.2.1-07</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Unique: no two records on the object share a value.</w:t>
            </w:r>
          </w:p>
          <w:p>
            <w:r>
              <w:rPr>
                <w:rFonts w:ascii="Calibri" w:cs="Calibri" w:eastAsia="Calibri" w:hAnsi="Calibri"/>
                <w:i/>
                <w:iCs/>
                <w:sz w:val="15"/>
                <w:szCs w:val="15"/>
              </w:rPr>
              <w:t xml:space="preserve">Expected: </w:t>
            </w:r>
            <w:r>
              <w:rPr>
                <w:rFonts w:ascii="Calibri" w:cs="Calibri" w:eastAsia="Calibri" w:hAnsi="Calibri"/>
                <w:sz w:val="15"/>
                <w:szCs w:val="15"/>
              </w:rPr>
              <w:t xml:space="preserve">Duplicate value rejected.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P21: a second record with the same unique value was rejected (HTTP 400, "must be unique"). Enforced by an application query, not a database index.</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backend/services/validationService.js</w:t>
            </w:r>
          </w:p>
          <w:p>
            <w:r>
              <w:rPr>
                <w:rFonts w:ascii="Calibri" w:cs="Calibri" w:eastAsia="Calibri" w:hAnsi="Calibri"/>
                <w:i/>
                <w:iCs/>
                <w:sz w:val="15"/>
                <w:szCs w:val="15"/>
              </w:rPr>
              <w:t xml:space="preserve">Method: </w:t>
            </w:r>
            <w:r>
              <w:rPr>
                <w:rFonts w:ascii="Calibri" w:cs="Calibri" w:eastAsia="Calibri" w:hAnsi="Calibri"/>
                <w:sz w:val="15"/>
                <w:szCs w:val="15"/>
              </w:rPr>
              <w:t xml:space="preserve">FT P21</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Application-level check only, so concurrent inserts could race.</w:t>
            </w:r>
          </w:p>
          <w:p>
            <w:r>
              <w:rPr>
                <w:rFonts w:ascii="Calibri" w:cs="Calibri" w:eastAsia="Calibri" w:hAnsi="Calibri"/>
                <w:b/>
                <w:bCs/>
                <w:sz w:val="15"/>
                <w:szCs w:val="15"/>
              </w:rPr>
              <w:t xml:space="preserve">Action: </w:t>
            </w:r>
            <w:r>
              <w:rPr>
                <w:rFonts w:ascii="Calibri" w:cs="Calibri" w:eastAsia="Calibri" w:hAnsi="Calibri"/>
                <w:sz w:val="15"/>
                <w:szCs w:val="15"/>
              </w:rPr>
              <w:t xml:space="preserve">Consider a partial unique index per unique field for strict guarantees.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BRD-3.2.1-08</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Default Value: a static value applied when a new record is created and the field is left blank.</w:t>
            </w:r>
          </w:p>
          <w:p>
            <w:r>
              <w:rPr>
                <w:rFonts w:ascii="Calibri" w:cs="Calibri" w:eastAsia="Calibri" w:hAnsi="Calibri"/>
                <w:i/>
                <w:iCs/>
                <w:sz w:val="15"/>
                <w:szCs w:val="15"/>
              </w:rPr>
              <w:t xml:space="preserve">Expected: </w:t>
            </w:r>
            <w:r>
              <w:rPr>
                <w:rFonts w:ascii="Calibri" w:cs="Calibri" w:eastAsia="Calibri" w:hAnsi="Calibri"/>
                <w:sz w:val="15"/>
                <w:szCs w:val="15"/>
              </w:rPr>
              <w:t xml:space="preserve">Static defaults applied on create.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validationService applies field.defaultValue when the value is absent (code). Picklist "isDefault" marking is not applied by the API (FT F06). UI pre-selection was not verified.</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backend/services/validationService.js:97-98</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 FT F06</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Picklist default marking is ignored server-side, so API/import/flow-created records do not receive the default.</w:t>
            </w:r>
          </w:p>
          <w:p>
            <w:r>
              <w:rPr>
                <w:rFonts w:ascii="Calibri" w:cs="Calibri" w:eastAsia="Calibri" w:hAnsi="Calibri"/>
                <w:b/>
                <w:bCs/>
                <w:sz w:val="15"/>
                <w:szCs w:val="15"/>
              </w:rPr>
              <w:t xml:space="preserve">Action: </w:t>
            </w:r>
            <w:r>
              <w:rPr>
                <w:rFonts w:ascii="Calibri" w:cs="Calibri" w:eastAsia="Calibri" w:hAnsi="Calibri"/>
                <w:sz w:val="15"/>
                <w:szCs w:val="15"/>
              </w:rPr>
              <w:t xml:space="preserve">Apply the picklist isDefault value in validateRecordData when the field is absent on create.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BRD-3.2.3-04</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BRD-3.2.1-09</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Default Value: a simple expression (e.g. TODAY(), current user).</w:t>
            </w:r>
          </w:p>
          <w:p>
            <w:r>
              <w:rPr>
                <w:rFonts w:ascii="Calibri" w:cs="Calibri" w:eastAsia="Calibri" w:hAnsi="Calibri"/>
                <w:i/>
                <w:iCs/>
                <w:sz w:val="15"/>
                <w:szCs w:val="15"/>
              </w:rPr>
              <w:t xml:space="preserve">Expected: </w:t>
            </w:r>
            <w:r>
              <w:rPr>
                <w:rFonts w:ascii="Calibri" w:cs="Calibri" w:eastAsia="Calibri" w:hAnsi="Calibri"/>
                <w:sz w:val="15"/>
                <w:szCs w:val="15"/>
              </w:rPr>
              <w:t xml:space="preserve">Expression evaluated at create.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Default values are treated as literals. FT F08: a date field with default "TODAY()" made every create on that object fail with HTTP 400 ("Must be a valid date").</w:t>
            </w:r>
          </w:p>
        </w:tc>
        <w:tc>
          <w:tcPr>
            <w:tcW w:type="dxa" w:w="11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IMPLEMENTED BUT DEFECTIVE</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backend/services/validationService.js:97-98</w:t>
            </w:r>
          </w:p>
          <w:p>
            <w:r>
              <w:rPr>
                <w:rFonts w:ascii="Calibri" w:cs="Calibri" w:eastAsia="Calibri" w:hAnsi="Calibri"/>
                <w:i/>
                <w:iCs/>
                <w:sz w:val="15"/>
                <w:szCs w:val="15"/>
              </w:rPr>
              <w:t xml:space="preserve">Method: </w:t>
            </w:r>
            <w:r>
              <w:rPr>
                <w:rFonts w:ascii="Calibri" w:cs="Calibri" w:eastAsia="Calibri" w:hAnsi="Calibri"/>
                <w:sz w:val="15"/>
                <w:szCs w:val="15"/>
              </w:rPr>
              <w:t xml:space="preserve">FT F08</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Expressions are unsupported, and an expression default breaks all record creation on the object.</w:t>
            </w:r>
          </w:p>
          <w:p>
            <w:r>
              <w:rPr>
                <w:rFonts w:ascii="Calibri" w:cs="Calibri" w:eastAsia="Calibri" w:hAnsi="Calibri"/>
                <w:b/>
                <w:bCs/>
                <w:sz w:val="15"/>
                <w:szCs w:val="15"/>
              </w:rPr>
              <w:t xml:space="preserve">Action: </w:t>
            </w:r>
            <w:r>
              <w:rPr>
                <w:rFonts w:ascii="Calibri" w:cs="Calibri" w:eastAsia="Calibri" w:hAnsi="Calibri"/>
                <w:sz w:val="15"/>
                <w:szCs w:val="15"/>
              </w:rPr>
              <w:t xml:space="preserve">Evaluate defaults through formulaParser (TODAY(), NOW(), $User.Id), and validate defaults at field-definition time.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 — an admin can make an object unusable by configuration.</w:t>
            </w:r>
          </w:p>
          <w:p>
            <w:r>
              <w:rPr>
                <w:rFonts w:ascii="Calibri" w:cs="Calibri" w:eastAsia="Calibri" w:hAnsi="Calibri"/>
                <w:i/>
                <w:iCs/>
                <w:sz w:val="15"/>
                <w:szCs w:val="15"/>
              </w:rPr>
              <w:t xml:space="preserve">Deps: </w:t>
            </w:r>
            <w:r>
              <w:rPr>
                <w:rFonts w:ascii="Calibri" w:cs="Calibri" w:eastAsia="Calibri" w:hAnsi="Calibri"/>
                <w:sz w:val="15"/>
                <w:szCs w:val="15"/>
              </w:rPr>
              <w:t xml:space="preserve">BRD-3.2.4-01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BRD-3.2.1-10</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Help Text: admin guidance shown to end users via an info icon next to the field.</w:t>
            </w:r>
          </w:p>
          <w:p>
            <w:r>
              <w:rPr>
                <w:rFonts w:ascii="Calibri" w:cs="Calibri" w:eastAsia="Calibri" w:hAnsi="Calibri"/>
                <w:i/>
                <w:iCs/>
                <w:sz w:val="15"/>
                <w:szCs w:val="15"/>
              </w:rPr>
              <w:t xml:space="preserve">Expected: </w:t>
            </w:r>
            <w:r>
              <w:rPr>
                <w:rFonts w:ascii="Calibri" w:cs="Calibri" w:eastAsia="Calibri" w:hAnsi="Calibri"/>
                <w:sz w:val="15"/>
                <w:szCs w:val="15"/>
              </w:rPr>
              <w:t xml:space="preserve">Info icon with tooltip on layouts.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helpText is stored and rendered as a paragraph under the input in edit mode (Field.jsx), and as placeholder text. It is not shown as an info icon or in view mode.</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frontend/src/components/common/Field/Field.jsx:34,208,420-421</w:t>
            </w:r>
          </w:p>
          <w:p>
            <w:r>
              <w:rPr>
                <w:rFonts w:ascii="Calibri" w:cs="Calibri" w:eastAsia="Calibri" w:hAnsi="Calibri"/>
                <w:i/>
                <w:iCs/>
                <w:sz w:val="15"/>
                <w:szCs w:val="15"/>
              </w:rPr>
              <w:t xml:space="preserve">Method: </w:t>
            </w:r>
            <w:r>
              <w:rPr>
                <w:rFonts w:ascii="Calibri" w:cs="Calibri" w:eastAsia="Calibri" w:hAnsi="Calibri"/>
                <w:sz w:val="15"/>
                <w:szCs w:val="15"/>
              </w:rPr>
              <w:t xml:space="preserve">UI source inspection</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The presentation differs from the specification. Help text is not available in view mode.</w:t>
            </w:r>
          </w:p>
          <w:p>
            <w:r>
              <w:rPr>
                <w:rFonts w:ascii="Calibri" w:cs="Calibri" w:eastAsia="Calibri" w:hAnsi="Calibri"/>
                <w:b/>
                <w:bCs/>
                <w:sz w:val="15"/>
                <w:szCs w:val="15"/>
              </w:rPr>
              <w:t xml:space="preserve">Action: </w:t>
            </w:r>
            <w:r>
              <w:rPr>
                <w:rFonts w:ascii="Calibri" w:cs="Calibri" w:eastAsia="Calibri" w:hAnsi="Calibri"/>
                <w:sz w:val="15"/>
                <w:szCs w:val="15"/>
              </w:rPr>
              <w:t xml:space="preserve">Render an info icon with tooltip in both view and edit modes.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BRD-3.2.1-11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Field-Level Security Default: initial visibility applied to all existing Profiles at creation; defaults to Hidden.</w:t>
            </w:r>
          </w:p>
          <w:p>
            <w:r>
              <w:rPr>
                <w:rFonts w:ascii="Calibri" w:cs="Calibri" w:eastAsia="Calibri" w:hAnsi="Calibri"/>
                <w:i/>
                <w:iCs/>
                <w:sz w:val="15"/>
                <w:szCs w:val="15"/>
              </w:rPr>
              <w:t xml:space="preserve">Expected: </w:t>
            </w:r>
            <w:r>
              <w:rPr>
                <w:rFonts w:ascii="Calibri" w:cs="Calibri" w:eastAsia="Calibri" w:hAnsi="Calibri"/>
                <w:sz w:val="15"/>
                <w:szCs w:val="15"/>
              </w:rPr>
              <w:t xml:space="preserve">New field hidden for every profile until granted.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There is no FLS-default attribute on field creation. getVisibleFields() treats an absent entry as visible. FT P06: a new "ID Number" field and its value were immediately visible to a restricted role.</w:t>
            </w:r>
          </w:p>
        </w:tc>
        <w:tc>
          <w:tcPr>
            <w:tcW w:type="dxa" w:w="11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IMPLEMENTED BUT DEFECTIVE</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backend/middleware/permissions.js:91-126; backend/controllers/fieldController.js:176-285</w:t>
            </w:r>
          </w:p>
          <w:p>
            <w:r>
              <w:rPr>
                <w:rFonts w:ascii="Calibri" w:cs="Calibri" w:eastAsia="Calibri" w:hAnsi="Calibri"/>
                <w:i/>
                <w:iCs/>
                <w:sz w:val="15"/>
                <w:szCs w:val="15"/>
              </w:rPr>
              <w:t xml:space="preserve">Method: </w:t>
            </w:r>
            <w:r>
              <w:rPr>
                <w:rFonts w:ascii="Calibri" w:cs="Calibri" w:eastAsia="Calibri" w:hAnsi="Calibri"/>
                <w:sz w:val="15"/>
                <w:szCs w:val="15"/>
              </w:rPr>
              <w:t xml:space="preserve">FT P06; 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The security control fails open.</w:t>
            </w:r>
          </w:p>
          <w:p>
            <w:r>
              <w:rPr>
                <w:rFonts w:ascii="Calibri" w:cs="Calibri" w:eastAsia="Calibri" w:hAnsi="Calibri"/>
                <w:b/>
                <w:bCs/>
                <w:sz w:val="15"/>
                <w:szCs w:val="15"/>
              </w:rPr>
              <w:t xml:space="preserve">Action: </w:t>
            </w:r>
            <w:r>
              <w:rPr>
                <w:rFonts w:ascii="Calibri" w:cs="Calibri" w:eastAsia="Calibri" w:hAnsi="Calibri"/>
                <w:sz w:val="15"/>
                <w:szCs w:val="15"/>
              </w:rPr>
              <w:t xml:space="preserve">Add fieldSecurityDefault (default Hidden) on create, write explicit entries to every role, and default-deny in getVisibleFields/getEditableFields.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Critical</w:t>
            </w:r>
          </w:p>
          <w:p>
            <w:r>
              <w:rPr>
                <w:rFonts w:ascii="Calibri" w:cs="Calibri" w:eastAsia="Calibri" w:hAnsi="Calibri"/>
                <w:i/>
                <w:iCs/>
                <w:sz w:val="15"/>
                <w:szCs w:val="15"/>
              </w:rPr>
              <w:t xml:space="preserve">Deps: </w:t>
            </w:r>
            <w:r>
              <w:rPr>
                <w:rFonts w:ascii="Calibri" w:cs="Calibri" w:eastAsia="Calibri" w:hAnsi="Calibri"/>
                <w:sz w:val="15"/>
                <w:szCs w:val="15"/>
              </w:rPr>
              <w:t xml:space="preserve">BRD-2-05, BRD-9.1-03</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BRD-3.2.2-01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Text: single-line, configurable max length.</w:t>
            </w:r>
          </w:p>
          <w:p>
            <w:r>
              <w:rPr>
                <w:rFonts w:ascii="Calibri" w:cs="Calibri" w:eastAsia="Calibri" w:hAnsi="Calibri"/>
                <w:i/>
                <w:iCs/>
                <w:sz w:val="15"/>
                <w:szCs w:val="15"/>
              </w:rPr>
              <w:t xml:space="preserve">Expected: </w:t>
            </w:r>
            <w:r>
              <w:rPr>
                <w:rFonts w:ascii="Calibri" w:cs="Calibri" w:eastAsia="Calibri" w:hAnsi="Calibri"/>
                <w:sz w:val="15"/>
                <w:szCs w:val="15"/>
              </w:rPr>
              <w:t xml:space="preserve">Max length enforced.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F01: a value over maxLength 5 was rejected (400).</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backend/services/validationEngine.js</w:t>
            </w:r>
          </w:p>
          <w:p>
            <w:r>
              <w:rPr>
                <w:rFonts w:ascii="Calibri" w:cs="Calibri" w:eastAsia="Calibri" w:hAnsi="Calibri"/>
                <w:i/>
                <w:iCs/>
                <w:sz w:val="15"/>
                <w:szCs w:val="15"/>
              </w:rPr>
              <w:t xml:space="preserve">Method: </w:t>
            </w:r>
            <w:r>
              <w:rPr>
                <w:rFonts w:ascii="Calibri" w:cs="Calibri" w:eastAsia="Calibri" w:hAnsi="Calibri"/>
                <w:sz w:val="15"/>
                <w:szCs w:val="15"/>
              </w:rPr>
              <w:t xml:space="preserve">FT F01</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BRD-3.2.2-02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Text Area / Rich Text: multi-line or formatted (bold/italic/lists/links).</w:t>
            </w:r>
          </w:p>
          <w:p>
            <w:r>
              <w:rPr>
                <w:rFonts w:ascii="Calibri" w:cs="Calibri" w:eastAsia="Calibri" w:hAnsi="Calibri"/>
                <w:i/>
                <w:iCs/>
                <w:sz w:val="15"/>
                <w:szCs w:val="15"/>
              </w:rPr>
              <w:t xml:space="preserve">Expected: </w:t>
            </w:r>
            <w:r>
              <w:rPr>
                <w:rFonts w:ascii="Calibri" w:cs="Calibri" w:eastAsia="Calibri" w:hAnsi="Calibri"/>
                <w:sz w:val="15"/>
                <w:szCs w:val="15"/>
              </w:rPr>
              <w:t xml:space="preserve">Both types store and render; rich text editor available.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textarea and richtext types can be created (FT F00). Rendering of a rich-text editor and sanitisation of HTML were not verified.</w:t>
            </w:r>
          </w:p>
        </w:tc>
        <w:tc>
          <w:tcPr>
            <w:tcW w:type="dxa" w:w="1100"/>
            <w:tcBorders>
              <w:top w:val="single" w:color="BFBFBF" w:sz="4"/>
              <w:left w:val="single" w:color="BFBFBF" w:sz="4"/>
              <w:bottom w:val="single" w:color="BFBFBF" w:sz="4"/>
              <w:right w:val="single" w:color="BFBFBF" w:sz="4"/>
            </w:tcBorders>
            <w:shd w:fill="D9D9D9"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VERIFIED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backend/models/FieldMeta.js:35-36</w:t>
            </w:r>
          </w:p>
          <w:p>
            <w:r>
              <w:rPr>
                <w:rFonts w:ascii="Calibri" w:cs="Calibri" w:eastAsia="Calibri" w:hAnsi="Calibri"/>
                <w:i/>
                <w:iCs/>
                <w:sz w:val="15"/>
                <w:szCs w:val="15"/>
              </w:rPr>
              <w:t xml:space="preserve">Method: </w:t>
            </w:r>
            <w:r>
              <w:rPr>
                <w:rFonts w:ascii="Calibri" w:cs="Calibri" w:eastAsia="Calibri" w:hAnsi="Calibri"/>
                <w:sz w:val="15"/>
                <w:szCs w:val="15"/>
              </w:rPr>
              <w:t xml:space="preserve">FT F00 (creation only)</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Rendering and XSS sanitisation of rich text were not verified.</w:t>
            </w:r>
          </w:p>
          <w:p>
            <w:r>
              <w:rPr>
                <w:rFonts w:ascii="Calibri" w:cs="Calibri" w:eastAsia="Calibri" w:hAnsi="Calibri"/>
                <w:b/>
                <w:bCs/>
                <w:sz w:val="15"/>
                <w:szCs w:val="15"/>
              </w:rPr>
              <w:t xml:space="preserve">Action: </w:t>
            </w:r>
            <w:r>
              <w:rPr>
                <w:rFonts w:ascii="Calibri" w:cs="Calibri" w:eastAsia="Calibri" w:hAnsi="Calibri"/>
                <w:sz w:val="15"/>
                <w:szCs w:val="15"/>
              </w:rPr>
              <w:t xml:space="preserve">Add a UI test for the rich-text editor and server-side HTML sanitisation.</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§21 (XSS)</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BRD-3.2.2-03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Number: configurable precision and decimal places.</w:t>
            </w:r>
          </w:p>
          <w:p>
            <w:r>
              <w:rPr>
                <w:rFonts w:ascii="Calibri" w:cs="Calibri" w:eastAsia="Calibri" w:hAnsi="Calibri"/>
                <w:i/>
                <w:iCs/>
                <w:sz w:val="15"/>
                <w:szCs w:val="15"/>
              </w:rPr>
              <w:t xml:space="preserve">Expected: </w:t>
            </w:r>
            <w:r>
              <w:rPr>
                <w:rFonts w:ascii="Calibri" w:cs="Calibri" w:eastAsia="Calibri" w:hAnsi="Calibri"/>
                <w:sz w:val="15"/>
                <w:szCs w:val="15"/>
              </w:rPr>
              <w:t xml:space="preserve">Precision/scale enforced.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precision/scale attributes exist (Joi 1–18). Numeric storage was verified (FT P04 sum). Rounding or rejection on excess scale was not tested.</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backend/models/FieldMeta.js:75-79</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 FT P04</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Enforcement of scale/precision was not demonstrated.</w:t>
            </w:r>
          </w:p>
          <w:p>
            <w:r>
              <w:rPr>
                <w:rFonts w:ascii="Calibri" w:cs="Calibri" w:eastAsia="Calibri" w:hAnsi="Calibri"/>
                <w:b/>
                <w:bCs/>
                <w:sz w:val="15"/>
                <w:szCs w:val="15"/>
              </w:rPr>
              <w:t xml:space="preserve">Action: </w:t>
            </w:r>
            <w:r>
              <w:rPr>
                <w:rFonts w:ascii="Calibri" w:cs="Calibri" w:eastAsia="Calibri" w:hAnsi="Calibri"/>
                <w:sz w:val="15"/>
                <w:szCs w:val="15"/>
              </w:rPr>
              <w:t xml:space="preserve">Add tests that enforce or round to the configured scale.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BRD-3.2.2-04</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Currency: tied to the org currency; displays the correct symbol.</w:t>
            </w:r>
          </w:p>
          <w:p>
            <w:r>
              <w:rPr>
                <w:rFonts w:ascii="Calibri" w:cs="Calibri" w:eastAsia="Calibri" w:hAnsi="Calibri"/>
                <w:i/>
                <w:iCs/>
                <w:sz w:val="15"/>
                <w:szCs w:val="15"/>
              </w:rPr>
              <w:t xml:space="preserve">Expected: </w:t>
            </w:r>
            <w:r>
              <w:rPr>
                <w:rFonts w:ascii="Calibri" w:cs="Calibri" w:eastAsia="Calibri" w:hAnsi="Calibri"/>
                <w:sz w:val="15"/>
                <w:szCs w:val="15"/>
              </w:rPr>
              <w:t xml:space="preserve">Symbol from Company Information currency.</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Currency fields store numbers. The frontend formats with tenant.operatingCurrency.symbol (default R/ZAR). Multi-currency per record is absent.</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frontend/src/utils/currencyFormatter.js; backend/models/Tenant.js (operatingCurrency)</w:t>
            </w:r>
          </w:p>
          <w:p>
            <w:r>
              <w:rPr>
                <w:rFonts w:ascii="Calibri" w:cs="Calibri" w:eastAsia="Calibri" w:hAnsi="Calibri"/>
                <w:i/>
                <w:iCs/>
                <w:sz w:val="15"/>
                <w:szCs w:val="15"/>
              </w:rPr>
              <w:t xml:space="preserve">Method: </w:t>
            </w:r>
            <w:r>
              <w:rPr>
                <w:rFonts w:ascii="Calibri" w:cs="Calibri" w:eastAsia="Calibri" w:hAnsi="Calibri"/>
                <w:sz w:val="15"/>
                <w:szCs w:val="15"/>
              </w:rPr>
              <w:t xml:space="preserve">UI source inspection</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Single tenant currency only. Display was not functionally verified.</w:t>
            </w:r>
          </w:p>
          <w:p>
            <w:r>
              <w:rPr>
                <w:rFonts w:ascii="Calibri" w:cs="Calibri" w:eastAsia="Calibri" w:hAnsi="Calibri"/>
                <w:b/>
                <w:bCs/>
                <w:sz w:val="15"/>
                <w:szCs w:val="15"/>
              </w:rPr>
              <w:t xml:space="preserve">Action: </w:t>
            </w:r>
            <w:r>
              <w:rPr>
                <w:rFonts w:ascii="Calibri" w:cs="Calibri" w:eastAsia="Calibri" w:hAnsi="Calibri"/>
                <w:sz w:val="15"/>
                <w:szCs w:val="15"/>
              </w:rPr>
              <w:t xml:space="preserve">Verify the display in a UI test, and specify the multi-currency approach.</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BRD-3.2.2-05</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Percent: rendered with % suffix; stored as a decimal internally.</w:t>
            </w:r>
          </w:p>
          <w:p>
            <w:r>
              <w:rPr>
                <w:rFonts w:ascii="Calibri" w:cs="Calibri" w:eastAsia="Calibri" w:hAnsi="Calibri"/>
                <w:i/>
                <w:iCs/>
                <w:sz w:val="15"/>
                <w:szCs w:val="15"/>
              </w:rPr>
              <w:t xml:space="preserve">Expected: </w:t>
            </w:r>
            <w:r>
              <w:rPr>
                <w:rFonts w:ascii="Calibri" w:cs="Calibri" w:eastAsia="Calibri" w:hAnsi="Calibri"/>
                <w:sz w:val="15"/>
                <w:szCs w:val="15"/>
              </w:rPr>
              <w:t xml:space="preserve">15% stored as 0.15.</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F11: an input of 15 was stored as 15 (not 0.15).</w:t>
            </w:r>
          </w:p>
        </w:tc>
        <w:tc>
          <w:tcPr>
            <w:tcW w:type="dxa" w:w="11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IMPLEMENTED BUT DEFECTIVE</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backend/services/validationService.js</w:t>
            </w:r>
          </w:p>
          <w:p>
            <w:r>
              <w:rPr>
                <w:rFonts w:ascii="Calibri" w:cs="Calibri" w:eastAsia="Calibri" w:hAnsi="Calibri"/>
                <w:i/>
                <w:iCs/>
                <w:sz w:val="15"/>
                <w:szCs w:val="15"/>
              </w:rPr>
              <w:t xml:space="preserve">Method: </w:t>
            </w:r>
            <w:r>
              <w:rPr>
                <w:rFonts w:ascii="Calibri" w:cs="Calibri" w:eastAsia="Calibri" w:hAnsi="Calibri"/>
                <w:sz w:val="15"/>
                <w:szCs w:val="15"/>
              </w:rPr>
              <w:t xml:space="preserve">FT F11</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Storage convention differs from the specification. Calculations mixing percent fields may be wrong by a factor of 100.</w:t>
            </w:r>
          </w:p>
          <w:p>
            <w:r>
              <w:rPr>
                <w:rFonts w:ascii="Calibri" w:cs="Calibri" w:eastAsia="Calibri" w:hAnsi="Calibri"/>
                <w:b/>
                <w:bCs/>
                <w:sz w:val="15"/>
                <w:szCs w:val="15"/>
              </w:rPr>
              <w:t xml:space="preserve">Action: </w:t>
            </w:r>
            <w:r>
              <w:rPr>
                <w:rFonts w:ascii="Calibri" w:cs="Calibri" w:eastAsia="Calibri" w:hAnsi="Calibri"/>
                <w:sz w:val="15"/>
                <w:szCs w:val="15"/>
              </w:rPr>
              <w:t xml:space="preserve">Normalise percent storage to decimal and migrate existing data, or formally amend the BRD.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§3.2.4, §11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BRD-3.2.2-06</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Date / DateTime: optional time component; feeds Calendar Views and time-based Flows.</w:t>
            </w:r>
          </w:p>
          <w:p>
            <w:r>
              <w:rPr>
                <w:rFonts w:ascii="Calibri" w:cs="Calibri" w:eastAsia="Calibri" w:hAnsi="Calibri"/>
                <w:i/>
                <w:iCs/>
                <w:sz w:val="15"/>
                <w:szCs w:val="15"/>
              </w:rPr>
              <w:t xml:space="preserve">Expected: </w:t>
            </w:r>
            <w:r>
              <w:rPr>
                <w:rFonts w:ascii="Calibri" w:cs="Calibri" w:eastAsia="Calibri" w:hAnsi="Calibri"/>
                <w:sz w:val="15"/>
                <w:szCs w:val="15"/>
              </w:rPr>
              <w:t xml:space="preserve">Both types usable in calendar and scheduled flows.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date and datetime types exist (FT F00). Calendar view exists only for Task (/o/task/calendar), and scheduled or time-based flows do not execute (BRD-7.1-03).</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frontend/src/pages/Tasks/TaskCalendarView.jsx; backend/services/automationService.js:320-325</w:t>
            </w:r>
          </w:p>
          <w:p>
            <w:r>
              <w:rPr>
                <w:rFonts w:ascii="Calibri" w:cs="Calibri" w:eastAsia="Calibri" w:hAnsi="Calibri"/>
                <w:i/>
                <w:iCs/>
                <w:sz w:val="15"/>
                <w:szCs w:val="15"/>
              </w:rPr>
              <w:t xml:space="preserve">Method: </w:t>
            </w:r>
            <w:r>
              <w:rPr>
                <w:rFonts w:ascii="Calibri" w:cs="Calibri" w:eastAsia="Calibri" w:hAnsi="Calibri"/>
                <w:sz w:val="15"/>
                <w:szCs w:val="15"/>
              </w:rPr>
              <w:t xml:space="preserve">FT F00; 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The types exist, but downstream consumers are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See BRD-4.3-03 and BRD-7.1-03.</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BRD-4.3-03, BRD-7.1-03</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BRD-3.2.2-07</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Checkbox (boolean).</w:t>
            </w:r>
          </w:p>
          <w:p>
            <w:r>
              <w:rPr>
                <w:rFonts w:ascii="Calibri" w:cs="Calibri" w:eastAsia="Calibri" w:hAnsi="Calibri"/>
                <w:i/>
                <w:iCs/>
                <w:sz w:val="15"/>
                <w:szCs w:val="15"/>
              </w:rPr>
              <w:t xml:space="preserve">Expected: </w:t>
            </w:r>
            <w:r>
              <w:rPr>
                <w:rFonts w:ascii="Calibri" w:cs="Calibri" w:eastAsia="Calibri" w:hAnsi="Calibri"/>
                <w:sz w:val="15"/>
                <w:szCs w:val="15"/>
              </w:rPr>
              <w:t xml:space="preserve">Stored true/false; tickbox.</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boolean type created (FT F00). Storage verified by code.</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backend/models/FieldMeta.js:43</w:t>
            </w:r>
          </w:p>
          <w:p>
            <w:r>
              <w:rPr>
                <w:rFonts w:ascii="Calibri" w:cs="Calibri" w:eastAsia="Calibri" w:hAnsi="Calibri"/>
                <w:i/>
                <w:iCs/>
                <w:sz w:val="15"/>
                <w:szCs w:val="15"/>
              </w:rPr>
              <w:t xml:space="preserve">Method: </w:t>
            </w:r>
            <w:r>
              <w:rPr>
                <w:rFonts w:ascii="Calibri" w:cs="Calibri" w:eastAsia="Calibri" w:hAnsi="Calibri"/>
                <w:sz w:val="15"/>
                <w:szCs w:val="15"/>
              </w:rPr>
              <w:t xml:space="preserve">FT F00; 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BRD-3.2.2-08</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Picklist (single-select) rendered as dropdown with value set.</w:t>
            </w:r>
          </w:p>
          <w:p>
            <w:r>
              <w:rPr>
                <w:rFonts w:ascii="Calibri" w:cs="Calibri" w:eastAsia="Calibri" w:hAnsi="Calibri"/>
                <w:i/>
                <w:iCs/>
                <w:sz w:val="15"/>
                <w:szCs w:val="15"/>
              </w:rPr>
              <w:t xml:space="preserve">Expected: </w:t>
            </w:r>
            <w:r>
              <w:rPr>
                <w:rFonts w:ascii="Calibri" w:cs="Calibri" w:eastAsia="Calibri" w:hAnsi="Calibri"/>
                <w:sz w:val="15"/>
                <w:szCs w:val="15"/>
              </w:rPr>
              <w:t xml:space="preserve">Only active values accepted.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F05: an inactive value was rejected. Active values accepted.</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backend/services/validationService.js:181</w:t>
            </w:r>
          </w:p>
          <w:p>
            <w:r>
              <w:rPr>
                <w:rFonts w:ascii="Calibri" w:cs="Calibri" w:eastAsia="Calibri" w:hAnsi="Calibri"/>
                <w:i/>
                <w:iCs/>
                <w:sz w:val="15"/>
                <w:szCs w:val="15"/>
              </w:rPr>
              <w:t xml:space="preserve">Method: </w:t>
            </w:r>
            <w:r>
              <w:rPr>
                <w:rFonts w:ascii="Calibri" w:cs="Calibri" w:eastAsia="Calibri" w:hAnsi="Calibri"/>
                <w:sz w:val="15"/>
                <w:szCs w:val="15"/>
              </w:rPr>
              <w:t xml:space="preserve">FT F05</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BRD-3.2.2-09</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Multi-Select Picklist.</w:t>
            </w:r>
          </w:p>
          <w:p>
            <w:r>
              <w:rPr>
                <w:rFonts w:ascii="Calibri" w:cs="Calibri" w:eastAsia="Calibri" w:hAnsi="Calibri"/>
                <w:i/>
                <w:iCs/>
                <w:sz w:val="15"/>
                <w:szCs w:val="15"/>
              </w:rPr>
              <w:t xml:space="preserve">Expected: </w:t>
            </w:r>
            <w:r>
              <w:rPr>
                <w:rFonts w:ascii="Calibri" w:cs="Calibri" w:eastAsia="Calibri" w:hAnsi="Calibri"/>
                <w:sz w:val="15"/>
                <w:szCs w:val="15"/>
              </w:rPr>
              <w:t xml:space="preserve">Multiple values stored.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F12: ["a","b"] stored.</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backend/services/validationService.js:196</w:t>
            </w:r>
          </w:p>
          <w:p>
            <w:r>
              <w:rPr>
                <w:rFonts w:ascii="Calibri" w:cs="Calibri" w:eastAsia="Calibri" w:hAnsi="Calibri"/>
                <w:i/>
                <w:iCs/>
                <w:sz w:val="15"/>
                <w:szCs w:val="15"/>
              </w:rPr>
              <w:t xml:space="preserve">Method: </w:t>
            </w:r>
            <w:r>
              <w:rPr>
                <w:rFonts w:ascii="Calibri" w:cs="Calibri" w:eastAsia="Calibri" w:hAnsi="Calibri"/>
                <w:sz w:val="15"/>
                <w:szCs w:val="15"/>
              </w:rPr>
              <w:t xml:space="preserve">FT F12</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BRD-3.2.2-10</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Lookup: single-record reference rendered as searchable type-ahead.</w:t>
            </w:r>
          </w:p>
          <w:p>
            <w:r>
              <w:rPr>
                <w:rFonts w:ascii="Calibri" w:cs="Calibri" w:eastAsia="Calibri" w:hAnsi="Calibri"/>
                <w:i/>
                <w:iCs/>
                <w:sz w:val="15"/>
                <w:szCs w:val="15"/>
              </w:rPr>
              <w:t xml:space="preserve">Expected: </w:t>
            </w:r>
            <w:r>
              <w:rPr>
                <w:rFonts w:ascii="Calibri" w:cs="Calibri" w:eastAsia="Calibri" w:hAnsi="Calibri"/>
                <w:sz w:val="15"/>
                <w:szCs w:val="15"/>
              </w:rPr>
              <w:t xml:space="preserve">Type-ahead on lookup fields.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lookup type and /search/suggest endpoint exist. LookupInput component present. Type-ahead was not functionally tested in the UI.</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backend/controllers/searchController.js:124+ (suggest); frontend/src/components/forms/LookupInput</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 UI source inspection</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Suggest endpoint does not apply record-access filtering (same pattern as BRD-10-01). Not functionally verified.</w:t>
            </w:r>
          </w:p>
          <w:p>
            <w:r>
              <w:rPr>
                <w:rFonts w:ascii="Calibri" w:cs="Calibri" w:eastAsia="Calibri" w:hAnsi="Calibri"/>
                <w:b/>
                <w:bCs/>
                <w:sz w:val="15"/>
                <w:szCs w:val="15"/>
              </w:rPr>
              <w:t xml:space="preserve">Action: </w:t>
            </w:r>
            <w:r>
              <w:rPr>
                <w:rFonts w:ascii="Calibri" w:cs="Calibri" w:eastAsia="Calibri" w:hAnsi="Calibri"/>
                <w:sz w:val="15"/>
                <w:szCs w:val="15"/>
              </w:rPr>
              <w:t xml:space="preserve">Apply buildDataAccessFilter to suggest; add UI test.</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BRD-10-01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BRD-3.2.2-11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Master-Detail: required lookup-like field; only one per object.</w:t>
            </w:r>
          </w:p>
          <w:p>
            <w:r>
              <w:rPr>
                <w:rFonts w:ascii="Calibri" w:cs="Calibri" w:eastAsia="Calibri" w:hAnsi="Calibri"/>
                <w:i/>
                <w:iCs/>
                <w:sz w:val="15"/>
                <w:szCs w:val="15"/>
              </w:rPr>
              <w:t xml:space="preserve">Expected: </w:t>
            </w:r>
            <w:r>
              <w:rPr>
                <w:rFonts w:ascii="Calibri" w:cs="Calibri" w:eastAsia="Calibri" w:hAnsi="Calibri"/>
                <w:sz w:val="15"/>
                <w:szCs w:val="15"/>
              </w:rPr>
              <w:t xml:space="preserve">Required by default; second master-detail rejected.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F17: a second master_detail field on the same object was accepted (201). master_detail is not forced to required.</w:t>
            </w:r>
          </w:p>
        </w:tc>
        <w:tc>
          <w:tcPr>
            <w:tcW w:type="dxa" w:w="11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IMPLEMENTED BUT DEFECTIVE</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backend/controllers/fieldController.js:176-285</w:t>
            </w:r>
          </w:p>
          <w:p>
            <w:r>
              <w:rPr>
                <w:rFonts w:ascii="Calibri" w:cs="Calibri" w:eastAsia="Calibri" w:hAnsi="Calibri"/>
                <w:i/>
                <w:iCs/>
                <w:sz w:val="15"/>
                <w:szCs w:val="15"/>
              </w:rPr>
              <w:t xml:space="preserve">Method: </w:t>
            </w:r>
            <w:r>
              <w:rPr>
                <w:rFonts w:ascii="Calibri" w:cs="Calibri" w:eastAsia="Calibri" w:hAnsi="Calibri"/>
                <w:sz w:val="15"/>
                <w:szCs w:val="15"/>
              </w:rPr>
              <w:t xml:space="preserve">FT F16, F17</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The one-per-object rule and implicit "required" are not enforced.</w:t>
            </w:r>
          </w:p>
          <w:p>
            <w:r>
              <w:rPr>
                <w:rFonts w:ascii="Calibri" w:cs="Calibri" w:eastAsia="Calibri" w:hAnsi="Calibri"/>
                <w:b/>
                <w:bCs/>
                <w:sz w:val="15"/>
                <w:szCs w:val="15"/>
              </w:rPr>
              <w:t xml:space="preserve">Action: </w:t>
            </w:r>
            <w:r>
              <w:rPr>
                <w:rFonts w:ascii="Calibri" w:cs="Calibri" w:eastAsia="Calibri" w:hAnsi="Calibri"/>
                <w:sz w:val="15"/>
                <w:szCs w:val="15"/>
              </w:rPr>
              <w:t xml:space="preserve">Reject a second master_detail per object, and force isRequired=true.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BRD-3.1.2-03/04</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BRD-3.2.2-12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Formula: read-only, recalculated whenever a referenced field changes.</w:t>
            </w:r>
          </w:p>
          <w:p>
            <w:r>
              <w:rPr>
                <w:rFonts w:ascii="Calibri" w:cs="Calibri" w:eastAsia="Calibri" w:hAnsi="Calibri"/>
                <w:i/>
                <w:iCs/>
                <w:sz w:val="15"/>
                <w:szCs w:val="15"/>
              </w:rPr>
              <w:t xml:space="preserve">Expected: </w:t>
            </w:r>
            <w:r>
              <w:rPr>
                <w:rFonts w:ascii="Calibri" w:cs="Calibri" w:eastAsia="Calibri" w:hAnsi="Calibri"/>
                <w:sz w:val="15"/>
                <w:szCs w:val="15"/>
              </w:rPr>
              <w:t xml:space="preserve">Recomputed on change.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F07/F10: formula computed on create and recomputed after update (20 → 100). Values are also injected on read.</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backend/services/formulaService.js</w:t>
            </w:r>
          </w:p>
          <w:p>
            <w:r>
              <w:rPr>
                <w:rFonts w:ascii="Calibri" w:cs="Calibri" w:eastAsia="Calibri" w:hAnsi="Calibri"/>
                <w:i/>
                <w:iCs/>
                <w:sz w:val="15"/>
                <w:szCs w:val="15"/>
              </w:rPr>
              <w:t xml:space="preserve">Method: </w:t>
            </w:r>
            <w:r>
              <w:rPr>
                <w:rFonts w:ascii="Calibri" w:cs="Calibri" w:eastAsia="Calibri" w:hAnsi="Calibri"/>
                <w:sz w:val="15"/>
                <w:szCs w:val="15"/>
              </w:rPr>
              <w:t xml:space="preserve">FT F07, F10</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BRD-3.2.2-13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Roll-Up Summary: read-only aggregate over master-detail children.</w:t>
            </w:r>
          </w:p>
          <w:p>
            <w:r>
              <w:rPr>
                <w:rFonts w:ascii="Calibri" w:cs="Calibri" w:eastAsia="Calibri" w:hAnsi="Calibri"/>
                <w:i/>
                <w:iCs/>
                <w:sz w:val="15"/>
                <w:szCs w:val="15"/>
              </w:rPr>
              <w:t xml:space="preserve">Expected: </w:t>
            </w:r>
            <w:r>
              <w:rPr>
                <w:rFonts w:ascii="Calibri" w:cs="Calibri" w:eastAsia="Calibri" w:hAnsi="Calibri"/>
                <w:sz w:val="15"/>
                <w:szCs w:val="15"/>
              </w:rPr>
              <w:t xml:space="preserve">See §3.2.5.</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Implemented. FT F18–F20 passed.</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backend/services/rollupService.js</w:t>
            </w:r>
          </w:p>
          <w:p>
            <w:r>
              <w:rPr>
                <w:rFonts w:ascii="Calibri" w:cs="Calibri" w:eastAsia="Calibri" w:hAnsi="Calibri"/>
                <w:i/>
                <w:iCs/>
                <w:sz w:val="15"/>
                <w:szCs w:val="15"/>
              </w:rPr>
              <w:t xml:space="preserve">Method: </w:t>
            </w:r>
            <w:r>
              <w:rPr>
                <w:rFonts w:ascii="Calibri" w:cs="Calibri" w:eastAsia="Calibri" w:hAnsi="Calibri"/>
                <w:sz w:val="15"/>
                <w:szCs w:val="15"/>
              </w:rPr>
              <w:t xml:space="preserve">FT F18–F20</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BRD-3.2.2-14</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Email / Phone / URL: built-in format validation and click-to-act (mailto/tel/link).</w:t>
            </w:r>
          </w:p>
          <w:p>
            <w:r>
              <w:rPr>
                <w:rFonts w:ascii="Calibri" w:cs="Calibri" w:eastAsia="Calibri" w:hAnsi="Calibri"/>
                <w:i/>
                <w:iCs/>
                <w:sz w:val="15"/>
                <w:szCs w:val="15"/>
              </w:rPr>
              <w:t xml:space="preserve">Expected: </w:t>
            </w:r>
            <w:r>
              <w:rPr>
                <w:rFonts w:ascii="Calibri" w:cs="Calibri" w:eastAsia="Calibri" w:hAnsi="Calibri"/>
                <w:sz w:val="15"/>
                <w:szCs w:val="15"/>
              </w:rPr>
              <w:t xml:space="preserve">Invalid formats rejected; links rendered.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Email (F02) and URL (F04) invalid values were rejected. Phone: FT F03 accepted "abc" (HTTP 201), because vPhone only checks digit counts when min/max are configured. Click-to-act rendering was not verified.</w:t>
            </w:r>
          </w:p>
        </w:tc>
        <w:tc>
          <w:tcPr>
            <w:tcW w:type="dxa" w:w="11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IMPLEMENTED BUT DEFECTIVE</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backend/services/validationEngine.js:121-160</w:t>
            </w:r>
          </w:p>
          <w:p>
            <w:r>
              <w:rPr>
                <w:rFonts w:ascii="Calibri" w:cs="Calibri" w:eastAsia="Calibri" w:hAnsi="Calibri"/>
                <w:i/>
                <w:iCs/>
                <w:sz w:val="15"/>
                <w:szCs w:val="15"/>
              </w:rPr>
              <w:t xml:space="preserve">Method: </w:t>
            </w:r>
            <w:r>
              <w:rPr>
                <w:rFonts w:ascii="Calibri" w:cs="Calibri" w:eastAsia="Calibri" w:hAnsi="Calibri"/>
                <w:sz w:val="15"/>
                <w:szCs w:val="15"/>
              </w:rPr>
              <w:t xml:space="preserve">FT F02, F03, F04</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Phone has no built-in format validation.</w:t>
            </w:r>
          </w:p>
          <w:p>
            <w:r>
              <w:rPr>
                <w:rFonts w:ascii="Calibri" w:cs="Calibri" w:eastAsia="Calibri" w:hAnsi="Calibri"/>
                <w:b/>
                <w:bCs/>
                <w:sz w:val="15"/>
                <w:szCs w:val="15"/>
              </w:rPr>
              <w:t xml:space="preserve">Action: </w:t>
            </w:r>
            <w:r>
              <w:rPr>
                <w:rFonts w:ascii="Calibri" w:cs="Calibri" w:eastAsia="Calibri" w:hAnsi="Calibri"/>
                <w:sz w:val="15"/>
                <w:szCs w:val="15"/>
              </w:rPr>
              <w:t xml:space="preserve">Add default E.164/national phone validation, and verify mailto/tel/link rendering.</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§18.1 click-to-call</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BRD-3.2.2-15</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Auto Number: system-generated sequence with admin prefix and zero-padding.</w:t>
            </w:r>
          </w:p>
          <w:p>
            <w:r>
              <w:rPr>
                <w:rFonts w:ascii="Calibri" w:cs="Calibri" w:eastAsia="Calibri" w:hAnsi="Calibri"/>
                <w:i/>
                <w:iCs/>
                <w:sz w:val="15"/>
                <w:szCs w:val="15"/>
              </w:rPr>
              <w:t xml:space="preserve">Expected: </w:t>
            </w:r>
            <w:r>
              <w:rPr>
                <w:rFonts w:ascii="Calibri" w:cs="Calibri" w:eastAsia="Calibri" w:hAnsi="Calibri"/>
                <w:sz w:val="15"/>
                <w:szCs w:val="15"/>
              </w:rPr>
              <w:t xml:space="preserve">PREFIX-0001, PREFIX-0002…</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F09: REF-0002, REF-0003 generated. Numbering started at 0002 because earlier rejected saves consumed sequence numbers (counter incremented outside the transaction).</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backend/services/autoNumberService.js; backend/models/AutoNumberCounter.js</w:t>
            </w:r>
          </w:p>
          <w:p>
            <w:r>
              <w:rPr>
                <w:rFonts w:ascii="Calibri" w:cs="Calibri" w:eastAsia="Calibri" w:hAnsi="Calibri"/>
                <w:i/>
                <w:iCs/>
                <w:sz w:val="15"/>
                <w:szCs w:val="15"/>
              </w:rPr>
              <w:t xml:space="preserve">Method: </w:t>
            </w:r>
            <w:r>
              <w:rPr>
                <w:rFonts w:ascii="Calibri" w:cs="Calibri" w:eastAsia="Calibri" w:hAnsi="Calibri"/>
                <w:sz w:val="15"/>
                <w:szCs w:val="15"/>
              </w:rPr>
              <w:t xml:space="preserve">FT F09, F09b</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Gaps after failed saves (acceptable in most systems; flag to business).</w:t>
            </w:r>
          </w:p>
          <w:p>
            <w:r>
              <w:rPr>
                <w:rFonts w:ascii="Calibri" w:cs="Calibri" w:eastAsia="Calibri" w:hAnsi="Calibri"/>
                <w:b/>
                <w:bCs/>
                <w:sz w:val="15"/>
                <w:szCs w:val="15"/>
              </w:rPr>
              <w:t xml:space="preserve">Action: </w:t>
            </w:r>
            <w:r>
              <w:rPr>
                <w:rFonts w:ascii="Calibri" w:cs="Calibri" w:eastAsia="Calibri" w:hAnsi="Calibri"/>
                <w:sz w:val="15"/>
                <w:szCs w:val="15"/>
              </w:rPr>
              <w:t xml:space="preserve">Document gap behaviour or allocate inside the transaction.</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BRD-3.2.3-01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Field-specific value set.</w:t>
            </w:r>
          </w:p>
          <w:p>
            <w:r>
              <w:rPr>
                <w:rFonts w:ascii="Calibri" w:cs="Calibri" w:eastAsia="Calibri" w:hAnsi="Calibri"/>
                <w:i/>
                <w:iCs/>
                <w:sz w:val="15"/>
                <w:szCs w:val="15"/>
              </w:rPr>
              <w:t xml:space="preserve">Expected: </w:t>
            </w:r>
            <w:r>
              <w:rPr>
                <w:rFonts w:ascii="Calibri" w:cs="Calibri" w:eastAsia="Calibri" w:hAnsi="Calibri"/>
                <w:sz w:val="15"/>
                <w:szCs w:val="15"/>
              </w:rPr>
              <w:t xml:space="preserve">Values scoped to one field.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picklistValues embedded per FieldMeta.</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backend/models/FieldMeta.js:84-92</w:t>
            </w:r>
          </w:p>
          <w:p>
            <w:r>
              <w:rPr>
                <w:rFonts w:ascii="Calibri" w:cs="Calibri" w:eastAsia="Calibri" w:hAnsi="Calibri"/>
                <w:i/>
                <w:iCs/>
                <w:sz w:val="15"/>
                <w:szCs w:val="15"/>
              </w:rPr>
              <w:t xml:space="preserve">Method: </w:t>
            </w:r>
            <w:r>
              <w:rPr>
                <w:rFonts w:ascii="Calibri" w:cs="Calibri" w:eastAsia="Calibri" w:hAnsi="Calibri"/>
                <w:sz w:val="15"/>
                <w:szCs w:val="15"/>
              </w:rPr>
              <w:t xml:space="preserve">FT F05, F12</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BRD-3.2.3-02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Global Value Set: named reusable list shared by multiple fields across objects; edits propagate.</w:t>
            </w:r>
          </w:p>
          <w:p>
            <w:r>
              <w:rPr>
                <w:rFonts w:ascii="Calibri" w:cs="Calibri" w:eastAsia="Calibri" w:hAnsi="Calibri"/>
                <w:i/>
                <w:iCs/>
                <w:sz w:val="15"/>
                <w:szCs w:val="15"/>
              </w:rPr>
              <w:t xml:space="preserve">Expected: </w:t>
            </w:r>
            <w:r>
              <w:rPr>
                <w:rFonts w:ascii="Calibri" w:cs="Calibri" w:eastAsia="Calibri" w:hAnsi="Calibri"/>
                <w:sz w:val="15"/>
                <w:szCs w:val="15"/>
              </w:rPr>
              <w:t xml:space="preserve">Shared value set entity.</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global value set model or reference exists.</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 (no GlobalValueSet)</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Add a GlobalValueSet model; allow FieldMeta.valueSetId; resolve values at read/validate time.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§13 (deployable component)</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BRD-3.2.3-03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Value activation: inactive values hidden from new selection but preserved on existing records.</w:t>
            </w:r>
          </w:p>
          <w:p>
            <w:r>
              <w:rPr>
                <w:rFonts w:ascii="Calibri" w:cs="Calibri" w:eastAsia="Calibri" w:hAnsi="Calibri"/>
                <w:i/>
                <w:iCs/>
                <w:sz w:val="15"/>
                <w:szCs w:val="15"/>
              </w:rPr>
              <w:t xml:space="preserve">Expected: </w:t>
            </w:r>
            <w:r>
              <w:rPr>
                <w:rFonts w:ascii="Calibri" w:cs="Calibri" w:eastAsia="Calibri" w:hAnsi="Calibri"/>
                <w:sz w:val="15"/>
                <w:szCs w:val="15"/>
              </w:rPr>
              <w:t xml:space="preserve">Inactive rejected for new; existing values retained and re-saveable.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New selection of an inactive value is rejected (F05). validationService rejects inactive values on any write, so re-saving an existing record that still carries an inactive value (unchanged) is likely to be rejected; this was not functionally tested.</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backend/services/validationService.js:181,196</w:t>
            </w:r>
          </w:p>
          <w:p>
            <w:r>
              <w:rPr>
                <w:rFonts w:ascii="Calibri" w:cs="Calibri" w:eastAsia="Calibri" w:hAnsi="Calibri"/>
                <w:i/>
                <w:iCs/>
                <w:sz w:val="15"/>
                <w:szCs w:val="15"/>
              </w:rPr>
              <w:t xml:space="preserve">Method: </w:t>
            </w:r>
            <w:r>
              <w:rPr>
                <w:rFonts w:ascii="Calibri" w:cs="Calibri" w:eastAsia="Calibri" w:hAnsi="Calibri"/>
                <w:sz w:val="15"/>
                <w:szCs w:val="15"/>
              </w:rPr>
              <w:t xml:space="preserve">FT F05; 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Possible save failure on historical records carrying deactivated values.</w:t>
            </w:r>
          </w:p>
          <w:p>
            <w:r>
              <w:rPr>
                <w:rFonts w:ascii="Calibri" w:cs="Calibri" w:eastAsia="Calibri" w:hAnsi="Calibri"/>
                <w:b/>
                <w:bCs/>
                <w:sz w:val="15"/>
                <w:szCs w:val="15"/>
              </w:rPr>
              <w:t xml:space="preserve">Action: </w:t>
            </w:r>
            <w:r>
              <w:rPr>
                <w:rFonts w:ascii="Calibri" w:cs="Calibri" w:eastAsia="Calibri" w:hAnsi="Calibri"/>
                <w:sz w:val="15"/>
                <w:szCs w:val="15"/>
              </w:rPr>
              <w:t xml:space="preserve">Allow unchanged existing values on update; add a regression test.</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BRD-3.2.3-04</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Default value marking: one value per set may be marked default and pre-selected on new records.</w:t>
            </w:r>
          </w:p>
          <w:p>
            <w:r>
              <w:rPr>
                <w:rFonts w:ascii="Calibri" w:cs="Calibri" w:eastAsia="Calibri" w:hAnsi="Calibri"/>
                <w:i/>
                <w:iCs/>
                <w:sz w:val="15"/>
                <w:szCs w:val="15"/>
              </w:rPr>
              <w:t xml:space="preserve">Expected: </w:t>
            </w:r>
            <w:r>
              <w:rPr>
                <w:rFonts w:ascii="Calibri" w:cs="Calibri" w:eastAsia="Calibri" w:hAnsi="Calibri"/>
                <w:sz w:val="15"/>
                <w:szCs w:val="15"/>
              </w:rPr>
              <w:t xml:space="preserve">Default applied on new records.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isDefault is stored; FT F06 shows it is not applied server-side. Single-default uniqueness is not validated.</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backend/models/FieldMeta.js:88</w:t>
            </w:r>
          </w:p>
          <w:p>
            <w:r>
              <w:rPr>
                <w:rFonts w:ascii="Calibri" w:cs="Calibri" w:eastAsia="Calibri" w:hAnsi="Calibri"/>
                <w:i/>
                <w:iCs/>
                <w:sz w:val="15"/>
                <w:szCs w:val="15"/>
              </w:rPr>
              <w:t xml:space="preserve">Method: </w:t>
            </w:r>
            <w:r>
              <w:rPr>
                <w:rFonts w:ascii="Calibri" w:cs="Calibri" w:eastAsia="Calibri" w:hAnsi="Calibri"/>
                <w:sz w:val="15"/>
                <w:szCs w:val="15"/>
              </w:rPr>
              <w:t xml:space="preserve">FT F06</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Not applied for API/import/flow creation; multiple defaults possible.</w:t>
            </w:r>
          </w:p>
          <w:p>
            <w:r>
              <w:rPr>
                <w:rFonts w:ascii="Calibri" w:cs="Calibri" w:eastAsia="Calibri" w:hAnsi="Calibri"/>
                <w:b/>
                <w:bCs/>
                <w:sz w:val="15"/>
                <w:szCs w:val="15"/>
              </w:rPr>
              <w:t xml:space="preserve">Action: </w:t>
            </w:r>
            <w:r>
              <w:rPr>
                <w:rFonts w:ascii="Calibri" w:cs="Calibri" w:eastAsia="Calibri" w:hAnsi="Calibri"/>
                <w:sz w:val="15"/>
                <w:szCs w:val="15"/>
              </w:rPr>
              <w:t xml:space="preserve">Apply on create; validate at most one default.</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BRD-3.2.1-08</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BRD-3.2.4-01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Expression builder exposes current-object fields plus a function library (IF, AND, OR, ISBLANK, ISCHANGED, TEXT, CONCATENATE, arithmetic and date functions).</w:t>
            </w:r>
          </w:p>
          <w:p>
            <w:r>
              <w:rPr>
                <w:rFonts w:ascii="Calibri" w:cs="Calibri" w:eastAsia="Calibri" w:hAnsi="Calibri"/>
                <w:i/>
                <w:iCs/>
                <w:sz w:val="15"/>
                <w:szCs w:val="15"/>
              </w:rPr>
              <w:t xml:space="preserve">Expected: </w:t>
            </w:r>
            <w:r>
              <w:rPr>
                <w:rFonts w:ascii="Calibri" w:cs="Calibri" w:eastAsia="Calibri" w:hAnsi="Calibri"/>
                <w:sz w:val="15"/>
                <w:szCs w:val="15"/>
              </w:rPr>
              <w:t xml:space="preserve">All listed functions available.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formulaParser supports IF, AND/OR/NOT operators, ISBLANK, ISNULL, arithmetic, TODAY, NOW, DATEVALUE, YEAR, MONTH, DAY, DAYS_BETWEEN, LENGTH, UPPER, LOWER, TRIM, CONTAINS, REGEX, ABS, ROUND. FT F13–F15: ISCHANGED, CONCATENATE and TEXT are rejected as "Unknown function".</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backend/services/formulaParser.js:300-360, 505-515</w:t>
            </w:r>
          </w:p>
          <w:p>
            <w:r>
              <w:rPr>
                <w:rFonts w:ascii="Calibri" w:cs="Calibri" w:eastAsia="Calibri" w:hAnsi="Calibri"/>
                <w:i/>
                <w:iCs/>
                <w:sz w:val="15"/>
                <w:szCs w:val="15"/>
              </w:rPr>
              <w:t xml:space="preserve">Method: </w:t>
            </w:r>
            <w:r>
              <w:rPr>
                <w:rFonts w:ascii="Calibri" w:cs="Calibri" w:eastAsia="Calibri" w:hAnsi="Calibri"/>
                <w:sz w:val="15"/>
                <w:szCs w:val="15"/>
              </w:rPr>
              <w:t xml:space="preserve">FT F13, F14, F15; 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ISCHANGED, TEXT and CONCATENATE are missing.</w:t>
            </w:r>
          </w:p>
          <w:p>
            <w:r>
              <w:rPr>
                <w:rFonts w:ascii="Calibri" w:cs="Calibri" w:eastAsia="Calibri" w:hAnsi="Calibri"/>
                <w:b/>
                <w:bCs/>
                <w:sz w:val="15"/>
                <w:szCs w:val="15"/>
              </w:rPr>
              <w:t xml:space="preserve">Action: </w:t>
            </w:r>
            <w:r>
              <w:rPr>
                <w:rFonts w:ascii="Calibri" w:cs="Calibri" w:eastAsia="Calibri" w:hAnsi="Calibri"/>
                <w:sz w:val="15"/>
                <w:szCs w:val="15"/>
              </w:rPr>
              <w:t xml:space="preserve">Add the missing functions (ISCHANGED needs a prior-value context).</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§6.1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BRD-3.2.4-02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Expression builder allows fields one relationship hop away (Lookup/Master-Detail).</w:t>
            </w:r>
          </w:p>
          <w:p>
            <w:r>
              <w:rPr>
                <w:rFonts w:ascii="Calibri" w:cs="Calibri" w:eastAsia="Calibri" w:hAnsi="Calibri"/>
                <w:i/>
                <w:iCs/>
                <w:sz w:val="15"/>
                <w:szCs w:val="15"/>
              </w:rPr>
              <w:t xml:space="preserve">Expected: </w:t>
            </w:r>
            <w:r>
              <w:rPr>
                <w:rFonts w:ascii="Calibri" w:cs="Calibri" w:eastAsia="Calibri" w:hAnsi="Calibri"/>
                <w:sz w:val="15"/>
                <w:szCs w:val="15"/>
              </w:rPr>
              <w:t xml:space="preserve">e.g. Account.Name from Contact.</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The only member access supported is ".length"; relationship traversal is absent.</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backend/services/formulaParser.js:296-309, 456</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Support parent.field resolution in formula context building.</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§11 cross-object</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BRD-3.2.4-03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Return type declared (Text, Number, Currency, Date, Checkbox); builder restricts functions accordingly.</w:t>
            </w:r>
          </w:p>
          <w:p>
            <w:r>
              <w:rPr>
                <w:rFonts w:ascii="Calibri" w:cs="Calibri" w:eastAsia="Calibri" w:hAnsi="Calibri"/>
                <w:i/>
                <w:iCs/>
                <w:sz w:val="15"/>
                <w:szCs w:val="15"/>
              </w:rPr>
              <w:t xml:space="preserve">Expected: </w:t>
            </w:r>
            <w:r>
              <w:rPr>
                <w:rFonts w:ascii="Calibri" w:cs="Calibri" w:eastAsia="Calibri" w:hAnsi="Calibri"/>
                <w:sz w:val="15"/>
                <w:szCs w:val="15"/>
              </w:rPr>
              <w:t xml:space="preserve">Type-checked expressions.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formulaReturnType is required and the parser performs kind inference and validation against the declared type.</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backend/controllers/fieldController.js:233-250; backend/services/formulaParser.js:477-600</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 FT F07</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BRD-3.2.4-04</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Recalculation: computed on read where feasible, or cached on save.</w:t>
            </w:r>
          </w:p>
          <w:p>
            <w:r>
              <w:rPr>
                <w:rFonts w:ascii="Calibri" w:cs="Calibri" w:eastAsia="Calibri" w:hAnsi="Calibri"/>
                <w:i/>
                <w:iCs/>
                <w:sz w:val="15"/>
                <w:szCs w:val="15"/>
              </w:rPr>
              <w:t xml:space="preserve">Expected: </w:t>
            </w:r>
            <w:r>
              <w:rPr>
                <w:rFonts w:ascii="Calibri" w:cs="Calibri" w:eastAsia="Calibri" w:hAnsi="Calibri"/>
                <w:sz w:val="15"/>
                <w:szCs w:val="15"/>
              </w:rPr>
              <w:t xml:space="preserve">Always current.</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Computed on save (computeAndSetFormulaValues) and injected on read (injectFormulaValues). FT F10 passed.</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backend/services/formulaService.js; backend/controllers/recordController.js:209-220,304</w:t>
            </w:r>
          </w:p>
          <w:p>
            <w:r>
              <w:rPr>
                <w:rFonts w:ascii="Calibri" w:cs="Calibri" w:eastAsia="Calibri" w:hAnsi="Calibri"/>
                <w:i/>
                <w:iCs/>
                <w:sz w:val="15"/>
                <w:szCs w:val="15"/>
              </w:rPr>
              <w:t xml:space="preserve">Method: </w:t>
            </w:r>
            <w:r>
              <w:rPr>
                <w:rFonts w:ascii="Calibri" w:cs="Calibri" w:eastAsia="Calibri" w:hAnsi="Calibri"/>
                <w:sz w:val="15"/>
                <w:szCs w:val="15"/>
              </w:rPr>
              <w:t xml:space="preserve">FT F10</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BRD-3.2.5-01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Eligibility: only on the master side of a Master-Detail relationship.</w:t>
            </w:r>
          </w:p>
          <w:p>
            <w:r>
              <w:rPr>
                <w:rFonts w:ascii="Calibri" w:cs="Calibri" w:eastAsia="Calibri" w:hAnsi="Calibri"/>
                <w:i/>
                <w:iCs/>
                <w:sz w:val="15"/>
                <w:szCs w:val="15"/>
              </w:rPr>
              <w:t xml:space="preserve">Expected: </w:t>
            </w:r>
            <w:r>
              <w:rPr>
                <w:rFonts w:ascii="Calibri" w:cs="Calibri" w:eastAsia="Calibri" w:hAnsi="Calibri"/>
                <w:sz w:val="15"/>
                <w:szCs w:val="15"/>
              </w:rPr>
              <w:t xml:space="preserve">Roll-up rejected on plain lookup.</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assertValidRollup requires the relationship to be master_detail or a cascade-delete lookup pointing to this object.</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backend/controllers/fieldController.js:62-91</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 FT F18</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Also accepts cascade-delete lookups (pragmatic equivalence).</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BRD-3.2.5-02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Aggregate functions COUNT, SUM, MIN, MAX, AVERAGE.</w:t>
            </w:r>
          </w:p>
          <w:p>
            <w:r>
              <w:rPr>
                <w:rFonts w:ascii="Calibri" w:cs="Calibri" w:eastAsia="Calibri" w:hAnsi="Calibri"/>
                <w:i/>
                <w:iCs/>
                <w:sz w:val="15"/>
                <w:szCs w:val="15"/>
              </w:rPr>
              <w:t xml:space="preserve">Expected: </w:t>
            </w:r>
            <w:r>
              <w:rPr>
                <w:rFonts w:ascii="Calibri" w:cs="Calibri" w:eastAsia="Calibri" w:hAnsi="Calibri"/>
                <w:sz w:val="15"/>
                <w:szCs w:val="15"/>
              </w:rPr>
              <w:t xml:space="preserve">All five available.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rollupType enum COUNT, SUM, MIN, MAX, AVG. SUM verified.</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backend/models/FieldMeta.js:118-121</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 FT F19</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Only SUM was functionally exercised.</w:t>
            </w:r>
          </w:p>
          <w:p>
            <w:r>
              <w:rPr>
                <w:rFonts w:ascii="Calibri" w:cs="Calibri" w:eastAsia="Calibri" w:hAnsi="Calibri"/>
                <w:b/>
                <w:bCs/>
                <w:sz w:val="15"/>
                <w:szCs w:val="15"/>
              </w:rPr>
              <w:t xml:space="preserve">Action: </w:t>
            </w:r>
            <w:r>
              <w:rPr>
                <w:rFonts w:ascii="Calibri" w:cs="Calibri" w:eastAsia="Calibri" w:hAnsi="Calibri"/>
                <w:sz w:val="15"/>
                <w:szCs w:val="15"/>
              </w:rPr>
              <w:t xml:space="preserve">Add tests for COUNT/MIN/MAX/AVG.</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BRD-3.2.5-03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Filter criteria on child records.</w:t>
            </w:r>
          </w:p>
          <w:p>
            <w:r>
              <w:rPr>
                <w:rFonts w:ascii="Calibri" w:cs="Calibri" w:eastAsia="Calibri" w:hAnsi="Calibri"/>
                <w:i/>
                <w:iCs/>
                <w:sz w:val="15"/>
                <w:szCs w:val="15"/>
              </w:rPr>
              <w:t xml:space="preserve">Expected: </w:t>
            </w:r>
            <w:r>
              <w:rPr>
                <w:rFonts w:ascii="Calibri" w:cs="Calibri" w:eastAsia="Calibri" w:hAnsi="Calibri"/>
                <w:sz w:val="15"/>
                <w:szCs w:val="15"/>
              </w:rPr>
              <w:t xml:space="preserve">Aggregate respects filter.</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F19: SUM with filter cat=="Hardware" returned 100 and ignored the Software child (7).</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backend/services/rollupService.js</w:t>
            </w:r>
          </w:p>
          <w:p>
            <w:r>
              <w:rPr>
                <w:rFonts w:ascii="Calibri" w:cs="Calibri" w:eastAsia="Calibri" w:hAnsi="Calibri"/>
                <w:i/>
                <w:iCs/>
                <w:sz w:val="15"/>
                <w:szCs w:val="15"/>
              </w:rPr>
              <w:t xml:space="preserve">Method: </w:t>
            </w:r>
            <w:r>
              <w:rPr>
                <w:rFonts w:ascii="Calibri" w:cs="Calibri" w:eastAsia="Calibri" w:hAnsi="Calibri"/>
                <w:sz w:val="15"/>
                <w:szCs w:val="15"/>
              </w:rPr>
              <w:t xml:space="preserve">FT F19</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BRD-3.2.5-04</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Real-time recalculation on child create, update and delete; available on any relationship.</w:t>
            </w:r>
          </w:p>
          <w:p>
            <w:r>
              <w:rPr>
                <w:rFonts w:ascii="Calibri" w:cs="Calibri" w:eastAsia="Calibri" w:hAnsi="Calibri"/>
                <w:i/>
                <w:iCs/>
                <w:sz w:val="15"/>
                <w:szCs w:val="15"/>
              </w:rPr>
              <w:t xml:space="preserve">Expected: </w:t>
            </w:r>
            <w:r>
              <w:rPr>
                <w:rFonts w:ascii="Calibri" w:cs="Calibri" w:eastAsia="Calibri" w:hAnsi="Calibri"/>
                <w:sz w:val="15"/>
                <w:szCs w:val="15"/>
              </w:rPr>
              <w:t xml:space="preserve">Immediate update.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F19/F20: parent updated after child create and delete. Refresh runs asynchronously after commit (_triggerParentRollup), so there is a short window of staleness.</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backend/controllers/recordController.js:870-905</w:t>
            </w:r>
          </w:p>
          <w:p>
            <w:r>
              <w:rPr>
                <w:rFonts w:ascii="Calibri" w:cs="Calibri" w:eastAsia="Calibri" w:hAnsi="Calibri"/>
                <w:i/>
                <w:iCs/>
                <w:sz w:val="15"/>
                <w:szCs w:val="15"/>
              </w:rPr>
              <w:t xml:space="preserve">Method: </w:t>
            </w:r>
            <w:r>
              <w:rPr>
                <w:rFonts w:ascii="Calibri" w:cs="Calibri" w:eastAsia="Calibri" w:hAnsi="Calibri"/>
                <w:sz w:val="15"/>
                <w:szCs w:val="15"/>
              </w:rPr>
              <w:t xml:space="preserve">FT F19, F20</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Asynchronous (eventual) rather than in-transaction. Import and flow-created children do not trigger a refresh (import path does not call it).</w:t>
            </w:r>
          </w:p>
          <w:p>
            <w:r>
              <w:rPr>
                <w:rFonts w:ascii="Calibri" w:cs="Calibri" w:eastAsia="Calibri" w:hAnsi="Calibri"/>
                <w:b/>
                <w:bCs/>
                <w:sz w:val="15"/>
                <w:szCs w:val="15"/>
              </w:rPr>
              <w:t xml:space="preserve">Action: </w:t>
            </w:r>
            <w:r>
              <w:rPr>
                <w:rFonts w:ascii="Calibri" w:cs="Calibri" w:eastAsia="Calibri" w:hAnsi="Calibri"/>
                <w:sz w:val="15"/>
                <w:szCs w:val="15"/>
              </w:rPr>
              <w:t xml:space="preserve">Trigger roll-up refresh from import and flow record writes.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§12, §7</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BRD-3.3-01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Provisioning: enabling "Enable Type Field" automatically creates a standard Type picklist on the object.</w:t>
            </w:r>
          </w:p>
          <w:p>
            <w:r>
              <w:rPr>
                <w:rFonts w:ascii="Calibri" w:cs="Calibri" w:eastAsia="Calibri" w:hAnsi="Calibri"/>
                <w:i/>
                <w:iCs/>
                <w:sz w:val="15"/>
                <w:szCs w:val="15"/>
              </w:rPr>
              <w:t xml:space="preserve">Expected: </w:t>
            </w:r>
            <w:r>
              <w:rPr>
                <w:rFonts w:ascii="Calibri" w:cs="Calibri" w:eastAsia="Calibri" w:hAnsi="Calibri"/>
                <w:sz w:val="15"/>
                <w:szCs w:val="15"/>
              </w:rPr>
              <w:t xml:space="preserve">Toggle → Type field created.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toggle or provisioning exists.</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backend/models/ObjectMeta.js; backend/controllers/objectController.js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Add enableTypeField to ObjectMeta; on enable, create a system picklist "type" with secure-by-default FLS.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BRD-3.1.1-15</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BRD-3.3-02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Ordinary field behaviour: Type administered like any picklist (editable, extendable, deactivatable values).</w:t>
            </w:r>
          </w:p>
          <w:p>
            <w:r>
              <w:rPr>
                <w:rFonts w:ascii="Calibri" w:cs="Calibri" w:eastAsia="Calibri" w:hAnsi="Calibri"/>
                <w:i/>
                <w:iCs/>
                <w:sz w:val="15"/>
                <w:szCs w:val="15"/>
              </w:rPr>
              <w:t xml:space="preserve">Expected: </w:t>
            </w:r>
            <w:r>
              <w:rPr>
                <w:rFonts w:ascii="Calibri" w:cs="Calibri" w:eastAsia="Calibri" w:hAnsi="Calibri"/>
                <w:sz w:val="15"/>
                <w:szCs w:val="15"/>
              </w:rPr>
              <w:t xml:space="preserve">Standard picklist administration.</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An admin can manually create a picklist named "type"; it would behave as any picklist. Platform-provisioned Type is absent.</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backend/models/FieldMeta.js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Depends on BRD-3.3-01.</w:t>
            </w:r>
          </w:p>
          <w:p>
            <w:r>
              <w:rPr>
                <w:rFonts w:ascii="Calibri" w:cs="Calibri" w:eastAsia="Calibri" w:hAnsi="Calibri"/>
                <w:b/>
                <w:bCs/>
                <w:sz w:val="15"/>
                <w:szCs w:val="15"/>
              </w:rPr>
              <w:t xml:space="preserve">Action: </w:t>
            </w:r>
            <w:r>
              <w:rPr>
                <w:rFonts w:ascii="Calibri" w:cs="Calibri" w:eastAsia="Calibri" w:hAnsi="Calibri"/>
                <w:sz w:val="15"/>
                <w:szCs w:val="15"/>
              </w:rPr>
              <w:t xml:space="preserve">See BRD-3.3-01.</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BRD-3.3-01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BRD-3.3-03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Conditional branching: Layout Assignment, Validation Rules and Flows each support conditions against any field (including Type).</w:t>
            </w:r>
          </w:p>
          <w:p>
            <w:r>
              <w:rPr>
                <w:rFonts w:ascii="Calibri" w:cs="Calibri" w:eastAsia="Calibri" w:hAnsi="Calibri"/>
                <w:i/>
                <w:iCs/>
                <w:sz w:val="15"/>
                <w:szCs w:val="15"/>
              </w:rPr>
              <w:t xml:space="preserve">Expected: </w:t>
            </w:r>
            <w:r>
              <w:rPr>
                <w:rFonts w:ascii="Calibri" w:cs="Calibri" w:eastAsia="Calibri" w:hAnsi="Calibri"/>
                <w:sz w:val="15"/>
                <w:szCs w:val="15"/>
              </w:rPr>
              <w:t xml:space="preserve">All three engines branch on field values.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Validation rules (expression) and flows (conditions/decision nodes) can reference any field. Layout assignment is by role only, with no field conditions.</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backend/routes/layouts.js:31-55; backend/services/validationService.js; backend/services/automationService.js:177-215</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 FT P10</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Layout assignment cannot branch on field values.</w:t>
            </w:r>
          </w:p>
          <w:p>
            <w:r>
              <w:rPr>
                <w:rFonts w:ascii="Calibri" w:cs="Calibri" w:eastAsia="Calibri" w:hAnsi="Calibri"/>
                <w:b/>
                <w:bCs/>
                <w:sz w:val="15"/>
                <w:szCs w:val="15"/>
              </w:rPr>
              <w:t xml:space="preserve">Action: </w:t>
            </w:r>
            <w:r>
              <w:rPr>
                <w:rFonts w:ascii="Calibri" w:cs="Calibri" w:eastAsia="Calibri" w:hAnsi="Calibri"/>
                <w:sz w:val="15"/>
                <w:szCs w:val="15"/>
              </w:rPr>
              <w:t xml:space="preserve">See BRD-4.2-02.</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BRD-4.2-02</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BRD-3.3-04</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Example outcome: Account.Type drives the layout, required fields and flows that fire.</w:t>
            </w:r>
          </w:p>
          <w:p>
            <w:r>
              <w:rPr>
                <w:rFonts w:ascii="Calibri" w:cs="Calibri" w:eastAsia="Calibri" w:hAnsi="Calibri"/>
                <w:i/>
                <w:iCs/>
                <w:sz w:val="15"/>
                <w:szCs w:val="15"/>
              </w:rPr>
              <w:t xml:space="preserve">Expected: </w:t>
            </w:r>
            <w:r>
              <w:rPr>
                <w:rFonts w:ascii="Calibri" w:cs="Calibri" w:eastAsia="Calibri" w:hAnsi="Calibri"/>
                <w:sz w:val="15"/>
                <w:szCs w:val="15"/>
              </w:rPr>
              <w:t xml:space="preserve">Practical record-type equivalence.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Required fields and flows can be conditioned (via validation rules and flow conditions); layout selection cannot.</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As above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Layout dimension is missing.</w:t>
            </w:r>
          </w:p>
          <w:p>
            <w:r>
              <w:rPr>
                <w:rFonts w:ascii="Calibri" w:cs="Calibri" w:eastAsia="Calibri" w:hAnsi="Calibri"/>
                <w:b/>
                <w:bCs/>
                <w:sz w:val="15"/>
                <w:szCs w:val="15"/>
              </w:rPr>
              <w:t xml:space="preserve">Action: </w:t>
            </w:r>
            <w:r>
              <w:rPr>
                <w:rFonts w:ascii="Calibri" w:cs="Calibri" w:eastAsia="Calibri" w:hAnsi="Calibri"/>
                <w:sz w:val="15"/>
                <w:szCs w:val="15"/>
              </w:rPr>
              <w:t xml:space="preserve">See BRD-4.2-02.</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BRD-4.2-02</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BRD-3.3-05</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Recommended, not mandatory: objects with one kind of record need not enable Type.</w:t>
            </w:r>
          </w:p>
          <w:p>
            <w:r>
              <w:rPr>
                <w:rFonts w:ascii="Calibri" w:cs="Calibri" w:eastAsia="Calibri" w:hAnsi="Calibri"/>
                <w:i/>
                <w:iCs/>
                <w:sz w:val="15"/>
                <w:szCs w:val="15"/>
              </w:rPr>
              <w:t xml:space="preserve">Expected: </w:t>
            </w:r>
            <w:r>
              <w:rPr>
                <w:rFonts w:ascii="Calibri" w:cs="Calibri" w:eastAsia="Calibri" w:hAnsi="Calibri"/>
                <w:sz w:val="15"/>
                <w:szCs w:val="15"/>
              </w:rPr>
              <w:t xml:space="preserve">Optional per object.</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Not applicable until Type provisioning exists; no object is forced to have Type.</w:t>
            </w:r>
          </w:p>
        </w:tc>
        <w:tc>
          <w:tcPr>
            <w:tcW w:type="dxa" w:w="1100"/>
            <w:tcBorders>
              <w:top w:val="single" w:color="BFBFBF" w:sz="4"/>
              <w:left w:val="single" w:color="BFBFBF" w:sz="4"/>
              <w:bottom w:val="single" w:color="BFBFBF" w:sz="4"/>
              <w:right w:val="single" w:color="BFBFBF" w:sz="4"/>
            </w:tcBorders>
            <w:shd w:fill="EFEFEF"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APPLICABLE</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N/A — depends on BRD-3.3-01. Will become assessable once provisioning exists.</w:t>
            </w:r>
          </w:p>
          <w:p>
            <w:r>
              <w:rPr>
                <w:rFonts w:ascii="Calibri" w:cs="Calibri" w:eastAsia="Calibri" w:hAnsi="Calibri"/>
                <w:b/>
                <w:bCs/>
                <w:sz w:val="15"/>
                <w:szCs w:val="15"/>
              </w:rPr>
              <w:t xml:space="preserve">Action: </w:t>
            </w:r>
            <w:r>
              <w:rPr>
                <w:rFonts w:ascii="Calibri" w:cs="Calibri" w:eastAsia="Calibri" w:hAnsi="Calibri"/>
                <w:sz w:val="15"/>
                <w:szCs w:val="15"/>
              </w:rPr>
              <w:t xml:space="preserve">Re-assess after BRD-3.3-01.</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BRD-3.3-01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BRD-3.4-01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Configurable duplicate detection across Standard and Custom Objects.</w:t>
            </w:r>
          </w:p>
          <w:p>
            <w:r>
              <w:rPr>
                <w:rFonts w:ascii="Calibri" w:cs="Calibri" w:eastAsia="Calibri" w:hAnsi="Calibri"/>
                <w:i/>
                <w:iCs/>
                <w:sz w:val="15"/>
                <w:szCs w:val="15"/>
              </w:rPr>
              <w:t xml:space="preserve">Expected: </w:t>
            </w:r>
            <w:r>
              <w:rPr>
                <w:rFonts w:ascii="Calibri" w:cs="Calibri" w:eastAsia="Calibri" w:hAnsi="Calibri"/>
                <w:sz w:val="15"/>
                <w:szCs w:val="15"/>
              </w:rPr>
              <w:t xml:space="preserve">Rules definable on any object.</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DuplicateRule model keyed by objectApiName (any object); admin UI at /setup/duplicate-rules. duplicate-detection.e2e 21/21 passed.</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backend/models/DuplicateRule.js; backend/services/duplicateDetectionService.js; frontend route /setup/duplicate-rules</w:t>
            </w:r>
          </w:p>
          <w:p>
            <w:r>
              <w:rPr>
                <w:rFonts w:ascii="Calibri" w:cs="Calibri" w:eastAsia="Calibri" w:hAnsi="Calibri"/>
                <w:i/>
                <w:iCs/>
                <w:sz w:val="15"/>
                <w:szCs w:val="15"/>
              </w:rPr>
              <w:t xml:space="preserve">Method: </w:t>
            </w:r>
            <w:r>
              <w:rPr>
                <w:rFonts w:ascii="Calibri" w:cs="Calibri" w:eastAsia="Calibri" w:hAnsi="Calibri"/>
                <w:sz w:val="15"/>
                <w:szCs w:val="15"/>
              </w:rPr>
              <w:t xml:space="preserve">ET duplicate-detection.e2e.mjs; FT F27</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BRD-3.4-02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Same matching framework applies regardless of origin (manual, import, API, web forms, Meta Lead Ads, WhatsApp, telephony, flows, integrations).</w:t>
            </w:r>
          </w:p>
          <w:p>
            <w:r>
              <w:rPr>
                <w:rFonts w:ascii="Calibri" w:cs="Calibri" w:eastAsia="Calibri" w:hAnsi="Calibri"/>
                <w:i/>
                <w:iCs/>
                <w:sz w:val="15"/>
                <w:szCs w:val="15"/>
              </w:rPr>
              <w:t xml:space="preserve">Expected: </w:t>
            </w:r>
            <w:r>
              <w:rPr>
                <w:rFonts w:ascii="Calibri" w:cs="Calibri" w:eastAsia="Calibri" w:hAnsi="Calibri"/>
                <w:sz w:val="15"/>
                <w:szCs w:val="15"/>
              </w:rPr>
              <w:t xml:space="preserve">check() invoked on every creation path.</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Invoked on record create/update (UI and API share the route) and inbox record creation. Not invoked by Data Import (FT F28: duplicate imported), Flow Create Record (automationService.executeCreateRecord), screen flows, or insurance services. Meta Lead Ads does not exist.</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backend/controllers/recordController.js:327,507; backend/services/inboxService.js:268; backend/controllers/importExportController.js:402-541</w:t>
            </w:r>
          </w:p>
          <w:p>
            <w:r>
              <w:rPr>
                <w:rFonts w:ascii="Calibri" w:cs="Calibri" w:eastAsia="Calibri" w:hAnsi="Calibri"/>
                <w:i/>
                <w:iCs/>
                <w:sz w:val="15"/>
                <w:szCs w:val="15"/>
              </w:rPr>
              <w:t xml:space="preserve">Method: </w:t>
            </w:r>
            <w:r>
              <w:rPr>
                <w:rFonts w:ascii="Calibri" w:cs="Calibri" w:eastAsia="Calibri" w:hAnsi="Calibri"/>
                <w:sz w:val="15"/>
                <w:szCs w:val="15"/>
              </w:rPr>
              <w:t xml:space="preserve">FT F27, F28; 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Import and flow paths bypass duplicate rules.</w:t>
            </w:r>
          </w:p>
          <w:p>
            <w:r>
              <w:rPr>
                <w:rFonts w:ascii="Calibri" w:cs="Calibri" w:eastAsia="Calibri" w:hAnsi="Calibri"/>
                <w:b/>
                <w:bCs/>
                <w:sz w:val="15"/>
                <w:szCs w:val="15"/>
              </w:rPr>
              <w:t xml:space="preserve">Action: </w:t>
            </w:r>
            <w:r>
              <w:rPr>
                <w:rFonts w:ascii="Calibri" w:cs="Calibri" w:eastAsia="Calibri" w:hAnsi="Calibri"/>
                <w:sz w:val="15"/>
                <w:szCs w:val="15"/>
              </w:rPr>
              <w:t xml:space="preserve">Centralise record creation in a single service (validation + duplicate + formula + roll-up + flows + audit) used by every path.</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§7, §12, §16.1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BRD-3.4-03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Admin defines one or more Matching Rules per object using available fields (e.g. ID Number, Email, Mobile, Registration No., First Name + Surname + DOB).</w:t>
            </w:r>
          </w:p>
          <w:p>
            <w:r>
              <w:rPr>
                <w:rFonts w:ascii="Calibri" w:cs="Calibri" w:eastAsia="Calibri" w:hAnsi="Calibri"/>
                <w:i/>
                <w:iCs/>
                <w:sz w:val="15"/>
                <w:szCs w:val="15"/>
              </w:rPr>
              <w:t xml:space="preserve">Expected: </w:t>
            </w:r>
            <w:r>
              <w:rPr>
                <w:rFonts w:ascii="Calibri" w:cs="Calibri" w:eastAsia="Calibri" w:hAnsi="Calibri"/>
                <w:sz w:val="15"/>
                <w:szCs w:val="15"/>
              </w:rPr>
              <w:t xml:space="preserve">Multiple field conditions; combination rules.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Rules hold one or more field conditions with exact or normalised match.</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backend/models/DuplicateRule.js</w:t>
            </w:r>
          </w:p>
          <w:p>
            <w:r>
              <w:rPr>
                <w:rFonts w:ascii="Calibri" w:cs="Calibri" w:eastAsia="Calibri" w:hAnsi="Calibri"/>
                <w:i/>
                <w:iCs/>
                <w:sz w:val="15"/>
                <w:szCs w:val="15"/>
              </w:rPr>
              <w:t xml:space="preserve">Method: </w:t>
            </w:r>
            <w:r>
              <w:rPr>
                <w:rFonts w:ascii="Calibri" w:cs="Calibri" w:eastAsia="Calibri" w:hAnsi="Calibri"/>
                <w:sz w:val="15"/>
                <w:szCs w:val="15"/>
              </w:rPr>
              <w:t xml:space="preserve">ET duplicate-detection.e2e.mjs</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BRD-3.4-04</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Matching rules support configurable logical conditions including AND and OR.</w:t>
            </w:r>
          </w:p>
          <w:p>
            <w:r>
              <w:rPr>
                <w:rFonts w:ascii="Calibri" w:cs="Calibri" w:eastAsia="Calibri" w:hAnsi="Calibri"/>
                <w:i/>
                <w:iCs/>
                <w:sz w:val="15"/>
                <w:szCs w:val="15"/>
              </w:rPr>
              <w:t xml:space="preserve">Expected: </w:t>
            </w:r>
            <w:r>
              <w:rPr>
                <w:rFonts w:ascii="Calibri" w:cs="Calibri" w:eastAsia="Calibri" w:hAnsi="Calibri"/>
                <w:sz w:val="15"/>
                <w:szCs w:val="15"/>
              </w:rPr>
              <w:t xml:space="preserve">AND/OR (and ideally nested) logic.</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 single logic operator (AND or OR) applies to all conditions in a rule; mixed or nested logic is not supported (multiple rules can approximate OR-of-ANDs).</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backend/models/DuplicateRule.js (logic)</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 nested grouping.</w:t>
            </w:r>
          </w:p>
          <w:p>
            <w:r>
              <w:rPr>
                <w:rFonts w:ascii="Calibri" w:cs="Calibri" w:eastAsia="Calibri" w:hAnsi="Calibri"/>
                <w:b/>
                <w:bCs/>
                <w:sz w:val="15"/>
                <w:szCs w:val="15"/>
              </w:rPr>
              <w:t xml:space="preserve">Action: </w:t>
            </w:r>
            <w:r>
              <w:rPr>
                <w:rFonts w:ascii="Calibri" w:cs="Calibri" w:eastAsia="Calibri" w:hAnsi="Calibri"/>
                <w:sz w:val="15"/>
                <w:szCs w:val="15"/>
              </w:rPr>
              <w:t xml:space="preserve">Support condition groups or a logic expression ("1 AND (2 OR 3)").</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BRD-3.4-05</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Behaviour option: Allow creation.</w:t>
            </w:r>
          </w:p>
          <w:p>
            <w:r>
              <w:rPr>
                <w:rFonts w:ascii="Calibri" w:cs="Calibri" w:eastAsia="Calibri" w:hAnsi="Calibri"/>
                <w:i/>
                <w:iCs/>
                <w:sz w:val="15"/>
                <w:szCs w:val="15"/>
              </w:rPr>
              <w:t xml:space="preserve">Expected: </w:t>
            </w:r>
            <w:r>
              <w:rPr>
                <w:rFonts w:ascii="Calibri" w:cs="Calibri" w:eastAsia="Calibri" w:hAnsi="Calibri"/>
                <w:sz w:val="15"/>
                <w:szCs w:val="15"/>
              </w:rPr>
              <w:t xml:space="preserve">Record created without intervention.</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F29: with onMatch=allow the record is created but the API still returns duplicateMatches (service converts any match to "warn").</w:t>
            </w:r>
          </w:p>
        </w:tc>
        <w:tc>
          <w:tcPr>
            <w:tcW w:type="dxa" w:w="11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IMPLEMENTED BUT DEFECTIVE</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backend/services/duplicateDetectionService.js:110</w:t>
            </w:r>
          </w:p>
          <w:p>
            <w:r>
              <w:rPr>
                <w:rFonts w:ascii="Calibri" w:cs="Calibri" w:eastAsia="Calibri" w:hAnsi="Calibri"/>
                <w:i/>
                <w:iCs/>
                <w:sz w:val="15"/>
                <w:szCs w:val="15"/>
              </w:rPr>
              <w:t xml:space="preserve">Method: </w:t>
            </w:r>
            <w:r>
              <w:rPr>
                <w:rFonts w:ascii="Calibri" w:cs="Calibri" w:eastAsia="Calibri" w:hAnsi="Calibri"/>
                <w:sz w:val="15"/>
                <w:szCs w:val="15"/>
              </w:rPr>
              <w:t xml:space="preserve">FT F29</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"Allow" behaves as "Warn".</w:t>
            </w:r>
          </w:p>
          <w:p>
            <w:r>
              <w:rPr>
                <w:rFonts w:ascii="Calibri" w:cs="Calibri" w:eastAsia="Calibri" w:hAnsi="Calibri"/>
                <w:b/>
                <w:bCs/>
                <w:sz w:val="15"/>
                <w:szCs w:val="15"/>
              </w:rPr>
              <w:t xml:space="preserve">Action: </w:t>
            </w:r>
            <w:r>
              <w:rPr>
                <w:rFonts w:ascii="Calibri" w:cs="Calibri" w:eastAsia="Calibri" w:hAnsi="Calibri"/>
                <w:sz w:val="15"/>
                <w:szCs w:val="15"/>
              </w:rPr>
              <w:t xml:space="preserve">Return action "allow" with no matches when all matching rules are allow.</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BRD-3.4-06</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Behaviour option: Warn but allow.</w:t>
            </w:r>
          </w:p>
          <w:p>
            <w:r>
              <w:rPr>
                <w:rFonts w:ascii="Calibri" w:cs="Calibri" w:eastAsia="Calibri" w:hAnsi="Calibri"/>
                <w:i/>
                <w:iCs/>
                <w:sz w:val="15"/>
                <w:szCs w:val="15"/>
              </w:rPr>
              <w:t xml:space="preserve">Expected: </w:t>
            </w:r>
            <w:r>
              <w:rPr>
                <w:rFonts w:ascii="Calibri" w:cs="Calibri" w:eastAsia="Calibri" w:hAnsi="Calibri"/>
                <w:sz w:val="15"/>
                <w:szCs w:val="15"/>
              </w:rPr>
              <w:t xml:space="preserve">Created with warning.</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warn returns duplicateMatches with 201.</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backend/controllers/recordController.js:483-485</w:t>
            </w:r>
          </w:p>
          <w:p>
            <w:r>
              <w:rPr>
                <w:rFonts w:ascii="Calibri" w:cs="Calibri" w:eastAsia="Calibri" w:hAnsi="Calibri"/>
                <w:i/>
                <w:iCs/>
                <w:sz w:val="15"/>
                <w:szCs w:val="15"/>
              </w:rPr>
              <w:t xml:space="preserve">Method: </w:t>
            </w:r>
            <w:r>
              <w:rPr>
                <w:rFonts w:ascii="Calibri" w:cs="Calibri" w:eastAsia="Calibri" w:hAnsi="Calibri"/>
                <w:sz w:val="15"/>
                <w:szCs w:val="15"/>
              </w:rPr>
              <w:t xml:space="preserve">ET duplicate-detection.e2e.mjs</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BRD-3.4-07</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Behaviour option: Block creation.</w:t>
            </w:r>
          </w:p>
          <w:p>
            <w:r>
              <w:rPr>
                <w:rFonts w:ascii="Calibri" w:cs="Calibri" w:eastAsia="Calibri" w:hAnsi="Calibri"/>
                <w:i/>
                <w:iCs/>
                <w:sz w:val="15"/>
                <w:szCs w:val="15"/>
              </w:rPr>
              <w:t xml:space="preserve">Expected: </w:t>
            </w:r>
            <w:r>
              <w:rPr>
                <w:rFonts w:ascii="Calibri" w:cs="Calibri" w:eastAsia="Calibri" w:hAnsi="Calibri"/>
                <w:sz w:val="15"/>
                <w:szCs w:val="15"/>
              </w:rPr>
              <w:t xml:space="preserve">409 with matches.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F27: 409.</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backend/controllers/recordController.js:333-339</w:t>
            </w:r>
          </w:p>
          <w:p>
            <w:r>
              <w:rPr>
                <w:rFonts w:ascii="Calibri" w:cs="Calibri" w:eastAsia="Calibri" w:hAnsi="Calibri"/>
                <w:i/>
                <w:iCs/>
                <w:sz w:val="15"/>
                <w:szCs w:val="15"/>
              </w:rPr>
              <w:t xml:space="preserve">Method: </w:t>
            </w:r>
            <w:r>
              <w:rPr>
                <w:rFonts w:ascii="Calibri" w:cs="Calibri" w:eastAsia="Calibri" w:hAnsi="Calibri"/>
                <w:sz w:val="15"/>
                <w:szCs w:val="15"/>
              </w:rPr>
              <w:t xml:space="preserve">FT F27</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BRD-3.4-08</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Behaviour option: Use the existing record.</w:t>
            </w:r>
          </w:p>
          <w:p>
            <w:r>
              <w:rPr>
                <w:rFonts w:ascii="Calibri" w:cs="Calibri" w:eastAsia="Calibri" w:hAnsi="Calibri"/>
                <w:i/>
                <w:iCs/>
                <w:sz w:val="15"/>
                <w:szCs w:val="15"/>
              </w:rPr>
              <w:t xml:space="preserve">Expected: </w:t>
            </w:r>
            <w:r>
              <w:rPr>
                <w:rFonts w:ascii="Calibri" w:cs="Calibri" w:eastAsia="Calibri" w:hAnsi="Calibri"/>
                <w:sz w:val="15"/>
                <w:szCs w:val="15"/>
              </w:rPr>
              <w:t xml:space="preserve">Returns/uses the matched record instead of creating.</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use_existing is accepted but behaves as warn (model comment states not implemented).</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backend/models/DuplicateRule.js (comment on onMatch)</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Implement: return existing record id and skip insert (with upsert-style merge option).</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BRD-3.4-09</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Behaviour option: Present possible matches for user selection.</w:t>
            </w:r>
          </w:p>
          <w:p>
            <w:r>
              <w:rPr>
                <w:rFonts w:ascii="Calibri" w:cs="Calibri" w:eastAsia="Calibri" w:hAnsi="Calibri"/>
                <w:i/>
                <w:iCs/>
                <w:sz w:val="15"/>
                <w:szCs w:val="15"/>
              </w:rPr>
              <w:t xml:space="preserve">Expected: </w:t>
            </w:r>
            <w:r>
              <w:rPr>
                <w:rFonts w:ascii="Calibri" w:cs="Calibri" w:eastAsia="Calibri" w:hAnsi="Calibri"/>
                <w:sz w:val="15"/>
                <w:szCs w:val="15"/>
              </w:rPr>
              <w:t xml:space="preserve">UI shows candidates.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present_matches returns matches like warn; frontend handling of match selection was not verified.</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backend/services/duplicateDetectionService.js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UI selection flow not verified.</w:t>
            </w:r>
          </w:p>
          <w:p>
            <w:r>
              <w:rPr>
                <w:rFonts w:ascii="Calibri" w:cs="Calibri" w:eastAsia="Calibri" w:hAnsi="Calibri"/>
                <w:b/>
                <w:bCs/>
                <w:sz w:val="15"/>
                <w:szCs w:val="15"/>
              </w:rPr>
              <w:t xml:space="preserve">Action: </w:t>
            </w:r>
            <w:r>
              <w:rPr>
                <w:rFonts w:ascii="Calibri" w:cs="Calibri" w:eastAsia="Calibri" w:hAnsi="Calibri"/>
                <w:sz w:val="15"/>
                <w:szCs w:val="15"/>
              </w:rPr>
              <w:t xml:space="preserve">Add UI flow and test.</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BRD-3.4-10</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Behaviour option: Trigger a Flow or custom matching process.</w:t>
            </w:r>
          </w:p>
          <w:p>
            <w:r>
              <w:rPr>
                <w:rFonts w:ascii="Calibri" w:cs="Calibri" w:eastAsia="Calibri" w:hAnsi="Calibri"/>
                <w:i/>
                <w:iCs/>
                <w:sz w:val="15"/>
                <w:szCs w:val="15"/>
              </w:rPr>
              <w:t xml:space="preserve">Expected: </w:t>
            </w:r>
            <w:r>
              <w:rPr>
                <w:rFonts w:ascii="Calibri" w:cs="Calibri" w:eastAsia="Calibri" w:hAnsi="Calibri"/>
                <w:sz w:val="15"/>
                <w:szCs w:val="15"/>
              </w:rPr>
              <w:t xml:space="preserve">Flow invoked on match.</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trigger_flow accepted but behaves as warn (not implemented).</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backend/models/DuplicateRule.js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Allow a flowId on the rule and run it with match context.</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§7</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BRD-3.4-11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Operates during manual creation.</w:t>
            </w:r>
          </w:p>
          <w:p>
            <w:r>
              <w:rPr>
                <w:rFonts w:ascii="Calibri" w:cs="Calibri" w:eastAsia="Calibri" w:hAnsi="Calibri"/>
                <w:i/>
                <w:iCs/>
                <w:sz w:val="15"/>
                <w:szCs w:val="15"/>
              </w:rPr>
              <w:t xml:space="preserve">Expected: </w:t>
            </w:r>
            <w:r>
              <w:rPr>
                <w:rFonts w:ascii="Calibri" w:cs="Calibri" w:eastAsia="Calibri" w:hAnsi="Calibri"/>
                <w:sz w:val="15"/>
                <w:szCs w:val="15"/>
              </w:rPr>
              <w:t xml:space="preserve">Checked on create/update.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Implemented (F27).</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backend/controllers/recordController.js:327</w:t>
            </w:r>
          </w:p>
          <w:p>
            <w:r>
              <w:rPr>
                <w:rFonts w:ascii="Calibri" w:cs="Calibri" w:eastAsia="Calibri" w:hAnsi="Calibri"/>
                <w:i/>
                <w:iCs/>
                <w:sz w:val="15"/>
                <w:szCs w:val="15"/>
              </w:rPr>
              <w:t xml:space="preserve">Method: </w:t>
            </w:r>
            <w:r>
              <w:rPr>
                <w:rFonts w:ascii="Calibri" w:cs="Calibri" w:eastAsia="Calibri" w:hAnsi="Calibri"/>
                <w:sz w:val="15"/>
                <w:szCs w:val="15"/>
              </w:rPr>
              <w:t xml:space="preserve">FT F27</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BRD-3.4-12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Operates during Data Import.</w:t>
            </w:r>
          </w:p>
          <w:p>
            <w:r>
              <w:rPr>
                <w:rFonts w:ascii="Calibri" w:cs="Calibri" w:eastAsia="Calibri" w:hAnsi="Calibri"/>
                <w:i/>
                <w:iCs/>
                <w:sz w:val="15"/>
                <w:szCs w:val="15"/>
              </w:rPr>
              <w:t xml:space="preserve">Expected: </w:t>
            </w:r>
            <w:r>
              <w:rPr>
                <w:rFonts w:ascii="Calibri" w:cs="Calibri" w:eastAsia="Calibri" w:hAnsi="Calibri"/>
                <w:sz w:val="15"/>
                <w:szCs w:val="15"/>
              </w:rPr>
              <w:t xml:space="preserve">Checked per row.</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Not invoked; FT F28 imported a duplicate.</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backend/controllers/importExportController.js:402-541</w:t>
            </w:r>
          </w:p>
          <w:p>
            <w:r>
              <w:rPr>
                <w:rFonts w:ascii="Calibri" w:cs="Calibri" w:eastAsia="Calibri" w:hAnsi="Calibri"/>
                <w:i/>
                <w:iCs/>
                <w:sz w:val="15"/>
                <w:szCs w:val="15"/>
              </w:rPr>
              <w:t xml:space="preserve">Method: </w:t>
            </w:r>
            <w:r>
              <w:rPr>
                <w:rFonts w:ascii="Calibri" w:cs="Calibri" w:eastAsia="Calibri" w:hAnsi="Calibri"/>
                <w:sz w:val="15"/>
                <w:szCs w:val="15"/>
              </w:rPr>
              <w:t xml:space="preserve">FT F28</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Call duplicateDetectionService.check per row; report blocked rows.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§12</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BRD-3.4-13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Operates during API record creation.</w:t>
            </w:r>
          </w:p>
          <w:p>
            <w:r>
              <w:rPr>
                <w:rFonts w:ascii="Calibri" w:cs="Calibri" w:eastAsia="Calibri" w:hAnsi="Calibri"/>
                <w:i/>
                <w:iCs/>
                <w:sz w:val="15"/>
                <w:szCs w:val="15"/>
              </w:rPr>
              <w:t xml:space="preserve">Expected: </w:t>
            </w:r>
            <w:r>
              <w:rPr>
                <w:rFonts w:ascii="Calibri" w:cs="Calibri" w:eastAsia="Calibri" w:hAnsi="Calibri"/>
                <w:sz w:val="15"/>
                <w:szCs w:val="15"/>
              </w:rPr>
              <w:t xml:space="preserve">API uses same rules.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The REST record API shares the controller (F27 path).</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backend/routes/records.js:128</w:t>
            </w:r>
          </w:p>
          <w:p>
            <w:r>
              <w:rPr>
                <w:rFonts w:ascii="Calibri" w:cs="Calibri" w:eastAsia="Calibri" w:hAnsi="Calibri"/>
                <w:i/>
                <w:iCs/>
                <w:sz w:val="15"/>
                <w:szCs w:val="15"/>
              </w:rPr>
              <w:t xml:space="preserve">Method: </w:t>
            </w:r>
            <w:r>
              <w:rPr>
                <w:rFonts w:ascii="Calibri" w:cs="Calibri" w:eastAsia="Calibri" w:hAnsi="Calibri"/>
                <w:sz w:val="15"/>
                <w:szCs w:val="15"/>
              </w:rPr>
              <w:t xml:space="preserve">FT F27; 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BRD-3.4-14</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Operates during integration-based record creation.</w:t>
            </w:r>
          </w:p>
          <w:p>
            <w:r>
              <w:rPr>
                <w:rFonts w:ascii="Calibri" w:cs="Calibri" w:eastAsia="Calibri" w:hAnsi="Calibri"/>
                <w:i/>
                <w:iCs/>
                <w:sz w:val="15"/>
                <w:szCs w:val="15"/>
              </w:rPr>
              <w:t xml:space="preserve">Expected: </w:t>
            </w:r>
            <w:r>
              <w:rPr>
                <w:rFonts w:ascii="Calibri" w:cs="Calibri" w:eastAsia="Calibri" w:hAnsi="Calibri"/>
                <w:sz w:val="15"/>
                <w:szCs w:val="15"/>
              </w:rPr>
              <w:t xml:space="preserve">Channel/integration ingest checks rules.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Inbox create-record-from-conversation calls check(). Channel auto-matching and insurance services create records without it.</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backend/services/inboxService.js:268; backend/services/channelService.js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Not uniform.</w:t>
            </w:r>
          </w:p>
          <w:p>
            <w:r>
              <w:rPr>
                <w:rFonts w:ascii="Calibri" w:cs="Calibri" w:eastAsia="Calibri" w:hAnsi="Calibri"/>
                <w:b/>
                <w:bCs/>
                <w:sz w:val="15"/>
                <w:szCs w:val="15"/>
              </w:rPr>
              <w:t xml:space="preserve">Action: </w:t>
            </w:r>
            <w:r>
              <w:rPr>
                <w:rFonts w:ascii="Calibri" w:cs="Calibri" w:eastAsia="Calibri" w:hAnsi="Calibri"/>
                <w:sz w:val="15"/>
                <w:szCs w:val="15"/>
              </w:rPr>
              <w:t xml:space="preserve">Route through the central record service.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§16, §17</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BRD-3.4-15</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Operates during Flow-based record creation.</w:t>
            </w:r>
          </w:p>
          <w:p>
            <w:r>
              <w:rPr>
                <w:rFonts w:ascii="Calibri" w:cs="Calibri" w:eastAsia="Calibri" w:hAnsi="Calibri"/>
                <w:i/>
                <w:iCs/>
                <w:sz w:val="15"/>
                <w:szCs w:val="15"/>
              </w:rPr>
              <w:t xml:space="preserve">Expected: </w:t>
            </w:r>
            <w:r>
              <w:rPr>
                <w:rFonts w:ascii="Calibri" w:cs="Calibri" w:eastAsia="Calibri" w:hAnsi="Calibri"/>
                <w:sz w:val="15"/>
                <w:szCs w:val="15"/>
              </w:rPr>
              <w:t xml:space="preserve">Flow Create Record checks rules.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executeCreateRecord writes DynamicRecord directly; no duplicate check (and no validation – FT F24).</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backend/services/automationService.js:646-668; backend/routes/automations.js:305-336</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 FT F24</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Use the central record service from flows.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§7</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BRD-3.4-16</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Respects tenant boundaries; never compares records from different tenants.</w:t>
            </w:r>
          </w:p>
          <w:p>
            <w:r>
              <w:rPr>
                <w:rFonts w:ascii="Calibri" w:cs="Calibri" w:eastAsia="Calibri" w:hAnsi="Calibri"/>
                <w:i/>
                <w:iCs/>
                <w:sz w:val="15"/>
                <w:szCs w:val="15"/>
              </w:rPr>
              <w:t xml:space="preserve">Expected: </w:t>
            </w:r>
            <w:r>
              <w:rPr>
                <w:rFonts w:ascii="Calibri" w:cs="Calibri" w:eastAsia="Calibri" w:hAnsi="Calibri"/>
                <w:sz w:val="15"/>
                <w:szCs w:val="15"/>
              </w:rPr>
              <w:t xml:space="preserve">Queries tenant-scoped.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All rule and record queries include tenantId.</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backend/services/duplicateDetectionService.js:40-90</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 ET duplicate-detection.e2e.mjs</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Matches are returned without applying the caller's record-level access (names of records the user cannot see may be disclosed) — see Observation OBS-07.</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BRD-3.4-17</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Where merging is supported, an authorised user selects the surviving record and which field values and related records are retained.</w:t>
            </w:r>
          </w:p>
          <w:p>
            <w:r>
              <w:rPr>
                <w:rFonts w:ascii="Calibri" w:cs="Calibri" w:eastAsia="Calibri" w:hAnsi="Calibri"/>
                <w:i/>
                <w:iCs/>
                <w:sz w:val="15"/>
                <w:szCs w:val="15"/>
              </w:rPr>
              <w:t xml:space="preserve">Expected: </w:t>
            </w:r>
            <w:r>
              <w:rPr>
                <w:rFonts w:ascii="Calibri" w:cs="Calibri" w:eastAsia="Calibri" w:hAnsi="Calibri"/>
                <w:sz w:val="15"/>
                <w:szCs w:val="15"/>
              </w:rPr>
              <w:t xml:space="preserve">Merge with survivor and field selection; related records re-parented.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POST /records/:obj/merge with masterId, duplicateIds, fieldValues; recordMergeService re-points lookups; RecordMerge UI exists; record-merge.e2e 23/23 passed. Gated by "delete" object permission.</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backend/services/recordMergeService.js; frontend/src/pages/Records/RecordMerge</w:t>
            </w:r>
          </w:p>
          <w:p>
            <w:r>
              <w:rPr>
                <w:rFonts w:ascii="Calibri" w:cs="Calibri" w:eastAsia="Calibri" w:hAnsi="Calibri"/>
                <w:i/>
                <w:iCs/>
                <w:sz w:val="15"/>
                <w:szCs w:val="15"/>
              </w:rPr>
              <w:t xml:space="preserve">Method: </w:t>
            </w:r>
            <w:r>
              <w:rPr>
                <w:rFonts w:ascii="Calibri" w:cs="Calibri" w:eastAsia="Calibri" w:hAnsi="Calibri"/>
                <w:sz w:val="15"/>
                <w:szCs w:val="15"/>
              </w:rPr>
              <w:t xml:space="preserve">ET record-merge.e2e.mjs (23 PASS)</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bl>
    <w:p>
      <w:pPr>
        <w:pStyle w:val="Heading2"/>
        <w:keepNext/>
        <w:spacing w:after="120" w:before="240"/>
      </w:pPr>
      <w:bookmarkStart w:name="_Toc25" w:id="25"/>
      <w:r>
        <w:rPr>
          <w:rFonts w:ascii="Calibri" w:cs="Calibri" w:eastAsia="Calibri" w:hAnsi="Calibri"/>
        </w:rPr>
        <w:t xml:space="preserve">9.4 §4 Page Layout &amp; UI Configuration</w:t>
      </w:r>
      <w:bookmarkEnd w:id="25"/>
    </w:p>
    <w:tbl>
      <w:tblPr>
        <w:tblW w:type="dxa" w:w="1467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3000"/>
        <w:gridCol w:w="3300"/>
        <w:gridCol w:w="1100"/>
        <w:gridCol w:w="2700"/>
        <w:gridCol w:w="2428"/>
        <w:gridCol w:w="1000"/>
      </w:tblGrid>
      <w:tr>
        <w:trPr>
          <w:cantSplit/>
          <w:tblHeader/>
        </w:trPr>
        <w:tc>
          <w:tcPr>
            <w:tcW w:type="dxa" w:w="11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Req. ID</w:t>
            </w:r>
          </w:p>
        </w:tc>
        <w:tc>
          <w:tcPr>
            <w:tcW w:type="dxa" w:w="3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Requirement / Expected behaviour</w:t>
            </w:r>
          </w:p>
        </w:tc>
        <w:tc>
          <w:tcPr>
            <w:tcW w:type="dxa" w:w="33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Actual implementation</w:t>
            </w:r>
          </w:p>
        </w:tc>
        <w:tc>
          <w:tcPr>
            <w:tcW w:type="dxa" w:w="11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Status</w:t>
            </w:r>
          </w:p>
        </w:tc>
        <w:tc>
          <w:tcPr>
            <w:tcW w:type="dxa" w:w="27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Evidence / Verification</w:t>
            </w:r>
          </w:p>
        </w:tc>
        <w:tc>
          <w:tcPr>
            <w:tcW w:type="dxa" w:w="242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Gap / Recommended action</w:t>
            </w:r>
          </w:p>
        </w:tc>
        <w:tc>
          <w:tcPr>
            <w:tcW w:type="dxa" w:w="1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Priority / Deps</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BRD-4.1-01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Multiple layouts per object (e.g. Agent vs Admin Deal layout).</w:t>
            </w:r>
          </w:p>
          <w:p>
            <w:r>
              <w:rPr>
                <w:rFonts w:ascii="Calibri" w:cs="Calibri" w:eastAsia="Calibri" w:hAnsi="Calibri"/>
                <w:i/>
                <w:iCs/>
                <w:sz w:val="15"/>
                <w:szCs w:val="15"/>
              </w:rPr>
              <w:t xml:space="preserve">Expected: </w:t>
            </w:r>
            <w:r>
              <w:rPr>
                <w:rFonts w:ascii="Calibri" w:cs="Calibri" w:eastAsia="Calibri" w:hAnsi="Calibri"/>
                <w:sz w:val="15"/>
                <w:szCs w:val="15"/>
              </w:rPr>
              <w:t xml:space="preserve">More than one layout stored and selectable per object.</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Layout model is keyed by objectApiName; several layouts per object are allowed (isDefault plus role-assigned layouts).</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backend/models/Layout.js; backend/routes/layouts.js:21-29</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BRD-4.1-02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Layout builder: drag-and-drop editor with 1, 2 or 3-column sections, section headers and field placement.</w:t>
            </w:r>
          </w:p>
          <w:p>
            <w:r>
              <w:rPr>
                <w:rFonts w:ascii="Calibri" w:cs="Calibri" w:eastAsia="Calibri" w:hAnsi="Calibri"/>
                <w:i/>
                <w:iCs/>
                <w:sz w:val="15"/>
                <w:szCs w:val="15"/>
              </w:rPr>
              <w:t xml:space="preserve">Expected: </w:t>
            </w:r>
            <w:r>
              <w:rPr>
                <w:rFonts w:ascii="Calibri" w:cs="Calibri" w:eastAsia="Calibri" w:hAnsi="Calibri"/>
                <w:sz w:val="15"/>
                <w:szCs w:val="15"/>
              </w:rPr>
              <w:t xml:space="preserve">Three column options available.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LayoutBuilder uses @hello-pangea/dnd for sections and fields with section headers. The section column enum is [1, 2] in the schema, and the UI toggles only between 1 and 2.</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frontend/src/pages/Layouts/LayoutBuilder.jsx:3,99,238-242; backend/models/Layout.js (columns enum [1,2])</w:t>
            </w:r>
          </w:p>
          <w:p>
            <w:r>
              <w:rPr>
                <w:rFonts w:ascii="Calibri" w:cs="Calibri" w:eastAsia="Calibri" w:hAnsi="Calibri"/>
                <w:i/>
                <w:iCs/>
                <w:sz w:val="15"/>
                <w:szCs w:val="15"/>
              </w:rPr>
              <w:t xml:space="preserve">Method: </w:t>
            </w:r>
            <w:r>
              <w:rPr>
                <w:rFonts w:ascii="Calibri" w:cs="Calibri" w:eastAsia="Calibri" w:hAnsi="Calibri"/>
                <w:sz w:val="15"/>
                <w:szCs w:val="15"/>
              </w:rPr>
              <w:t xml:space="preserve">UI source inspection; 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Three-column sections are not supported.</w:t>
            </w:r>
          </w:p>
          <w:p>
            <w:r>
              <w:rPr>
                <w:rFonts w:ascii="Calibri" w:cs="Calibri" w:eastAsia="Calibri" w:hAnsi="Calibri"/>
                <w:b/>
                <w:bCs/>
                <w:sz w:val="15"/>
                <w:szCs w:val="15"/>
              </w:rPr>
              <w:t xml:space="preserve">Action: </w:t>
            </w:r>
            <w:r>
              <w:rPr>
                <w:rFonts w:ascii="Calibri" w:cs="Calibri" w:eastAsia="Calibri" w:hAnsi="Calibri"/>
                <w:sz w:val="15"/>
                <w:szCs w:val="15"/>
              </w:rPr>
              <w:t xml:space="preserve">Extend the schema enum and builder to support 3 columns, and update the record renderer.</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BRD-4.1-03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Field-level overrides at layout level: Read-Only or Required on a specific layout.</w:t>
            </w:r>
          </w:p>
          <w:p>
            <w:r>
              <w:rPr>
                <w:rFonts w:ascii="Calibri" w:cs="Calibri" w:eastAsia="Calibri" w:hAnsi="Calibri"/>
                <w:i/>
                <w:iCs/>
                <w:sz w:val="15"/>
                <w:szCs w:val="15"/>
              </w:rPr>
              <w:t xml:space="preserve">Expected: </w:t>
            </w:r>
            <w:r>
              <w:rPr>
                <w:rFonts w:ascii="Calibri" w:cs="Calibri" w:eastAsia="Calibri" w:hAnsi="Calibri"/>
                <w:sz w:val="15"/>
                <w:szCs w:val="15"/>
              </w:rPr>
              <w:t xml:space="preserve">Per-layout required/read-only enforced.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Layout fieldItem has required and readonly overrides. Server-side save validation (validateRecordData) uses FieldMeta only, so a layout-level "required" is not enforced by the API.</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backend/models/Layout.js (fieldItemSchema required/readonly); backend/services/validationService.js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Overrides may be UI-only; API, import and flow saves ignore them.</w:t>
            </w:r>
          </w:p>
          <w:p>
            <w:r>
              <w:rPr>
                <w:rFonts w:ascii="Calibri" w:cs="Calibri" w:eastAsia="Calibri" w:hAnsi="Calibri"/>
                <w:b/>
                <w:bCs/>
                <w:sz w:val="15"/>
                <w:szCs w:val="15"/>
              </w:rPr>
              <w:t xml:space="preserve">Action: </w:t>
            </w:r>
            <w:r>
              <w:rPr>
                <w:rFonts w:ascii="Calibri" w:cs="Calibri" w:eastAsia="Calibri" w:hAnsi="Calibri"/>
                <w:sz w:val="15"/>
                <w:szCs w:val="15"/>
              </w:rPr>
              <w:t xml:space="preserve">Resolve the applicable layout server-side, and apply its overrides in validation.</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§4.2</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BRD-4.1-04</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Related Lists: which child objects display, which columns, default sort, default filters and available buttons/actions.</w:t>
            </w:r>
          </w:p>
          <w:p>
            <w:r>
              <w:rPr>
                <w:rFonts w:ascii="Calibri" w:cs="Calibri" w:eastAsia="Calibri" w:hAnsi="Calibri"/>
                <w:i/>
                <w:iCs/>
                <w:sz w:val="15"/>
                <w:szCs w:val="15"/>
              </w:rPr>
              <w:t xml:space="preserve">Expected: </w:t>
            </w:r>
            <w:r>
              <w:rPr>
                <w:rFonts w:ascii="Calibri" w:cs="Calibri" w:eastAsia="Calibri" w:hAnsi="Calibri"/>
                <w:sz w:val="15"/>
                <w:szCs w:val="15"/>
              </w:rPr>
              <w:t xml:space="preserve">All five aspects configurable.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Layout.relatedLists has objectApiName, relationshipField, label, columns, sortField, sortOrder and limit. FieldMeta.relatedListConfig also stores columns. No default-filter or related-list action configuration exists.</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backend/models/Layout.js (relatedLists); backend/models/FieldMeta.js:185-193</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Default filters and related-list buttons are missing.</w:t>
            </w:r>
          </w:p>
          <w:p>
            <w:r>
              <w:rPr>
                <w:rFonts w:ascii="Calibri" w:cs="Calibri" w:eastAsia="Calibri" w:hAnsi="Calibri"/>
                <w:b/>
                <w:bCs/>
                <w:sz w:val="15"/>
                <w:szCs w:val="15"/>
              </w:rPr>
              <w:t xml:space="preserve">Action: </w:t>
            </w:r>
            <w:r>
              <w:rPr>
                <w:rFonts w:ascii="Calibri" w:cs="Calibri" w:eastAsia="Calibri" w:hAnsi="Calibri"/>
                <w:sz w:val="15"/>
                <w:szCs w:val="15"/>
              </w:rPr>
              <w:t xml:space="preserve">Add filters[] and actions[] to the related-list config.</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BRD-4.1-05</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Conditional visibility: fields or whole sections shown/hidden based on conditions on other fields (e.g. hide Debit Order section unless Payment Method = Debit Order).</w:t>
            </w:r>
          </w:p>
          <w:p>
            <w:r>
              <w:rPr>
                <w:rFonts w:ascii="Calibri" w:cs="Calibri" w:eastAsia="Calibri" w:hAnsi="Calibri"/>
                <w:i/>
                <w:iCs/>
                <w:sz w:val="15"/>
                <w:szCs w:val="15"/>
              </w:rPr>
              <w:t xml:space="preserve">Expected: </w:t>
            </w:r>
            <w:r>
              <w:rPr>
                <w:rFonts w:ascii="Calibri" w:cs="Calibri" w:eastAsia="Calibri" w:hAnsi="Calibri"/>
                <w:sz w:val="15"/>
                <w:szCs w:val="15"/>
              </w:rPr>
              <w:t xml:space="preserve">Section and field visibility rules evaluated at runtime.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Layout fields have only a static hidden flag. No visibility condition attributes exist in the model, the builder or the renderer (repository-wide search found none).</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backend/models/Layout.js; frontend/src/pages/Layouts/LayoutBuilder.jsx</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 UI source inspection</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Add visibilityRule (expression) to sections and fields, evaluate it in the record form/detail, and exclude hidden-but-required fields from validation.</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 — central to the Type-field design.</w:t>
            </w:r>
          </w:p>
          <w:p>
            <w:r>
              <w:rPr>
                <w:rFonts w:ascii="Calibri" w:cs="Calibri" w:eastAsia="Calibri" w:hAnsi="Calibri"/>
                <w:i/>
                <w:iCs/>
                <w:sz w:val="15"/>
                <w:szCs w:val="15"/>
              </w:rPr>
              <w:t xml:space="preserve">Deps: </w:t>
            </w:r>
            <w:r>
              <w:rPr>
                <w:rFonts w:ascii="Calibri" w:cs="Calibri" w:eastAsia="Calibri" w:hAnsi="Calibri"/>
                <w:sz w:val="15"/>
                <w:szCs w:val="15"/>
              </w:rPr>
              <w:t xml:space="preserve">§3.3</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BRD-4.2-01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Assignment by Profile: the default layout per Profile and object.</w:t>
            </w:r>
          </w:p>
          <w:p>
            <w:r>
              <w:rPr>
                <w:rFonts w:ascii="Calibri" w:cs="Calibri" w:eastAsia="Calibri" w:hAnsi="Calibri"/>
                <w:i/>
                <w:iCs/>
                <w:sz w:val="15"/>
                <w:szCs w:val="15"/>
              </w:rPr>
              <w:t xml:space="preserve">Expected: </w:t>
            </w:r>
            <w:r>
              <w:rPr>
                <w:rFonts w:ascii="Calibri" w:cs="Calibri" w:eastAsia="Calibri" w:hAnsi="Calibri"/>
                <w:sz w:val="15"/>
                <w:szCs w:val="15"/>
              </w:rPr>
              <w:t xml:space="preserve">Profile → layout mapping.</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Layout.assignedRoles. /layouts/:obj/resolve picks a role-assigned layout, else the isDefault layout.</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backend/routes/layouts.js:31-55</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If several layouts share a role, findOne returns an arbitrary match (no ordering).</w:t>
            </w:r>
          </w:p>
          <w:p>
            <w:r>
              <w:rPr>
                <w:rFonts w:ascii="Calibri" w:cs="Calibri" w:eastAsia="Calibri" w:hAnsi="Calibri"/>
                <w:b/>
                <w:bCs/>
                <w:sz w:val="15"/>
                <w:szCs w:val="15"/>
              </w:rPr>
              <w:t xml:space="preserve">Action: </w:t>
            </w:r>
            <w:r>
              <w:rPr>
                <w:rFonts w:ascii="Calibri" w:cs="Calibri" w:eastAsia="Calibri" w:hAnsi="Calibri"/>
                <w:sz w:val="15"/>
                <w:szCs w:val="15"/>
              </w:rPr>
              <w:t xml:space="preserve">Enforce one default layout per role and object, or add priority ordering.</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BRD-4.2-02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Assignment by condition: per Profile and object, ordered conditional rules ("Layout X when Type = value"); first match wins; Profile default otherwise.</w:t>
            </w:r>
          </w:p>
          <w:p>
            <w:r>
              <w:rPr>
                <w:rFonts w:ascii="Calibri" w:cs="Calibri" w:eastAsia="Calibri" w:hAnsi="Calibri"/>
                <w:i/>
                <w:iCs/>
                <w:sz w:val="15"/>
                <w:szCs w:val="15"/>
              </w:rPr>
              <w:t xml:space="preserve">Expected: </w:t>
            </w:r>
            <w:r>
              <w:rPr>
                <w:rFonts w:ascii="Calibri" w:cs="Calibri" w:eastAsia="Calibri" w:hAnsi="Calibri"/>
                <w:sz w:val="15"/>
                <w:szCs w:val="15"/>
              </w:rPr>
              <w:t xml:space="preserve">Ordered condition rules evaluated against the record.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conditional assignment rules exist. The resolve endpoint does not receive or evaluate record data.</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backend/routes/layouts.js:31-55</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Add a LayoutAssignmentRule (roleId, objectApiName, order, condition, layoutId), and evaluate it in resolve with the record id.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§3.3</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BRD-4.2-03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New-record behaviour: show the Profile default until Type is set, then switch to the conditional layout on next save/reload.</w:t>
            </w:r>
          </w:p>
          <w:p>
            <w:r>
              <w:rPr>
                <w:rFonts w:ascii="Calibri" w:cs="Calibri" w:eastAsia="Calibri" w:hAnsi="Calibri"/>
                <w:i/>
                <w:iCs/>
                <w:sz w:val="15"/>
                <w:szCs w:val="15"/>
              </w:rPr>
              <w:t xml:space="preserve">Expected: </w:t>
            </w:r>
            <w:r>
              <w:rPr>
                <w:rFonts w:ascii="Calibri" w:cs="Calibri" w:eastAsia="Calibri" w:hAnsi="Calibri"/>
                <w:sz w:val="15"/>
                <w:szCs w:val="15"/>
              </w:rPr>
              <w:t xml:space="preserve">Defined switching behaviour.</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Not applicable without conditional assignment (BRD-4.2-02).</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 (depends on BRD-4.2-02).</w:t>
            </w:r>
          </w:p>
          <w:p>
            <w:r>
              <w:rPr>
                <w:rFonts w:ascii="Calibri" w:cs="Calibri" w:eastAsia="Calibri" w:hAnsi="Calibri"/>
                <w:b/>
                <w:bCs/>
                <w:sz w:val="15"/>
                <w:szCs w:val="15"/>
              </w:rPr>
              <w:t xml:space="preserve">Action: </w:t>
            </w:r>
            <w:r>
              <w:rPr>
                <w:rFonts w:ascii="Calibri" w:cs="Calibri" w:eastAsia="Calibri" w:hAnsi="Calibri"/>
                <w:sz w:val="15"/>
                <w:szCs w:val="15"/>
              </w:rPr>
              <w:t xml:space="preserve">Implement with BRD-4.2-02.</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BRD-4.2-02</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BRD-4.3-01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List views: any object supports configurable columns, default sort and saved filters without engineering.</w:t>
            </w:r>
          </w:p>
          <w:p>
            <w:r>
              <w:rPr>
                <w:rFonts w:ascii="Calibri" w:cs="Calibri" w:eastAsia="Calibri" w:hAnsi="Calibri"/>
                <w:i/>
                <w:iCs/>
                <w:sz w:val="15"/>
                <w:szCs w:val="15"/>
              </w:rPr>
              <w:t xml:space="preserve">Expected: </w:t>
            </w:r>
            <w:r>
              <w:rPr>
                <w:rFonts w:ascii="Calibri" w:cs="Calibri" w:eastAsia="Calibri" w:hAnsi="Calibri"/>
                <w:sz w:val="15"/>
                <w:szCs w:val="15"/>
              </w:rPr>
              <w:t xml:space="preserve">Generic list views for every object.</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ListView model (filters, columns, sortField/sortOrder, isShared) is keyed by objectApiName. Defaults come from config/listViews.js, and resolveListView is generic. Saved views are available for custom objects.</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backend/models/ListView.js; backend/services/listViewService.js; backend/controllers/listViewController.js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Default views for standard objects come from code (config/listViews.js), not metadata.</w:t>
            </w:r>
          </w:p>
          <w:p>
            <w:r>
              <w:rPr>
                <w:rFonts w:ascii="Calibri" w:cs="Calibri" w:eastAsia="Calibri" w:hAnsi="Calibri"/>
                <w:b/>
                <w:bCs/>
                <w:sz w:val="15"/>
                <w:szCs w:val="15"/>
              </w:rPr>
              <w:t xml:space="preserve">Action: </w:t>
            </w:r>
            <w:r>
              <w:rPr>
                <w:rFonts w:ascii="Calibri" w:cs="Calibri" w:eastAsia="Calibri" w:hAnsi="Calibri"/>
                <w:sz w:val="15"/>
                <w:szCs w:val="15"/>
              </w:rPr>
              <w:t xml:space="preserve">Optionally move default views to seeded metadata.</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BRD-4.3-02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Kanban: any object can designate a Picklist as Kanban driver; drag-and-drop stage changes supported automatically.</w:t>
            </w:r>
          </w:p>
          <w:p>
            <w:r>
              <w:rPr>
                <w:rFonts w:ascii="Calibri" w:cs="Calibri" w:eastAsia="Calibri" w:hAnsi="Calibri"/>
                <w:i/>
                <w:iCs/>
                <w:sz w:val="15"/>
                <w:szCs w:val="15"/>
              </w:rPr>
              <w:t xml:space="preserve">Expected: </w:t>
            </w:r>
            <w:r>
              <w:rPr>
                <w:rFonts w:ascii="Calibri" w:cs="Calibri" w:eastAsia="Calibri" w:hAnsi="Calibri"/>
                <w:sz w:val="15"/>
                <w:szCs w:val="15"/>
              </w:rPr>
              <w:t xml:space="preserve">kanbanConfig per object drives a generic board.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ObjectMeta.kanbanConfig {enabled, fieldApiName} is editable. RecordKanban reads it generically (any object).</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backend/models/ObjectMeta.js:96-99; frontend/src/pages/Records/RecordList/RecordKanban/RecordKanban.jsx:16-22</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 UI source inspection</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Drag-and-drop update path was not functionally exercised in a browser.</w:t>
            </w:r>
          </w:p>
          <w:p>
            <w:r>
              <w:rPr>
                <w:rFonts w:ascii="Calibri" w:cs="Calibri" w:eastAsia="Calibri" w:hAnsi="Calibri"/>
                <w:b/>
                <w:bCs/>
                <w:sz w:val="15"/>
                <w:szCs w:val="15"/>
              </w:rPr>
              <w:t xml:space="preserve">Action: </w:t>
            </w:r>
            <w:r>
              <w:rPr>
                <w:rFonts w:ascii="Calibri" w:cs="Calibri" w:eastAsia="Calibri" w:hAnsi="Calibri"/>
                <w:sz w:val="15"/>
                <w:szCs w:val="15"/>
              </w:rPr>
              <w:t xml:space="preserve">Add a UI test.</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BRD-4.3-03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Calendar: any object with a Date/DateTime field can designate it as calendar driver.</w:t>
            </w:r>
          </w:p>
          <w:p>
            <w:r>
              <w:rPr>
                <w:rFonts w:ascii="Calibri" w:cs="Calibri" w:eastAsia="Calibri" w:hAnsi="Calibri"/>
                <w:i/>
                <w:iCs/>
                <w:sz w:val="15"/>
                <w:szCs w:val="15"/>
              </w:rPr>
              <w:t xml:space="preserve">Expected: </w:t>
            </w:r>
            <w:r>
              <w:rPr>
                <w:rFonts w:ascii="Calibri" w:cs="Calibri" w:eastAsia="Calibri" w:hAnsi="Calibri"/>
                <w:sz w:val="15"/>
                <w:szCs w:val="15"/>
              </w:rPr>
              <w:t xml:space="preserve">Generic calendar view per object.</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Calendar exists only for Tasks (TaskCalendarView, route /o/task/calendar). No calendarConfig on ObjectMeta.</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frontend/src/pages/Tasks/TaskCalendarView.jsx; frontend/src/pages/Records/RecordList/RecordHeader/RecordHeader.jsx:183</w:t>
            </w:r>
          </w:p>
          <w:p>
            <w:r>
              <w:rPr>
                <w:rFonts w:ascii="Calibri" w:cs="Calibri" w:eastAsia="Calibri" w:hAnsi="Calibri"/>
                <w:i/>
                <w:iCs/>
                <w:sz w:val="15"/>
                <w:szCs w:val="15"/>
              </w:rPr>
              <w:t xml:space="preserve">Method: </w:t>
            </w:r>
            <w:r>
              <w:rPr>
                <w:rFonts w:ascii="Calibri" w:cs="Calibri" w:eastAsia="Calibri" w:hAnsi="Calibri"/>
                <w:sz w:val="15"/>
                <w:szCs w:val="15"/>
              </w:rPr>
              <w:t xml:space="preserve">UI source inspection</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Not generalised.</w:t>
            </w:r>
          </w:p>
          <w:p>
            <w:r>
              <w:rPr>
                <w:rFonts w:ascii="Calibri" w:cs="Calibri" w:eastAsia="Calibri" w:hAnsi="Calibri"/>
                <w:b/>
                <w:bCs/>
                <w:sz w:val="15"/>
                <w:szCs w:val="15"/>
              </w:rPr>
              <w:t xml:space="preserve">Action: </w:t>
            </w:r>
            <w:r>
              <w:rPr>
                <w:rFonts w:ascii="Calibri" w:cs="Calibri" w:eastAsia="Calibri" w:hAnsi="Calibri"/>
                <w:sz w:val="15"/>
                <w:szCs w:val="15"/>
              </w:rPr>
              <w:t xml:space="preserve">Add calendarConfig {dateField, endField, titleField} and a generic calendar view.</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§10</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BRD-4.4-01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Action framework: layout buttons are configured and wired to a Flow, a screen (guided) Flow, or a platform-native action (conversion, clone).</w:t>
            </w:r>
          </w:p>
          <w:p>
            <w:r>
              <w:rPr>
                <w:rFonts w:ascii="Calibri" w:cs="Calibri" w:eastAsia="Calibri" w:hAnsi="Calibri"/>
                <w:i/>
                <w:iCs/>
                <w:sz w:val="15"/>
                <w:szCs w:val="15"/>
              </w:rPr>
              <w:t xml:space="preserve">Expected: </w:t>
            </w:r>
            <w:r>
              <w:rPr>
                <w:rFonts w:ascii="Calibri" w:cs="Calibri" w:eastAsia="Calibri" w:hAnsi="Calibri"/>
                <w:sz w:val="15"/>
                <w:szCs w:val="15"/>
              </w:rPr>
              <w:t xml:space="preserve">Configurable buttons with three wiring types.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ObjectMeta.actionButtons link to an automationId (record or list location, confirmation, result mode). run-action executes the flow and supports screen nodes (screen flows). Layout.buttons support navigate/api_call/automation/custom_js. "Convert to Deal", "Generate Quote" and Deal→Order remain hard-coded rather than configured actions. There is no native "clone" action.</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backend/models/ObjectMeta.js:81-93; backend/routes/automations.js:568-735; backend/controllers/recordController.js:613-620; backend/routes/documents.js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Platform-native actions are not exposed as configurable actions. Key existing buttons are still hard-coded. run-action has no object-permission check (see SEC-06).</w:t>
            </w:r>
          </w:p>
          <w:p>
            <w:r>
              <w:rPr>
                <w:rFonts w:ascii="Calibri" w:cs="Calibri" w:eastAsia="Calibri" w:hAnsi="Calibri"/>
                <w:b/>
                <w:bCs/>
                <w:sz w:val="15"/>
                <w:szCs w:val="15"/>
              </w:rPr>
              <w:t xml:space="preserve">Action: </w:t>
            </w:r>
            <w:r>
              <w:rPr>
                <w:rFonts w:ascii="Calibri" w:cs="Calibri" w:eastAsia="Calibri" w:hAnsi="Calibri"/>
                <w:sz w:val="15"/>
                <w:szCs w:val="15"/>
              </w:rPr>
              <w:t xml:space="preserve">Model conversion, clone and quote generation as native action types, and migrate hard-coded buttons to them.</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§7, SEC-06</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BRD-4.4-02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Conditional display: an action's visibility on the layout can be conditioned on field values (e.g. Convert to Order only when Stage = Closed Won).</w:t>
            </w:r>
          </w:p>
          <w:p>
            <w:r>
              <w:rPr>
                <w:rFonts w:ascii="Calibri" w:cs="Calibri" w:eastAsia="Calibri" w:hAnsi="Calibri"/>
                <w:i/>
                <w:iCs/>
                <w:sz w:val="15"/>
                <w:szCs w:val="15"/>
              </w:rPr>
              <w:t xml:space="preserve">Expected: </w:t>
            </w:r>
            <w:r>
              <w:rPr>
                <w:rFonts w:ascii="Calibri" w:cs="Calibri" w:eastAsia="Calibri" w:hAnsi="Calibri"/>
                <w:sz w:val="15"/>
                <w:szCs w:val="15"/>
              </w:rPr>
              <w:t xml:space="preserve">Display condition per action.</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Action buttons have no condition attribute. Layout buttons only have visibleRoles.</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backend/models/ObjectMeta.js:81-93; backend/models/Layout.js (buttonSchema)</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Add displayCondition (expression), evaluated against the record on the client and checked on the server in run-action.</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§4.1-05</w:t>
            </w:r>
          </w:p>
        </w:tc>
      </w:tr>
    </w:tbl>
    <w:p>
      <w:pPr>
        <w:pStyle w:val="Heading2"/>
        <w:keepNext/>
        <w:spacing w:after="120" w:before="240"/>
      </w:pPr>
      <w:bookmarkStart w:name="_Toc26" w:id="26"/>
      <w:r>
        <w:rPr>
          <w:rFonts w:ascii="Calibri" w:cs="Calibri" w:eastAsia="Calibri" w:hAnsi="Calibri"/>
        </w:rPr>
        <w:t xml:space="preserve">9.5 §5 App / Workspace Framework</w:t>
      </w:r>
      <w:bookmarkEnd w:id="26"/>
    </w:p>
    <w:tbl>
      <w:tblPr>
        <w:tblW w:type="dxa" w:w="1467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3000"/>
        <w:gridCol w:w="3300"/>
        <w:gridCol w:w="1100"/>
        <w:gridCol w:w="2700"/>
        <w:gridCol w:w="2428"/>
        <w:gridCol w:w="1000"/>
      </w:tblGrid>
      <w:tr>
        <w:trPr>
          <w:cantSplit/>
          <w:tblHeader/>
        </w:trPr>
        <w:tc>
          <w:tcPr>
            <w:tcW w:type="dxa" w:w="11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Req. ID</w:t>
            </w:r>
          </w:p>
        </w:tc>
        <w:tc>
          <w:tcPr>
            <w:tcW w:type="dxa" w:w="3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Requirement / Expected behaviour</w:t>
            </w:r>
          </w:p>
        </w:tc>
        <w:tc>
          <w:tcPr>
            <w:tcW w:type="dxa" w:w="33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Actual implementation</w:t>
            </w:r>
          </w:p>
        </w:tc>
        <w:tc>
          <w:tcPr>
            <w:tcW w:type="dxa" w:w="11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Status</w:t>
            </w:r>
          </w:p>
        </w:tc>
        <w:tc>
          <w:tcPr>
            <w:tcW w:type="dxa" w:w="27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Evidence / Verification</w:t>
            </w:r>
          </w:p>
        </w:tc>
        <w:tc>
          <w:tcPr>
            <w:tcW w:type="dxa" w:w="242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Gap / Recommended action</w:t>
            </w:r>
          </w:p>
        </w:tc>
        <w:tc>
          <w:tcPr>
            <w:tcW w:type="dxa" w:w="1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Priority / Deps</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BRD-5.1-01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App attributes: Name, Label, Icon, Description and an ordered list of Tabs (object references).</w:t>
            </w:r>
          </w:p>
          <w:p>
            <w:r>
              <w:rPr>
                <w:rFonts w:ascii="Calibri" w:cs="Calibri" w:eastAsia="Calibri" w:hAnsi="Calibri"/>
                <w:i/>
                <w:iCs/>
                <w:sz w:val="15"/>
                <w:szCs w:val="15"/>
              </w:rPr>
              <w:t xml:space="preserve">Expected: </w:t>
            </w:r>
            <w:r>
              <w:rPr>
                <w:rFonts w:ascii="Calibri" w:cs="Calibri" w:eastAsia="Calibri" w:hAnsi="Calibri"/>
                <w:sz w:val="15"/>
                <w:szCs w:val="15"/>
              </w:rPr>
              <w:t xml:space="preserve">All attributes present.</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Workspace has name, apiName, description, icon, color, allowedObjects and objectGroups (grouped, ordered object lists). There is no separate Label.</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backend/models/Workspace.js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 distinct Label attribute (name doubles as label). Minor.</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BRD-5.1-02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Shared objects: the same object can be a Tab in several Apps simultaneously.</w:t>
            </w:r>
          </w:p>
          <w:p>
            <w:r>
              <w:rPr>
                <w:rFonts w:ascii="Calibri" w:cs="Calibri" w:eastAsia="Calibri" w:hAnsi="Calibri"/>
                <w:i/>
                <w:iCs/>
                <w:sz w:val="15"/>
                <w:szCs w:val="15"/>
              </w:rPr>
              <w:t xml:space="preserve">Expected: </w:t>
            </w:r>
            <w:r>
              <w:rPr>
                <w:rFonts w:ascii="Calibri" w:cs="Calibri" w:eastAsia="Calibri" w:hAnsi="Calibri"/>
                <w:sz w:val="15"/>
                <w:szCs w:val="15"/>
              </w:rPr>
              <w:t xml:space="preserve">No ownership exclusivity.</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allowedObjects are string lists per workspace, so the same apiName can appear in many workspaces.</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backend/models/Workspace.js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BRD-5.1-03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Workspace-specific objects are simply not added as Tabs to other Apps; behaviour is object-level regardless of App.</w:t>
            </w:r>
          </w:p>
          <w:p>
            <w:r>
              <w:rPr>
                <w:rFonts w:ascii="Calibri" w:cs="Calibri" w:eastAsia="Calibri" w:hAnsi="Calibri"/>
                <w:i/>
                <w:iCs/>
                <w:sz w:val="15"/>
                <w:szCs w:val="15"/>
              </w:rPr>
              <w:t xml:space="preserve">Expected: </w:t>
            </w:r>
            <w:r>
              <w:rPr>
                <w:rFonts w:ascii="Calibri" w:cs="Calibri" w:eastAsia="Calibri" w:hAnsi="Calibri"/>
                <w:sz w:val="15"/>
                <w:szCs w:val="15"/>
              </w:rPr>
              <w:t xml:space="preserve">No per-App scoping of behaviour.</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Layouts, rules and flows are keyed by object, not workspace.</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backend/models/Layout.js; backend/models/Automation.js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BRD-5.2-01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App Switcher: users move between Apps they can access; left navigation is App-scoped.</w:t>
            </w:r>
          </w:p>
          <w:p>
            <w:r>
              <w:rPr>
                <w:rFonts w:ascii="Calibri" w:cs="Calibri" w:eastAsia="Calibri" w:hAnsi="Calibri"/>
                <w:i/>
                <w:iCs/>
                <w:sz w:val="15"/>
                <w:szCs w:val="15"/>
              </w:rPr>
              <w:t xml:space="preserve">Expected: </w:t>
            </w:r>
            <w:r>
              <w:rPr>
                <w:rFonts w:ascii="Calibri" w:cs="Calibri" w:eastAsia="Calibri" w:hAnsi="Calibri"/>
                <w:sz w:val="15"/>
                <w:szCs w:val="15"/>
              </w:rPr>
              <w:t xml:space="preserve">Switcher plus App-scoped navigation.</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SidebarWorkspaceSelector, and POST /workspaces/switch stores the active workspace in the session. The sidebar renders the active workspace objectGroups.</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frontend/src/layout/Sidebar/SidebarWorkspaceSelector.jsx; backend/routes/workspaces.js:15-16; frontend/src/layout/Sidebar/Sidebar.jsx:122-128</w:t>
            </w:r>
          </w:p>
          <w:p>
            <w:r>
              <w:rPr>
                <w:rFonts w:ascii="Calibri" w:cs="Calibri" w:eastAsia="Calibri" w:hAnsi="Calibri"/>
                <w:i/>
                <w:iCs/>
                <w:sz w:val="15"/>
                <w:szCs w:val="15"/>
              </w:rPr>
              <w:t xml:space="preserve">Method: </w:t>
            </w:r>
            <w:r>
              <w:rPr>
                <w:rFonts w:ascii="Calibri" w:cs="Calibri" w:eastAsia="Calibri" w:hAnsi="Calibri"/>
                <w:sz w:val="15"/>
                <w:szCs w:val="15"/>
              </w:rPr>
              <w:t xml:space="preserve">UI source inspection; 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Not exercised in a browser during this audit.</w:t>
            </w:r>
          </w:p>
          <w:p>
            <w:r>
              <w:rPr>
                <w:rFonts w:ascii="Calibri" w:cs="Calibri" w:eastAsia="Calibri" w:hAnsi="Calibri"/>
                <w:b/>
                <w:bCs/>
                <w:sz w:val="15"/>
                <w:szCs w:val="15"/>
              </w:rPr>
              <w:t xml:space="preserve">Action: </w:t>
            </w:r>
            <w:r>
              <w:rPr>
                <w:rFonts w:ascii="Calibri" w:cs="Calibri" w:eastAsia="Calibri" w:hAnsi="Calibri"/>
                <w:sz w:val="15"/>
                <w:szCs w:val="15"/>
              </w:rPr>
              <w:t xml:space="preserve">Add a UI regression test.</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BRD-5.2-02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Default landing tab per App.</w:t>
            </w:r>
          </w:p>
          <w:p>
            <w:r>
              <w:rPr>
                <w:rFonts w:ascii="Calibri" w:cs="Calibri" w:eastAsia="Calibri" w:hAnsi="Calibri"/>
                <w:i/>
                <w:iCs/>
                <w:sz w:val="15"/>
                <w:szCs w:val="15"/>
              </w:rPr>
              <w:t xml:space="preserve">Expected: </w:t>
            </w:r>
            <w:r>
              <w:rPr>
                <w:rFonts w:ascii="Calibri" w:cs="Calibri" w:eastAsia="Calibri" w:hAnsi="Calibri"/>
                <w:sz w:val="15"/>
                <w:szCs w:val="15"/>
              </w:rPr>
              <w:t xml:space="preserve">Switching lands on the declared Tab.</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Workspace has no landing tab or default route attribute.</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backend/models/Workspace.js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Add defaultTab (object or dashboard) and navigate there on switch.</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BRD-5.3-01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App visibility via Profile/Permission Set, independent of object permissions.</w:t>
            </w:r>
          </w:p>
          <w:p>
            <w:r>
              <w:rPr>
                <w:rFonts w:ascii="Calibri" w:cs="Calibri" w:eastAsia="Calibri" w:hAnsi="Calibri"/>
                <w:i/>
                <w:iCs/>
                <w:sz w:val="15"/>
                <w:szCs w:val="15"/>
              </w:rPr>
              <w:t xml:space="preserve">Expected: </w:t>
            </w:r>
            <w:r>
              <w:rPr>
                <w:rFonts w:ascii="Calibri" w:cs="Calibri" w:eastAsia="Calibri" w:hAnsi="Calibri"/>
                <w:sz w:val="15"/>
                <w:szCs w:val="15"/>
              </w:rPr>
              <w:t xml:space="preserve">Profiles determine which Apps a user sees.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Visibility is by per-user membership (Workspace.memberIds) plus the tenant default workspace visible to everyone. It is not assignable by Profile, and Permission Sets do not exist. It is independent of object permissions.</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backend/controllers/authController.js:396-403; backend/models/Workspace.js (memberIds, isDefault)</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User-level, not profile-level, assignment.</w:t>
            </w:r>
          </w:p>
          <w:p>
            <w:r>
              <w:rPr>
                <w:rFonts w:ascii="Calibri" w:cs="Calibri" w:eastAsia="Calibri" w:hAnsi="Calibri"/>
                <w:b/>
                <w:bCs/>
                <w:sz w:val="15"/>
                <w:szCs w:val="15"/>
              </w:rPr>
              <w:t xml:space="preserve">Action: </w:t>
            </w:r>
            <w:r>
              <w:rPr>
                <w:rFonts w:ascii="Calibri" w:cs="Calibri" w:eastAsia="Calibri" w:hAnsi="Calibri"/>
                <w:sz w:val="15"/>
                <w:szCs w:val="15"/>
              </w:rPr>
              <w:t xml:space="preserve">Add Role.workspaceIds (and Permission Sets), and resolve visibility as profile ∪ explicit membership.</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§9.4</w:t>
            </w:r>
          </w:p>
        </w:tc>
      </w:tr>
    </w:tbl>
    <w:p>
      <w:pPr>
        <w:pStyle w:val="Heading2"/>
        <w:keepNext/>
        <w:spacing w:after="120" w:before="240"/>
      </w:pPr>
      <w:bookmarkStart w:name="_Toc27" w:id="27"/>
      <w:r>
        <w:rPr>
          <w:rFonts w:ascii="Calibri" w:cs="Calibri" w:eastAsia="Calibri" w:hAnsi="Calibri"/>
        </w:rPr>
        <w:t xml:space="preserve">9.6 §6 Validation Rules Engine</w:t>
      </w:r>
      <w:bookmarkEnd w:id="27"/>
    </w:p>
    <w:tbl>
      <w:tblPr>
        <w:tblW w:type="dxa" w:w="1467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3000"/>
        <w:gridCol w:w="3300"/>
        <w:gridCol w:w="1100"/>
        <w:gridCol w:w="2700"/>
        <w:gridCol w:w="2428"/>
        <w:gridCol w:w="1000"/>
      </w:tblGrid>
      <w:tr>
        <w:trPr>
          <w:cantSplit/>
          <w:tblHeader/>
        </w:trPr>
        <w:tc>
          <w:tcPr>
            <w:tcW w:type="dxa" w:w="11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Req. ID</w:t>
            </w:r>
          </w:p>
        </w:tc>
        <w:tc>
          <w:tcPr>
            <w:tcW w:type="dxa" w:w="3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Requirement / Expected behaviour</w:t>
            </w:r>
          </w:p>
        </w:tc>
        <w:tc>
          <w:tcPr>
            <w:tcW w:type="dxa" w:w="33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Actual implementation</w:t>
            </w:r>
          </w:p>
        </w:tc>
        <w:tc>
          <w:tcPr>
            <w:tcW w:type="dxa" w:w="11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Status</w:t>
            </w:r>
          </w:p>
        </w:tc>
        <w:tc>
          <w:tcPr>
            <w:tcW w:type="dxa" w:w="27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Evidence / Verification</w:t>
            </w:r>
          </w:p>
        </w:tc>
        <w:tc>
          <w:tcPr>
            <w:tcW w:type="dxa" w:w="242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Gap / Recommended action</w:t>
            </w:r>
          </w:p>
        </w:tc>
        <w:tc>
          <w:tcPr>
            <w:tcW w:type="dxa" w:w="1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Priority / Deps</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BRD-6.1-01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Scope: per object; any number of active rules.</w:t>
            </w:r>
          </w:p>
          <w:p>
            <w:r>
              <w:rPr>
                <w:rFonts w:ascii="Calibri" w:cs="Calibri" w:eastAsia="Calibri" w:hAnsi="Calibri"/>
                <w:i/>
                <w:iCs/>
                <w:sz w:val="15"/>
                <w:szCs w:val="15"/>
              </w:rPr>
              <w:t xml:space="preserve">Expected: </w:t>
            </w:r>
            <w:r>
              <w:rPr>
                <w:rFonts w:ascii="Calibri" w:cs="Calibri" w:eastAsia="Calibri" w:hAnsi="Calibri"/>
                <w:sz w:val="15"/>
                <w:szCs w:val="15"/>
              </w:rPr>
              <w:t xml:space="preserve">Multiple active rules per object.</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ObjectMeta.validationRules[], capped at MAX_VALIDATION_RULES. FT P10 configured two active rules.</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backend/models/ObjectMeta.js:70-78; backend/controllers/objectController.js:248-255</w:t>
            </w:r>
          </w:p>
          <w:p>
            <w:r>
              <w:rPr>
                <w:rFonts w:ascii="Calibri" w:cs="Calibri" w:eastAsia="Calibri" w:hAnsi="Calibri"/>
                <w:i/>
                <w:iCs/>
                <w:sz w:val="15"/>
                <w:szCs w:val="15"/>
              </w:rPr>
              <w:t xml:space="preserve">Method: </w:t>
            </w:r>
            <w:r>
              <w:rPr>
                <w:rFonts w:ascii="Calibri" w:cs="Calibri" w:eastAsia="Calibri" w:hAnsi="Calibri"/>
                <w:sz w:val="15"/>
                <w:szCs w:val="15"/>
              </w:rPr>
              <w:t xml:space="preserve">FT P10</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A platform cap exists (MAX_VALIDATION_RULES), so it is not literally "any number". Acceptable.</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BRD-6.1-02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Attributes: Name, Description, Formula (TRUE blocks save), Error Message, Error Location (field or top), Active toggle.</w:t>
            </w:r>
          </w:p>
          <w:p>
            <w:r>
              <w:rPr>
                <w:rFonts w:ascii="Calibri" w:cs="Calibri" w:eastAsia="Calibri" w:hAnsi="Calibri"/>
                <w:i/>
                <w:iCs/>
                <w:sz w:val="15"/>
                <w:szCs w:val="15"/>
              </w:rPr>
              <w:t xml:space="preserve">Expected: </w:t>
            </w:r>
            <w:r>
              <w:rPr>
                <w:rFonts w:ascii="Calibri" w:cs="Calibri" w:eastAsia="Calibri" w:hAnsi="Calibri"/>
                <w:sz w:val="15"/>
                <w:szCs w:val="15"/>
              </w:rPr>
              <w:t xml:space="preserve">All six attributes.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name, description, expression, errorMessage and isActive exist. There is no Error Location attribute. The model comment and probe show the expression semantics are "true = block" (FT P10: salary &lt; 0 blocked).</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backend/models/ObjectMeta.js:70-78</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 FT P10</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Error Location is missing.</w:t>
            </w:r>
          </w:p>
          <w:p>
            <w:r>
              <w:rPr>
                <w:rFonts w:ascii="Calibri" w:cs="Calibri" w:eastAsia="Calibri" w:hAnsi="Calibri"/>
                <w:b/>
                <w:bCs/>
                <w:sz w:val="15"/>
                <w:szCs w:val="15"/>
              </w:rPr>
              <w:t xml:space="preserve">Action: </w:t>
            </w:r>
            <w:r>
              <w:rPr>
                <w:rFonts w:ascii="Calibri" w:cs="Calibri" w:eastAsia="Calibri" w:hAnsi="Calibri"/>
                <w:sz w:val="15"/>
                <w:szCs w:val="15"/>
              </w:rPr>
              <w:t xml:space="preserve">Add errorLocation {top | fieldApiName}, and map rule errors to fieldErrors.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BRD-6.1-03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Expression builder: same library as formulas plus ISBLANK, ISCHANGED (update-only, compares to prior value) and AND/OR/NOT nesting.</w:t>
            </w:r>
          </w:p>
          <w:p>
            <w:r>
              <w:rPr>
                <w:rFonts w:ascii="Calibri" w:cs="Calibri" w:eastAsia="Calibri" w:hAnsi="Calibri"/>
                <w:i/>
                <w:iCs/>
                <w:sz w:val="15"/>
                <w:szCs w:val="15"/>
              </w:rPr>
              <w:t xml:space="preserve">Expected: </w:t>
            </w:r>
            <w:r>
              <w:rPr>
                <w:rFonts w:ascii="Calibri" w:cs="Calibri" w:eastAsia="Calibri" w:hAnsi="Calibri"/>
                <w:sz w:val="15"/>
                <w:szCs w:val="15"/>
              </w:rPr>
              <w:t xml:space="preserve">ISCHANGED available in rules.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Same parser as formulas. ISBLANK and AND/OR/NOT supported. ISCHANGED is unsupported (FT F13: "Unknown function").</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backend/services/formulaParser.js</w:t>
            </w:r>
          </w:p>
          <w:p>
            <w:r>
              <w:rPr>
                <w:rFonts w:ascii="Calibri" w:cs="Calibri" w:eastAsia="Calibri" w:hAnsi="Calibri"/>
                <w:i/>
                <w:iCs/>
                <w:sz w:val="15"/>
                <w:szCs w:val="15"/>
              </w:rPr>
              <w:t xml:space="preserve">Method: </w:t>
            </w:r>
            <w:r>
              <w:rPr>
                <w:rFonts w:ascii="Calibri" w:cs="Calibri" w:eastAsia="Calibri" w:hAnsi="Calibri"/>
                <w:sz w:val="15"/>
                <w:szCs w:val="15"/>
              </w:rPr>
              <w:t xml:space="preserve">FT F13; 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ISCHANGED is missing.</w:t>
            </w:r>
          </w:p>
          <w:p>
            <w:r>
              <w:rPr>
                <w:rFonts w:ascii="Calibri" w:cs="Calibri" w:eastAsia="Calibri" w:hAnsi="Calibri"/>
                <w:b/>
                <w:bCs/>
                <w:sz w:val="15"/>
                <w:szCs w:val="15"/>
              </w:rPr>
              <w:t xml:space="preserve">Action: </w:t>
            </w:r>
            <w:r>
              <w:rPr>
                <w:rFonts w:ascii="Calibri" w:cs="Calibri" w:eastAsia="Calibri" w:hAnsi="Calibri"/>
                <w:sz w:val="15"/>
                <w:szCs w:val="15"/>
              </w:rPr>
              <w:t xml:space="preserve">Provide prior-value context on update, and implement ISCHANGED and PRIORVALUE.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BRD-3.2.4-01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BRD-6.2-01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Timing: evaluated on every Create and Update immediately before commit; never on Delete.</w:t>
            </w:r>
          </w:p>
          <w:p>
            <w:r>
              <w:rPr>
                <w:rFonts w:ascii="Calibri" w:cs="Calibri" w:eastAsia="Calibri" w:hAnsi="Calibri"/>
                <w:i/>
                <w:iCs/>
                <w:sz w:val="15"/>
                <w:szCs w:val="15"/>
              </w:rPr>
              <w:t xml:space="preserve">Expected: </w:t>
            </w:r>
            <w:r>
              <w:rPr>
                <w:rFonts w:ascii="Calibri" w:cs="Calibri" w:eastAsia="Calibri" w:hAnsi="Calibri"/>
                <w:sz w:val="15"/>
                <w:szCs w:val="15"/>
              </w:rPr>
              <w:t xml:space="preserve">Rules run on create and update only.</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runObjectValidationRules is called in createRecord and updateRecord (and import), not in deleteRecord. Flow-based writes bypass the rules (FT F24).</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backend/controllers/recordController.js:406,579; backend/services/automationService.js:631-668</w:t>
            </w:r>
          </w:p>
          <w:p>
            <w:r>
              <w:rPr>
                <w:rFonts w:ascii="Calibri" w:cs="Calibri" w:eastAsia="Calibri" w:hAnsi="Calibri"/>
                <w:i/>
                <w:iCs/>
                <w:sz w:val="15"/>
                <w:szCs w:val="15"/>
              </w:rPr>
              <w:t xml:space="preserve">Method: </w:t>
            </w:r>
            <w:r>
              <w:rPr>
                <w:rFonts w:ascii="Calibri" w:cs="Calibri" w:eastAsia="Calibri" w:hAnsi="Calibri"/>
                <w:sz w:val="15"/>
                <w:szCs w:val="15"/>
              </w:rPr>
              <w:t xml:space="preserve">FT P10, F24; 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Flow Field Update and Create Record bypass validation rules.</w:t>
            </w:r>
          </w:p>
          <w:p>
            <w:r>
              <w:rPr>
                <w:rFonts w:ascii="Calibri" w:cs="Calibri" w:eastAsia="Calibri" w:hAnsi="Calibri"/>
                <w:b/>
                <w:bCs/>
                <w:sz w:val="15"/>
                <w:szCs w:val="15"/>
              </w:rPr>
              <w:t xml:space="preserve">Action: </w:t>
            </w:r>
            <w:r>
              <w:rPr>
                <w:rFonts w:ascii="Calibri" w:cs="Calibri" w:eastAsia="Calibri" w:hAnsi="Calibri"/>
                <w:sz w:val="15"/>
                <w:szCs w:val="15"/>
              </w:rPr>
              <w:t xml:space="preserve">Route flow writes through the central validated record service.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§7</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BRD-6.2-02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All active rules evaluated; every failing message surfaced together.</w:t>
            </w:r>
          </w:p>
          <w:p>
            <w:r>
              <w:rPr>
                <w:rFonts w:ascii="Calibri" w:cs="Calibri" w:eastAsia="Calibri" w:hAnsi="Calibri"/>
                <w:i/>
                <w:iCs/>
                <w:sz w:val="15"/>
                <w:szCs w:val="15"/>
              </w:rPr>
              <w:t xml:space="preserve">Expected: </w:t>
            </w:r>
            <w:r>
              <w:rPr>
                <w:rFonts w:ascii="Calibri" w:cs="Calibri" w:eastAsia="Calibri" w:hAnsi="Calibri"/>
                <w:sz w:val="15"/>
                <w:szCs w:val="15"/>
              </w:rPr>
              <w:t xml:space="preserve">Multiple messages in one response.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P10: both ERR_ONE and ERR_TWO were returned in one 400 response.</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backend/services/validationService.js:280-312</w:t>
            </w:r>
          </w:p>
          <w:p>
            <w:r>
              <w:rPr>
                <w:rFonts w:ascii="Calibri" w:cs="Calibri" w:eastAsia="Calibri" w:hAnsi="Calibri"/>
                <w:i/>
                <w:iCs/>
                <w:sz w:val="15"/>
                <w:szCs w:val="15"/>
              </w:rPr>
              <w:t xml:space="preserve">Method: </w:t>
            </w:r>
            <w:r>
              <w:rPr>
                <w:rFonts w:ascii="Calibri" w:cs="Calibri" w:eastAsia="Calibri" w:hAnsi="Calibri"/>
                <w:sz w:val="15"/>
                <w:szCs w:val="15"/>
              </w:rPr>
              <w:t xml:space="preserve">FT P10</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BRD-6.2-03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Cross-field validation, including on Type (e.g. Debit Order Day required WHEN Payment Method = Debit Order).</w:t>
            </w:r>
          </w:p>
          <w:p>
            <w:r>
              <w:rPr>
                <w:rFonts w:ascii="Calibri" w:cs="Calibri" w:eastAsia="Calibri" w:hAnsi="Calibri"/>
                <w:i/>
                <w:iCs/>
                <w:sz w:val="15"/>
                <w:szCs w:val="15"/>
              </w:rPr>
              <w:t xml:space="preserve">Expected: </w:t>
            </w:r>
            <w:r>
              <w:rPr>
                <w:rFonts w:ascii="Calibri" w:cs="Calibri" w:eastAsia="Calibri" w:hAnsi="Calibri"/>
                <w:sz w:val="15"/>
                <w:szCs w:val="15"/>
              </w:rPr>
              <w:t xml:space="preserve">Conditional required logic via expressions.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Expressions reference any field on the record (FT P10 used salary). Conditional requiredness can be expressed with ISBLANK and AND.</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backend/services/validationService.js</w:t>
            </w:r>
          </w:p>
          <w:p>
            <w:r>
              <w:rPr>
                <w:rFonts w:ascii="Calibri" w:cs="Calibri" w:eastAsia="Calibri" w:hAnsi="Calibri"/>
                <w:i/>
                <w:iCs/>
                <w:sz w:val="15"/>
                <w:szCs w:val="15"/>
              </w:rPr>
              <w:t xml:space="preserve">Method: </w:t>
            </w:r>
            <w:r>
              <w:rPr>
                <w:rFonts w:ascii="Calibri" w:cs="Calibri" w:eastAsia="Calibri" w:hAnsi="Calibri"/>
                <w:sz w:val="15"/>
                <w:szCs w:val="15"/>
              </w:rPr>
              <w:t xml:space="preserve">FT P10; 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BRD-6.2-04</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Tenant-configurable thresholds: a rule may reference a TenantConfiguration value.</w:t>
            </w:r>
          </w:p>
          <w:p>
            <w:r>
              <w:rPr>
                <w:rFonts w:ascii="Calibri" w:cs="Calibri" w:eastAsia="Calibri" w:hAnsi="Calibri"/>
                <w:i/>
                <w:iCs/>
                <w:sz w:val="15"/>
                <w:szCs w:val="15"/>
              </w:rPr>
              <w:t xml:space="preserve">Expected: </w:t>
            </w:r>
            <w:r>
              <w:rPr>
                <w:rFonts w:ascii="Calibri" w:cs="Calibri" w:eastAsia="Calibri" w:hAnsi="Calibri"/>
                <w:sz w:val="15"/>
                <w:szCs w:val="15"/>
              </w:rPr>
              <w:t xml:space="preserve">e.g. amount &lt; TenantConfig("min_deal_value").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F30: CONFIG(...) rejected ("Unknown function: CONFIG"). The validation context has no TenantConfiguration access. (Approval entry criteria do support tenantConfig values.)</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backend/services/formulaParser.js; backend/services/validationService.js</w:t>
            </w:r>
          </w:p>
          <w:p>
            <w:r>
              <w:rPr>
                <w:rFonts w:ascii="Calibri" w:cs="Calibri" w:eastAsia="Calibri" w:hAnsi="Calibri"/>
                <w:i/>
                <w:iCs/>
                <w:sz w:val="15"/>
                <w:szCs w:val="15"/>
              </w:rPr>
              <w:t xml:space="preserve">Method: </w:t>
            </w:r>
            <w:r>
              <w:rPr>
                <w:rFonts w:ascii="Calibri" w:cs="Calibri" w:eastAsia="Calibri" w:hAnsi="Calibri"/>
                <w:sz w:val="15"/>
                <w:szCs w:val="15"/>
              </w:rPr>
              <w:t xml:space="preserve">FT F30</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Add a $Config/TENANTCONFIG("key") function resolved via configurationService.resolve with request-scoped caching.</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§14</w:t>
            </w:r>
          </w:p>
        </w:tc>
      </w:tr>
    </w:tbl>
    <w:p>
      <w:pPr>
        <w:pStyle w:val="Heading2"/>
        <w:keepNext/>
        <w:spacing w:after="120" w:before="240"/>
      </w:pPr>
      <w:bookmarkStart w:name="_Toc28" w:id="28"/>
      <w:r>
        <w:rPr>
          <w:rFonts w:ascii="Calibri" w:cs="Calibri" w:eastAsia="Calibri" w:hAnsi="Calibri"/>
        </w:rPr>
        <w:t xml:space="preserve">9.7 §7 Automation / Flow Engine</w:t>
      </w:r>
      <w:bookmarkEnd w:id="28"/>
    </w:p>
    <w:tbl>
      <w:tblPr>
        <w:tblW w:type="dxa" w:w="1467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3000"/>
        <w:gridCol w:w="3300"/>
        <w:gridCol w:w="1100"/>
        <w:gridCol w:w="2700"/>
        <w:gridCol w:w="2428"/>
        <w:gridCol w:w="1000"/>
      </w:tblGrid>
      <w:tr>
        <w:trPr>
          <w:cantSplit/>
          <w:tblHeader/>
        </w:trPr>
        <w:tc>
          <w:tcPr>
            <w:tcW w:type="dxa" w:w="11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Req. ID</w:t>
            </w:r>
          </w:p>
        </w:tc>
        <w:tc>
          <w:tcPr>
            <w:tcW w:type="dxa" w:w="3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Requirement / Expected behaviour</w:t>
            </w:r>
          </w:p>
        </w:tc>
        <w:tc>
          <w:tcPr>
            <w:tcW w:type="dxa" w:w="33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Actual implementation</w:t>
            </w:r>
          </w:p>
        </w:tc>
        <w:tc>
          <w:tcPr>
            <w:tcW w:type="dxa" w:w="11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Status</w:t>
            </w:r>
          </w:p>
        </w:tc>
        <w:tc>
          <w:tcPr>
            <w:tcW w:type="dxa" w:w="27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Evidence / Verification</w:t>
            </w:r>
          </w:p>
        </w:tc>
        <w:tc>
          <w:tcPr>
            <w:tcW w:type="dxa" w:w="242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Gap / Recommended action</w:t>
            </w:r>
          </w:p>
        </w:tc>
        <w:tc>
          <w:tcPr>
            <w:tcW w:type="dxa" w:w="1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Priority / Deps</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BRD-7.1-01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Attributes: Name, Description, Object, Trigger Type, Entry Conditions (same builder as validation rules), Active/Inactive.</w:t>
            </w:r>
          </w:p>
          <w:p>
            <w:r>
              <w:rPr>
                <w:rFonts w:ascii="Calibri" w:cs="Calibri" w:eastAsia="Calibri" w:hAnsi="Calibri"/>
                <w:i/>
                <w:iCs/>
                <w:sz w:val="15"/>
                <w:szCs w:val="15"/>
              </w:rPr>
              <w:t xml:space="preserve">Expected: </w:t>
            </w:r>
            <w:r>
              <w:rPr>
                <w:rFonts w:ascii="Calibri" w:cs="Calibri" w:eastAsia="Calibri" w:hAnsi="Calibri"/>
                <w:sz w:val="15"/>
                <w:szCs w:val="15"/>
              </w:rPr>
              <w:t xml:space="preserve">All attributes.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Automation has name, description, trigger.objectApiName, type, trigger.conditions (field/operator list, not the formula builder), runWhen and isActive.</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backend/models/Automation.js:55-110; backend/services/automationService.js:177-215</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Entry conditions use a separate operator list, not the shared formula builder.</w:t>
            </w:r>
          </w:p>
          <w:p>
            <w:r>
              <w:rPr>
                <w:rFonts w:ascii="Calibri" w:cs="Calibri" w:eastAsia="Calibri" w:hAnsi="Calibri"/>
                <w:b/>
                <w:bCs/>
                <w:sz w:val="15"/>
                <w:szCs w:val="15"/>
              </w:rPr>
              <w:t xml:space="preserve">Action: </w:t>
            </w:r>
            <w:r>
              <w:rPr>
                <w:rFonts w:ascii="Calibri" w:cs="Calibri" w:eastAsia="Calibri" w:hAnsi="Calibri"/>
                <w:sz w:val="15"/>
                <w:szCs w:val="15"/>
              </w:rPr>
              <w:t xml:space="preserve">Allow an expression-based entry condition using formulaParser.</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§6</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BRD-7.1-02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Trigger types: Record Created; Record Updated; Record Created or Updated.</w:t>
            </w:r>
          </w:p>
          <w:p>
            <w:r>
              <w:rPr>
                <w:rFonts w:ascii="Calibri" w:cs="Calibri" w:eastAsia="Calibri" w:hAnsi="Calibri"/>
                <w:i/>
                <w:iCs/>
                <w:sz w:val="15"/>
                <w:szCs w:val="15"/>
              </w:rPr>
              <w:t xml:space="preserve">Expected: </w:t>
            </w:r>
            <w:r>
              <w:rPr>
                <w:rFonts w:ascii="Calibri" w:cs="Calibri" w:eastAsia="Calibri" w:hAnsi="Calibri"/>
                <w:sz w:val="15"/>
                <w:szCs w:val="15"/>
              </w:rPr>
              <w:t xml:space="preserve">Three record trigger modes.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trigger.events ⊆ {create, update, delete, all}. fireAutomations is called on create, update and delete (record controller). FT F23 passed for create. "Created or Updated" is approximated by selecting both events ("all" also includes delete).</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backend/models/Automation.js:97; backend/controllers/recordController.js (fireAutomations calls)</w:t>
            </w:r>
          </w:p>
          <w:p>
            <w:r>
              <w:rPr>
                <w:rFonts w:ascii="Calibri" w:cs="Calibri" w:eastAsia="Calibri" w:hAnsi="Calibri"/>
                <w:i/>
                <w:iCs/>
                <w:sz w:val="15"/>
                <w:szCs w:val="15"/>
              </w:rPr>
              <w:t xml:space="preserve">Method: </w:t>
            </w:r>
            <w:r>
              <w:rPr>
                <w:rFonts w:ascii="Calibri" w:cs="Calibri" w:eastAsia="Calibri" w:hAnsi="Calibri"/>
                <w:sz w:val="15"/>
                <w:szCs w:val="15"/>
              </w:rPr>
              <w:t xml:space="preserve">FT F23; 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Only the UI and API save paths fire triggers (import does not: FT F25).</w:t>
            </w:r>
          </w:p>
          <w:p>
            <w:r>
              <w:rPr>
                <w:rFonts w:ascii="Calibri" w:cs="Calibri" w:eastAsia="Calibri" w:hAnsi="Calibri"/>
                <w:b/>
                <w:bCs/>
                <w:sz w:val="15"/>
                <w:szCs w:val="15"/>
              </w:rPr>
              <w:t xml:space="preserve">Action: </w:t>
            </w:r>
            <w:r>
              <w:rPr>
                <w:rFonts w:ascii="Calibri" w:cs="Calibri" w:eastAsia="Calibri" w:hAnsi="Calibri"/>
                <w:sz w:val="15"/>
                <w:szCs w:val="15"/>
              </w:rPr>
              <w:t xml:space="preserve">See BRD-7.3-02.</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BRD-7.3-02</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BRD-7.1-03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Trigger type: Scheduled/Time-Based (e.g. 3 days before Due Date).</w:t>
            </w:r>
          </w:p>
          <w:p>
            <w:r>
              <w:rPr>
                <w:rFonts w:ascii="Calibri" w:cs="Calibri" w:eastAsia="Calibri" w:hAnsi="Calibri"/>
                <w:i/>
                <w:iCs/>
                <w:sz w:val="15"/>
                <w:szCs w:val="15"/>
              </w:rPr>
              <w:t xml:space="preserve">Expected: </w:t>
            </w:r>
            <w:r>
              <w:rPr>
                <w:rFonts w:ascii="Calibri" w:cs="Calibri" w:eastAsia="Calibri" w:hAnsi="Calibri"/>
                <w:sz w:val="15"/>
                <w:szCs w:val="15"/>
              </w:rPr>
              <w:t xml:space="preserve">Scheduler executes due flows.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type "scheduled" with trigger.schedule.cron exists in the model, but no scheduler (cron, queue or timer) executes automations. server.js starts only the HTTP listener. The systemd timers cover insurance scripts only.</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backend/models/Automation.js:73,104-108; backend/server.js; deploy/systemd/*</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Scheduled flows never run.</w:t>
            </w:r>
          </w:p>
          <w:p>
            <w:r>
              <w:rPr>
                <w:rFonts w:ascii="Calibri" w:cs="Calibri" w:eastAsia="Calibri" w:hAnsi="Calibri"/>
                <w:b/>
                <w:bCs/>
                <w:sz w:val="15"/>
                <w:szCs w:val="15"/>
              </w:rPr>
              <w:t xml:space="preserve">Action: </w:t>
            </w:r>
            <w:r>
              <w:rPr>
                <w:rFonts w:ascii="Calibri" w:cs="Calibri" w:eastAsia="Calibri" w:hAnsi="Calibri"/>
                <w:sz w:val="15"/>
                <w:szCs w:val="15"/>
              </w:rPr>
              <w:t xml:space="preserve">Introduce a durable job queue (e.g. Agenda or BullMQ on the existing Redis config) to evaluate scheduled and time-relative triggers.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BRD-7.2-08</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BRD-7.1-04</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Trigger type: Manually Invoked (fired by an Action/button).</w:t>
            </w:r>
          </w:p>
          <w:p>
            <w:r>
              <w:rPr>
                <w:rFonts w:ascii="Calibri" w:cs="Calibri" w:eastAsia="Calibri" w:hAnsi="Calibri"/>
                <w:i/>
                <w:iCs/>
                <w:sz w:val="15"/>
                <w:szCs w:val="15"/>
              </w:rPr>
              <w:t xml:space="preserve">Expected: </w:t>
            </w:r>
            <w:r>
              <w:rPr>
                <w:rFonts w:ascii="Calibri" w:cs="Calibri" w:eastAsia="Calibri" w:hAnsi="Calibri"/>
                <w:sz w:val="15"/>
                <w:szCs w:val="15"/>
              </w:rPr>
              <w:t xml:space="preserve">Button runs flow.</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POST /automations/:id/run-action and /resume execute flows from buttons, including screen nodes.</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backend/routes/automations.js:568-735</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 permission check beyond tenant membership (SEC-06).</w:t>
            </w:r>
          </w:p>
          <w:p>
            <w:r>
              <w:rPr>
                <w:rFonts w:ascii="Calibri" w:cs="Calibri" w:eastAsia="Calibri" w:hAnsi="Calibri"/>
                <w:b/>
                <w:bCs/>
                <w:sz w:val="15"/>
                <w:szCs w:val="15"/>
              </w:rPr>
              <w:t xml:space="preserve">Action: </w:t>
            </w:r>
            <w:r>
              <w:rPr>
                <w:rFonts w:ascii="Calibri" w:cs="Calibri" w:eastAsia="Calibri" w:hAnsi="Calibri"/>
                <w:sz w:val="15"/>
                <w:szCs w:val="15"/>
              </w:rPr>
              <w:t xml:space="preserve">See SEC-06.</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SEC-06</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BRD-7.2-01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Condition/Branch based on field values, including Type.</w:t>
            </w:r>
          </w:p>
          <w:p>
            <w:r>
              <w:rPr>
                <w:rFonts w:ascii="Calibri" w:cs="Calibri" w:eastAsia="Calibri" w:hAnsi="Calibri"/>
                <w:i/>
                <w:iCs/>
                <w:sz w:val="15"/>
                <w:szCs w:val="15"/>
              </w:rPr>
              <w:t xml:space="preserve">Expected: </w:t>
            </w:r>
            <w:r>
              <w:rPr>
                <w:rFonts w:ascii="Calibri" w:cs="Calibri" w:eastAsia="Calibri" w:hAnsi="Calibri"/>
                <w:sz w:val="15"/>
                <w:szCs w:val="15"/>
              </w:rPr>
              <w:t xml:space="preserve">Branching on conditions.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condition and decision node types evaluate field conditions and follow labelled branches.</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backend/services/automationService.js:239-298</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BRD-7.2-02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Field Update on the triggering or a related record.</w:t>
            </w:r>
          </w:p>
          <w:p>
            <w:r>
              <w:rPr>
                <w:rFonts w:ascii="Calibri" w:cs="Calibri" w:eastAsia="Calibri" w:hAnsi="Calibri"/>
                <w:i/>
                <w:iCs/>
                <w:sz w:val="15"/>
                <w:szCs w:val="15"/>
              </w:rPr>
              <w:t xml:space="preserve">Expected: </w:t>
            </w:r>
            <w:r>
              <w:rPr>
                <w:rFonts w:ascii="Calibri" w:cs="Calibri" w:eastAsia="Calibri" w:hAnsi="Calibri"/>
                <w:sz w:val="15"/>
                <w:szCs w:val="15"/>
              </w:rPr>
              <w:t xml:space="preserve">Updates applied with platform rules.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executeUpdateRecord does DynamicRecord.updateOne($set data.*). Values are written as interpolated strings, bypassing type coercion, validation, FLS, approval lock, formula/roll-up recalculation, audit and downstream triggers.</w:t>
            </w:r>
          </w:p>
        </w:tc>
        <w:tc>
          <w:tcPr>
            <w:tcW w:type="dxa" w:w="11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IMPLEMENTED BUT DEFECTIVE</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backend/services/automationService.js:631-644</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 FT F23</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The update works but bypasses all integrity controls. Numbers and booleans are stored as strings.</w:t>
            </w:r>
          </w:p>
          <w:p>
            <w:r>
              <w:rPr>
                <w:rFonts w:ascii="Calibri" w:cs="Calibri" w:eastAsia="Calibri" w:hAnsi="Calibri"/>
                <w:b/>
                <w:bCs/>
                <w:sz w:val="15"/>
                <w:szCs w:val="15"/>
              </w:rPr>
              <w:t xml:space="preserve">Action: </w:t>
            </w:r>
            <w:r>
              <w:rPr>
                <w:rFonts w:ascii="Calibri" w:cs="Calibri" w:eastAsia="Calibri" w:hAnsi="Calibri"/>
                <w:sz w:val="15"/>
                <w:szCs w:val="15"/>
              </w:rPr>
              <w:t xml:space="preserve">Use the central record service with type coercion and validation.</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§6, §3.2.5, §20</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BRD-7.2-03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Create Record on any object, optionally populated from the triggering record.</w:t>
            </w:r>
          </w:p>
          <w:p>
            <w:r>
              <w:rPr>
                <w:rFonts w:ascii="Calibri" w:cs="Calibri" w:eastAsia="Calibri" w:hAnsi="Calibri"/>
                <w:i/>
                <w:iCs/>
                <w:sz w:val="15"/>
                <w:szCs w:val="15"/>
              </w:rPr>
              <w:t xml:space="preserve">Expected: </w:t>
            </w:r>
            <w:r>
              <w:rPr>
                <w:rFonts w:ascii="Calibri" w:cs="Calibri" w:eastAsia="Calibri" w:hAnsi="Calibri"/>
                <w:sz w:val="15"/>
                <w:szCs w:val="15"/>
              </w:rPr>
              <w:t xml:space="preserve">Created record obeys validation.</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executeCreateRecord inserts directly. FT F24: a record was created on an object without its required field.</w:t>
            </w:r>
          </w:p>
        </w:tc>
        <w:tc>
          <w:tcPr>
            <w:tcW w:type="dxa" w:w="11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IMPLEMENTED BUT DEFECTIVE</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backend/services/automationService.js:646-668</w:t>
            </w:r>
          </w:p>
          <w:p>
            <w:r>
              <w:rPr>
                <w:rFonts w:ascii="Calibri" w:cs="Calibri" w:eastAsia="Calibri" w:hAnsi="Calibri"/>
                <w:i/>
                <w:iCs/>
                <w:sz w:val="15"/>
                <w:szCs w:val="15"/>
              </w:rPr>
              <w:t xml:space="preserve">Method: </w:t>
            </w:r>
            <w:r>
              <w:rPr>
                <w:rFonts w:ascii="Calibri" w:cs="Calibri" w:eastAsia="Calibri" w:hAnsi="Calibri"/>
                <w:sz w:val="15"/>
                <w:szCs w:val="15"/>
              </w:rPr>
              <w:t xml:space="preserve">FT F24</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Bypasses required fields, validation rules, duplicate rules, auto-number, formulas, audit and usage counters.</w:t>
            </w:r>
          </w:p>
          <w:p>
            <w:r>
              <w:rPr>
                <w:rFonts w:ascii="Calibri" w:cs="Calibri" w:eastAsia="Calibri" w:hAnsi="Calibri"/>
                <w:b/>
                <w:bCs/>
                <w:sz w:val="15"/>
                <w:szCs w:val="15"/>
              </w:rPr>
              <w:t xml:space="preserve">Action: </w:t>
            </w:r>
            <w:r>
              <w:rPr>
                <w:rFonts w:ascii="Calibri" w:cs="Calibri" w:eastAsia="Calibri" w:hAnsi="Calibri"/>
                <w:sz w:val="15"/>
                <w:szCs w:val="15"/>
              </w:rPr>
              <w:t xml:space="preserve">Use the central record service.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§3.4, §6</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BRD-7.2-04</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Update Related Record(s): one or many related records.</w:t>
            </w:r>
          </w:p>
          <w:p>
            <w:r>
              <w:rPr>
                <w:rFonts w:ascii="Calibri" w:cs="Calibri" w:eastAsia="Calibri" w:hAnsi="Calibri"/>
                <w:i/>
                <w:iCs/>
                <w:sz w:val="15"/>
                <w:szCs w:val="15"/>
              </w:rPr>
              <w:t xml:space="preserve">Expected: </w:t>
            </w:r>
            <w:r>
              <w:rPr>
                <w:rFonts w:ascii="Calibri" w:cs="Calibri" w:eastAsia="Calibri" w:hAnsi="Calibri"/>
                <w:sz w:val="15"/>
                <w:szCs w:val="15"/>
              </w:rPr>
              <w:t xml:space="preserve">Bulk update of children.</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Background flows can update a single target id. get_records exists, but there is no loop node handler in the background executor (loop is handled only in screen flows).</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backend/services/automationService.js:327-377,631-644; backend/routes/automations.js:978</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Multi-record update is not available in record-triggered flows.</w:t>
            </w:r>
          </w:p>
          <w:p>
            <w:r>
              <w:rPr>
                <w:rFonts w:ascii="Calibri" w:cs="Calibri" w:eastAsia="Calibri" w:hAnsi="Calibri"/>
                <w:b/>
                <w:bCs/>
                <w:sz w:val="15"/>
                <w:szCs w:val="15"/>
              </w:rPr>
              <w:t xml:space="preserve">Action: </w:t>
            </w:r>
            <w:r>
              <w:rPr>
                <w:rFonts w:ascii="Calibri" w:cs="Calibri" w:eastAsia="Calibri" w:hAnsi="Calibri"/>
                <w:sz w:val="15"/>
                <w:szCs w:val="15"/>
              </w:rPr>
              <w:t xml:space="preserve">Add an "update records matching criteria" element and loop support in automationService.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BRD-7.2-05</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Send Email: templated email generalising approval and confirmation emails.</w:t>
            </w:r>
          </w:p>
          <w:p>
            <w:r>
              <w:rPr>
                <w:rFonts w:ascii="Calibri" w:cs="Calibri" w:eastAsia="Calibri" w:hAnsi="Calibri"/>
                <w:i/>
                <w:iCs/>
                <w:sz w:val="15"/>
                <w:szCs w:val="15"/>
              </w:rPr>
              <w:t xml:space="preserve">Expected: </w:t>
            </w:r>
            <w:r>
              <w:rPr>
                <w:rFonts w:ascii="Calibri" w:cs="Calibri" w:eastAsia="Calibri" w:hAnsi="Calibri"/>
                <w:sz w:val="15"/>
                <w:szCs w:val="15"/>
              </w:rPr>
              <w:t xml:space="preserve">Template-driven email step.</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executeEmail sends via the tenant SMTP sender with an inline subject and body and {field} interpolation. It does not use the EmailTemplate or MessageTemplate libraries. There is no consent check.</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backend/services/automationService.js:477-549</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 template library reference and no consent enforcement. Not functionally verified (no SMTP in the audit environment).</w:t>
            </w:r>
          </w:p>
          <w:p>
            <w:r>
              <w:rPr>
                <w:rFonts w:ascii="Calibri" w:cs="Calibri" w:eastAsia="Calibri" w:hAnsi="Calibri"/>
                <w:b/>
                <w:bCs/>
                <w:sz w:val="15"/>
                <w:szCs w:val="15"/>
              </w:rPr>
              <w:t xml:space="preserve">Action: </w:t>
            </w:r>
            <w:r>
              <w:rPr>
                <w:rFonts w:ascii="Calibri" w:cs="Calibri" w:eastAsia="Calibri" w:hAnsi="Calibri"/>
                <w:sz w:val="15"/>
                <w:szCs w:val="15"/>
              </w:rPr>
              <w:t xml:space="preserve">Reference MessageTemplate by id, and call consentService.canContact.</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§16.5, §16.6</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BRD-7.2-06</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Send Notification using the Notification Center model: recipients = Users, Roles or a User field; delivery = Bell, Email or both.</w:t>
            </w:r>
          </w:p>
          <w:p>
            <w:r>
              <w:rPr>
                <w:rFonts w:ascii="Calibri" w:cs="Calibri" w:eastAsia="Calibri" w:hAnsi="Calibri"/>
                <w:i/>
                <w:iCs/>
                <w:sz w:val="15"/>
                <w:szCs w:val="15"/>
              </w:rPr>
              <w:t xml:space="preserve">Expected: </w:t>
            </w:r>
            <w:r>
              <w:rPr>
                <w:rFonts w:ascii="Calibri" w:cs="Calibri" w:eastAsia="Calibri" w:hAnsi="Calibri"/>
                <w:sz w:val="15"/>
                <w:szCs w:val="15"/>
              </w:rPr>
              <w:t xml:space="preserve">Recipient and delivery options.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Recipient types are owner, creator, field and variable, and delivery is an in-app Notification only. Role or explicit user-list recipients and email delivery are absent.</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backend/services/automationService.js:404-475</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Role recipients and email delivery are missing.</w:t>
            </w:r>
          </w:p>
          <w:p>
            <w:r>
              <w:rPr>
                <w:rFonts w:ascii="Calibri" w:cs="Calibri" w:eastAsia="Calibri" w:hAnsi="Calibri"/>
                <w:b/>
                <w:bCs/>
                <w:sz w:val="15"/>
                <w:szCs w:val="15"/>
              </w:rPr>
              <w:t xml:space="preserve">Action: </w:t>
            </w:r>
            <w:r>
              <w:rPr>
                <w:rFonts w:ascii="Calibri" w:cs="Calibri" w:eastAsia="Calibri" w:hAnsi="Calibri"/>
                <w:sz w:val="15"/>
                <w:szCs w:val="15"/>
              </w:rPr>
              <w:t xml:space="preserve">Add role and users recipient types and a deliveryMethod {bell, email, both}.</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BRD-7.2-07</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Submit for Approval element.</w:t>
            </w:r>
          </w:p>
          <w:p>
            <w:r>
              <w:rPr>
                <w:rFonts w:ascii="Calibri" w:cs="Calibri" w:eastAsia="Calibri" w:hAnsi="Calibri"/>
                <w:i/>
                <w:iCs/>
                <w:sz w:val="15"/>
                <w:szCs w:val="15"/>
              </w:rPr>
              <w:t xml:space="preserve">Expected: </w:t>
            </w:r>
            <w:r>
              <w:rPr>
                <w:rFonts w:ascii="Calibri" w:cs="Calibri" w:eastAsia="Calibri" w:hAnsi="Calibri"/>
                <w:sz w:val="15"/>
                <w:szCs w:val="15"/>
              </w:rPr>
              <w:t xml:space="preserve">Flow hands record to an Approval Process.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node type exists for approval submission in the Automation enum or executor.</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backend/models/Automation.js:12-34</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Add action_submit_for_approval calling approvalProcessService.submit.</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§8</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BRD-7.2-08</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Wait/Schedule: pause until a time condition, supporting multi-step journeys.</w:t>
            </w:r>
          </w:p>
          <w:p>
            <w:r>
              <w:rPr>
                <w:rFonts w:ascii="Calibri" w:cs="Calibri" w:eastAsia="Calibri" w:hAnsi="Calibri"/>
                <w:i/>
                <w:iCs/>
                <w:sz w:val="15"/>
                <w:szCs w:val="15"/>
              </w:rPr>
              <w:t xml:space="preserve">Expected: </w:t>
            </w:r>
            <w:r>
              <w:rPr>
                <w:rFonts w:ascii="Calibri" w:cs="Calibri" w:eastAsia="Calibri" w:hAnsi="Calibri"/>
                <w:sz w:val="15"/>
                <w:szCs w:val="15"/>
              </w:rPr>
              <w:t xml:space="preserve">Durable paused instances.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The action_wait handler only logs and continues immediately ("In production this would use a job queue").</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backend/services/automationService.js:320-325</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 and flows that include a Wait silently run without waiting.</w:t>
            </w:r>
          </w:p>
          <w:p>
            <w:r>
              <w:rPr>
                <w:rFonts w:ascii="Calibri" w:cs="Calibri" w:eastAsia="Calibri" w:hAnsi="Calibri"/>
                <w:b/>
                <w:bCs/>
                <w:sz w:val="15"/>
                <w:szCs w:val="15"/>
              </w:rPr>
              <w:t xml:space="preserve">Action: </w:t>
            </w:r>
            <w:r>
              <w:rPr>
                <w:rFonts w:ascii="Calibri" w:cs="Calibri" w:eastAsia="Calibri" w:hAnsi="Calibri"/>
                <w:sz w:val="15"/>
                <w:szCs w:val="15"/>
              </w:rPr>
              <w:t xml:space="preserve">Persist flow instances with a resume time, and resume them from a job queue.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BRD-7.1-03, BRD-7.3-03</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BRD-7.2-09</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External API Call: GET, POST, PUT, PATCH and DELETE.</w:t>
            </w:r>
          </w:p>
          <w:p>
            <w:r>
              <w:rPr>
                <w:rFonts w:ascii="Calibri" w:cs="Calibri" w:eastAsia="Calibri" w:hAnsi="Calibri"/>
                <w:i/>
                <w:iCs/>
                <w:sz w:val="15"/>
                <w:szCs w:val="15"/>
              </w:rPr>
              <w:t xml:space="preserve">Expected: </w:t>
            </w:r>
            <w:r>
              <w:rPr>
                <w:rFonts w:ascii="Calibri" w:cs="Calibri" w:eastAsia="Calibri" w:hAnsi="Calibri"/>
                <w:sz w:val="15"/>
                <w:szCs w:val="15"/>
              </w:rPr>
              <w:t xml:space="preserve">All methods.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axios with any configured method.</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backend/services/automationService.js:551-629</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BRD-7.2-10</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External API Call: configurable endpoint.</w:t>
            </w:r>
          </w:p>
          <w:p>
            <w:r>
              <w:rPr>
                <w:rFonts w:ascii="Calibri" w:cs="Calibri" w:eastAsia="Calibri" w:hAnsi="Calibri"/>
                <w:i/>
                <w:iCs/>
                <w:sz w:val="15"/>
                <w:szCs w:val="15"/>
              </w:rPr>
              <w:t xml:space="preserve">Expected: </w:t>
            </w:r>
            <w:r>
              <w:rPr>
                <w:rFonts w:ascii="Calibri" w:cs="Calibri" w:eastAsia="Calibri" w:hAnsi="Calibri"/>
                <w:sz w:val="15"/>
                <w:szCs w:val="15"/>
              </w:rPr>
              <w:t xml:space="preserve">URL or ExternalObject base URL.</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config.url with interpolation, or ExternalObject baseUrl plus a path.</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backend/services/automationService.js:552-567</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 allow-list of approved hosts (SSRF risk, OBS-04).</w:t>
            </w:r>
          </w:p>
          <w:p>
            <w:r>
              <w:rPr>
                <w:rFonts w:ascii="Calibri" w:cs="Calibri" w:eastAsia="Calibri" w:hAnsi="Calibri"/>
                <w:b/>
                <w:bCs/>
                <w:sz w:val="15"/>
                <w:szCs w:val="15"/>
              </w:rPr>
              <w:t xml:space="preserve">Action: </w:t>
            </w:r>
            <w:r>
              <w:rPr>
                <w:rFonts w:ascii="Calibri" w:cs="Calibri" w:eastAsia="Calibri" w:hAnsi="Calibri"/>
                <w:sz w:val="15"/>
                <w:szCs w:val="15"/>
              </w:rPr>
              <w:t xml:space="preserve">See OBS-04.</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OBS-04</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BRD-7.2-11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External API Call: request headers.</w:t>
            </w:r>
          </w:p>
          <w:p>
            <w:r>
              <w:rPr>
                <w:rFonts w:ascii="Calibri" w:cs="Calibri" w:eastAsia="Calibri" w:hAnsi="Calibri"/>
                <w:i/>
                <w:iCs/>
                <w:sz w:val="15"/>
                <w:szCs w:val="15"/>
              </w:rPr>
              <w:t xml:space="preserve">Expected: </w:t>
            </w:r>
            <w:r>
              <w:rPr>
                <w:rFonts w:ascii="Calibri" w:cs="Calibri" w:eastAsia="Calibri" w:hAnsi="Calibri"/>
                <w:sz w:val="15"/>
                <w:szCs w:val="15"/>
              </w:rPr>
              <w:t xml:space="preserve">Custom headers.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config.headers merged, plus ExternalObject default headers.</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backend/services/automationService.js:583-584</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BRD-7.2-12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External API Call: request parameters.</w:t>
            </w:r>
          </w:p>
          <w:p>
            <w:r>
              <w:rPr>
                <w:rFonts w:ascii="Calibri" w:cs="Calibri" w:eastAsia="Calibri" w:hAnsi="Calibri"/>
                <w:i/>
                <w:iCs/>
                <w:sz w:val="15"/>
                <w:szCs w:val="15"/>
              </w:rPr>
              <w:t xml:space="preserve">Expected: </w:t>
            </w:r>
            <w:r>
              <w:rPr>
                <w:rFonts w:ascii="Calibri" w:cs="Calibri" w:eastAsia="Calibri" w:hAnsi="Calibri"/>
                <w:sz w:val="15"/>
                <w:szCs w:val="15"/>
              </w:rPr>
              <w:t xml:space="preserve">Query parameters configurable.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Query params are sent only for GET/HEAD, and only by reusing the body object. There is no separate parameter mapping.</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backend/services/automationService.js:621-628</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 explicit query-parameter configuration for other methods.</w:t>
            </w:r>
          </w:p>
          <w:p>
            <w:r>
              <w:rPr>
                <w:rFonts w:ascii="Calibri" w:cs="Calibri" w:eastAsia="Calibri" w:hAnsi="Calibri"/>
                <w:b/>
                <w:bCs/>
                <w:sz w:val="15"/>
                <w:szCs w:val="15"/>
              </w:rPr>
              <w:t xml:space="preserve">Action: </w:t>
            </w:r>
            <w:r>
              <w:rPr>
                <w:rFonts w:ascii="Calibri" w:cs="Calibri" w:eastAsia="Calibri" w:hAnsi="Calibri"/>
                <w:sz w:val="15"/>
                <w:szCs w:val="15"/>
              </w:rPr>
              <w:t xml:space="preserve">Add a params map.</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BRD-7.2-13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External API Call: request body.</w:t>
            </w:r>
          </w:p>
          <w:p>
            <w:r>
              <w:rPr>
                <w:rFonts w:ascii="Calibri" w:cs="Calibri" w:eastAsia="Calibri" w:hAnsi="Calibri"/>
                <w:i/>
                <w:iCs/>
                <w:sz w:val="15"/>
                <w:szCs w:val="15"/>
              </w:rPr>
              <w:t xml:space="preserve">Expected: </w:t>
            </w:r>
            <w:r>
              <w:rPr>
                <w:rFonts w:ascii="Calibri" w:cs="Calibri" w:eastAsia="Calibri" w:hAnsi="Calibri"/>
                <w:sz w:val="15"/>
                <w:szCs w:val="15"/>
              </w:rPr>
              <w:t xml:space="preserve">Templated body.</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config.body interpolated (JSON or string), with a default payload of the record data.</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backend/services/automationService.js:591-619</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BRD-7.2-14</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External API Call: credentials sourced securely from the tenant's Integration Configuration.</w:t>
            </w:r>
          </w:p>
          <w:p>
            <w:r>
              <w:rPr>
                <w:rFonts w:ascii="Calibri" w:cs="Calibri" w:eastAsia="Calibri" w:hAnsi="Calibri"/>
                <w:i/>
                <w:iCs/>
                <w:sz w:val="15"/>
                <w:szCs w:val="15"/>
              </w:rPr>
              <w:t xml:space="preserve">Expected: </w:t>
            </w:r>
            <w:r>
              <w:rPr>
                <w:rFonts w:ascii="Calibri" w:cs="Calibri" w:eastAsia="Calibri" w:hAnsi="Calibri"/>
                <w:sz w:val="15"/>
                <w:szCs w:val="15"/>
              </w:rPr>
              <w:t xml:space="preserve">Tenant-scoped, encrypted credential lookup.</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Credentials come from ExternalObject via findById(config.externalObjectId) with no tenantId filter (automationService.js:558; routes/automations.js:344, 1101). A flow in tenant B referencing tenant A's ExternalObject id would inject tenant A's token or API key into a request to a URL that tenant B controls. Credentials are stored in plaintext (not encrypted).</w:t>
            </w:r>
          </w:p>
        </w:tc>
        <w:tc>
          <w:tcPr>
            <w:tcW w:type="dxa" w:w="11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IMPLEMENTED BUT DEFECTIVE</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backend/services/automationService.js:556-581; backend/routes/automations.js:343-358,1101; backend/models/ExternalObject.js:31-37</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 (not exploited)</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Cross-tenant credential exposure path, and plaintext secret storage.</w:t>
            </w:r>
          </w:p>
          <w:p>
            <w:r>
              <w:rPr>
                <w:rFonts w:ascii="Calibri" w:cs="Calibri" w:eastAsia="Calibri" w:hAnsi="Calibri"/>
                <w:b/>
                <w:bCs/>
                <w:sz w:val="15"/>
                <w:szCs w:val="15"/>
              </w:rPr>
              <w:t xml:space="preserve">Action: </w:t>
            </w:r>
            <w:r>
              <w:rPr>
                <w:rFonts w:ascii="Calibri" w:cs="Calibri" w:eastAsia="Calibri" w:hAnsi="Calibri"/>
                <w:sz w:val="15"/>
                <w:szCs w:val="15"/>
              </w:rPr>
              <w:t xml:space="preserve">Scope the lookup with {_id, tenantId}, encrypt credentials at rest (KMS or envelope encryption), and validate externalObjectId on flow save.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Critical</w:t>
            </w:r>
          </w:p>
          <w:p>
            <w:r>
              <w:rPr>
                <w:rFonts w:ascii="Calibri" w:cs="Calibri" w:eastAsia="Calibri" w:hAnsi="Calibri"/>
                <w:i/>
                <w:iCs/>
                <w:sz w:val="15"/>
                <w:szCs w:val="15"/>
              </w:rPr>
              <w:t xml:space="preserve">Deps: </w:t>
            </w:r>
            <w:r>
              <w:rPr>
                <w:rFonts w:ascii="Calibri" w:cs="Calibri" w:eastAsia="Calibri" w:hAnsi="Calibri"/>
                <w:sz w:val="15"/>
                <w:szCs w:val="15"/>
              </w:rPr>
              <w:t xml:space="preserve">§14.2, §17.2</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BRD-7.2-15</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External API Call: map Salesdam fields into the request.</w:t>
            </w:r>
          </w:p>
          <w:p>
            <w:r>
              <w:rPr>
                <w:rFonts w:ascii="Calibri" w:cs="Calibri" w:eastAsia="Calibri" w:hAnsi="Calibri"/>
                <w:i/>
                <w:iCs/>
                <w:sz w:val="15"/>
                <w:szCs w:val="15"/>
              </w:rPr>
              <w:t xml:space="preserve">Expected: </w:t>
            </w:r>
            <w:r>
              <w:rPr>
                <w:rFonts w:ascii="Calibri" w:cs="Calibri" w:eastAsia="Calibri" w:hAnsi="Calibri"/>
                <w:sz w:val="15"/>
                <w:szCs w:val="15"/>
              </w:rPr>
              <w:t xml:space="preserve">Field interpolation.</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{field} interpolation in URL and body.</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backend/services/automationService.js:691-720</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BRD-7.2-16</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External API Call: map response values back into flow variables or record fields.</w:t>
            </w:r>
          </w:p>
          <w:p>
            <w:r>
              <w:rPr>
                <w:rFonts w:ascii="Calibri" w:cs="Calibri" w:eastAsia="Calibri" w:hAnsi="Calibri"/>
                <w:i/>
                <w:iCs/>
                <w:sz w:val="15"/>
                <w:szCs w:val="15"/>
              </w:rPr>
              <w:t xml:space="preserve">Expected: </w:t>
            </w:r>
            <w:r>
              <w:rPr>
                <w:rFonts w:ascii="Calibri" w:cs="Calibri" w:eastAsia="Calibri" w:hAnsi="Calibri"/>
                <w:sz w:val="15"/>
                <w:szCs w:val="15"/>
              </w:rPr>
              <w:t xml:space="preserve">Response mapping.</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Screen and manual flows support responseMapping into variables (routes/automations.js:370-375). The record-triggered executor discards the response.</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backend/routes/automations.js:370-375; backend/services/automationService.js:621-628</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Not available in record-triggered flows.</w:t>
            </w:r>
          </w:p>
          <w:p>
            <w:r>
              <w:rPr>
                <w:rFonts w:ascii="Calibri" w:cs="Calibri" w:eastAsia="Calibri" w:hAnsi="Calibri"/>
                <w:b/>
                <w:bCs/>
                <w:sz w:val="15"/>
                <w:szCs w:val="15"/>
              </w:rPr>
              <w:t xml:space="preserve">Action: </w:t>
            </w:r>
            <w:r>
              <w:rPr>
                <w:rFonts w:ascii="Calibri" w:cs="Calibri" w:eastAsia="Calibri" w:hAnsi="Calibri"/>
                <w:sz w:val="15"/>
                <w:szCs w:val="15"/>
              </w:rPr>
              <w:t xml:space="preserve">Implement responseMapping in automationService.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BRD-7.2-17</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External API Call: success and failure branches.</w:t>
            </w:r>
          </w:p>
          <w:p>
            <w:r>
              <w:rPr>
                <w:rFonts w:ascii="Calibri" w:cs="Calibri" w:eastAsia="Calibri" w:hAnsi="Calibri"/>
                <w:i/>
                <w:iCs/>
                <w:sz w:val="15"/>
                <w:szCs w:val="15"/>
              </w:rPr>
              <w:t xml:space="preserve">Expected: </w:t>
            </w:r>
            <w:r>
              <w:rPr>
                <w:rFonts w:ascii="Calibri" w:cs="Calibri" w:eastAsia="Calibri" w:hAnsi="Calibri"/>
                <w:sz w:val="15"/>
                <w:szCs w:val="15"/>
              </w:rPr>
              <w:t xml:space="preserve">Separate paths on outcome.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An axios error throws and aborts the entire flow. No failure path exists.</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backend/services/automationService.js:621-628,94-106</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Catch errors and route to onSuccess/onFailure nextNodes with status in context.</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BRD-7.3-04</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BRD-7.2-18</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External API Call: configurable timeout.</w:t>
            </w:r>
          </w:p>
          <w:p>
            <w:r>
              <w:rPr>
                <w:rFonts w:ascii="Calibri" w:cs="Calibri" w:eastAsia="Calibri" w:hAnsi="Calibri"/>
                <w:i/>
                <w:iCs/>
                <w:sz w:val="15"/>
                <w:szCs w:val="15"/>
              </w:rPr>
              <w:t xml:space="preserve">Expected: </w:t>
            </w:r>
            <w:r>
              <w:rPr>
                <w:rFonts w:ascii="Calibri" w:cs="Calibri" w:eastAsia="Calibri" w:hAnsi="Calibri"/>
                <w:sz w:val="15"/>
                <w:szCs w:val="15"/>
              </w:rPr>
              <w:t xml:space="preserve">Timeout per call.</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config.timeout (default 10 s).</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backend/services/automationService.js:627</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BRD-7.2-19</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External API Call: log the request result without exposing credentials.</w:t>
            </w:r>
          </w:p>
          <w:p>
            <w:r>
              <w:rPr>
                <w:rFonts w:ascii="Calibri" w:cs="Calibri" w:eastAsia="Calibri" w:hAnsi="Calibri"/>
                <w:i/>
                <w:iCs/>
                <w:sz w:val="15"/>
                <w:szCs w:val="15"/>
              </w:rPr>
              <w:t xml:space="preserve">Expected: </w:t>
            </w:r>
            <w:r>
              <w:rPr>
                <w:rFonts w:ascii="Calibri" w:cs="Calibri" w:eastAsia="Calibri" w:hAnsi="Calibri"/>
                <w:sz w:val="15"/>
                <w:szCs w:val="15"/>
              </w:rPr>
              <w:t xml:space="preserve">Integration log entry per call.</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request or result logging exists, beyond a generic logger.error on flow failure that may include the axios error object (which can contain request headers).</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backend/services/automationService.js:94-96</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 and there is a risk of credentials appearing in server logs.</w:t>
            </w:r>
          </w:p>
          <w:p>
            <w:r>
              <w:rPr>
                <w:rFonts w:ascii="Calibri" w:cs="Calibri" w:eastAsia="Calibri" w:hAnsi="Calibri"/>
                <w:b/>
                <w:bCs/>
                <w:sz w:val="15"/>
                <w:szCs w:val="15"/>
              </w:rPr>
              <w:t xml:space="preserve">Action: </w:t>
            </w:r>
            <w:r>
              <w:rPr>
                <w:rFonts w:ascii="Calibri" w:cs="Calibri" w:eastAsia="Calibri" w:hAnsi="Calibri"/>
                <w:sz w:val="15"/>
                <w:szCs w:val="15"/>
              </w:rPr>
              <w:t xml:space="preserve">Write an IntegrationLog row (redacted headers) per call.</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§17.5</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BRD-7.2-20</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External API Calls support both Standard and Custom Objects.</w:t>
            </w:r>
          </w:p>
          <w:p>
            <w:r>
              <w:rPr>
                <w:rFonts w:ascii="Calibri" w:cs="Calibri" w:eastAsia="Calibri" w:hAnsi="Calibri"/>
                <w:i/>
                <w:iCs/>
                <w:sz w:val="15"/>
                <w:szCs w:val="15"/>
              </w:rPr>
              <w:t xml:space="preserve">Expected: </w:t>
            </w:r>
            <w:r>
              <w:rPr>
                <w:rFonts w:ascii="Calibri" w:cs="Calibri" w:eastAsia="Calibri" w:hAnsi="Calibri"/>
                <w:sz w:val="15"/>
                <w:szCs w:val="15"/>
              </w:rPr>
              <w:t xml:space="preserve">Object-agnostic.</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Executor is object-agnostic (record data map).</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backend/services/automationService.js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BRD-7.2-21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Flow invocation from approved external events received via the Integration/Webhook Framework.</w:t>
            </w:r>
          </w:p>
          <w:p>
            <w:r>
              <w:rPr>
                <w:rFonts w:ascii="Calibri" w:cs="Calibri" w:eastAsia="Calibri" w:hAnsi="Calibri"/>
                <w:i/>
                <w:iCs/>
                <w:sz w:val="15"/>
                <w:szCs w:val="15"/>
              </w:rPr>
              <w:t xml:space="preserve">Expected: </w:t>
            </w:r>
            <w:r>
              <w:rPr>
                <w:rFonts w:ascii="Calibri" w:cs="Calibri" w:eastAsia="Calibri" w:hAnsi="Calibri"/>
                <w:sz w:val="15"/>
                <w:szCs w:val="15"/>
              </w:rPr>
              <w:t xml:space="preserve">Inbound event → flow.</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generic incoming webhook-to-flow mechanism exists. Channel webhooks ingest messages and calls, and fire flows only when a record is created from a conversation.</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backend/services/channelService.js; backend/services/inboxService.js:330</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Add tenant-scoped inbound endpoints mapped to autolaunched flows (see §17.3).</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BRD-17.3-*</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BRD-7.3-01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Recursion protection: platform enforces a maximum recursion depth per transaction.</w:t>
            </w:r>
          </w:p>
          <w:p>
            <w:r>
              <w:rPr>
                <w:rFonts w:ascii="Calibri" w:cs="Calibri" w:eastAsia="Calibri" w:hAnsi="Calibri"/>
                <w:i/>
                <w:iCs/>
                <w:sz w:val="15"/>
                <w:szCs w:val="15"/>
              </w:rPr>
              <w:t xml:space="preserve">Expected: </w:t>
            </w:r>
            <w:r>
              <w:rPr>
                <w:rFonts w:ascii="Calibri" w:cs="Calibri" w:eastAsia="Calibri" w:hAnsi="Calibri"/>
                <w:sz w:val="15"/>
                <w:szCs w:val="15"/>
              </w:rPr>
              <w:t xml:space="preserve">Depth limit per transaction.</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An in-process Map counts depth per {tenant, automation} (maxDepth default 1, allowRecursion opt-in). The counter is per automation rather than per transaction, process-local (not shared across instances), and resets on restart. Flow writes do not re-fire triggers anyway (direct updateOne), so recursion through record updates cannot currently occur.</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backend/services/automationService.js:9-29,55-67</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Not transaction-scoped. Once flow writes are routed through the record service (recommended), true recursion control will be required.</w:t>
            </w:r>
          </w:p>
          <w:p>
            <w:r>
              <w:rPr>
                <w:rFonts w:ascii="Calibri" w:cs="Calibri" w:eastAsia="Calibri" w:hAnsi="Calibri"/>
                <w:b/>
                <w:bCs/>
                <w:sz w:val="15"/>
                <w:szCs w:val="15"/>
              </w:rPr>
              <w:t xml:space="preserve">Action: </w:t>
            </w:r>
            <w:r>
              <w:rPr>
                <w:rFonts w:ascii="Calibri" w:cs="Calibri" w:eastAsia="Calibri" w:hAnsi="Calibri"/>
                <w:sz w:val="15"/>
                <w:szCs w:val="15"/>
              </w:rPr>
              <w:t xml:space="preserve">Carry a transaction or execution context with a depth counter across nested saves.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BRD-7.2-02</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BRD-7.3-02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Bulk-safety: flows execute correctly when many records are affected (e.g. bulk Data Import).</w:t>
            </w:r>
          </w:p>
          <w:p>
            <w:r>
              <w:rPr>
                <w:rFonts w:ascii="Calibri" w:cs="Calibri" w:eastAsia="Calibri" w:hAnsi="Calibri"/>
                <w:i/>
                <w:iCs/>
                <w:sz w:val="15"/>
                <w:szCs w:val="15"/>
              </w:rPr>
              <w:t xml:space="preserve">Expected: </w:t>
            </w:r>
            <w:r>
              <w:rPr>
                <w:rFonts w:ascii="Calibri" w:cs="Calibri" w:eastAsia="Calibri" w:hAnsi="Calibri"/>
                <w:sz w:val="15"/>
                <w:szCs w:val="15"/>
              </w:rPr>
              <w:t xml:space="preserve">Import fires flows efficiently.</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F25: imported records did not fire record-triggered flows. Bulk delete does not fire them either. Each trigger runs a sequential per-record query.</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backend/controllers/importExportController.js:402-541</w:t>
            </w:r>
          </w:p>
          <w:p>
            <w:r>
              <w:rPr>
                <w:rFonts w:ascii="Calibri" w:cs="Calibri" w:eastAsia="Calibri" w:hAnsi="Calibri"/>
                <w:i/>
                <w:iCs/>
                <w:sz w:val="15"/>
                <w:szCs w:val="15"/>
              </w:rPr>
              <w:t xml:space="preserve">Method: </w:t>
            </w:r>
            <w:r>
              <w:rPr>
                <w:rFonts w:ascii="Calibri" w:cs="Calibri" w:eastAsia="Calibri" w:hAnsi="Calibri"/>
                <w:sz w:val="15"/>
                <w:szCs w:val="15"/>
              </w:rPr>
              <w:t xml:space="preserve">FT F25</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 for bulk paths.</w:t>
            </w:r>
          </w:p>
          <w:p>
            <w:r>
              <w:rPr>
                <w:rFonts w:ascii="Calibri" w:cs="Calibri" w:eastAsia="Calibri" w:hAnsi="Calibri"/>
                <w:b/>
                <w:bCs/>
                <w:sz w:val="15"/>
                <w:szCs w:val="15"/>
              </w:rPr>
              <w:t xml:space="preserve">Action: </w:t>
            </w:r>
            <w:r>
              <w:rPr>
                <w:rFonts w:ascii="Calibri" w:cs="Calibri" w:eastAsia="Calibri" w:hAnsi="Calibri"/>
                <w:sz w:val="15"/>
                <w:szCs w:val="15"/>
              </w:rPr>
              <w:t xml:space="preserve">Fire flows from import and bulk operations in batches, with per-batch queries.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§12</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BRD-7.3-03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Versioning: activating an edited version does not disrupt in-flight instances.</w:t>
            </w:r>
          </w:p>
          <w:p>
            <w:r>
              <w:rPr>
                <w:rFonts w:ascii="Calibri" w:cs="Calibri" w:eastAsia="Calibri" w:hAnsi="Calibri"/>
                <w:i/>
                <w:iCs/>
                <w:sz w:val="15"/>
                <w:szCs w:val="15"/>
              </w:rPr>
              <w:t xml:space="preserve">Expected: </w:t>
            </w:r>
            <w:r>
              <w:rPr>
                <w:rFonts w:ascii="Calibri" w:cs="Calibri" w:eastAsia="Calibri" w:hAnsi="Calibri"/>
                <w:sz w:val="15"/>
                <w:szCs w:val="15"/>
              </w:rPr>
              <w:t xml:space="preserve">Instances pinned to their version.</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Automation.version is a counter. No flow instances are persisted (no wait/scheduling), and editing overwrites the definition.</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backend/models/Automation.js:137</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Persist immutable flow versions, and pin instances to their versionId.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BRD-7.2-08</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BRD-7.3-04</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Error handling: a failed step is logged to an admin-visible log (object, record, step, error, timestamp); optional fallback notification to an admin.</w:t>
            </w:r>
          </w:p>
          <w:p>
            <w:r>
              <w:rPr>
                <w:rFonts w:ascii="Calibri" w:cs="Calibri" w:eastAsia="Calibri" w:hAnsi="Calibri"/>
                <w:i/>
                <w:iCs/>
                <w:sz w:val="15"/>
                <w:szCs w:val="15"/>
              </w:rPr>
              <w:t xml:space="preserve">Expected: </w:t>
            </w:r>
            <w:r>
              <w:rPr>
                <w:rFonts w:ascii="Calibri" w:cs="Calibri" w:eastAsia="Calibri" w:hAnsi="Calibri"/>
                <w:sz w:val="15"/>
                <w:szCs w:val="15"/>
              </w:rPr>
              <w:t xml:space="preserve">Admin error log plus notification.</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Failures increment stats.failedRuns and lastRunStatus and write to the server logger. There is no admin-visible error log with record and step detail, and no fallback notification. The debug endpoint exists for manual dry-runs.</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backend/services/automationService.js:94-106; backend/routes/automations.js:737+ (debug)</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 error log entity or notification.</w:t>
            </w:r>
          </w:p>
          <w:p>
            <w:r>
              <w:rPr>
                <w:rFonts w:ascii="Calibri" w:cs="Calibri" w:eastAsia="Calibri" w:hAnsi="Calibri"/>
                <w:b/>
                <w:bCs/>
                <w:sz w:val="15"/>
                <w:szCs w:val="15"/>
              </w:rPr>
              <w:t xml:space="preserve">Action: </w:t>
            </w:r>
            <w:r>
              <w:rPr>
                <w:rFonts w:ascii="Calibri" w:cs="Calibri" w:eastAsia="Calibri" w:hAnsi="Calibri"/>
                <w:sz w:val="15"/>
                <w:szCs w:val="15"/>
              </w:rPr>
              <w:t xml:space="preserve">Add a FlowExecutionLog (tenant, flow, version, record, step, error, time) with an admin UI and a configurable fallback recipient.</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§17.5, §20</w:t>
            </w:r>
          </w:p>
        </w:tc>
      </w:tr>
    </w:tbl>
    <w:p>
      <w:pPr>
        <w:pStyle w:val="Heading2"/>
        <w:keepNext/>
        <w:spacing w:after="120" w:before="240"/>
      </w:pPr>
      <w:bookmarkStart w:name="_Toc29" w:id="29"/>
      <w:r>
        <w:rPr>
          <w:rFonts w:ascii="Calibri" w:cs="Calibri" w:eastAsia="Calibri" w:hAnsi="Calibri"/>
        </w:rPr>
        <w:t xml:space="preserve">9.8 §8 Approval Process Builder</w:t>
      </w:r>
      <w:bookmarkEnd w:id="29"/>
    </w:p>
    <w:tbl>
      <w:tblPr>
        <w:tblW w:type="dxa" w:w="1467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3000"/>
        <w:gridCol w:w="3300"/>
        <w:gridCol w:w="1100"/>
        <w:gridCol w:w="2700"/>
        <w:gridCol w:w="2428"/>
        <w:gridCol w:w="1000"/>
      </w:tblGrid>
      <w:tr>
        <w:trPr>
          <w:cantSplit/>
          <w:tblHeader/>
        </w:trPr>
        <w:tc>
          <w:tcPr>
            <w:tcW w:type="dxa" w:w="11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Req. ID</w:t>
            </w:r>
          </w:p>
        </w:tc>
        <w:tc>
          <w:tcPr>
            <w:tcW w:type="dxa" w:w="3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Requirement / Expected behaviour</w:t>
            </w:r>
          </w:p>
        </w:tc>
        <w:tc>
          <w:tcPr>
            <w:tcW w:type="dxa" w:w="33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Actual implementation</w:t>
            </w:r>
          </w:p>
        </w:tc>
        <w:tc>
          <w:tcPr>
            <w:tcW w:type="dxa" w:w="11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Status</w:t>
            </w:r>
          </w:p>
        </w:tc>
        <w:tc>
          <w:tcPr>
            <w:tcW w:type="dxa" w:w="27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Evidence / Verification</w:t>
            </w:r>
          </w:p>
        </w:tc>
        <w:tc>
          <w:tcPr>
            <w:tcW w:type="dxa" w:w="242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Gap / Recommended action</w:t>
            </w:r>
          </w:p>
        </w:tc>
        <w:tc>
          <w:tcPr>
            <w:tcW w:type="dxa" w:w="1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Priority / Deps</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BRD-8-01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Process definition: Object, Name, Entry Criteria (incl. TenantConfig threshold), ordered Steps, Active.</w:t>
            </w:r>
          </w:p>
          <w:p>
            <w:r>
              <w:rPr>
                <w:rFonts w:ascii="Calibri" w:cs="Calibri" w:eastAsia="Calibri" w:hAnsi="Calibri"/>
                <w:i/>
                <w:iCs/>
                <w:sz w:val="15"/>
                <w:szCs w:val="15"/>
              </w:rPr>
              <w:t xml:space="preserve">Expected: </w:t>
            </w:r>
            <w:r>
              <w:rPr>
                <w:rFonts w:ascii="Calibri" w:cs="Calibri" w:eastAsia="Calibri" w:hAnsi="Calibri"/>
                <w:sz w:val="15"/>
                <w:szCs w:val="15"/>
              </w:rPr>
              <w:t xml:space="preserve">Configurable on any object.</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ApprovalProcess model with entryCriteria (AND/OR conditions; valueType tenantConfig resolves TenantConfiguration), steps and active. Admin UI at /setup/approval-processes. approval-process.e2e passed 43/43, including a tenantConfig threshold.</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backend/models/ApprovalProcess.js; backend/services/approvalProcessService.js:76-98</w:t>
            </w:r>
          </w:p>
          <w:p>
            <w:r>
              <w:rPr>
                <w:rFonts w:ascii="Calibri" w:cs="Calibri" w:eastAsia="Calibri" w:hAnsi="Calibri"/>
                <w:i/>
                <w:iCs/>
                <w:sz w:val="15"/>
                <w:szCs w:val="15"/>
              </w:rPr>
              <w:t xml:space="preserve">Method: </w:t>
            </w:r>
            <w:r>
              <w:rPr>
                <w:rFonts w:ascii="Calibri" w:cs="Calibri" w:eastAsia="Calibri" w:hAnsi="Calibri"/>
                <w:sz w:val="15"/>
                <w:szCs w:val="15"/>
              </w:rPr>
              <w:t xml:space="preserve">ET approval-process.e2e.mjs (43 PASS)</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BRD-8-02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Approver determination: named user; owner's manager; user in a record field; queue/public group.</w:t>
            </w:r>
          </w:p>
          <w:p>
            <w:r>
              <w:rPr>
                <w:rFonts w:ascii="Calibri" w:cs="Calibri" w:eastAsia="Calibri" w:hAnsi="Calibri"/>
                <w:i/>
                <w:iCs/>
                <w:sz w:val="15"/>
                <w:szCs w:val="15"/>
              </w:rPr>
              <w:t xml:space="preserve">Expected: </w:t>
            </w:r>
            <w:r>
              <w:rPr>
                <w:rFonts w:ascii="Calibri" w:cs="Calibri" w:eastAsia="Calibri" w:hAnsi="Calibri"/>
                <w:sz w:val="15"/>
                <w:szCs w:val="15"/>
              </w:rPr>
              <w:t xml:space="preserve">Four approver types.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approverType user, manager, field or queue (queue = any active user holding a role). Public groups are not a concept. Covered by e2e.</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backend/services/approvalProcessService.js:100-139</w:t>
            </w:r>
          </w:p>
          <w:p>
            <w:r>
              <w:rPr>
                <w:rFonts w:ascii="Calibri" w:cs="Calibri" w:eastAsia="Calibri" w:hAnsi="Calibri"/>
                <w:i/>
                <w:iCs/>
                <w:sz w:val="15"/>
                <w:szCs w:val="15"/>
              </w:rPr>
              <w:t xml:space="preserve">Method: </w:t>
            </w:r>
            <w:r>
              <w:rPr>
                <w:rFonts w:ascii="Calibri" w:cs="Calibri" w:eastAsia="Calibri" w:hAnsi="Calibri"/>
                <w:sz w:val="15"/>
                <w:szCs w:val="15"/>
              </w:rPr>
              <w:t xml:space="preserve">ET approval-process.e2e.mjs</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Queue is role-based (no public groups).</w:t>
            </w:r>
          </w:p>
          <w:p>
            <w:r>
              <w:rPr>
                <w:rFonts w:ascii="Calibri" w:cs="Calibri" w:eastAsia="Calibri" w:hAnsi="Calibri"/>
                <w:b/>
                <w:bCs/>
                <w:sz w:val="15"/>
                <w:szCs w:val="15"/>
              </w:rPr>
              <w:t xml:space="preserve">Action: </w:t>
            </w:r>
            <w:r>
              <w:rPr>
                <w:rFonts w:ascii="Calibri" w:cs="Calibri" w:eastAsia="Calibri" w:hAnsi="Calibri"/>
                <w:sz w:val="15"/>
                <w:szCs w:val="15"/>
              </w:rPr>
              <w:t xml:space="preserve">Add a public group/queue entity if required by the business.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§9.2 sharing rules</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BRD-8-03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Actions on Submit: field updates, optional record lock, notification to approver.</w:t>
            </w:r>
          </w:p>
          <w:p>
            <w:r>
              <w:rPr>
                <w:rFonts w:ascii="Calibri" w:cs="Calibri" w:eastAsia="Calibri" w:hAnsi="Calibri"/>
                <w:i/>
                <w:iCs/>
                <w:sz w:val="15"/>
                <w:szCs w:val="15"/>
              </w:rPr>
              <w:t xml:space="preserve">Expected: </w:t>
            </w:r>
            <w:r>
              <w:rPr>
                <w:rFonts w:ascii="Calibri" w:cs="Calibri" w:eastAsia="Calibri" w:hAnsi="Calibri"/>
                <w:sz w:val="15"/>
                <w:szCs w:val="15"/>
              </w:rPr>
              <w:t xml:space="preserve">All three.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onSubmit fieldUpdates and lockRecord. Record edits and deletes are blocked while locked (recordController:529-540, 695-705). The approver receives an in-app notification. Verified by e2e.</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backend/services/approvalProcessService.js:268-366; backend/controllers/recordController.js:529-540</w:t>
            </w:r>
          </w:p>
          <w:p>
            <w:r>
              <w:rPr>
                <w:rFonts w:ascii="Calibri" w:cs="Calibri" w:eastAsia="Calibri" w:hAnsi="Calibri"/>
                <w:i/>
                <w:iCs/>
                <w:sz w:val="15"/>
                <w:szCs w:val="15"/>
              </w:rPr>
              <w:t xml:space="preserve">Method: </w:t>
            </w:r>
            <w:r>
              <w:rPr>
                <w:rFonts w:ascii="Calibri" w:cs="Calibri" w:eastAsia="Calibri" w:hAnsi="Calibri"/>
                <w:sz w:val="15"/>
                <w:szCs w:val="15"/>
              </w:rPr>
              <w:t xml:space="preserve">ET approval-process.e2e.mjs</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Notifications are in-app only (no email), whereas the legacy flow used email.</w:t>
            </w:r>
          </w:p>
          <w:p>
            <w:r>
              <w:rPr>
                <w:rFonts w:ascii="Calibri" w:cs="Calibri" w:eastAsia="Calibri" w:hAnsi="Calibri"/>
                <w:b/>
                <w:bCs/>
                <w:sz w:val="15"/>
                <w:szCs w:val="15"/>
              </w:rPr>
              <w:t xml:space="preserve">Action: </w:t>
            </w:r>
            <w:r>
              <w:rPr>
                <w:rFonts w:ascii="Calibri" w:cs="Calibri" w:eastAsia="Calibri" w:hAnsi="Calibri"/>
                <w:sz w:val="15"/>
                <w:szCs w:val="15"/>
              </w:rPr>
              <w:t xml:space="preserve">Offer email delivery via the template library.</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§16.5</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BRD-8-04</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Actions on Approve: field updates, unlock, optional Flow trigger, notify submitter.</w:t>
            </w:r>
          </w:p>
          <w:p>
            <w:r>
              <w:rPr>
                <w:rFonts w:ascii="Calibri" w:cs="Calibri" w:eastAsia="Calibri" w:hAnsi="Calibri"/>
                <w:i/>
                <w:iCs/>
                <w:sz w:val="15"/>
                <w:szCs w:val="15"/>
              </w:rPr>
              <w:t xml:space="preserve">Expected: </w:t>
            </w:r>
            <w:r>
              <w:rPr>
                <w:rFonts w:ascii="Calibri" w:cs="Calibri" w:eastAsia="Calibri" w:hAnsi="Calibri"/>
                <w:sz w:val="15"/>
                <w:szCs w:val="15"/>
              </w:rPr>
              <w:t xml:space="preserve">All four.</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onApprove fieldUpdates, unlockRecord and flowId (launchStageFlow → runAutomation), plus submitter notification. Verified by e2e.</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backend/services/approvalProcessService.js:230-240,470-486</w:t>
            </w:r>
          </w:p>
          <w:p>
            <w:r>
              <w:rPr>
                <w:rFonts w:ascii="Calibri" w:cs="Calibri" w:eastAsia="Calibri" w:hAnsi="Calibri"/>
                <w:i/>
                <w:iCs/>
                <w:sz w:val="15"/>
                <w:szCs w:val="15"/>
              </w:rPr>
              <w:t xml:space="preserve">Method: </w:t>
            </w:r>
            <w:r>
              <w:rPr>
                <w:rFonts w:ascii="Calibri" w:cs="Calibri" w:eastAsia="Calibri" w:hAnsi="Calibri"/>
                <w:sz w:val="15"/>
                <w:szCs w:val="15"/>
              </w:rPr>
              <w:t xml:space="preserve">ET approval-process.e2e.mjs</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BRD-8-05</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Actions on Reject: field updates, optional rejection reason, notify submitter.</w:t>
            </w:r>
          </w:p>
          <w:p>
            <w:r>
              <w:rPr>
                <w:rFonts w:ascii="Calibri" w:cs="Calibri" w:eastAsia="Calibri" w:hAnsi="Calibri"/>
                <w:i/>
                <w:iCs/>
                <w:sz w:val="15"/>
                <w:szCs w:val="15"/>
              </w:rPr>
              <w:t xml:space="preserve">Expected: </w:t>
            </w:r>
            <w:r>
              <w:rPr>
                <w:rFonts w:ascii="Calibri" w:cs="Calibri" w:eastAsia="Calibri" w:hAnsi="Calibri"/>
                <w:sz w:val="15"/>
                <w:szCs w:val="15"/>
              </w:rPr>
              <w:t xml:space="preserve">All three.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onReject fieldUpdates and captureReason (comment), plus notification. Verified by e2e.</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backend/services/approvalProcessService.js:420-436</w:t>
            </w:r>
          </w:p>
          <w:p>
            <w:r>
              <w:rPr>
                <w:rFonts w:ascii="Calibri" w:cs="Calibri" w:eastAsia="Calibri" w:hAnsi="Calibri"/>
                <w:i/>
                <w:iCs/>
                <w:sz w:val="15"/>
                <w:szCs w:val="15"/>
              </w:rPr>
              <w:t xml:space="preserve">Method: </w:t>
            </w:r>
            <w:r>
              <w:rPr>
                <w:rFonts w:ascii="Calibri" w:cs="Calibri" w:eastAsia="Calibri" w:hAnsi="Calibri"/>
                <w:sz w:val="15"/>
                <w:szCs w:val="15"/>
              </w:rPr>
              <w:t xml:space="preserve">ET approval-process.e2e.mjs</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BRD-8-06</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Multi-step sequential approvals: Step 2 active only after Step 1 approved.</w:t>
            </w:r>
          </w:p>
          <w:p>
            <w:r>
              <w:rPr>
                <w:rFonts w:ascii="Calibri" w:cs="Calibri" w:eastAsia="Calibri" w:hAnsi="Calibri"/>
                <w:i/>
                <w:iCs/>
                <w:sz w:val="15"/>
                <w:szCs w:val="15"/>
              </w:rPr>
              <w:t xml:space="preserve">Expected: </w:t>
            </w:r>
            <w:r>
              <w:rPr>
                <w:rFonts w:ascii="Calibri" w:cs="Calibri" w:eastAsia="Calibri" w:hAnsi="Calibri"/>
                <w:sz w:val="15"/>
                <w:szCs w:val="15"/>
              </w:rPr>
              <w:t xml:space="preserve">Sequential steps.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decide() advances to the next sorted step and notifies the next approver. e2e covers multi-step.</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backend/services/approvalProcessService.js:389-487</w:t>
            </w:r>
          </w:p>
          <w:p>
            <w:r>
              <w:rPr>
                <w:rFonts w:ascii="Calibri" w:cs="Calibri" w:eastAsia="Calibri" w:hAnsi="Calibri"/>
                <w:i/>
                <w:iCs/>
                <w:sz w:val="15"/>
                <w:szCs w:val="15"/>
              </w:rPr>
              <w:t xml:space="preserve">Method: </w:t>
            </w:r>
            <w:r>
              <w:rPr>
                <w:rFonts w:ascii="Calibri" w:cs="Calibri" w:eastAsia="Calibri" w:hAnsi="Calibri"/>
                <w:sz w:val="15"/>
                <w:szCs w:val="15"/>
              </w:rPr>
              <w:t xml:space="preserve">ET approval-process.e2e.mjs</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BRD-8-07</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Recall: submitter withdraws a pending request, returning the record to its pre-submission state.</w:t>
            </w:r>
          </w:p>
          <w:p>
            <w:r>
              <w:rPr>
                <w:rFonts w:ascii="Calibri" w:cs="Calibri" w:eastAsia="Calibri" w:hAnsi="Calibri"/>
                <w:i/>
                <w:iCs/>
                <w:sz w:val="15"/>
                <w:szCs w:val="15"/>
              </w:rPr>
              <w:t xml:space="preserve">Expected: </w:t>
            </w:r>
            <w:r>
              <w:rPr>
                <w:rFonts w:ascii="Calibri" w:cs="Calibri" w:eastAsia="Calibri" w:hAnsi="Calibri"/>
                <w:sz w:val="15"/>
                <w:szCs w:val="15"/>
              </w:rPr>
              <w:t xml:space="preserve">Recall restores snapshot.</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recall() is submitter-only and pending-only, restores the values snapshotted at submit, and unlocks. e2e covers recall.</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backend/services/approvalProcessService.js:324-341,489-523</w:t>
            </w:r>
          </w:p>
          <w:p>
            <w:r>
              <w:rPr>
                <w:rFonts w:ascii="Calibri" w:cs="Calibri" w:eastAsia="Calibri" w:hAnsi="Calibri"/>
                <w:i/>
                <w:iCs/>
                <w:sz w:val="15"/>
                <w:szCs w:val="15"/>
              </w:rPr>
              <w:t xml:space="preserve">Method: </w:t>
            </w:r>
            <w:r>
              <w:rPr>
                <w:rFonts w:ascii="Calibri" w:cs="Calibri" w:eastAsia="Calibri" w:hAnsi="Calibri"/>
                <w:sz w:val="15"/>
                <w:szCs w:val="15"/>
              </w:rPr>
              <w:t xml:space="preserve">ET approval-process.e2e.mjs</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BRD-8-08</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Generalises the legacy hard-coded Lead-to-Deal approval.</w:t>
            </w:r>
          </w:p>
          <w:p>
            <w:r>
              <w:rPr>
                <w:rFonts w:ascii="Calibri" w:cs="Calibri" w:eastAsia="Calibri" w:hAnsi="Calibri"/>
                <w:i/>
                <w:iCs/>
                <w:sz w:val="15"/>
                <w:szCs w:val="15"/>
              </w:rPr>
              <w:t xml:space="preserve">Expected: </w:t>
            </w:r>
            <w:r>
              <w:rPr>
                <w:rFonts w:ascii="Calibri" w:cs="Calibri" w:eastAsia="Calibri" w:hAnsi="Calibri"/>
                <w:sz w:val="15"/>
                <w:szCs w:val="15"/>
              </w:rPr>
              <w:t xml:space="preserve">Legacy flow re-expressed as a configured process.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The legacy leadApprovalService (687 lines) and /leads approval routes remain alongside the generic engine.</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backend/services/leadApprovalService.js; backend/routes/leadApproval.js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Two parallel approval implementations exist.</w:t>
            </w:r>
          </w:p>
          <w:p>
            <w:r>
              <w:rPr>
                <w:rFonts w:ascii="Calibri" w:cs="Calibri" w:eastAsia="Calibri" w:hAnsi="Calibri"/>
                <w:b/>
                <w:bCs/>
                <w:sz w:val="15"/>
                <w:szCs w:val="15"/>
              </w:rPr>
              <w:t xml:space="preserve">Action: </w:t>
            </w:r>
            <w:r>
              <w:rPr>
                <w:rFonts w:ascii="Calibri" w:cs="Calibri" w:eastAsia="Calibri" w:hAnsi="Calibri"/>
                <w:sz w:val="15"/>
                <w:szCs w:val="15"/>
              </w:rPr>
              <w:t xml:space="preserve">Migrate Lead approval to a seeded ApprovalProcess and retire the bespoke service.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§2 configuration over code</w:t>
            </w:r>
          </w:p>
        </w:tc>
      </w:tr>
    </w:tbl>
    <w:p>
      <w:pPr>
        <w:pStyle w:val="Heading2"/>
        <w:keepNext/>
        <w:spacing w:after="120" w:before="240"/>
      </w:pPr>
      <w:bookmarkStart w:name="_Toc30" w:id="30"/>
      <w:r>
        <w:rPr>
          <w:rFonts w:ascii="Calibri" w:cs="Calibri" w:eastAsia="Calibri" w:hAnsi="Calibri"/>
        </w:rPr>
        <w:t xml:space="preserve">9.9 §9 Permissions &amp; Sharing Model</w:t>
      </w:r>
      <w:bookmarkEnd w:id="30"/>
    </w:p>
    <w:tbl>
      <w:tblPr>
        <w:tblW w:type="dxa" w:w="1467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3000"/>
        <w:gridCol w:w="3300"/>
        <w:gridCol w:w="1100"/>
        <w:gridCol w:w="2700"/>
        <w:gridCol w:w="2428"/>
        <w:gridCol w:w="1000"/>
      </w:tblGrid>
      <w:tr>
        <w:trPr>
          <w:cantSplit/>
          <w:tblHeader/>
        </w:trPr>
        <w:tc>
          <w:tcPr>
            <w:tcW w:type="dxa" w:w="11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Req. ID</w:t>
            </w:r>
          </w:p>
        </w:tc>
        <w:tc>
          <w:tcPr>
            <w:tcW w:type="dxa" w:w="3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Requirement / Expected behaviour</w:t>
            </w:r>
          </w:p>
        </w:tc>
        <w:tc>
          <w:tcPr>
            <w:tcW w:type="dxa" w:w="33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Actual implementation</w:t>
            </w:r>
          </w:p>
        </w:tc>
        <w:tc>
          <w:tcPr>
            <w:tcW w:type="dxa" w:w="11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Status</w:t>
            </w:r>
          </w:p>
        </w:tc>
        <w:tc>
          <w:tcPr>
            <w:tcW w:type="dxa" w:w="27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Evidence / Verification</w:t>
            </w:r>
          </w:p>
        </w:tc>
        <w:tc>
          <w:tcPr>
            <w:tcW w:type="dxa" w:w="242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Gap / Recommended action</w:t>
            </w:r>
          </w:p>
        </w:tc>
        <w:tc>
          <w:tcPr>
            <w:tcW w:type="dxa" w:w="1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Priority / Deps</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BRD-9.1-01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 Profile defines object CRUD per object and FLS (Visible/Read-Only/Hidden) per field; every user has exactly one Profile.</w:t>
            </w:r>
          </w:p>
          <w:p>
            <w:r>
              <w:rPr>
                <w:rFonts w:ascii="Calibri" w:cs="Calibri" w:eastAsia="Calibri" w:hAnsi="Calibri"/>
                <w:i/>
                <w:iCs/>
                <w:sz w:val="15"/>
                <w:szCs w:val="15"/>
              </w:rPr>
              <w:t xml:space="preserve">Expected: </w:t>
            </w:r>
            <w:r>
              <w:rPr>
                <w:rFonts w:ascii="Calibri" w:cs="Calibri" w:eastAsia="Calibri" w:hAnsi="Calibri"/>
                <w:sz w:val="15"/>
                <w:szCs w:val="15"/>
              </w:rPr>
              <w:t xml:space="preserve">Single profile per user with CRUD plus FLS.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Role.objectPermissions (create/read/update/delete/export/import) and fieldPermissions (canView/canEdit). User.role is single-valued. Field security fails open (BRD-3.2.1-11), and User.permissionOverrides adds an unmodelled per-user layer.</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backend/models/Role.js:3-18; backend/models/User.js:32-46</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 FT P02, P06</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Defaults are permissive. The per-user override layer is outside the BRD model.</w:t>
            </w:r>
          </w:p>
          <w:p>
            <w:r>
              <w:rPr>
                <w:rFonts w:ascii="Calibri" w:cs="Calibri" w:eastAsia="Calibri" w:hAnsi="Calibri"/>
                <w:b/>
                <w:bCs/>
                <w:sz w:val="15"/>
                <w:szCs w:val="15"/>
              </w:rPr>
              <w:t xml:space="preserve">Action: </w:t>
            </w:r>
            <w:r>
              <w:rPr>
                <w:rFonts w:ascii="Calibri" w:cs="Calibri" w:eastAsia="Calibri" w:hAnsi="Calibri"/>
                <w:sz w:val="15"/>
                <w:szCs w:val="15"/>
              </w:rPr>
              <w:t xml:space="preserve">Default-deny FLS. Decide whether user-level overrides become Permission Sets.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BRD-2-05</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BRD-9.1-02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Existing Admin, Agent and Superuser roles become example Profiles rather than hard-coded concepts; admins create more Profiles the same way.</w:t>
            </w:r>
          </w:p>
          <w:p>
            <w:r>
              <w:rPr>
                <w:rFonts w:ascii="Calibri" w:cs="Calibri" w:eastAsia="Calibri" w:hAnsi="Calibri"/>
                <w:i/>
                <w:iCs/>
                <w:sz w:val="15"/>
                <w:szCs w:val="15"/>
              </w:rPr>
              <w:t xml:space="preserve">Expected: </w:t>
            </w:r>
            <w:r>
              <w:rPr>
                <w:rFonts w:ascii="Calibri" w:cs="Calibri" w:eastAsia="Calibri" w:hAnsi="Calibri"/>
                <w:sz w:val="15"/>
                <w:szCs w:val="15"/>
              </w:rPr>
              <w:t xml:space="preserve">No role-name special-casing.</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Custom roles can be created (canManageRoles). However, "admin" and "superuser" are special-cased by name throughout: permission middleware, requireAdmin, isAdmin(), search and getVisibleFields bypass.</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backend/middleware/permissions.js:11,30-33,59-60,92,133,183; backend/models/User.js:188-199; backend/middleware/auth.js:185-200</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Admin capability is a hard-coded concept tied to role names.</w:t>
            </w:r>
          </w:p>
          <w:p>
            <w:r>
              <w:rPr>
                <w:rFonts w:ascii="Calibri" w:cs="Calibri" w:eastAsia="Calibri" w:hAnsi="Calibri"/>
                <w:b/>
                <w:bCs/>
                <w:sz w:val="15"/>
                <w:szCs w:val="15"/>
              </w:rPr>
              <w:t xml:space="preserve">Action: </w:t>
            </w:r>
            <w:r>
              <w:rPr>
                <w:rFonts w:ascii="Calibri" w:cs="Calibri" w:eastAsia="Calibri" w:hAnsi="Calibri"/>
                <w:sz w:val="15"/>
                <w:szCs w:val="15"/>
              </w:rPr>
              <w:t xml:space="preserve">Replace name checks with System Permissions (§9.3), and keep superuser as a platform-operator flag outside tenant profiles.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§9.3</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BRD-9.1-03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Automatic provisioning: a new object or field creates an initially no-access entry in every existing Profile.</w:t>
            </w:r>
          </w:p>
          <w:p>
            <w:r>
              <w:rPr>
                <w:rFonts w:ascii="Calibri" w:cs="Calibri" w:eastAsia="Calibri" w:hAnsi="Calibri"/>
                <w:i/>
                <w:iCs/>
                <w:sz w:val="15"/>
                <w:szCs w:val="15"/>
              </w:rPr>
              <w:t xml:space="preserve">Expected: </w:t>
            </w:r>
            <w:r>
              <w:rPr>
                <w:rFonts w:ascii="Calibri" w:cs="Calibri" w:eastAsia="Calibri" w:hAnsi="Calibri"/>
                <w:sz w:val="15"/>
                <w:szCs w:val="15"/>
              </w:rPr>
              <w:t xml:space="preserve">Entries written to all roles.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P01: no entries were created for any role (restricted or admin) after object creation. Field creation likewise writes nothing.</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backend/controllers/objectController.js:83-215; backend/controllers/fieldController.js:176-285</w:t>
            </w:r>
          </w:p>
          <w:p>
            <w:r>
              <w:rPr>
                <w:rFonts w:ascii="Calibri" w:cs="Calibri" w:eastAsia="Calibri" w:hAnsi="Calibri"/>
                <w:i/>
                <w:iCs/>
                <w:sz w:val="15"/>
                <w:szCs w:val="15"/>
              </w:rPr>
              <w:t xml:space="preserve">Method: </w:t>
            </w:r>
            <w:r>
              <w:rPr>
                <w:rFonts w:ascii="Calibri" w:cs="Calibri" w:eastAsia="Calibri" w:hAnsi="Calibri"/>
                <w:sz w:val="15"/>
                <w:szCs w:val="15"/>
              </w:rPr>
              <w:t xml:space="preserve">FT P01</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Write explicit no-access objectPermissions and fieldPermissions to every role on creation.</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BRD-2-05</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BRD-9.2-01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Org-Wide Default per object (Private, Public Read-Only, Public Read-Write) sets baseline record visibility.</w:t>
            </w:r>
          </w:p>
          <w:p>
            <w:r>
              <w:rPr>
                <w:rFonts w:ascii="Calibri" w:cs="Calibri" w:eastAsia="Calibri" w:hAnsi="Calibri"/>
                <w:i/>
                <w:iCs/>
                <w:sz w:val="15"/>
                <w:szCs w:val="15"/>
              </w:rPr>
              <w:t xml:space="preserve">Expected: </w:t>
            </w:r>
            <w:r>
              <w:rPr>
                <w:rFonts w:ascii="Calibri" w:cs="Calibri" w:eastAsia="Calibri" w:hAnsi="Calibri"/>
                <w:sz w:val="15"/>
                <w:szCs w:val="15"/>
              </w:rPr>
              <w:t xml:space="preserve">OWD enforced in record queries.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ObjectMeta.sharingModel is stored (default private) but never read by any query path. Visibility is governed solely by Role.dataAccess (all, own, own_and_subordinates). FT P07: with sharingModel public_read_only, a user whose role is "own" saw 0 of the admin's records. The default "standard_user" and "read_only" roles have dataAccess "all", so they see every record of any object they can read, regardless of a Private OWD.</w:t>
            </w:r>
          </w:p>
        </w:tc>
        <w:tc>
          <w:tcPr>
            <w:tcW w:type="dxa" w:w="11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IMPLEMENTED BUT DEFECTIVE</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backend/models/ObjectMeta.js:60-64; backend/middleware/permissions.js:182-226; backend/services/roleService.js:65-83</w:t>
            </w:r>
          </w:p>
          <w:p>
            <w:r>
              <w:rPr>
                <w:rFonts w:ascii="Calibri" w:cs="Calibri" w:eastAsia="Calibri" w:hAnsi="Calibri"/>
                <w:i/>
                <w:iCs/>
                <w:sz w:val="15"/>
                <w:szCs w:val="15"/>
              </w:rPr>
              <w:t xml:space="preserve">Method: </w:t>
            </w:r>
            <w:r>
              <w:rPr>
                <w:rFonts w:ascii="Calibri" w:cs="Calibri" w:eastAsia="Calibri" w:hAnsi="Calibri"/>
                <w:sz w:val="15"/>
                <w:szCs w:val="15"/>
              </w:rPr>
              <w:t xml:space="preserve">FT P07; 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The setting is displayed and stored but has no effect. Administrators may believe Insurance data is Private when it is visible to all standard users.</w:t>
            </w:r>
          </w:p>
          <w:p>
            <w:r>
              <w:rPr>
                <w:rFonts w:ascii="Calibri" w:cs="Calibri" w:eastAsia="Calibri" w:hAnsi="Calibri"/>
                <w:b/>
                <w:bCs/>
                <w:sz w:val="15"/>
                <w:szCs w:val="15"/>
              </w:rPr>
              <w:t xml:space="preserve">Action: </w:t>
            </w:r>
            <w:r>
              <w:rPr>
                <w:rFonts w:ascii="Calibri" w:cs="Calibri" w:eastAsia="Calibri" w:hAnsi="Calibri"/>
                <w:sz w:val="15"/>
                <w:szCs w:val="15"/>
              </w:rPr>
              <w:t xml:space="preserve">Implement OWD in buildDataAccessFilter per object (OWD ∪ ownership ∪ hierarchy ∪ sharing rules), and change seeded role defaults.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Critical — misleading security control over sensitive data.</w:t>
            </w:r>
          </w:p>
          <w:p>
            <w:r>
              <w:rPr>
                <w:rFonts w:ascii="Calibri" w:cs="Calibri" w:eastAsia="Calibri" w:hAnsi="Calibri"/>
                <w:i/>
                <w:iCs/>
                <w:sz w:val="15"/>
                <w:szCs w:val="15"/>
              </w:rPr>
              <w:t xml:space="preserve">Deps: </w:t>
            </w:r>
            <w:r>
              <w:rPr>
                <w:rFonts w:ascii="Calibri" w:cs="Calibri" w:eastAsia="Calibri" w:hAnsi="Calibri"/>
                <w:sz w:val="15"/>
                <w:szCs w:val="15"/>
              </w:rPr>
              <w:t xml:space="preserve">§9.2-02/03</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BRD-9.2-02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Role Hierarchy visibility: a manager sees subordinates' records (per the User → Manager field).</w:t>
            </w:r>
          </w:p>
          <w:p>
            <w:r>
              <w:rPr>
                <w:rFonts w:ascii="Calibri" w:cs="Calibri" w:eastAsia="Calibri" w:hAnsi="Calibri"/>
                <w:i/>
                <w:iCs/>
                <w:sz w:val="15"/>
                <w:szCs w:val="15"/>
              </w:rPr>
              <w:t xml:space="preserve">Expected: </w:t>
            </w:r>
            <w:r>
              <w:rPr>
                <w:rFonts w:ascii="Calibri" w:cs="Calibri" w:eastAsia="Calibri" w:hAnsi="Calibri"/>
                <w:sz w:val="15"/>
                <w:szCs w:val="15"/>
              </w:rPr>
              <w:t xml:space="preserve">Recursive hierarchy via manager.</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own_and_subordinates resolves users whose role has parentRole = the user's role, one level only. It uses role parentage, not the User.manager field (which is used by approvals).</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backend/middleware/permissions.js:199-219</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Not recursive. Inconsistent with the manager field used elsewhere.</w:t>
            </w:r>
          </w:p>
          <w:p>
            <w:r>
              <w:rPr>
                <w:rFonts w:ascii="Calibri" w:cs="Calibri" w:eastAsia="Calibri" w:hAnsi="Calibri"/>
                <w:b/>
                <w:bCs/>
                <w:sz w:val="15"/>
                <w:szCs w:val="15"/>
              </w:rPr>
              <w:t xml:space="preserve">Action: </w:t>
            </w:r>
            <w:r>
              <w:rPr>
                <w:rFonts w:ascii="Calibri" w:cs="Calibri" w:eastAsia="Calibri" w:hAnsi="Calibri"/>
                <w:sz w:val="15"/>
                <w:szCs w:val="15"/>
              </w:rPr>
              <w:t xml:space="preserve">Compute the full subordinate tree (graphLookup) from a single hierarchy source.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§8</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BRD-9.2-03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Sharing Rules: exception-based rules granting additional visibility (e.g. Policy where Type = Funeral → group).</w:t>
            </w:r>
          </w:p>
          <w:p>
            <w:r>
              <w:rPr>
                <w:rFonts w:ascii="Calibri" w:cs="Calibri" w:eastAsia="Calibri" w:hAnsi="Calibri"/>
                <w:i/>
                <w:iCs/>
                <w:sz w:val="15"/>
                <w:szCs w:val="15"/>
              </w:rPr>
              <w:t xml:space="preserve">Expected: </w:t>
            </w:r>
            <w:r>
              <w:rPr>
                <w:rFonts w:ascii="Calibri" w:cs="Calibri" w:eastAsia="Calibri" w:hAnsi="Calibri"/>
                <w:sz w:val="15"/>
                <w:szCs w:val="15"/>
              </w:rPr>
              <w:t xml:space="preserve">Criteria-based sharing to groups.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There is no sharing rule or group model.</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 (none)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Add SharingRule (object, criteria, target group/role, access level) and Group models, and include them in the access filter.</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§9.2-01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BRD-9.3-01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Configurable System Permissions controlling platform-wide administrative and high-risk capabilities, separate from object/field permissions.</w:t>
            </w:r>
          </w:p>
          <w:p>
            <w:r>
              <w:rPr>
                <w:rFonts w:ascii="Calibri" w:cs="Calibri" w:eastAsia="Calibri" w:hAnsi="Calibri"/>
                <w:i/>
                <w:iCs/>
                <w:sz w:val="15"/>
                <w:szCs w:val="15"/>
              </w:rPr>
              <w:t xml:space="preserve">Expected: </w:t>
            </w:r>
            <w:r>
              <w:rPr>
                <w:rFonts w:ascii="Calibri" w:cs="Calibri" w:eastAsia="Calibri" w:hAnsi="Calibri"/>
                <w:sz w:val="15"/>
                <w:szCs w:val="15"/>
              </w:rPr>
              <w:t xml:space="preserve">Catalogue of system permissions.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Role.appPermissions has 11 booleans (canManageUsers, canManageRoles, canManageObjects, canManageAutomations, canManageIntegrations, canViewAnalytics, canManageAnalytics, canViewAuditLog, canManageTenantSettings, canManageApiKeys, canManageWebhooks). Many admin routes use requireAdmin (role-name) instead.</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backend/models/Role.js:38-50</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Catalogue incomplete. Inconsistently applied.</w:t>
            </w:r>
          </w:p>
          <w:p>
            <w:r>
              <w:rPr>
                <w:rFonts w:ascii="Calibri" w:cs="Calibri" w:eastAsia="Calibri" w:hAnsi="Calibri"/>
                <w:b/>
                <w:bCs/>
                <w:sz w:val="15"/>
                <w:szCs w:val="15"/>
              </w:rPr>
              <w:t xml:space="preserve">Action: </w:t>
            </w:r>
            <w:r>
              <w:rPr>
                <w:rFonts w:ascii="Calibri" w:cs="Calibri" w:eastAsia="Calibri" w:hAnsi="Calibri"/>
                <w:sz w:val="15"/>
                <w:szCs w:val="15"/>
              </w:rPr>
              <w:t xml:space="preserve">Implement the full §9.3 list and apply it uniformly.</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BRD-9.3-02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Customize Application.</w:t>
            </w:r>
          </w:p>
          <w:p>
            <w:r>
              <w:rPr>
                <w:rFonts w:ascii="Calibri" w:cs="Calibri" w:eastAsia="Calibri" w:hAnsi="Calibri"/>
                <w:i/>
                <w:iCs/>
                <w:sz w:val="15"/>
                <w:szCs w:val="15"/>
              </w:rPr>
              <w:t xml:space="preserve">Expected: </w:t>
            </w:r>
            <w:r>
              <w:rPr>
                <w:rFonts w:ascii="Calibri" w:cs="Calibri" w:eastAsia="Calibri" w:hAnsi="Calibri"/>
                <w:sz w:val="15"/>
                <w:szCs w:val="15"/>
              </w:rPr>
              <w:t xml:space="preserve">Dedicated permission.</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Approximated by canManageObjects.</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backend/models/Role.js:41</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Not distinct.</w:t>
            </w:r>
          </w:p>
          <w:p>
            <w:r>
              <w:rPr>
                <w:rFonts w:ascii="Calibri" w:cs="Calibri" w:eastAsia="Calibri" w:hAnsi="Calibri"/>
                <w:b/>
                <w:bCs/>
                <w:sz w:val="15"/>
                <w:szCs w:val="15"/>
              </w:rPr>
              <w:t xml:space="preserve">Action: </w:t>
            </w:r>
            <w:r>
              <w:rPr>
                <w:rFonts w:ascii="Calibri" w:cs="Calibri" w:eastAsia="Calibri" w:hAnsi="Calibri"/>
                <w:sz w:val="15"/>
                <w:szCs w:val="15"/>
              </w:rPr>
              <w:t xml:space="preserve">Add customizeApplication.</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BRD-9.3-03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Manage Custom Objects and Fields.</w:t>
            </w:r>
          </w:p>
          <w:p>
            <w:r>
              <w:rPr>
                <w:rFonts w:ascii="Calibri" w:cs="Calibri" w:eastAsia="Calibri" w:hAnsi="Calibri"/>
                <w:i/>
                <w:iCs/>
                <w:sz w:val="15"/>
                <w:szCs w:val="15"/>
              </w:rPr>
              <w:t xml:space="preserve">Expected: </w:t>
            </w:r>
            <w:r>
              <w:rPr>
                <w:rFonts w:ascii="Calibri" w:cs="Calibri" w:eastAsia="Calibri" w:hAnsi="Calibri"/>
                <w:sz w:val="15"/>
                <w:szCs w:val="15"/>
              </w:rPr>
              <w:t xml:space="preserve">Dedicated permission.</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canManageObjects gates object and field CRUD.</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backend/routes/objects.js:29-70</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 ET admin-guards.e2e.mjs</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BRD-9.3-04</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Manage Page Layouts.</w:t>
            </w:r>
          </w:p>
          <w:p>
            <w:r>
              <w:rPr>
                <w:rFonts w:ascii="Calibri" w:cs="Calibri" w:eastAsia="Calibri" w:hAnsi="Calibri"/>
                <w:i/>
                <w:iCs/>
                <w:sz w:val="15"/>
                <w:szCs w:val="15"/>
              </w:rPr>
              <w:t xml:space="preserve">Expected: </w:t>
            </w:r>
            <w:r>
              <w:rPr>
                <w:rFonts w:ascii="Calibri" w:cs="Calibri" w:eastAsia="Calibri" w:hAnsi="Calibri"/>
                <w:sz w:val="15"/>
                <w:szCs w:val="15"/>
              </w:rPr>
              <w:t xml:space="preserve">Dedicated permission.</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Layouts are gated by canManageObjects (shared with objects).</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backend/routes/layouts.js:57,81,101</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Not separable from object management.</w:t>
            </w:r>
          </w:p>
          <w:p>
            <w:r>
              <w:rPr>
                <w:rFonts w:ascii="Calibri" w:cs="Calibri" w:eastAsia="Calibri" w:hAnsi="Calibri"/>
                <w:b/>
                <w:bCs/>
                <w:sz w:val="15"/>
                <w:szCs w:val="15"/>
              </w:rPr>
              <w:t xml:space="preserve">Action: </w:t>
            </w:r>
            <w:r>
              <w:rPr>
                <w:rFonts w:ascii="Calibri" w:cs="Calibri" w:eastAsia="Calibri" w:hAnsi="Calibri"/>
                <w:sz w:val="15"/>
                <w:szCs w:val="15"/>
              </w:rPr>
              <w:t xml:space="preserve">Add manageLayouts.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BRD-9.3-05</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Manage Flows.</w:t>
            </w:r>
          </w:p>
          <w:p>
            <w:r>
              <w:rPr>
                <w:rFonts w:ascii="Calibri" w:cs="Calibri" w:eastAsia="Calibri" w:hAnsi="Calibri"/>
                <w:i/>
                <w:iCs/>
                <w:sz w:val="15"/>
                <w:szCs w:val="15"/>
              </w:rPr>
              <w:t xml:space="preserve">Expected: </w:t>
            </w:r>
            <w:r>
              <w:rPr>
                <w:rFonts w:ascii="Calibri" w:cs="Calibri" w:eastAsia="Calibri" w:hAnsi="Calibri"/>
                <w:sz w:val="15"/>
                <w:szCs w:val="15"/>
              </w:rPr>
              <w:t xml:space="preserve">Dedicated permission.</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canManageAutomations gates create and update. Run-action is ungated.</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backend/routes/automations.js:79-111</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See SEC-06 for execution.</w:t>
            </w:r>
          </w:p>
          <w:p>
            <w:r>
              <w:rPr>
                <w:rFonts w:ascii="Calibri" w:cs="Calibri" w:eastAsia="Calibri" w:hAnsi="Calibri"/>
                <w:b/>
                <w:bCs/>
                <w:sz w:val="15"/>
                <w:szCs w:val="15"/>
              </w:rPr>
              <w:t xml:space="preserve">Action: </w:t>
            </w:r>
            <w:r>
              <w:rPr>
                <w:rFonts w:ascii="Calibri" w:cs="Calibri" w:eastAsia="Calibri" w:hAnsi="Calibri"/>
                <w:sz w:val="15"/>
                <w:szCs w:val="15"/>
              </w:rPr>
              <w:t xml:space="preser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SEC-06</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BRD-9.3-06</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Manage Approval Processes.</w:t>
            </w:r>
          </w:p>
          <w:p>
            <w:r>
              <w:rPr>
                <w:rFonts w:ascii="Calibri" w:cs="Calibri" w:eastAsia="Calibri" w:hAnsi="Calibri"/>
                <w:i/>
                <w:iCs/>
                <w:sz w:val="15"/>
                <w:szCs w:val="15"/>
              </w:rPr>
              <w:t xml:space="preserve">Expected: </w:t>
            </w:r>
            <w:r>
              <w:rPr>
                <w:rFonts w:ascii="Calibri" w:cs="Calibri" w:eastAsia="Calibri" w:hAnsi="Calibri"/>
                <w:sz w:val="15"/>
                <w:szCs w:val="15"/>
              </w:rPr>
              <w:t xml:space="preserve">Dedicated permission.</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Gated by requireAdmin (role name), not a permission.</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backend/routes/approvalProcess.js:31-35</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Not configurable per profile.</w:t>
            </w:r>
          </w:p>
          <w:p>
            <w:r>
              <w:rPr>
                <w:rFonts w:ascii="Calibri" w:cs="Calibri" w:eastAsia="Calibri" w:hAnsi="Calibri"/>
                <w:b/>
                <w:bCs/>
                <w:sz w:val="15"/>
                <w:szCs w:val="15"/>
              </w:rPr>
              <w:t xml:space="preserve">Action: </w:t>
            </w:r>
            <w:r>
              <w:rPr>
                <w:rFonts w:ascii="Calibri" w:cs="Calibri" w:eastAsia="Calibri" w:hAnsi="Calibri"/>
                <w:sz w:val="15"/>
                <w:szCs w:val="15"/>
              </w:rPr>
              <w:t xml:space="preserve">Add manageApprovalProcesses.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BRD-9.3-07</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Manage Custom Code.</w:t>
            </w:r>
          </w:p>
          <w:p>
            <w:r>
              <w:rPr>
                <w:rFonts w:ascii="Calibri" w:cs="Calibri" w:eastAsia="Calibri" w:hAnsi="Calibri"/>
                <w:i/>
                <w:iCs/>
                <w:sz w:val="15"/>
                <w:szCs w:val="15"/>
              </w:rPr>
              <w:t xml:space="preserve">Expected: </w:t>
            </w:r>
            <w:r>
              <w:rPr>
                <w:rFonts w:ascii="Calibri" w:cs="Calibri" w:eastAsia="Calibri" w:hAnsi="Calibri"/>
                <w:sz w:val="15"/>
                <w:szCs w:val="15"/>
              </w:rPr>
              <w:t xml:space="preserve">Dedicated permission.</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Absent (no Custom Code framework).</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Implement with §15.</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§15</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BRD-9.3-08</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Deploy Custom Code.</w:t>
            </w:r>
          </w:p>
          <w:p>
            <w:r>
              <w:rPr>
                <w:rFonts w:ascii="Calibri" w:cs="Calibri" w:eastAsia="Calibri" w:hAnsi="Calibri"/>
                <w:i/>
                <w:iCs/>
                <w:sz w:val="15"/>
                <w:szCs w:val="15"/>
              </w:rPr>
              <w:t xml:space="preserve">Expected: </w:t>
            </w:r>
            <w:r>
              <w:rPr>
                <w:rFonts w:ascii="Calibri" w:cs="Calibri" w:eastAsia="Calibri" w:hAnsi="Calibri"/>
                <w:sz w:val="15"/>
                <w:szCs w:val="15"/>
              </w:rPr>
              <w:t xml:space="preserve">Dedicated permission.</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Absent.</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Implement with §13.1/§15.</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§13.1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BRD-9.3-09</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Manage Integrations.</w:t>
            </w:r>
          </w:p>
          <w:p>
            <w:r>
              <w:rPr>
                <w:rFonts w:ascii="Calibri" w:cs="Calibri" w:eastAsia="Calibri" w:hAnsi="Calibri"/>
                <w:i/>
                <w:iCs/>
                <w:sz w:val="15"/>
                <w:szCs w:val="15"/>
              </w:rPr>
              <w:t xml:space="preserve">Expected: </w:t>
            </w:r>
            <w:r>
              <w:rPr>
                <w:rFonts w:ascii="Calibri" w:cs="Calibri" w:eastAsia="Calibri" w:hAnsi="Calibri"/>
                <w:sz w:val="15"/>
                <w:szCs w:val="15"/>
              </w:rPr>
              <w:t xml:space="preserve">Dedicated permission.</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canManageIntegrations exists (ExternalObjects). /integrations and /channels use requireAdmin.</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backend/routes/externalObjects.js; backend/routes/integrations.js:20; backend/routes/channels.js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Inconsistently applied.</w:t>
            </w:r>
          </w:p>
          <w:p>
            <w:r>
              <w:rPr>
                <w:rFonts w:ascii="Calibri" w:cs="Calibri" w:eastAsia="Calibri" w:hAnsi="Calibri"/>
                <w:b/>
                <w:bCs/>
                <w:sz w:val="15"/>
                <w:szCs w:val="15"/>
              </w:rPr>
              <w:t xml:space="preserve">Action: </w:t>
            </w:r>
            <w:r>
              <w:rPr>
                <w:rFonts w:ascii="Calibri" w:cs="Calibri" w:eastAsia="Calibri" w:hAnsi="Calibri"/>
                <w:sz w:val="15"/>
                <w:szCs w:val="15"/>
              </w:rPr>
              <w:t xml:space="preserve">Apply manageIntegrations uniformly.</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BRD-9.3-10</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Manage API Credentials.</w:t>
            </w:r>
          </w:p>
          <w:p>
            <w:r>
              <w:rPr>
                <w:rFonts w:ascii="Calibri" w:cs="Calibri" w:eastAsia="Calibri" w:hAnsi="Calibri"/>
                <w:i/>
                <w:iCs/>
                <w:sz w:val="15"/>
                <w:szCs w:val="15"/>
              </w:rPr>
              <w:t xml:space="preserve">Expected: </w:t>
            </w:r>
            <w:r>
              <w:rPr>
                <w:rFonts w:ascii="Calibri" w:cs="Calibri" w:eastAsia="Calibri" w:hAnsi="Calibri"/>
                <w:sz w:val="15"/>
                <w:szCs w:val="15"/>
              </w:rPr>
              <w:t xml:space="preserve">Dedicated permission.</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canManageApiKeys gates /api-keys.</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backend/routes/apiKeys.js:22</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BRD-9.3-11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Manage Users.</w:t>
            </w:r>
          </w:p>
          <w:p>
            <w:r>
              <w:rPr>
                <w:rFonts w:ascii="Calibri" w:cs="Calibri" w:eastAsia="Calibri" w:hAnsi="Calibri"/>
                <w:i/>
                <w:iCs/>
                <w:sz w:val="15"/>
                <w:szCs w:val="15"/>
              </w:rPr>
              <w:t xml:space="preserve">Expected: </w:t>
            </w:r>
            <w:r>
              <w:rPr>
                <w:rFonts w:ascii="Calibri" w:cs="Calibri" w:eastAsia="Calibri" w:hAnsi="Calibri"/>
                <w:sz w:val="15"/>
                <w:szCs w:val="15"/>
              </w:rPr>
              <w:t xml:space="preserve">Dedicated permission.</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canManageUsers gates user administration.</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backend/routes/users.js:22-34</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 ET admin-guards.e2e.mjs</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BRD-9.3-12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Manage Profiles and Permissions.</w:t>
            </w:r>
          </w:p>
          <w:p>
            <w:r>
              <w:rPr>
                <w:rFonts w:ascii="Calibri" w:cs="Calibri" w:eastAsia="Calibri" w:hAnsi="Calibri"/>
                <w:i/>
                <w:iCs/>
                <w:sz w:val="15"/>
                <w:szCs w:val="15"/>
              </w:rPr>
              <w:t xml:space="preserve">Expected: </w:t>
            </w:r>
            <w:r>
              <w:rPr>
                <w:rFonts w:ascii="Calibri" w:cs="Calibri" w:eastAsia="Calibri" w:hAnsi="Calibri"/>
                <w:sz w:val="15"/>
                <w:szCs w:val="15"/>
              </w:rPr>
              <w:t xml:space="preserve">Dedicated permission.</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canManageRoles gates role CRUD and assignment.</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backend/routes/roles.js:13-17</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BRD-9.3-13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Manage Tenant Configuration.</w:t>
            </w:r>
          </w:p>
          <w:p>
            <w:r>
              <w:rPr>
                <w:rFonts w:ascii="Calibri" w:cs="Calibri" w:eastAsia="Calibri" w:hAnsi="Calibri"/>
                <w:i/>
                <w:iCs/>
                <w:sz w:val="15"/>
                <w:szCs w:val="15"/>
              </w:rPr>
              <w:t xml:space="preserve">Expected: </w:t>
            </w:r>
            <w:r>
              <w:rPr>
                <w:rFonts w:ascii="Calibri" w:cs="Calibri" w:eastAsia="Calibri" w:hAnsi="Calibri"/>
                <w:sz w:val="15"/>
                <w:szCs w:val="15"/>
              </w:rPr>
              <w:t xml:space="preserve">Dedicated permission.</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canManageTenantSettings exists, but /configuration and /admin/settings use requireAdmin.</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backend/routes/configuration.js:28-29; backend/routes/admin.js:85-86</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The permission is defined but not used.</w:t>
            </w:r>
          </w:p>
          <w:p>
            <w:r>
              <w:rPr>
                <w:rFonts w:ascii="Calibri" w:cs="Calibri" w:eastAsia="Calibri" w:hAnsi="Calibri"/>
                <w:b/>
                <w:bCs/>
                <w:sz w:val="15"/>
                <w:szCs w:val="15"/>
              </w:rPr>
              <w:t xml:space="preserve">Action: </w:t>
            </w:r>
            <w:r>
              <w:rPr>
                <w:rFonts w:ascii="Calibri" w:cs="Calibri" w:eastAsia="Calibri" w:hAnsi="Calibri"/>
                <w:sz w:val="15"/>
                <w:szCs w:val="15"/>
              </w:rPr>
              <w:t xml:space="preserve">Use manageTenantConfiguration on those routes.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BRD-9.3-14</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Export Data.</w:t>
            </w:r>
          </w:p>
          <w:p>
            <w:r>
              <w:rPr>
                <w:rFonts w:ascii="Calibri" w:cs="Calibri" w:eastAsia="Calibri" w:hAnsi="Calibri"/>
                <w:i/>
                <w:iCs/>
                <w:sz w:val="15"/>
                <w:szCs w:val="15"/>
              </w:rPr>
              <w:t xml:space="preserve">Expected: </w:t>
            </w:r>
            <w:r>
              <w:rPr>
                <w:rFonts w:ascii="Calibri" w:cs="Calibri" w:eastAsia="Calibri" w:hAnsi="Calibri"/>
                <w:sz w:val="15"/>
                <w:szCs w:val="15"/>
              </w:rPr>
              <w:t xml:space="preserve">Dedicated permission.</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Object-level canExport gates /records/:obj/export. Admin field-selectable export is requireAdmin.</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backend/routes/records.js:122; backend/routes/admin.js:103</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 system-level Export permission.</w:t>
            </w:r>
          </w:p>
          <w:p>
            <w:r>
              <w:rPr>
                <w:rFonts w:ascii="Calibri" w:cs="Calibri" w:eastAsia="Calibri" w:hAnsi="Calibri"/>
                <w:b/>
                <w:bCs/>
                <w:sz w:val="15"/>
                <w:szCs w:val="15"/>
              </w:rPr>
              <w:t xml:space="preserve">Action: </w:t>
            </w:r>
            <w:r>
              <w:rPr>
                <w:rFonts w:ascii="Calibri" w:cs="Calibri" w:eastAsia="Calibri" w:hAnsi="Calibri"/>
                <w:sz w:val="15"/>
                <w:szCs w:val="15"/>
              </w:rPr>
              <w:t xml:space="preserve">Add exportData system permission.</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§12</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BRD-9.3-15</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Import Data.</w:t>
            </w:r>
          </w:p>
          <w:p>
            <w:r>
              <w:rPr>
                <w:rFonts w:ascii="Calibri" w:cs="Calibri" w:eastAsia="Calibri" w:hAnsi="Calibri"/>
                <w:i/>
                <w:iCs/>
                <w:sz w:val="15"/>
                <w:szCs w:val="15"/>
              </w:rPr>
              <w:t xml:space="preserve">Expected: </w:t>
            </w:r>
            <w:r>
              <w:rPr>
                <w:rFonts w:ascii="Calibri" w:cs="Calibri" w:eastAsia="Calibri" w:hAnsi="Calibri"/>
                <w:sz w:val="15"/>
                <w:szCs w:val="15"/>
              </w:rPr>
              <w:t xml:space="preserve">Dedicated permission.</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Object-level canImport gates /records/:obj/import. Admin import is requireAdmin.</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backend/routes/records.js:123; backend/routes/admin.js:102</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 system-level Import permission.</w:t>
            </w:r>
          </w:p>
          <w:p>
            <w:r>
              <w:rPr>
                <w:rFonts w:ascii="Calibri" w:cs="Calibri" w:eastAsia="Calibri" w:hAnsi="Calibri"/>
                <w:b/>
                <w:bCs/>
                <w:sz w:val="15"/>
                <w:szCs w:val="15"/>
              </w:rPr>
              <w:t xml:space="preserve">Action: </w:t>
            </w:r>
            <w:r>
              <w:rPr>
                <w:rFonts w:ascii="Calibri" w:cs="Calibri" w:eastAsia="Calibri" w:hAnsi="Calibri"/>
                <w:sz w:val="15"/>
                <w:szCs w:val="15"/>
              </w:rPr>
              <w:t xml:space="preserve">Add importData system permission.</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§12</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BRD-9.3-16</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View Audit Logs.</w:t>
            </w:r>
          </w:p>
          <w:p>
            <w:r>
              <w:rPr>
                <w:rFonts w:ascii="Calibri" w:cs="Calibri" w:eastAsia="Calibri" w:hAnsi="Calibri"/>
                <w:i/>
                <w:iCs/>
                <w:sz w:val="15"/>
                <w:szCs w:val="15"/>
              </w:rPr>
              <w:t xml:space="preserve">Expected: </w:t>
            </w:r>
            <w:r>
              <w:rPr>
                <w:rFonts w:ascii="Calibri" w:cs="Calibri" w:eastAsia="Calibri" w:hAnsi="Calibri"/>
                <w:sz w:val="15"/>
                <w:szCs w:val="15"/>
              </w:rPr>
              <w:t xml:space="preserve">Holders of the permission can view logs.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canViewAuditLog exists, but GET /admin/logs uses requireAdmin. FT P16: a non-admin role holding canViewAuditLog received 403.</w:t>
            </w:r>
          </w:p>
        </w:tc>
        <w:tc>
          <w:tcPr>
            <w:tcW w:type="dxa" w:w="11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IMPLEMENTED BUT DEFECTIVE</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backend/routes/admin.js:82; backend/models/Role.js:46</w:t>
            </w:r>
          </w:p>
          <w:p>
            <w:r>
              <w:rPr>
                <w:rFonts w:ascii="Calibri" w:cs="Calibri" w:eastAsia="Calibri" w:hAnsi="Calibri"/>
                <w:i/>
                <w:iCs/>
                <w:sz w:val="15"/>
                <w:szCs w:val="15"/>
              </w:rPr>
              <w:t xml:space="preserve">Method: </w:t>
            </w:r>
            <w:r>
              <w:rPr>
                <w:rFonts w:ascii="Calibri" w:cs="Calibri" w:eastAsia="Calibri" w:hAnsi="Calibri"/>
                <w:sz w:val="15"/>
                <w:szCs w:val="15"/>
              </w:rPr>
              <w:t xml:space="preserve">FT P16</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The defined permission has no effect.</w:t>
            </w:r>
          </w:p>
          <w:p>
            <w:r>
              <w:rPr>
                <w:rFonts w:ascii="Calibri" w:cs="Calibri" w:eastAsia="Calibri" w:hAnsi="Calibri"/>
                <w:b/>
                <w:bCs/>
                <w:sz w:val="15"/>
                <w:szCs w:val="15"/>
              </w:rPr>
              <w:t xml:space="preserve">Action: </w:t>
            </w:r>
            <w:r>
              <w:rPr>
                <w:rFonts w:ascii="Calibri" w:cs="Calibri" w:eastAsia="Calibri" w:hAnsi="Calibri"/>
                <w:sz w:val="15"/>
                <w:szCs w:val="15"/>
              </w:rPr>
              <w:t xml:space="preserve">Gate /admin/logs with checkAppPermission("canViewAuditLog").</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§20.3</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BRD-9.3-17</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View Call Recordings.</w:t>
            </w:r>
          </w:p>
          <w:p>
            <w:r>
              <w:rPr>
                <w:rFonts w:ascii="Calibri" w:cs="Calibri" w:eastAsia="Calibri" w:hAnsi="Calibri"/>
                <w:i/>
                <w:iCs/>
                <w:sz w:val="15"/>
                <w:szCs w:val="15"/>
              </w:rPr>
              <w:t xml:space="preserve">Expected: </w:t>
            </w:r>
            <w:r>
              <w:rPr>
                <w:rFonts w:ascii="Calibri" w:cs="Calibri" w:eastAsia="Calibri" w:hAnsi="Calibri"/>
                <w:sz w:val="15"/>
                <w:szCs w:val="15"/>
              </w:rPr>
              <w:t xml:space="preserve">Dedicated permission.</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Absent. Call activity metadata (including recordingUrl) is visible to anyone who can read the activity timeline.</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backend/services/channelService.js:298; backend/routes/activities.js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Add viewCallRecordings and redact recordingUrl for non-holders.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§18.4</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BRD-9.3-18</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Manage Communication Templates.</w:t>
            </w:r>
          </w:p>
          <w:p>
            <w:r>
              <w:rPr>
                <w:rFonts w:ascii="Calibri" w:cs="Calibri" w:eastAsia="Calibri" w:hAnsi="Calibri"/>
                <w:i/>
                <w:iCs/>
                <w:sz w:val="15"/>
                <w:szCs w:val="15"/>
              </w:rPr>
              <w:t xml:space="preserve">Expected: </w:t>
            </w:r>
            <w:r>
              <w:rPr>
                <w:rFonts w:ascii="Calibri" w:cs="Calibri" w:eastAsia="Calibri" w:hAnsi="Calibri"/>
                <w:sz w:val="15"/>
                <w:szCs w:val="15"/>
              </w:rPr>
              <w:t xml:space="preserve">Dedicated permission.</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Message templates are gated by requireAdmin. Email templates are behind a frontend feature flag (off by default).</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backend/routes/messageTemplates.js:22-24; frontend/.env.example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Not a configurable permission.</w:t>
            </w:r>
          </w:p>
          <w:p>
            <w:r>
              <w:rPr>
                <w:rFonts w:ascii="Calibri" w:cs="Calibri" w:eastAsia="Calibri" w:hAnsi="Calibri"/>
                <w:b/>
                <w:bCs/>
                <w:sz w:val="15"/>
                <w:szCs w:val="15"/>
              </w:rPr>
              <w:t xml:space="preserve">Action: </w:t>
            </w:r>
            <w:r>
              <w:rPr>
                <w:rFonts w:ascii="Calibri" w:cs="Calibri" w:eastAsia="Calibri" w:hAnsi="Calibri"/>
                <w:sz w:val="15"/>
                <w:szCs w:val="15"/>
              </w:rPr>
              <w:t xml:space="preserve">Add manageCommunicationTemplates.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BRD-9.3-19</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Manage Document Templates.</w:t>
            </w:r>
          </w:p>
          <w:p>
            <w:r>
              <w:rPr>
                <w:rFonts w:ascii="Calibri" w:cs="Calibri" w:eastAsia="Calibri" w:hAnsi="Calibri"/>
                <w:i/>
                <w:iCs/>
                <w:sz w:val="15"/>
                <w:szCs w:val="15"/>
              </w:rPr>
              <w:t xml:space="preserve">Expected: </w:t>
            </w:r>
            <w:r>
              <w:rPr>
                <w:rFonts w:ascii="Calibri" w:cs="Calibri" w:eastAsia="Calibri" w:hAnsi="Calibri"/>
                <w:sz w:val="15"/>
                <w:szCs w:val="15"/>
              </w:rPr>
              <w:t xml:space="preserve">Dedicated permission.</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PDF templates are gated by canManageAutomations.</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backend/routes/pdfTemplates.js:42-84</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Shares the automations permission.</w:t>
            </w:r>
          </w:p>
          <w:p>
            <w:r>
              <w:rPr>
                <w:rFonts w:ascii="Calibri" w:cs="Calibri" w:eastAsia="Calibri" w:hAnsi="Calibri"/>
                <w:b/>
                <w:bCs/>
                <w:sz w:val="15"/>
                <w:szCs w:val="15"/>
              </w:rPr>
              <w:t xml:space="preserve">Action: </w:t>
            </w:r>
            <w:r>
              <w:rPr>
                <w:rFonts w:ascii="Calibri" w:cs="Calibri" w:eastAsia="Calibri" w:hAnsi="Calibri"/>
                <w:sz w:val="15"/>
                <w:szCs w:val="15"/>
              </w:rPr>
              <w:t xml:space="preserve">Add manageDocumentTemplates.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BRD-9.3-20</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System Permissions assignable via Profiles and, where supported, Permission Sets.</w:t>
            </w:r>
          </w:p>
          <w:p>
            <w:r>
              <w:rPr>
                <w:rFonts w:ascii="Calibri" w:cs="Calibri" w:eastAsia="Calibri" w:hAnsi="Calibri"/>
                <w:i/>
                <w:iCs/>
                <w:sz w:val="15"/>
                <w:szCs w:val="15"/>
              </w:rPr>
              <w:t xml:space="preserve">Expected: </w:t>
            </w:r>
            <w:r>
              <w:rPr>
                <w:rFonts w:ascii="Calibri" w:cs="Calibri" w:eastAsia="Calibri" w:hAnsi="Calibri"/>
                <w:sz w:val="15"/>
                <w:szCs w:val="15"/>
              </w:rPr>
              <w:t xml:space="preserve">Profile plus Permission Set assignment.</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Assignable via Role only. No Permission Sets.</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backend/models/Role.js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 Permission Sets.</w:t>
            </w:r>
          </w:p>
          <w:p>
            <w:r>
              <w:rPr>
                <w:rFonts w:ascii="Calibri" w:cs="Calibri" w:eastAsia="Calibri" w:hAnsi="Calibri"/>
                <w:b/>
                <w:bCs/>
                <w:sz w:val="15"/>
                <w:szCs w:val="15"/>
              </w:rPr>
              <w:t xml:space="preserve">Action: </w:t>
            </w:r>
            <w:r>
              <w:rPr>
                <w:rFonts w:ascii="Calibri" w:cs="Calibri" w:eastAsia="Calibri" w:hAnsi="Calibri"/>
                <w:sz w:val="15"/>
                <w:szCs w:val="15"/>
              </w:rPr>
              <w:t xml:space="preserve">Introduce Permission Sets (optional per BRD).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BRD-9.3-21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Administrative capability is not determined solely by object access.</w:t>
            </w:r>
          </w:p>
          <w:p>
            <w:r>
              <w:rPr>
                <w:rFonts w:ascii="Calibri" w:cs="Calibri" w:eastAsia="Calibri" w:hAnsi="Calibri"/>
                <w:i/>
                <w:iCs/>
                <w:sz w:val="15"/>
                <w:szCs w:val="15"/>
              </w:rPr>
              <w:t xml:space="preserve">Expected: </w:t>
            </w:r>
            <w:r>
              <w:rPr>
                <w:rFonts w:ascii="Calibri" w:cs="Calibri" w:eastAsia="Calibri" w:hAnsi="Calibri"/>
                <w:sz w:val="15"/>
                <w:szCs w:val="15"/>
              </w:rPr>
              <w:t xml:space="preserve">Separate admin permissions.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Admin capability is determined by role name or app permissions, not object access. It satisfies the letter of the requirement, but via hard-coded role names (BRD-9.1-02).</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backend/middleware/auth.js:195-200</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Hard-coded role names.</w:t>
            </w:r>
          </w:p>
          <w:p>
            <w:r>
              <w:rPr>
                <w:rFonts w:ascii="Calibri" w:cs="Calibri" w:eastAsia="Calibri" w:hAnsi="Calibri"/>
                <w:b/>
                <w:bCs/>
                <w:sz w:val="15"/>
                <w:szCs w:val="15"/>
              </w:rPr>
              <w:t xml:space="preserve">Action: </w:t>
            </w:r>
            <w:r>
              <w:rPr>
                <w:rFonts w:ascii="Calibri" w:cs="Calibri" w:eastAsia="Calibri" w:hAnsi="Calibri"/>
                <w:sz w:val="15"/>
                <w:szCs w:val="15"/>
              </w:rPr>
              <w:t xml:space="preserve">See BRD-9.1-02.</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BRD-9.1-02</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BRD-9.4-01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Workspace visibility permission independent of object CRUD; Profile determines which Apps appear in the switcher.</w:t>
            </w:r>
          </w:p>
          <w:p>
            <w:r>
              <w:rPr>
                <w:rFonts w:ascii="Calibri" w:cs="Calibri" w:eastAsia="Calibri" w:hAnsi="Calibri"/>
                <w:i/>
                <w:iCs/>
                <w:sz w:val="15"/>
                <w:szCs w:val="15"/>
              </w:rPr>
              <w:t xml:space="preserve">Expected: </w:t>
            </w:r>
            <w:r>
              <w:rPr>
                <w:rFonts w:ascii="Calibri" w:cs="Calibri" w:eastAsia="Calibri" w:hAnsi="Calibri"/>
                <w:sz w:val="15"/>
                <w:szCs w:val="15"/>
              </w:rPr>
              <w:t xml:space="preserve">Profile-driven App visibility.</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Independent of CRUD, but per-user membership rather than profile-based (see BRD-5.3-01).</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backend/models/Workspace.js; backend/controllers/workspaceController.js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Not profile-driven.</w:t>
            </w:r>
          </w:p>
          <w:p>
            <w:r>
              <w:rPr>
                <w:rFonts w:ascii="Calibri" w:cs="Calibri" w:eastAsia="Calibri" w:hAnsi="Calibri"/>
                <w:b/>
                <w:bCs/>
                <w:sz w:val="15"/>
                <w:szCs w:val="15"/>
              </w:rPr>
              <w:t xml:space="preserve">Action: </w:t>
            </w:r>
            <w:r>
              <w:rPr>
                <w:rFonts w:ascii="Calibri" w:cs="Calibri" w:eastAsia="Calibri" w:hAnsi="Calibri"/>
                <w:sz w:val="15"/>
                <w:szCs w:val="15"/>
              </w:rPr>
              <w:t xml:space="preserve">See BRD-5.3-01.</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BRD-5.3-01</w:t>
            </w:r>
          </w:p>
        </w:tc>
      </w:tr>
    </w:tbl>
    <w:p>
      <w:pPr>
        <w:pStyle w:val="Heading2"/>
        <w:keepNext/>
        <w:spacing w:after="120" w:before="240"/>
      </w:pPr>
      <w:bookmarkStart w:name="_Toc31" w:id="31"/>
      <w:r>
        <w:rPr>
          <w:rFonts w:ascii="Calibri" w:cs="Calibri" w:eastAsia="Calibri" w:hAnsi="Calibri"/>
        </w:rPr>
        <w:t xml:space="preserve">9.10 §10 Global Search, List Views, Kanban &amp; Calendar</w:t>
      </w:r>
      <w:bookmarkEnd w:id="31"/>
    </w:p>
    <w:tbl>
      <w:tblPr>
        <w:tblW w:type="dxa" w:w="1467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3000"/>
        <w:gridCol w:w="3300"/>
        <w:gridCol w:w="1100"/>
        <w:gridCol w:w="2700"/>
        <w:gridCol w:w="2428"/>
        <w:gridCol w:w="1000"/>
      </w:tblGrid>
      <w:tr>
        <w:trPr>
          <w:cantSplit/>
          <w:tblHeader/>
        </w:trPr>
        <w:tc>
          <w:tcPr>
            <w:tcW w:type="dxa" w:w="11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Req. ID</w:t>
            </w:r>
          </w:p>
        </w:tc>
        <w:tc>
          <w:tcPr>
            <w:tcW w:type="dxa" w:w="3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Requirement / Expected behaviour</w:t>
            </w:r>
          </w:p>
        </w:tc>
        <w:tc>
          <w:tcPr>
            <w:tcW w:type="dxa" w:w="33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Actual implementation</w:t>
            </w:r>
          </w:p>
        </w:tc>
        <w:tc>
          <w:tcPr>
            <w:tcW w:type="dxa" w:w="11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Status</w:t>
            </w:r>
          </w:p>
        </w:tc>
        <w:tc>
          <w:tcPr>
            <w:tcW w:type="dxa" w:w="27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Evidence / Verification</w:t>
            </w:r>
          </w:p>
        </w:tc>
        <w:tc>
          <w:tcPr>
            <w:tcW w:type="dxa" w:w="242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Gap / Recommended action</w:t>
            </w:r>
          </w:p>
        </w:tc>
        <w:tc>
          <w:tcPr>
            <w:tcW w:type="dxa" w:w="1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Priority / Deps</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BRD-10-01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Automatic search indexing: objects and fields marked Searchable are included in Global Search without engineering. (Results must remain subject to §9 object permissions and FLS.)</w:t>
            </w:r>
          </w:p>
          <w:p>
            <w:r>
              <w:rPr>
                <w:rFonts w:ascii="Calibri" w:cs="Calibri" w:eastAsia="Calibri" w:hAnsi="Calibri"/>
                <w:i/>
                <w:iCs/>
                <w:sz w:val="15"/>
                <w:szCs w:val="15"/>
              </w:rPr>
              <w:t xml:space="preserve">Expected: </w:t>
            </w:r>
            <w:r>
              <w:rPr>
                <w:rFonts w:ascii="Calibri" w:cs="Calibri" w:eastAsia="Calibri" w:hAnsi="Calibri"/>
                <w:sz w:val="15"/>
                <w:szCs w:val="15"/>
              </w:rPr>
              <w:t xml:space="preserve">Searchable objects indexed automatically; results filtered by the user's access.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Indexing is automatic: _searchText is built from searchable fields on save, and globalSearch covers every searchable object. However, globalSearch applies no object permission, no record-level access filter and no FLS, and it returns the full record data map. FT P03: a user denied Read on the object (P02: 403) retrieved the record through /search, including a hidden numeric "salary" value.</w:t>
            </w:r>
          </w:p>
        </w:tc>
        <w:tc>
          <w:tcPr>
            <w:tcW w:type="dxa" w:w="11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IMPLEMENTED BUT DEFECTIVE</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backend/controllers/searchController.js:9-118; backend/controllers/recordController.js (buildSearchText)</w:t>
            </w:r>
          </w:p>
          <w:p>
            <w:r>
              <w:rPr>
                <w:rFonts w:ascii="Calibri" w:cs="Calibri" w:eastAsia="Calibri" w:hAnsi="Calibri"/>
                <w:i/>
                <w:iCs/>
                <w:sz w:val="15"/>
                <w:szCs w:val="15"/>
              </w:rPr>
              <w:t xml:space="preserve">Method: </w:t>
            </w:r>
            <w:r>
              <w:rPr>
                <w:rFonts w:ascii="Calibri" w:cs="Calibri" w:eastAsia="Calibri" w:hAnsi="Calibri"/>
                <w:sz w:val="15"/>
                <w:szCs w:val="15"/>
              </w:rPr>
              <w:t xml:space="preserve">FT P02, P03</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Search bypasses object security, sharing and FLS, and exposes full record data.</w:t>
            </w:r>
          </w:p>
          <w:p>
            <w:r>
              <w:rPr>
                <w:rFonts w:ascii="Calibri" w:cs="Calibri" w:eastAsia="Calibri" w:hAnsi="Calibri"/>
                <w:b/>
                <w:bCs/>
                <w:sz w:val="15"/>
                <w:szCs w:val="15"/>
              </w:rPr>
              <w:t xml:space="preserve">Action: </w:t>
            </w:r>
            <w:r>
              <w:rPr>
                <w:rFonts w:ascii="Calibri" w:cs="Calibri" w:eastAsia="Calibri" w:hAnsi="Calibri"/>
                <w:sz w:val="15"/>
                <w:szCs w:val="15"/>
              </w:rPr>
              <w:t xml:space="preserve">Filter search to objects the user can read, apply buildDataAccessFilter and getVisibleFields, and return only name and visible fields.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Critical — confirmed intra-tenant data exposure.</w:t>
            </w:r>
          </w:p>
          <w:p>
            <w:r>
              <w:rPr>
                <w:rFonts w:ascii="Calibri" w:cs="Calibri" w:eastAsia="Calibri" w:hAnsi="Calibri"/>
                <w:i/>
                <w:iCs/>
                <w:sz w:val="15"/>
                <w:szCs w:val="15"/>
              </w:rPr>
              <w:t xml:space="preserve">Deps: </w:t>
            </w:r>
            <w:r>
              <w:rPr>
                <w:rFonts w:ascii="Calibri" w:cs="Calibri" w:eastAsia="Calibri" w:hAnsi="Calibri"/>
                <w:sz w:val="15"/>
                <w:szCs w:val="15"/>
              </w:rPr>
              <w:t xml:space="preserve">§9.1, §9.2</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BRD-10-02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List Views as metadata: filters, columns, sort order and available bulk/row actions defined against FieldDefinitions for any object.</w:t>
            </w:r>
          </w:p>
          <w:p>
            <w:r>
              <w:rPr>
                <w:rFonts w:ascii="Calibri" w:cs="Calibri" w:eastAsia="Calibri" w:hAnsi="Calibri"/>
                <w:i/>
                <w:iCs/>
                <w:sz w:val="15"/>
                <w:szCs w:val="15"/>
              </w:rPr>
              <w:t xml:space="preserve">Expected: </w:t>
            </w:r>
            <w:r>
              <w:rPr>
                <w:rFonts w:ascii="Calibri" w:cs="Calibri" w:eastAsia="Calibri" w:hAnsi="Calibri"/>
                <w:sz w:val="15"/>
                <w:szCs w:val="15"/>
              </w:rPr>
              <w:t xml:space="preserve">Metadata-driven list views including actions.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Filters, columns and sort are metadata (ListView). Row and list actions come from ObjectMeta.actionButtons (location record_list/both). Bulk delete is generic. Actions are per object rather than per list view.</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backend/models/ListView.js; backend/models/ObjectMeta.js:88</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Per-view action configuration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Allow actions[] on list views.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BRD-10-03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Kanban and Calendar as metadata: any qualifying object inherits the views once a driving field is designated.</w:t>
            </w:r>
          </w:p>
          <w:p>
            <w:r>
              <w:rPr>
                <w:rFonts w:ascii="Calibri" w:cs="Calibri" w:eastAsia="Calibri" w:hAnsi="Calibri"/>
                <w:i/>
                <w:iCs/>
                <w:sz w:val="15"/>
                <w:szCs w:val="15"/>
              </w:rPr>
              <w:t xml:space="preserve">Expected: </w:t>
            </w:r>
            <w:r>
              <w:rPr>
                <w:rFonts w:ascii="Calibri" w:cs="Calibri" w:eastAsia="Calibri" w:hAnsi="Calibri"/>
                <w:sz w:val="15"/>
                <w:szCs w:val="15"/>
              </w:rPr>
              <w:t xml:space="preserve">Both views generic.</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Kanban is generic (BRD-4.3-02). Calendar is Task-only (BRD-4.3-03).</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See BRD-4.3-02/03</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Calendar is not generalised.</w:t>
            </w:r>
          </w:p>
          <w:p>
            <w:r>
              <w:rPr>
                <w:rFonts w:ascii="Calibri" w:cs="Calibri" w:eastAsia="Calibri" w:hAnsi="Calibri"/>
                <w:b/>
                <w:bCs/>
                <w:sz w:val="15"/>
                <w:szCs w:val="15"/>
              </w:rPr>
              <w:t xml:space="preserve">Action: </w:t>
            </w:r>
            <w:r>
              <w:rPr>
                <w:rFonts w:ascii="Calibri" w:cs="Calibri" w:eastAsia="Calibri" w:hAnsi="Calibri"/>
                <w:sz w:val="15"/>
                <w:szCs w:val="15"/>
              </w:rPr>
              <w:t xml:space="preserve">See BRD-4.3-03.</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BRD-4.3-03</w:t>
            </w:r>
          </w:p>
        </w:tc>
      </w:tr>
    </w:tbl>
    <w:p>
      <w:pPr>
        <w:pStyle w:val="Heading2"/>
        <w:keepNext/>
        <w:spacing w:after="120" w:before="240"/>
      </w:pPr>
      <w:bookmarkStart w:name="_Toc32" w:id="32"/>
      <w:r>
        <w:rPr>
          <w:rFonts w:ascii="Calibri" w:cs="Calibri" w:eastAsia="Calibri" w:hAnsi="Calibri"/>
        </w:rPr>
        <w:t xml:space="preserve">9.11 §11 Reporting &amp; Analytics Engine</w:t>
      </w:r>
      <w:bookmarkEnd w:id="32"/>
    </w:p>
    <w:tbl>
      <w:tblPr>
        <w:tblW w:type="dxa" w:w="1467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3000"/>
        <w:gridCol w:w="3300"/>
        <w:gridCol w:w="1100"/>
        <w:gridCol w:w="2700"/>
        <w:gridCol w:w="2428"/>
        <w:gridCol w:w="1000"/>
      </w:tblGrid>
      <w:tr>
        <w:trPr>
          <w:cantSplit/>
          <w:tblHeader/>
        </w:trPr>
        <w:tc>
          <w:tcPr>
            <w:tcW w:type="dxa" w:w="11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Req. ID</w:t>
            </w:r>
          </w:p>
        </w:tc>
        <w:tc>
          <w:tcPr>
            <w:tcW w:type="dxa" w:w="3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Requirement / Expected behaviour</w:t>
            </w:r>
          </w:p>
        </w:tc>
        <w:tc>
          <w:tcPr>
            <w:tcW w:type="dxa" w:w="33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Actual implementation</w:t>
            </w:r>
          </w:p>
        </w:tc>
        <w:tc>
          <w:tcPr>
            <w:tcW w:type="dxa" w:w="11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Status</w:t>
            </w:r>
          </w:p>
        </w:tc>
        <w:tc>
          <w:tcPr>
            <w:tcW w:type="dxa" w:w="27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Evidence / Verification</w:t>
            </w:r>
          </w:p>
        </w:tc>
        <w:tc>
          <w:tcPr>
            <w:tcW w:type="dxa" w:w="242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Gap / Recommended action</w:t>
            </w:r>
          </w:p>
        </w:tc>
        <w:tc>
          <w:tcPr>
            <w:tcW w:type="dxa" w:w="1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Priority / Deps</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BRD-11-01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Report on any object (standard or custom), not only pre-defined dashboards. (Reports must remain subject to §9 permissions and sharing.)</w:t>
            </w:r>
          </w:p>
          <w:p>
            <w:r>
              <w:rPr>
                <w:rFonts w:ascii="Calibri" w:cs="Calibri" w:eastAsia="Calibri" w:hAnsi="Calibri"/>
                <w:i/>
                <w:iCs/>
                <w:sz w:val="15"/>
                <w:szCs w:val="15"/>
              </w:rPr>
              <w:t xml:space="preserve">Expected: </w:t>
            </w:r>
            <w:r>
              <w:rPr>
                <w:rFonts w:ascii="Calibri" w:cs="Calibri" w:eastAsia="Calibri" w:hAnsi="Calibri"/>
                <w:sz w:val="15"/>
                <w:szCs w:val="15"/>
              </w:rPr>
              <w:t xml:space="preserve">Ad hoc reports on any object, filtered by access.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POST /analytics/report aggregates any object (FT P04 on a custom object), and the Dashboards builder exists. There is no object-permission, sharing or FLS check: FT P04 shows a user with no Read on the object obtained SUM(salary)=987654. The Salesdam dashboards are hard-coded endpoints.</w:t>
            </w:r>
          </w:p>
        </w:tc>
        <w:tc>
          <w:tcPr>
            <w:tcW w:type="dxa" w:w="11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IMPLEMENTED BUT DEFECTIVE</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backend/controllers/analyticsController.js:45-130; backend/routes/analytics.js:23</w:t>
            </w:r>
          </w:p>
          <w:p>
            <w:r>
              <w:rPr>
                <w:rFonts w:ascii="Calibri" w:cs="Calibri" w:eastAsia="Calibri" w:hAnsi="Calibri"/>
                <w:i/>
                <w:iCs/>
                <w:sz w:val="15"/>
                <w:szCs w:val="15"/>
              </w:rPr>
              <w:t xml:space="preserve">Method: </w:t>
            </w:r>
            <w:r>
              <w:rPr>
                <w:rFonts w:ascii="Calibri" w:cs="Calibri" w:eastAsia="Calibri" w:hAnsi="Calibri"/>
                <w:sz w:val="15"/>
                <w:szCs w:val="15"/>
              </w:rPr>
              <w:t xml:space="preserve">FT P04</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Reporting bypasses object, record and field security.</w:t>
            </w:r>
          </w:p>
          <w:p>
            <w:r>
              <w:rPr>
                <w:rFonts w:ascii="Calibri" w:cs="Calibri" w:eastAsia="Calibri" w:hAnsi="Calibri"/>
                <w:b/>
                <w:bCs/>
                <w:sz w:val="15"/>
                <w:szCs w:val="15"/>
              </w:rPr>
              <w:t xml:space="preserve">Action: </w:t>
            </w:r>
            <w:r>
              <w:rPr>
                <w:rFonts w:ascii="Calibri" w:cs="Calibri" w:eastAsia="Calibri" w:hAnsi="Calibri"/>
                <w:sz w:val="15"/>
                <w:szCs w:val="15"/>
              </w:rPr>
              <w:t xml:space="preserve">Enforce read permission, the data-access filter and FLS on report fields, group-by and filters.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Critical — confirmed exposure of restricted values via aggregates.</w:t>
            </w:r>
          </w:p>
          <w:p>
            <w:r>
              <w:rPr>
                <w:rFonts w:ascii="Calibri" w:cs="Calibri" w:eastAsia="Calibri" w:hAnsi="Calibri"/>
                <w:i/>
                <w:iCs/>
                <w:sz w:val="15"/>
                <w:szCs w:val="15"/>
              </w:rPr>
              <w:t xml:space="preserve">Deps: </w:t>
            </w:r>
            <w:r>
              <w:rPr>
                <w:rFonts w:ascii="Calibri" w:cs="Calibri" w:eastAsia="Calibri" w:hAnsi="Calibri"/>
                <w:sz w:val="15"/>
                <w:szCs w:val="15"/>
              </w:rPr>
              <w:t xml:space="preserve">§9</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BRD-11-02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Cross-object reporting across one Lookup/Master-Detail level (e.g. Line Items grouped by parent Deal Stage).</w:t>
            </w:r>
          </w:p>
          <w:p>
            <w:r>
              <w:rPr>
                <w:rFonts w:ascii="Calibri" w:cs="Calibri" w:eastAsia="Calibri" w:hAnsi="Calibri"/>
                <w:i/>
                <w:iCs/>
                <w:sz w:val="15"/>
                <w:szCs w:val="15"/>
              </w:rPr>
              <w:t xml:space="preserve">Expected: </w:t>
            </w:r>
            <w:r>
              <w:rPr>
                <w:rFonts w:ascii="Calibri" w:cs="Calibri" w:eastAsia="Calibri" w:hAnsi="Calibri"/>
                <w:sz w:val="15"/>
                <w:szCs w:val="15"/>
              </w:rPr>
              <w:t xml:space="preserve">Join one relationship.</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runReport builds a single-collection pipeline with no $lookup or relationship traversal.</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backend/controllers/analyticsController.js:88-121</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Add parent-field traversal using FieldMeta lookup metadata ($lookup on DynamicRecord).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§3.1.2</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BRD-11-03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Aggregate functions match roll-ups: SUM, COUNT, AVERAGE, MIN, MAX.</w:t>
            </w:r>
          </w:p>
          <w:p>
            <w:r>
              <w:rPr>
                <w:rFonts w:ascii="Calibri" w:cs="Calibri" w:eastAsia="Calibri" w:hAnsi="Calibri"/>
                <w:i/>
                <w:iCs/>
                <w:sz w:val="15"/>
                <w:szCs w:val="15"/>
              </w:rPr>
              <w:t xml:space="preserve">Expected: </w:t>
            </w:r>
            <w:r>
              <w:rPr>
                <w:rFonts w:ascii="Calibri" w:cs="Calibri" w:eastAsia="Calibri" w:hAnsi="Calibri"/>
                <w:sz w:val="15"/>
                <w:szCs w:val="15"/>
              </w:rPr>
              <w:t xml:space="preserve">Same five functions.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count, sum, avg, min and max are supported. SUM was verified (FT P04).</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backend/controllers/analyticsController.js:94-101</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 FT P04</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BRD-11-04</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Type-aware filtering: filter on the Type field like any picklist.</w:t>
            </w:r>
          </w:p>
          <w:p>
            <w:r>
              <w:rPr>
                <w:rFonts w:ascii="Calibri" w:cs="Calibri" w:eastAsia="Calibri" w:hAnsi="Calibri"/>
                <w:i/>
                <w:iCs/>
                <w:sz w:val="15"/>
                <w:szCs w:val="15"/>
              </w:rPr>
              <w:t xml:space="preserve">Expected: </w:t>
            </w:r>
            <w:r>
              <w:rPr>
                <w:rFonts w:ascii="Calibri" w:cs="Calibri" w:eastAsia="Calibri" w:hAnsi="Calibri"/>
                <w:sz w:val="15"/>
                <w:szCs w:val="15"/>
              </w:rPr>
              <w:t xml:space="preserve">No special UI needed.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Equality filters on any data field are supported, so a Type picklist would be filterable. Type itself is not provisioned (BRD-3.3-01).</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backend/controllers/analyticsController.js:72-77</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Depends on Type provisioning. Filters are equality-only.</w:t>
            </w:r>
          </w:p>
          <w:p>
            <w:r>
              <w:rPr>
                <w:rFonts w:ascii="Calibri" w:cs="Calibri" w:eastAsia="Calibri" w:hAnsi="Calibri"/>
                <w:b/>
                <w:bCs/>
                <w:sz w:val="15"/>
                <w:szCs w:val="15"/>
              </w:rPr>
              <w:t xml:space="preserve">Action: </w:t>
            </w:r>
            <w:r>
              <w:rPr>
                <w:rFonts w:ascii="Calibri" w:cs="Calibri" w:eastAsia="Calibri" w:hAnsi="Calibri"/>
                <w:sz w:val="15"/>
                <w:szCs w:val="15"/>
              </w:rPr>
              <w:t xml:space="preserve">Add operator support; re-test once Type exists.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BRD-3.3-01</w:t>
            </w:r>
          </w:p>
        </w:tc>
      </w:tr>
    </w:tbl>
    <w:p>
      <w:pPr>
        <w:pStyle w:val="Heading2"/>
        <w:keepNext/>
        <w:spacing w:after="120" w:before="240"/>
      </w:pPr>
      <w:bookmarkStart w:name="_Toc33" w:id="33"/>
      <w:r>
        <w:rPr>
          <w:rFonts w:ascii="Calibri" w:cs="Calibri" w:eastAsia="Calibri" w:hAnsi="Calibri"/>
        </w:rPr>
        <w:t xml:space="preserve">9.12 §12 Data Import &amp; Export</w:t>
      </w:r>
      <w:bookmarkEnd w:id="33"/>
    </w:p>
    <w:tbl>
      <w:tblPr>
        <w:tblW w:type="dxa" w:w="1467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3000"/>
        <w:gridCol w:w="3300"/>
        <w:gridCol w:w="1100"/>
        <w:gridCol w:w="2700"/>
        <w:gridCol w:w="2428"/>
        <w:gridCol w:w="1000"/>
      </w:tblGrid>
      <w:tr>
        <w:trPr>
          <w:cantSplit/>
          <w:tblHeader/>
        </w:trPr>
        <w:tc>
          <w:tcPr>
            <w:tcW w:type="dxa" w:w="11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Req. ID</w:t>
            </w:r>
          </w:p>
        </w:tc>
        <w:tc>
          <w:tcPr>
            <w:tcW w:type="dxa" w:w="3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Requirement / Expected behaviour</w:t>
            </w:r>
          </w:p>
        </w:tc>
        <w:tc>
          <w:tcPr>
            <w:tcW w:type="dxa" w:w="33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Actual implementation</w:t>
            </w:r>
          </w:p>
        </w:tc>
        <w:tc>
          <w:tcPr>
            <w:tcW w:type="dxa" w:w="11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Status</w:t>
            </w:r>
          </w:p>
        </w:tc>
        <w:tc>
          <w:tcPr>
            <w:tcW w:type="dxa" w:w="27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Evidence / Verification</w:t>
            </w:r>
          </w:p>
        </w:tc>
        <w:tc>
          <w:tcPr>
            <w:tcW w:type="dxa" w:w="242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Gap / Recommended action</w:t>
            </w:r>
          </w:p>
        </w:tc>
        <w:tc>
          <w:tcPr>
            <w:tcW w:type="dxa" w:w="1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Priority / Deps</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BRD-12-01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Metadata-driven mapping: import mapping reads the live FieldDefinition list, so new custom fields are mapping targets automatically.</w:t>
            </w:r>
          </w:p>
          <w:p>
            <w:r>
              <w:rPr>
                <w:rFonts w:ascii="Calibri" w:cs="Calibri" w:eastAsia="Calibri" w:hAnsi="Calibri"/>
                <w:i/>
                <w:iCs/>
                <w:sz w:val="15"/>
                <w:szCs w:val="15"/>
              </w:rPr>
              <w:t xml:space="preserve">Expected: </w:t>
            </w:r>
            <w:r>
              <w:rPr>
                <w:rFonts w:ascii="Calibri" w:cs="Calibri" w:eastAsia="Calibri" w:hAnsi="Calibri"/>
                <w:sz w:val="15"/>
                <w:szCs w:val="15"/>
              </w:rPr>
              <w:t xml:space="preserve">New field importable immediately.</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F26: a field created moments earlier was populated by import via label auto-match. Explicit mapping is also supported.</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backend/controllers/importExportController.js:407-461</w:t>
            </w:r>
          </w:p>
          <w:p>
            <w:r>
              <w:rPr>
                <w:rFonts w:ascii="Calibri" w:cs="Calibri" w:eastAsia="Calibri" w:hAnsi="Calibri"/>
                <w:i/>
                <w:iCs/>
                <w:sz w:val="15"/>
                <w:szCs w:val="15"/>
              </w:rPr>
              <w:t xml:space="preserve">Method: </w:t>
            </w:r>
            <w:r>
              <w:rPr>
                <w:rFonts w:ascii="Calibri" w:cs="Calibri" w:eastAsia="Calibri" w:hAnsi="Calibri"/>
                <w:sz w:val="15"/>
                <w:szCs w:val="15"/>
              </w:rPr>
              <w:t xml:space="preserve">FT F26</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The import path does not apply FLS editability, does not compute formulas or roll-ups, and does not fire flows (see BRD-7.3-02).</w:t>
            </w:r>
          </w:p>
          <w:p>
            <w:r>
              <w:rPr>
                <w:rFonts w:ascii="Calibri" w:cs="Calibri" w:eastAsia="Calibri" w:hAnsi="Calibri"/>
                <w:b/>
                <w:bCs/>
                <w:sz w:val="15"/>
                <w:szCs w:val="15"/>
              </w:rPr>
              <w:t xml:space="preserve">Action: </w:t>
            </w:r>
            <w:r>
              <w:rPr>
                <w:rFonts w:ascii="Calibri" w:cs="Calibri" w:eastAsia="Calibri" w:hAnsi="Calibri"/>
                <w:sz w:val="15"/>
                <w:szCs w:val="15"/>
              </w:rPr>
              <w:t xml:space="preserve">See related entries.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BRD-7.3-02</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BRD-12-02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Field-selectable export per object, respecting the exporting user's FLS.</w:t>
            </w:r>
          </w:p>
          <w:p>
            <w:r>
              <w:rPr>
                <w:rFonts w:ascii="Calibri" w:cs="Calibri" w:eastAsia="Calibri" w:hAnsi="Calibri"/>
                <w:i/>
                <w:iCs/>
                <w:sz w:val="15"/>
                <w:szCs w:val="15"/>
              </w:rPr>
              <w:t xml:space="preserve">Expected: </w:t>
            </w:r>
            <w:r>
              <w:rPr>
                <w:rFonts w:ascii="Calibri" w:cs="Calibri" w:eastAsia="Calibri" w:hAnsi="Calibri"/>
                <w:sz w:val="15"/>
                <w:szCs w:val="15"/>
              </w:rPr>
              <w:t xml:space="preserve">User chooses fields; hidden fields excluded.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The admin export (/admin/export, requireAdmin) supports field selection and filters. The per-object export (/records/:obj/export, canExport) exports all visible fields with no selection. Both call getVisibleFields, but FLS fails open (BRD-3.2.1-11), so newly added fields are exported.</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backend/controllers/importExportController.js:184-260,260-345</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Field selection is admin-only. FLS correctness depends on fixing the default-visible bug.</w:t>
            </w:r>
          </w:p>
          <w:p>
            <w:r>
              <w:rPr>
                <w:rFonts w:ascii="Calibri" w:cs="Calibri" w:eastAsia="Calibri" w:hAnsi="Calibri"/>
                <w:b/>
                <w:bCs/>
                <w:sz w:val="15"/>
                <w:szCs w:val="15"/>
              </w:rPr>
              <w:t xml:space="preserve">Action: </w:t>
            </w:r>
            <w:r>
              <w:rPr>
                <w:rFonts w:ascii="Calibri" w:cs="Calibri" w:eastAsia="Calibri" w:hAnsi="Calibri"/>
                <w:sz w:val="15"/>
                <w:szCs w:val="15"/>
              </w:rPr>
              <w:t xml:space="preserve">Add field selection to the per-object export, and fix the FLS default.</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BRD-3.2.1-11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BRD-12-03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Automation bypass option: admin-only toggle to bypass Validation Rules and Flows; default runs the full stack.</w:t>
            </w:r>
          </w:p>
          <w:p>
            <w:r>
              <w:rPr>
                <w:rFonts w:ascii="Calibri" w:cs="Calibri" w:eastAsia="Calibri" w:hAnsi="Calibri"/>
                <w:i/>
                <w:iCs/>
                <w:sz w:val="15"/>
                <w:szCs w:val="15"/>
              </w:rPr>
              <w:t xml:space="preserve">Expected: </w:t>
            </w:r>
            <w:r>
              <w:rPr>
                <w:rFonts w:ascii="Calibri" w:cs="Calibri" w:eastAsia="Calibri" w:hAnsi="Calibri"/>
                <w:sz w:val="15"/>
                <w:szCs w:val="15"/>
              </w:rPr>
              <w:t xml:space="preserve">Toggle present; default = full stack.</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There is no toggle. Import always runs validation rules but never runs flows, duplicate rules or roll-ups (FT F25, F28), so the default does not equal a manual save.</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backend/controllers/importExportController.js:402-541</w:t>
            </w:r>
          </w:p>
          <w:p>
            <w:r>
              <w:rPr>
                <w:rFonts w:ascii="Calibri" w:cs="Calibri" w:eastAsia="Calibri" w:hAnsi="Calibri"/>
                <w:i/>
                <w:iCs/>
                <w:sz w:val="15"/>
                <w:szCs w:val="15"/>
              </w:rPr>
              <w:t xml:space="preserve">Method: </w:t>
            </w:r>
            <w:r>
              <w:rPr>
                <w:rFonts w:ascii="Calibri" w:cs="Calibri" w:eastAsia="Calibri" w:hAnsi="Calibri"/>
                <w:sz w:val="15"/>
                <w:szCs w:val="15"/>
              </w:rPr>
              <w:t xml:space="preserve">FT F25, F28</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The toggle is absent and the default behaviour is non-compliant.</w:t>
            </w:r>
          </w:p>
          <w:p>
            <w:r>
              <w:rPr>
                <w:rFonts w:ascii="Calibri" w:cs="Calibri" w:eastAsia="Calibri" w:hAnsi="Calibri"/>
                <w:b/>
                <w:bCs/>
                <w:sz w:val="15"/>
                <w:szCs w:val="15"/>
              </w:rPr>
              <w:t xml:space="preserve">Action: </w:t>
            </w:r>
            <w:r>
              <w:rPr>
                <w:rFonts w:ascii="Calibri" w:cs="Calibri" w:eastAsia="Calibri" w:hAnsi="Calibri"/>
                <w:sz w:val="15"/>
                <w:szCs w:val="15"/>
              </w:rPr>
              <w:t xml:space="preserve">Run import through the central record service with an admin-only bypassAutomation flag (audited).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BRD-7.3-02, BRD-3.4-12</w:t>
            </w:r>
          </w:p>
        </w:tc>
      </w:tr>
    </w:tbl>
    <w:p>
      <w:pPr>
        <w:pStyle w:val="Heading2"/>
        <w:keepNext/>
        <w:spacing w:after="120" w:before="240"/>
      </w:pPr>
      <w:bookmarkStart w:name="_Toc34" w:id="34"/>
      <w:r>
        <w:rPr>
          <w:rFonts w:ascii="Calibri" w:cs="Calibri" w:eastAsia="Calibri" w:hAnsi="Calibri"/>
        </w:rPr>
        <w:t xml:space="preserve">9.13 §13 Metadata Deployment &amp; Environments</w:t>
      </w:r>
      <w:bookmarkEnd w:id="34"/>
    </w:p>
    <w:tbl>
      <w:tblPr>
        <w:tblW w:type="dxa" w:w="1467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3000"/>
        <w:gridCol w:w="3300"/>
        <w:gridCol w:w="1100"/>
        <w:gridCol w:w="2700"/>
        <w:gridCol w:w="2428"/>
        <w:gridCol w:w="1000"/>
      </w:tblGrid>
      <w:tr>
        <w:trPr>
          <w:cantSplit/>
          <w:tblHeader/>
        </w:trPr>
        <w:tc>
          <w:tcPr>
            <w:tcW w:type="dxa" w:w="11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Req. ID</w:t>
            </w:r>
          </w:p>
        </w:tc>
        <w:tc>
          <w:tcPr>
            <w:tcW w:type="dxa" w:w="3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Requirement / Expected behaviour</w:t>
            </w:r>
          </w:p>
        </w:tc>
        <w:tc>
          <w:tcPr>
            <w:tcW w:type="dxa" w:w="33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Actual implementation</w:t>
            </w:r>
          </w:p>
        </w:tc>
        <w:tc>
          <w:tcPr>
            <w:tcW w:type="dxa" w:w="11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Status</w:t>
            </w:r>
          </w:p>
        </w:tc>
        <w:tc>
          <w:tcPr>
            <w:tcW w:type="dxa" w:w="27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Evidence / Verification</w:t>
            </w:r>
          </w:p>
        </w:tc>
        <w:tc>
          <w:tcPr>
            <w:tcW w:type="dxa" w:w="242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Gap / Recommended action</w:t>
            </w:r>
          </w:p>
        </w:tc>
        <w:tc>
          <w:tcPr>
            <w:tcW w:type="dxa" w:w="1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Priority / Deps</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BRD-13-01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Sandbox/test tenant: clone full configuration (objects, fields, layouts, validation rules, flows, approval processes) without production data.</w:t>
            </w:r>
          </w:p>
          <w:p>
            <w:r>
              <w:rPr>
                <w:rFonts w:ascii="Calibri" w:cs="Calibri" w:eastAsia="Calibri" w:hAnsi="Calibri"/>
                <w:i/>
                <w:iCs/>
                <w:sz w:val="15"/>
                <w:szCs w:val="15"/>
              </w:rPr>
              <w:t xml:space="preserve">Expected: </w:t>
            </w:r>
            <w:r>
              <w:rPr>
                <w:rFonts w:ascii="Calibri" w:cs="Calibri" w:eastAsia="Calibri" w:hAnsi="Calibri"/>
                <w:sz w:val="15"/>
                <w:szCs w:val="15"/>
              </w:rPr>
              <w:t xml:space="preserve">Configuration-only clone.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POST /change-sets/sandbox (superuser) clones configuration into an isSandbox tenant (Tenant.isSandbox, clonedFromTenantId). change-set.e2e passed 47/47.</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backend/services/changeSetService.js; backend/routes/changeSets.js:31; backend/models/Tenant.js (isSandbox)</w:t>
            </w:r>
          </w:p>
          <w:p>
            <w:r>
              <w:rPr>
                <w:rFonts w:ascii="Calibri" w:cs="Calibri" w:eastAsia="Calibri" w:hAnsi="Calibri"/>
                <w:i/>
                <w:iCs/>
                <w:sz w:val="15"/>
                <w:szCs w:val="15"/>
              </w:rPr>
              <w:t xml:space="preserve">Method: </w:t>
            </w:r>
            <w:r>
              <w:rPr>
                <w:rFonts w:ascii="Calibri" w:cs="Calibri" w:eastAsia="Calibri" w:hAnsi="Calibri"/>
                <w:sz w:val="15"/>
                <w:szCs w:val="15"/>
              </w:rPr>
              <w:t xml:space="preserve">ET change-set.e2e.mjs (47 PASS)</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Operator (superuser) only. Tenant admins cannot self-serve.</w:t>
            </w:r>
          </w:p>
          <w:p>
            <w:r>
              <w:rPr>
                <w:rFonts w:ascii="Calibri" w:cs="Calibri" w:eastAsia="Calibri" w:hAnsi="Calibri"/>
                <w:b/>
                <w:bCs/>
                <w:sz w:val="15"/>
                <w:szCs w:val="15"/>
              </w:rPr>
              <w:t xml:space="preserve">Action: </w:t>
            </w:r>
            <w:r>
              <w:rPr>
                <w:rFonts w:ascii="Calibri" w:cs="Calibri" w:eastAsia="Calibri" w:hAnsi="Calibri"/>
                <w:sz w:val="15"/>
                <w:szCs w:val="15"/>
              </w:rPr>
              <w:t xml:space="preserve">Decide whether tenant admins may create sandboxes; if so, add a Deploy permission.</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§9.3</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BRD-13-02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Change Set / Config Package: select a bundle of components and export it for import or promotion.</w:t>
            </w:r>
          </w:p>
          <w:p>
            <w:r>
              <w:rPr>
                <w:rFonts w:ascii="Calibri" w:cs="Calibri" w:eastAsia="Calibri" w:hAnsi="Calibri"/>
                <w:i/>
                <w:iCs/>
                <w:sz w:val="15"/>
                <w:szCs w:val="15"/>
              </w:rPr>
              <w:t xml:space="preserve">Expected: </w:t>
            </w:r>
            <w:r>
              <w:rPr>
                <w:rFonts w:ascii="Calibri" w:cs="Calibri" w:eastAsia="Calibri" w:hAnsi="Calibri"/>
                <w:sz w:val="15"/>
                <w:szCs w:val="15"/>
              </w:rPr>
              <w:t xml:space="preserve">Component selection and portable package.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ChangeSet with component types object, field, layout, flow, approval_process, duplicate_rule and tenant_config, built from source snapshots (validation rules travel inside the object snapshot). Tenant admins can build; deployment is superuser-only.</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backend/models/ChangeSet.js; backend/services/changeSetService.js:203-232</w:t>
            </w:r>
          </w:p>
          <w:p>
            <w:r>
              <w:rPr>
                <w:rFonts w:ascii="Calibri" w:cs="Calibri" w:eastAsia="Calibri" w:hAnsi="Calibri"/>
                <w:i/>
                <w:iCs/>
                <w:sz w:val="15"/>
                <w:szCs w:val="15"/>
              </w:rPr>
              <w:t xml:space="preserve">Method: </w:t>
            </w:r>
            <w:r>
              <w:rPr>
                <w:rFonts w:ascii="Calibri" w:cs="Calibri" w:eastAsia="Calibri" w:hAnsi="Calibri"/>
                <w:sz w:val="15"/>
                <w:szCs w:val="15"/>
              </w:rPr>
              <w:t xml:space="preserve">ET change-set.e2e.mjs</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 component types for list views, dashboards, PDF/message templates, workspaces or roles. No admin UI.</w:t>
            </w:r>
          </w:p>
          <w:p>
            <w:r>
              <w:rPr>
                <w:rFonts w:ascii="Calibri" w:cs="Calibri" w:eastAsia="Calibri" w:hAnsi="Calibri"/>
                <w:b/>
                <w:bCs/>
                <w:sz w:val="15"/>
                <w:szCs w:val="15"/>
              </w:rPr>
              <w:t xml:space="preserve">Action: </w:t>
            </w:r>
            <w:r>
              <w:rPr>
                <w:rFonts w:ascii="Calibri" w:cs="Calibri" w:eastAsia="Calibri" w:hAnsi="Calibri"/>
                <w:sz w:val="15"/>
                <w:szCs w:val="15"/>
              </w:rPr>
              <w:t xml:space="preserve">Extend component types and add a UI.</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BRD-13-03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Deployment log of what, when and by whom; rollback desirable (not mandatory) in v1.</w:t>
            </w:r>
          </w:p>
          <w:p>
            <w:r>
              <w:rPr>
                <w:rFonts w:ascii="Calibri" w:cs="Calibri" w:eastAsia="Calibri" w:hAnsi="Calibri"/>
                <w:i/>
                <w:iCs/>
                <w:sz w:val="15"/>
                <w:szCs w:val="15"/>
              </w:rPr>
              <w:t xml:space="preserve">Expected: </w:t>
            </w:r>
            <w:r>
              <w:rPr>
                <w:rFonts w:ascii="Calibri" w:cs="Calibri" w:eastAsia="Calibri" w:hAnsi="Calibri"/>
                <w:sz w:val="15"/>
                <w:szCs w:val="15"/>
              </w:rPr>
              <w:t xml:space="preserve">Log plus optional rollback.</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DeploymentLog records status, component count, missing dependencies, warnings, by and at, plus rollback snapshots. A rollback endpoint exists.</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backend/models/DeploymentLog.js; backend/routes/changeSets.js:25-30</w:t>
            </w:r>
          </w:p>
          <w:p>
            <w:r>
              <w:rPr>
                <w:rFonts w:ascii="Calibri" w:cs="Calibri" w:eastAsia="Calibri" w:hAnsi="Calibri"/>
                <w:i/>
                <w:iCs/>
                <w:sz w:val="15"/>
                <w:szCs w:val="15"/>
              </w:rPr>
              <w:t xml:space="preserve">Method: </w:t>
            </w:r>
            <w:r>
              <w:rPr>
                <w:rFonts w:ascii="Calibri" w:cs="Calibri" w:eastAsia="Calibri" w:hAnsi="Calibri"/>
                <w:sz w:val="15"/>
                <w:szCs w:val="15"/>
              </w:rPr>
              <w:t xml:space="preserve">ET change-set.e2e.mjs</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BRD-13.1-01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Custom Code developed in sandbox can be promoted to production via the deployment framework.</w:t>
            </w:r>
          </w:p>
          <w:p>
            <w:r>
              <w:rPr>
                <w:rFonts w:ascii="Calibri" w:cs="Calibri" w:eastAsia="Calibri" w:hAnsi="Calibri"/>
                <w:i/>
                <w:iCs/>
                <w:sz w:val="15"/>
                <w:szCs w:val="15"/>
              </w:rPr>
              <w:t xml:space="preserve">Expected: </w:t>
            </w:r>
            <w:r>
              <w:rPr>
                <w:rFonts w:ascii="Calibri" w:cs="Calibri" w:eastAsia="Calibri" w:hAnsi="Calibri"/>
                <w:sz w:val="15"/>
                <w:szCs w:val="15"/>
              </w:rPr>
              <w:t xml:space="preserve">Custom code component type.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Custom Code framework exists: no model, runtime, sandbox, Flow element or API for tenant code (repository-wide search for vm/isolated-vm/new Function/custom code found none in the backend).</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 (no CustomCode model); backend/models/Automation.js:12-34 (no custom-code node)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Add a custom_code component type once §15 exists.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§15</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BRD-13.1-02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 package may contain both metadata and approved Custom Code components.</w:t>
            </w:r>
          </w:p>
          <w:p>
            <w:r>
              <w:rPr>
                <w:rFonts w:ascii="Calibri" w:cs="Calibri" w:eastAsia="Calibri" w:hAnsi="Calibri"/>
                <w:i/>
                <w:iCs/>
                <w:sz w:val="15"/>
                <w:szCs w:val="15"/>
              </w:rPr>
              <w:t xml:space="preserve">Expected: </w:t>
            </w:r>
            <w:r>
              <w:rPr>
                <w:rFonts w:ascii="Calibri" w:cs="Calibri" w:eastAsia="Calibri" w:hAnsi="Calibri"/>
                <w:sz w:val="15"/>
                <w:szCs w:val="15"/>
              </w:rPr>
              <w:t xml:space="preserve">Mixed packages.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Custom Code framework exists: no model, runtime, sandbox, Flow element or API for tenant code (repository-wide search for vm/isolated-vm/new Function/custom code found none in the backend).</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 (no CustomCode model); backend/models/Automation.js:12-34 (no custom-code node)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As above.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§15</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BRD-13.2-01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Identify dependencies: Required Objects.</w:t>
            </w:r>
          </w:p>
          <w:p>
            <w:r>
              <w:rPr>
                <w:rFonts w:ascii="Calibri" w:cs="Calibri" w:eastAsia="Calibri" w:hAnsi="Calibri"/>
                <w:i/>
                <w:iCs/>
                <w:sz w:val="15"/>
                <w:szCs w:val="15"/>
              </w:rPr>
              <w:t xml:space="preserve">Expected: </w:t>
            </w:r>
            <w:r>
              <w:rPr>
                <w:rFonts w:ascii="Calibri" w:cs="Calibri" w:eastAsia="Calibri" w:hAnsi="Calibri"/>
                <w:sz w:val="15"/>
                <w:szCs w:val="15"/>
              </w:rPr>
              <w:t xml:space="preserve">Missing objects reported.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validate() reports missing objects referenced by components.</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backend/services/changeSetService.js:277-300</w:t>
            </w:r>
          </w:p>
          <w:p>
            <w:r>
              <w:rPr>
                <w:rFonts w:ascii="Calibri" w:cs="Calibri" w:eastAsia="Calibri" w:hAnsi="Calibri"/>
                <w:i/>
                <w:iCs/>
                <w:sz w:val="15"/>
                <w:szCs w:val="15"/>
              </w:rPr>
              <w:t xml:space="preserve">Method: </w:t>
            </w:r>
            <w:r>
              <w:rPr>
                <w:rFonts w:ascii="Calibri" w:cs="Calibri" w:eastAsia="Calibri" w:hAnsi="Calibri"/>
                <w:sz w:val="15"/>
                <w:szCs w:val="15"/>
              </w:rPr>
              <w:t xml:space="preserve">ET change-set.e2e.mjs</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BRD-13.2-02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Identify dependencies: Required Fields.</w:t>
            </w:r>
          </w:p>
          <w:p>
            <w:r>
              <w:rPr>
                <w:rFonts w:ascii="Calibri" w:cs="Calibri" w:eastAsia="Calibri" w:hAnsi="Calibri"/>
                <w:i/>
                <w:iCs/>
                <w:sz w:val="15"/>
                <w:szCs w:val="15"/>
              </w:rPr>
              <w:t xml:space="preserve">Expected: </w:t>
            </w:r>
            <w:r>
              <w:rPr>
                <w:rFonts w:ascii="Calibri" w:cs="Calibri" w:eastAsia="Calibri" w:hAnsi="Calibri"/>
                <w:sz w:val="15"/>
                <w:szCs w:val="15"/>
              </w:rPr>
              <w:t xml:space="preserve">Missing fields reported.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Field references from layouts are validated (_layoutFieldRefs). Field references inside flows, formulas and approval criteria are not analysed.</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backend/services/changeSetService.js:257-330</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 ET change-set.e2e.mjs</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Flow, formula and approval field references are not checked.</w:t>
            </w:r>
          </w:p>
          <w:p>
            <w:r>
              <w:rPr>
                <w:rFonts w:ascii="Calibri" w:cs="Calibri" w:eastAsia="Calibri" w:hAnsi="Calibri"/>
                <w:b/>
                <w:bCs/>
                <w:sz w:val="15"/>
                <w:szCs w:val="15"/>
              </w:rPr>
              <w:t xml:space="preserve">Action: </w:t>
            </w:r>
            <w:r>
              <w:rPr>
                <w:rFonts w:ascii="Calibri" w:cs="Calibri" w:eastAsia="Calibri" w:hAnsi="Calibri"/>
                <w:sz w:val="15"/>
                <w:szCs w:val="15"/>
              </w:rPr>
              <w:t xml:space="preserve">Parse field references in flows, formulas, rules and approval criteria.</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BRD-13.2-03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Identify dependencies: Flows.</w:t>
            </w:r>
          </w:p>
          <w:p>
            <w:r>
              <w:rPr>
                <w:rFonts w:ascii="Calibri" w:cs="Calibri" w:eastAsia="Calibri" w:hAnsi="Calibri"/>
                <w:i/>
                <w:iCs/>
                <w:sz w:val="15"/>
                <w:szCs w:val="15"/>
              </w:rPr>
              <w:t xml:space="preserve">Expected: </w:t>
            </w:r>
            <w:r>
              <w:rPr>
                <w:rFonts w:ascii="Calibri" w:cs="Calibri" w:eastAsia="Calibri" w:hAnsi="Calibri"/>
                <w:sz w:val="15"/>
                <w:szCs w:val="15"/>
              </w:rPr>
              <w:t xml:space="preserve">e.g. approval/action button referencing a flow.</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Flow references (approval stage flowId, action buttons) are not validated as dependencies.</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backend/services/changeSetService.js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Add flow-reference analysis.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BRD-13.2-04</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Identify dependencies: Layouts.</w:t>
            </w:r>
          </w:p>
          <w:p>
            <w:r>
              <w:rPr>
                <w:rFonts w:ascii="Calibri" w:cs="Calibri" w:eastAsia="Calibri" w:hAnsi="Calibri"/>
                <w:i/>
                <w:iCs/>
                <w:sz w:val="15"/>
                <w:szCs w:val="15"/>
              </w:rPr>
              <w:t xml:space="preserve">Expected: </w:t>
            </w:r>
            <w:r>
              <w:rPr>
                <w:rFonts w:ascii="Calibri" w:cs="Calibri" w:eastAsia="Calibri" w:hAnsi="Calibri"/>
                <w:sz w:val="15"/>
                <w:szCs w:val="15"/>
              </w:rPr>
              <w:t xml:space="preserve">Layout references validated.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Layouts are deployable components, but nothing that depends on a layout is checked.</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backend/services/changeSetService.js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Partial.</w:t>
            </w:r>
          </w:p>
          <w:p>
            <w:r>
              <w:rPr>
                <w:rFonts w:ascii="Calibri" w:cs="Calibri" w:eastAsia="Calibri" w:hAnsi="Calibri"/>
                <w:b/>
                <w:bCs/>
                <w:sz w:val="15"/>
                <w:szCs w:val="15"/>
              </w:rPr>
              <w:t xml:space="preserve">Action: </w:t>
            </w:r>
            <w:r>
              <w:rPr>
                <w:rFonts w:ascii="Calibri" w:cs="Calibri" w:eastAsia="Calibri" w:hAnsi="Calibri"/>
                <w:sz w:val="15"/>
                <w:szCs w:val="15"/>
              </w:rPr>
              <w:t xml:space="preserve">Include layout assignment references.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BRD-13.2-05</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Identify dependencies: Validation Rules.</w:t>
            </w:r>
          </w:p>
          <w:p>
            <w:r>
              <w:rPr>
                <w:rFonts w:ascii="Calibri" w:cs="Calibri" w:eastAsia="Calibri" w:hAnsi="Calibri"/>
                <w:i/>
                <w:iCs/>
                <w:sz w:val="15"/>
                <w:szCs w:val="15"/>
              </w:rPr>
              <w:t xml:space="preserve">Expected: </w:t>
            </w:r>
            <w:r>
              <w:rPr>
                <w:rFonts w:ascii="Calibri" w:cs="Calibri" w:eastAsia="Calibri" w:hAnsi="Calibri"/>
                <w:sz w:val="15"/>
                <w:szCs w:val="15"/>
              </w:rPr>
              <w:t xml:space="preserve">Rule field references validated.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Rules travel inside the object snapshot. Their field references are not validated against the target.</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backend/services/changeSetService.js:79-100</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Partial.</w:t>
            </w:r>
          </w:p>
          <w:p>
            <w:r>
              <w:rPr>
                <w:rFonts w:ascii="Calibri" w:cs="Calibri" w:eastAsia="Calibri" w:hAnsi="Calibri"/>
                <w:b/>
                <w:bCs/>
                <w:sz w:val="15"/>
                <w:szCs w:val="15"/>
              </w:rPr>
              <w:t xml:space="preserve">Action: </w:t>
            </w:r>
            <w:r>
              <w:rPr>
                <w:rFonts w:ascii="Calibri" w:cs="Calibri" w:eastAsia="Calibri" w:hAnsi="Calibri"/>
                <w:sz w:val="15"/>
                <w:szCs w:val="15"/>
              </w:rPr>
              <w:t xml:space="preserve">Validate rule expressions against the target schema.</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BRD-13.2-06</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Identify dependencies: Custom Code components.</w:t>
            </w:r>
          </w:p>
          <w:p>
            <w:r>
              <w:rPr>
                <w:rFonts w:ascii="Calibri" w:cs="Calibri" w:eastAsia="Calibri" w:hAnsi="Calibri"/>
                <w:i/>
                <w:iCs/>
                <w:sz w:val="15"/>
                <w:szCs w:val="15"/>
              </w:rPr>
              <w:t xml:space="preserve">Expected: </w:t>
            </w:r>
            <w:r>
              <w:rPr>
                <w:rFonts w:ascii="Calibri" w:cs="Calibri" w:eastAsia="Calibri" w:hAnsi="Calibri"/>
                <w:sz w:val="15"/>
                <w:szCs w:val="15"/>
              </w:rPr>
              <w:t xml:space="preserv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Custom Code framework exists: no model, runtime, sandbox, Flow element or API for tenant code (repository-wide search for vm/isolated-vm/new Function/custom code found none in the backend).</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 (no CustomCode model); backend/models/Automation.js:12-34 (no custom-code node)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Implement with §15.</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§15</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BRD-13.2-07</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Identify dependencies: Integration configurations.</w:t>
            </w:r>
          </w:p>
          <w:p>
            <w:r>
              <w:rPr>
                <w:rFonts w:ascii="Calibri" w:cs="Calibri" w:eastAsia="Calibri" w:hAnsi="Calibri"/>
                <w:i/>
                <w:iCs/>
                <w:sz w:val="15"/>
                <w:szCs w:val="15"/>
              </w:rPr>
              <w:t xml:space="preserve">Expected: </w:t>
            </w:r>
            <w:r>
              <w:rPr>
                <w:rFonts w:ascii="Calibri" w:cs="Calibri" w:eastAsia="Calibri" w:hAnsi="Calibri"/>
                <w:sz w:val="15"/>
                <w:szCs w:val="15"/>
              </w:rPr>
              <w:t xml:space="preserve">Missing ExternalObject/ChannelAccount reported.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The flow snapshot deletes externalObjectId ("not portable"). No integration dependency is reported.</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backend/services/changeSetService.js:128-131</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 and deployed flows silently lose their integration.</w:t>
            </w:r>
          </w:p>
          <w:p>
            <w:r>
              <w:rPr>
                <w:rFonts w:ascii="Calibri" w:cs="Calibri" w:eastAsia="Calibri" w:hAnsi="Calibri"/>
                <w:b/>
                <w:bCs/>
                <w:sz w:val="15"/>
                <w:szCs w:val="15"/>
              </w:rPr>
              <w:t xml:space="preserve">Action: </w:t>
            </w:r>
            <w:r>
              <w:rPr>
                <w:rFonts w:ascii="Calibri" w:cs="Calibri" w:eastAsia="Calibri" w:hAnsi="Calibri"/>
                <w:sz w:val="15"/>
                <w:szCs w:val="15"/>
              </w:rPr>
              <w:t xml:space="preserve">Report integration dependencies, and map them by apiName on deploy.</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§17</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BRD-13.2-08</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Identify dependencies: Document templates.</w:t>
            </w:r>
          </w:p>
          <w:p>
            <w:r>
              <w:rPr>
                <w:rFonts w:ascii="Calibri" w:cs="Calibri" w:eastAsia="Calibri" w:hAnsi="Calibri"/>
                <w:i/>
                <w:iCs/>
                <w:sz w:val="15"/>
                <w:szCs w:val="15"/>
              </w:rPr>
              <w:t xml:space="preserve">Expected: </w:t>
            </w:r>
            <w:r>
              <w:rPr>
                <w:rFonts w:ascii="Calibri" w:cs="Calibri" w:eastAsia="Calibri" w:hAnsi="Calibri"/>
                <w:sz w:val="15"/>
                <w:szCs w:val="15"/>
              </w:rPr>
              <w:t xml:space="preserve">Missing PDF templates reported.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PDF templates are not a component type or dependency.</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backend/models/ChangeSet.js:3-11</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Add a pdf_template component and dependency.</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§15.3</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BRD-13.2-09</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Deployment blocked where a required dependency is missing.</w:t>
            </w:r>
          </w:p>
          <w:p>
            <w:r>
              <w:rPr>
                <w:rFonts w:ascii="Calibri" w:cs="Calibri" w:eastAsia="Calibri" w:hAnsi="Calibri"/>
                <w:i/>
                <w:iCs/>
                <w:sz w:val="15"/>
                <w:szCs w:val="15"/>
              </w:rPr>
              <w:t xml:space="preserve">Expected: </w:t>
            </w:r>
            <w:r>
              <w:rPr>
                <w:rFonts w:ascii="Calibri" w:cs="Calibri" w:eastAsia="Calibri" w:hAnsi="Calibri"/>
                <w:sz w:val="15"/>
                <w:szCs w:val="15"/>
              </w:rPr>
              <w:t xml:space="preserve">Deploy refused; log status "blocked".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deploy() validates first and writes a "blocked" DeploymentLog on missing dependencies (e2e).</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backend/services/changeSetService.js; backend/models/DeploymentLog.js (status blocked)</w:t>
            </w:r>
          </w:p>
          <w:p>
            <w:r>
              <w:rPr>
                <w:rFonts w:ascii="Calibri" w:cs="Calibri" w:eastAsia="Calibri" w:hAnsi="Calibri"/>
                <w:i/>
                <w:iCs/>
                <w:sz w:val="15"/>
                <w:szCs w:val="15"/>
              </w:rPr>
              <w:t xml:space="preserve">Method: </w:t>
            </w:r>
            <w:r>
              <w:rPr>
                <w:rFonts w:ascii="Calibri" w:cs="Calibri" w:eastAsia="Calibri" w:hAnsi="Calibri"/>
                <w:sz w:val="15"/>
                <w:szCs w:val="15"/>
              </w:rPr>
              <w:t xml:space="preserve">ET change-set.e2e.mjs</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BRD-13.3-01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Version history sufficient to restore the previous active version of deployed configuration.</w:t>
            </w:r>
          </w:p>
          <w:p>
            <w:r>
              <w:rPr>
                <w:rFonts w:ascii="Calibri" w:cs="Calibri" w:eastAsia="Calibri" w:hAnsi="Calibri"/>
                <w:i/>
                <w:iCs/>
                <w:sz w:val="15"/>
                <w:szCs w:val="15"/>
              </w:rPr>
              <w:t xml:space="preserve">Expected: </w:t>
            </w:r>
            <w:r>
              <w:rPr>
                <w:rFonts w:ascii="Calibri" w:cs="Calibri" w:eastAsia="Calibri" w:hAnsi="Calibri"/>
                <w:sz w:val="15"/>
                <w:szCs w:val="15"/>
              </w:rPr>
              <w:t xml:space="preserve">Rollback restores pre-deploy state.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Pre-deployment snapshots are stored in DeploymentLog.rollback, with POST …/rollback (superuser). Covered by e2e.</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backend/services/changeSetService.js:699-713,749</w:t>
            </w:r>
          </w:p>
          <w:p>
            <w:r>
              <w:rPr>
                <w:rFonts w:ascii="Calibri" w:cs="Calibri" w:eastAsia="Calibri" w:hAnsi="Calibri"/>
                <w:i/>
                <w:iCs/>
                <w:sz w:val="15"/>
                <w:szCs w:val="15"/>
              </w:rPr>
              <w:t xml:space="preserve">Method: </w:t>
            </w:r>
            <w:r>
              <w:rPr>
                <w:rFonts w:ascii="Calibri" w:cs="Calibri" w:eastAsia="Calibri" w:hAnsi="Calibri"/>
                <w:sz w:val="15"/>
                <w:szCs w:val="15"/>
              </w:rPr>
              <w:t xml:space="preserve">ET change-set.e2e.mjs</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BRD-13.3-02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Custom Code rollback to the immediately preceding active version.</w:t>
            </w:r>
          </w:p>
          <w:p>
            <w:r>
              <w:rPr>
                <w:rFonts w:ascii="Calibri" w:cs="Calibri" w:eastAsia="Calibri" w:hAnsi="Calibri"/>
                <w:i/>
                <w:iCs/>
                <w:sz w:val="15"/>
                <w:szCs w:val="15"/>
              </w:rPr>
              <w:t xml:space="preserve">Expected: </w:t>
            </w:r>
            <w:r>
              <w:rPr>
                <w:rFonts w:ascii="Calibri" w:cs="Calibri" w:eastAsia="Calibri" w:hAnsi="Calibri"/>
                <w:sz w:val="15"/>
                <w:szCs w:val="15"/>
              </w:rPr>
              <w:t xml:space="preserv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Custom Code framework exists: no model, runtime, sandbox, Flow element or API for tenant code (repository-wide search for vm/isolated-vm/new Function/custom code found none in the backend).</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 (no CustomCode model); backend/models/Automation.js:12-34 (no custom-code node)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Implement with §15.4.</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§15.4</w:t>
            </w:r>
          </w:p>
        </w:tc>
      </w:tr>
    </w:tbl>
    <w:p>
      <w:pPr>
        <w:pStyle w:val="Heading2"/>
        <w:keepNext/>
        <w:spacing w:after="120" w:before="240"/>
      </w:pPr>
      <w:bookmarkStart w:name="_Toc35" w:id="35"/>
      <w:r>
        <w:rPr>
          <w:rFonts w:ascii="Calibri" w:cs="Calibri" w:eastAsia="Calibri" w:hAnsi="Calibri"/>
        </w:rPr>
        <w:t xml:space="preserve">9.14 §14 Multi-Tenancy Configuration Layer</w:t>
      </w:r>
      <w:bookmarkEnd w:id="35"/>
    </w:p>
    <w:tbl>
      <w:tblPr>
        <w:tblW w:type="dxa" w:w="1467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3000"/>
        <w:gridCol w:w="3300"/>
        <w:gridCol w:w="1100"/>
        <w:gridCol w:w="2700"/>
        <w:gridCol w:w="2428"/>
        <w:gridCol w:w="1000"/>
      </w:tblGrid>
      <w:tr>
        <w:trPr>
          <w:cantSplit/>
          <w:tblHeader/>
        </w:trPr>
        <w:tc>
          <w:tcPr>
            <w:tcW w:type="dxa" w:w="11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Req. ID</w:t>
            </w:r>
          </w:p>
        </w:tc>
        <w:tc>
          <w:tcPr>
            <w:tcW w:type="dxa" w:w="3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Requirement / Expected behaviour</w:t>
            </w:r>
          </w:p>
        </w:tc>
        <w:tc>
          <w:tcPr>
            <w:tcW w:type="dxa" w:w="33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Actual implementation</w:t>
            </w:r>
          </w:p>
        </w:tc>
        <w:tc>
          <w:tcPr>
            <w:tcW w:type="dxa" w:w="11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Status</w:t>
            </w:r>
          </w:p>
        </w:tc>
        <w:tc>
          <w:tcPr>
            <w:tcW w:type="dxa" w:w="27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Evidence / Verification</w:t>
            </w:r>
          </w:p>
        </w:tc>
        <w:tc>
          <w:tcPr>
            <w:tcW w:type="dxa" w:w="242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Gap / Recommended action</w:t>
            </w:r>
          </w:p>
        </w:tc>
        <w:tc>
          <w:tcPr>
            <w:tcW w:type="dxa" w:w="1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Priority / Deps</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BRD-14-01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TenantConfiguration object: key-value store of overridable per-tenant settings.</w:t>
            </w:r>
          </w:p>
          <w:p>
            <w:r>
              <w:rPr>
                <w:rFonts w:ascii="Calibri" w:cs="Calibri" w:eastAsia="Calibri" w:hAnsi="Calibri"/>
                <w:i/>
                <w:iCs/>
                <w:sz w:val="15"/>
                <w:szCs w:val="15"/>
              </w:rPr>
              <w:t xml:space="preserve">Expected: </w:t>
            </w:r>
            <w:r>
              <w:rPr>
                <w:rFonts w:ascii="Calibri" w:cs="Calibri" w:eastAsia="Calibri" w:hAnsi="Calibri"/>
                <w:sz w:val="15"/>
                <w:szCs w:val="15"/>
              </w:rPr>
              <w:t xml:space="preserve">KV store scoped per tenant.</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TenantConfiguration model with typed values, category, label and editableByTenant. GET/PUT/DELETE /configuration (tenant) and /configuration/defaults (operator). configuration.e2e passed 18/18.</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backend/models/TenantConfiguration.js; backend/services/configurationService.js; backend/routes/configuration.js</w:t>
            </w:r>
          </w:p>
          <w:p>
            <w:r>
              <w:rPr>
                <w:rFonts w:ascii="Calibri" w:cs="Calibri" w:eastAsia="Calibri" w:hAnsi="Calibri"/>
                <w:i/>
                <w:iCs/>
                <w:sz w:val="15"/>
                <w:szCs w:val="15"/>
              </w:rPr>
              <w:t xml:space="preserve">Method: </w:t>
            </w:r>
            <w:r>
              <w:rPr>
                <w:rFonts w:ascii="Calibri" w:cs="Calibri" w:eastAsia="Calibri" w:hAnsi="Calibri"/>
                <w:sz w:val="15"/>
                <w:szCs w:val="15"/>
              </w:rPr>
              <w:t xml:space="preserve">ET configuration.e2e.mjs (18 PASS)</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BRD-14-02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Resolution order: tenant entry, else system default; no exceptions; applies uniformly across Validation Rules, Flows, Approval Processes and platform settings.</w:t>
            </w:r>
          </w:p>
          <w:p>
            <w:r>
              <w:rPr>
                <w:rFonts w:ascii="Calibri" w:cs="Calibri" w:eastAsia="Calibri" w:hAnsi="Calibri"/>
                <w:i/>
                <w:iCs/>
                <w:sz w:val="15"/>
                <w:szCs w:val="15"/>
              </w:rPr>
              <w:t xml:space="preserve">Expected: </w:t>
            </w:r>
            <w:r>
              <w:rPr>
                <w:rFonts w:ascii="Calibri" w:cs="Calibri" w:eastAsia="Calibri" w:hAnsi="Calibri"/>
                <w:sz w:val="15"/>
                <w:szCs w:val="15"/>
              </w:rPr>
              <w:t xml:space="preserve">Uniform use.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The resolver is correct, but it is used only by approvals, consent and dispositions (bypassing the system tier). It is not used by validation rules (FT F30), flows, the recycle bin, storage limits or branding.</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See BRD-2-02</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 FT F30</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Not uniform.</w:t>
            </w:r>
          </w:p>
          <w:p>
            <w:r>
              <w:rPr>
                <w:rFonts w:ascii="Calibri" w:cs="Calibri" w:eastAsia="Calibri" w:hAnsi="Calibri"/>
                <w:b/>
                <w:bCs/>
                <w:sz w:val="15"/>
                <w:szCs w:val="15"/>
              </w:rPr>
              <w:t xml:space="preserve">Action: </w:t>
            </w:r>
            <w:r>
              <w:rPr>
                <w:rFonts w:ascii="Calibri" w:cs="Calibri" w:eastAsia="Calibri" w:hAnsi="Calibri"/>
                <w:sz w:val="15"/>
                <w:szCs w:val="15"/>
              </w:rPr>
              <w:t xml:space="preserve">See BRD-2-02.</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BRD-2-02</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BRD-14-03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Admin visibility: tenant admins view and override exposed keys; platform defaults managed at operator level.</w:t>
            </w:r>
          </w:p>
          <w:p>
            <w:r>
              <w:rPr>
                <w:rFonts w:ascii="Calibri" w:cs="Calibri" w:eastAsia="Calibri" w:hAnsi="Calibri"/>
                <w:i/>
                <w:iCs/>
                <w:sz w:val="15"/>
                <w:szCs w:val="15"/>
              </w:rPr>
              <w:t xml:space="preserve">Expected: </w:t>
            </w:r>
            <w:r>
              <w:rPr>
                <w:rFonts w:ascii="Calibri" w:cs="Calibri" w:eastAsia="Calibri" w:hAnsi="Calibri"/>
                <w:sz w:val="15"/>
                <w:szCs w:val="15"/>
              </w:rPr>
              <w:t xml:space="preserve">Admin UI and operator UI.</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APIs exist with the editableByTenant check. No CRM or admin-console UI calls /configuration (no frontend client found).</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backend/routes/configuration.js; frontend/src/services (no /configuration client)</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 UI source inspection</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API-only, so not usable by admins without engineering.</w:t>
            </w:r>
          </w:p>
          <w:p>
            <w:r>
              <w:rPr>
                <w:rFonts w:ascii="Calibri" w:cs="Calibri" w:eastAsia="Calibri" w:hAnsi="Calibri"/>
                <w:b/>
                <w:bCs/>
                <w:sz w:val="15"/>
                <w:szCs w:val="15"/>
              </w:rPr>
              <w:t xml:space="preserve">Action: </w:t>
            </w:r>
            <w:r>
              <w:rPr>
                <w:rFonts w:ascii="Calibri" w:cs="Calibri" w:eastAsia="Calibri" w:hAnsi="Calibri"/>
                <w:sz w:val="15"/>
                <w:szCs w:val="15"/>
              </w:rPr>
              <w:t xml:space="preserve">Build a Tenant Configuration settings page and an operator defaults page.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§2 configuration over code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BRD-14-04</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Tenant isolation of configuration and metadata: no tenant can read or modify another tenant's configuration, metadata or credentials.</w:t>
            </w:r>
          </w:p>
          <w:p>
            <w:r>
              <w:rPr>
                <w:rFonts w:ascii="Calibri" w:cs="Calibri" w:eastAsia="Calibri" w:hAnsi="Calibri"/>
                <w:i/>
                <w:iCs/>
                <w:sz w:val="15"/>
                <w:szCs w:val="15"/>
              </w:rPr>
              <w:t xml:space="preserve">Expected: </w:t>
            </w:r>
            <w:r>
              <w:rPr>
                <w:rFonts w:ascii="Calibri" w:cs="Calibri" w:eastAsia="Calibri" w:hAnsi="Calibri"/>
                <w:sz w:val="15"/>
                <w:szCs w:val="15"/>
              </w:rPr>
              <w:t xml:space="preserve">Every metadata query and write is tenant-scoped.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Most queries are scoped and tenant-isolation.e2e passes. Confirmed defects: (1) PUT /objects/:o/fields/:f/related-list-config looks up FieldMeta without tenantId. FT P09: tenant B overwrote the related-list configuration of a field belonging to another tenant (verified in the database). (2) ExternalObject.findById without tenant scope in three flow code paths (BRD-7.2-14).</w:t>
            </w:r>
          </w:p>
        </w:tc>
        <w:tc>
          <w:tcPr>
            <w:tcW w:type="dxa" w:w="11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IMPLEMENTED BUT DEFECTIVE</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backend/controllers/fieldController.js:471-495; backend/services/automationService.js:558; backend/routes/automations.js:344,1101</w:t>
            </w:r>
          </w:p>
          <w:p>
            <w:r>
              <w:rPr>
                <w:rFonts w:ascii="Calibri" w:cs="Calibri" w:eastAsia="Calibri" w:hAnsi="Calibri"/>
                <w:i/>
                <w:iCs/>
                <w:sz w:val="15"/>
                <w:szCs w:val="15"/>
              </w:rPr>
              <w:t xml:space="preserve">Method: </w:t>
            </w:r>
            <w:r>
              <w:rPr>
                <w:rFonts w:ascii="Calibri" w:cs="Calibri" w:eastAsia="Calibri" w:hAnsi="Calibri"/>
                <w:sz w:val="15"/>
                <w:szCs w:val="15"/>
              </w:rPr>
              <w:t xml:space="preserve">FT P09 (+ DB verification); 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Cross-tenant metadata write is confirmed. A cross-tenant credential-use path exists.</w:t>
            </w:r>
          </w:p>
          <w:p>
            <w:r>
              <w:rPr>
                <w:rFonts w:ascii="Calibri" w:cs="Calibri" w:eastAsia="Calibri" w:hAnsi="Calibri"/>
                <w:b/>
                <w:bCs/>
                <w:sz w:val="15"/>
                <w:szCs w:val="15"/>
              </w:rPr>
              <w:t xml:space="preserve">Action: </w:t>
            </w:r>
            <w:r>
              <w:rPr>
                <w:rFonts w:ascii="Calibri" w:cs="Calibri" w:eastAsia="Calibri" w:hAnsi="Calibri"/>
                <w:sz w:val="15"/>
                <w:szCs w:val="15"/>
              </w:rPr>
              <w:t xml:space="preserve">Add tenantId to all three lookups, and add a lint rule plus a test that every find/findOne/findById on tenant models includes tenantId.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Critical — tenant isolation breach.</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BRD-14.1-01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Visual identity configurable per tenant through the TenantConfiguration layer, without engineering deployment.</w:t>
            </w:r>
          </w:p>
          <w:p>
            <w:r>
              <w:rPr>
                <w:rFonts w:ascii="Calibri" w:cs="Calibri" w:eastAsia="Calibri" w:hAnsi="Calibri"/>
                <w:i/>
                <w:iCs/>
                <w:sz w:val="15"/>
                <w:szCs w:val="15"/>
              </w:rPr>
              <w:t xml:space="preserve">Expected: </w:t>
            </w:r>
            <w:r>
              <w:rPr>
                <w:rFonts w:ascii="Calibri" w:cs="Calibri" w:eastAsia="Calibri" w:hAnsi="Calibri"/>
                <w:sz w:val="15"/>
                <w:szCs w:val="15"/>
              </w:rPr>
              <w:t xml:space="preserve">Branding keys in TenantConfiguration.</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Branding attributes are columns on Tenant (logo, settings.primaryColor), not TenantConfiguration keys. Logo upload exists in admin settings (company info).</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backend/models/Tenant.js (logo, settings.primaryColor); backend/controllers/adminController.js:383-440</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Not TenantConfiguration-based. Partial UI.</w:t>
            </w:r>
          </w:p>
          <w:p>
            <w:r>
              <w:rPr>
                <w:rFonts w:ascii="Calibri" w:cs="Calibri" w:eastAsia="Calibri" w:hAnsi="Calibri"/>
                <w:b/>
                <w:bCs/>
                <w:sz w:val="15"/>
                <w:szCs w:val="15"/>
              </w:rPr>
              <w:t xml:space="preserve">Action: </w:t>
            </w:r>
            <w:r>
              <w:rPr>
                <w:rFonts w:ascii="Calibri" w:cs="Calibri" w:eastAsia="Calibri" w:hAnsi="Calibri"/>
                <w:sz w:val="15"/>
                <w:szCs w:val="15"/>
              </w:rPr>
              <w:t xml:space="preserve">Move branding to TenantConfiguration keys with platform defaults.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§14</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BRD-14.1-02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Company logo displayed in the application header or navigation area.</w:t>
            </w:r>
          </w:p>
          <w:p>
            <w:r>
              <w:rPr>
                <w:rFonts w:ascii="Calibri" w:cs="Calibri" w:eastAsia="Calibri" w:hAnsi="Calibri"/>
                <w:i/>
                <w:iCs/>
                <w:sz w:val="15"/>
                <w:szCs w:val="15"/>
              </w:rPr>
              <w:t xml:space="preserve">Expected: </w:t>
            </w:r>
            <w:r>
              <w:rPr>
                <w:rFonts w:ascii="Calibri" w:cs="Calibri" w:eastAsia="Calibri" w:hAnsi="Calibri"/>
                <w:sz w:val="15"/>
                <w:szCs w:val="15"/>
              </w:rPr>
              <w:t xml:space="preserve">Tenant logo visible in the app shell.</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Tenant.logo is not rendered in the CRM header or sidebar. The logo is used only on invoice/quote PDFs (companyLogo).</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frontend/src/layout/Sidebar/Sidebar.jsx:122-128; frontend/src/utils/generateInvoicePDF.js:125</w:t>
            </w:r>
          </w:p>
          <w:p>
            <w:r>
              <w:rPr>
                <w:rFonts w:ascii="Calibri" w:cs="Calibri" w:eastAsia="Calibri" w:hAnsi="Calibri"/>
                <w:i/>
                <w:iCs/>
                <w:sz w:val="15"/>
                <w:szCs w:val="15"/>
              </w:rPr>
              <w:t xml:space="preserve">Method: </w:t>
            </w:r>
            <w:r>
              <w:rPr>
                <w:rFonts w:ascii="Calibri" w:cs="Calibri" w:eastAsia="Calibri" w:hAnsi="Calibri"/>
                <w:sz w:val="15"/>
                <w:szCs w:val="15"/>
              </w:rPr>
              <w:t xml:space="preserve">UI source inspection</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Render the resolved tenant logo in SidebarHeader.</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BRD-14.1-03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Login-page logo and branding.</w:t>
            </w:r>
          </w:p>
          <w:p>
            <w:r>
              <w:rPr>
                <w:rFonts w:ascii="Calibri" w:cs="Calibri" w:eastAsia="Calibri" w:hAnsi="Calibri"/>
                <w:i/>
                <w:iCs/>
                <w:sz w:val="15"/>
                <w:szCs w:val="15"/>
              </w:rPr>
              <w:t xml:space="preserve">Expected: </w:t>
            </w:r>
            <w:r>
              <w:rPr>
                <w:rFonts w:ascii="Calibri" w:cs="Calibri" w:eastAsia="Calibri" w:hAnsi="Calibri"/>
                <w:sz w:val="15"/>
                <w:szCs w:val="15"/>
              </w:rPr>
              <w:t xml:space="preserve">Tenant-specific login page.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The login page shows static "Salesdam" text. The login is not tenant-aware (no subdomain or tenant lookup before authentication).</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frontend/src/pages/auth/Login.jsx:94</w:t>
            </w:r>
          </w:p>
          <w:p>
            <w:r>
              <w:rPr>
                <w:rFonts w:ascii="Calibri" w:cs="Calibri" w:eastAsia="Calibri" w:hAnsi="Calibri"/>
                <w:i/>
                <w:iCs/>
                <w:sz w:val="15"/>
                <w:szCs w:val="15"/>
              </w:rPr>
              <w:t xml:space="preserve">Method: </w:t>
            </w:r>
            <w:r>
              <w:rPr>
                <w:rFonts w:ascii="Calibri" w:cs="Calibri" w:eastAsia="Calibri" w:hAnsi="Calibri"/>
                <w:sz w:val="15"/>
                <w:szCs w:val="15"/>
              </w:rPr>
              <w:t xml:space="preserve">UI source inspection</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Resolve the tenant from domain/slug, and render its branding pre-login.</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§21.4 (SSO per tenant)</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BRD-14.1-04</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Company name displayed within the platform.</w:t>
            </w:r>
          </w:p>
          <w:p>
            <w:r>
              <w:rPr>
                <w:rFonts w:ascii="Calibri" w:cs="Calibri" w:eastAsia="Calibri" w:hAnsi="Calibri"/>
                <w:i/>
                <w:iCs/>
                <w:sz w:val="15"/>
                <w:szCs w:val="15"/>
              </w:rPr>
              <w:t xml:space="preserve">Expected: </w:t>
            </w:r>
            <w:r>
              <w:rPr>
                <w:rFonts w:ascii="Calibri" w:cs="Calibri" w:eastAsia="Calibri" w:hAnsi="Calibri"/>
                <w:sz w:val="15"/>
                <w:szCs w:val="15"/>
              </w:rPr>
              <w:t xml:space="preserve">Tenant name shown.</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The sidebar shows the active workspace name, falling back to the tenant name.</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frontend/src/layout/Sidebar/Sidebar.jsx:123</w:t>
            </w:r>
          </w:p>
          <w:p>
            <w:r>
              <w:rPr>
                <w:rFonts w:ascii="Calibri" w:cs="Calibri" w:eastAsia="Calibri" w:hAnsi="Calibri"/>
                <w:i/>
                <w:iCs/>
                <w:sz w:val="15"/>
                <w:szCs w:val="15"/>
              </w:rPr>
              <w:t xml:space="preserve">Method: </w:t>
            </w:r>
            <w:r>
              <w:rPr>
                <w:rFonts w:ascii="Calibri" w:cs="Calibri" w:eastAsia="Calibri" w:hAnsi="Calibri"/>
                <w:sz w:val="15"/>
                <w:szCs w:val="15"/>
              </w:rPr>
              <w:t xml:space="preserve">UI source inspection</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The workspace name takes precedence over the company name.</w:t>
            </w:r>
          </w:p>
          <w:p>
            <w:r>
              <w:rPr>
                <w:rFonts w:ascii="Calibri" w:cs="Calibri" w:eastAsia="Calibri" w:hAnsi="Calibri"/>
                <w:b/>
                <w:bCs/>
                <w:sz w:val="15"/>
                <w:szCs w:val="15"/>
              </w:rPr>
              <w:t xml:space="preserve">Action: </w:t>
            </w:r>
            <w:r>
              <w:rPr>
                <w:rFonts w:ascii="Calibri" w:cs="Calibri" w:eastAsia="Calibri" w:hAnsi="Calibri"/>
                <w:sz w:val="15"/>
                <w:szCs w:val="15"/>
              </w:rPr>
              <w:t xml:space="preserve">Show company name explicitly in the header.</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BRD-14.1-05</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Primary brand colour.</w:t>
            </w:r>
          </w:p>
          <w:p>
            <w:r>
              <w:rPr>
                <w:rFonts w:ascii="Calibri" w:cs="Calibri" w:eastAsia="Calibri" w:hAnsi="Calibri"/>
                <w:i/>
                <w:iCs/>
                <w:sz w:val="15"/>
                <w:szCs w:val="15"/>
              </w:rPr>
              <w:t xml:space="preserve">Expected: </w:t>
            </w:r>
            <w:r>
              <w:rPr>
                <w:rFonts w:ascii="Calibri" w:cs="Calibri" w:eastAsia="Calibri" w:hAnsi="Calibri"/>
                <w:sz w:val="15"/>
                <w:szCs w:val="15"/>
              </w:rPr>
              <w:t xml:space="preserve">Theme colour applied.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settings.primaryColor is used only as a fallback colour for the sidebar workspace badge. It is not applied to the theme (CSS variables).</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frontend/src/layout/Sidebar/Sidebar.jsx:125-128</w:t>
            </w:r>
          </w:p>
          <w:p>
            <w:r>
              <w:rPr>
                <w:rFonts w:ascii="Calibri" w:cs="Calibri" w:eastAsia="Calibri" w:hAnsi="Calibri"/>
                <w:i/>
                <w:iCs/>
                <w:sz w:val="15"/>
                <w:szCs w:val="15"/>
              </w:rPr>
              <w:t xml:space="preserve">Method: </w:t>
            </w:r>
            <w:r>
              <w:rPr>
                <w:rFonts w:ascii="Calibri" w:cs="Calibri" w:eastAsia="Calibri" w:hAnsi="Calibri"/>
                <w:sz w:val="15"/>
                <w:szCs w:val="15"/>
              </w:rPr>
              <w:t xml:space="preserve">UI source inspection</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Not applied as a theme colour.</w:t>
            </w:r>
          </w:p>
          <w:p>
            <w:r>
              <w:rPr>
                <w:rFonts w:ascii="Calibri" w:cs="Calibri" w:eastAsia="Calibri" w:hAnsi="Calibri"/>
                <w:b/>
                <w:bCs/>
                <w:sz w:val="15"/>
                <w:szCs w:val="15"/>
              </w:rPr>
              <w:t xml:space="preserve">Action: </w:t>
            </w:r>
            <w:r>
              <w:rPr>
                <w:rFonts w:ascii="Calibri" w:cs="Calibri" w:eastAsia="Calibri" w:hAnsi="Calibri"/>
                <w:sz w:val="15"/>
                <w:szCs w:val="15"/>
              </w:rPr>
              <w:t xml:space="preserve">Set --color-primary from the resolved branding at app boot, with contrast checks.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BRD-14.1-06</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Branding applies automatically across all Workspaces and standard screens.</w:t>
            </w:r>
          </w:p>
          <w:p>
            <w:r>
              <w:rPr>
                <w:rFonts w:ascii="Calibri" w:cs="Calibri" w:eastAsia="Calibri" w:hAnsi="Calibri"/>
                <w:i/>
                <w:iCs/>
                <w:sz w:val="15"/>
                <w:szCs w:val="15"/>
              </w:rPr>
              <w:t xml:space="preserve">Expected: </w:t>
            </w:r>
            <w:r>
              <w:rPr>
                <w:rFonts w:ascii="Calibri" w:cs="Calibri" w:eastAsia="Calibri" w:hAnsi="Calibri"/>
                <w:sz w:val="15"/>
                <w:szCs w:val="15"/>
              </w:rPr>
              <w:t xml:space="preserve">Consistent application.</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Branding is largely not applied (see 14.1-02/05).</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As above</w:t>
            </w:r>
          </w:p>
          <w:p>
            <w:r>
              <w:rPr>
                <w:rFonts w:ascii="Calibri" w:cs="Calibri" w:eastAsia="Calibri" w:hAnsi="Calibri"/>
                <w:i/>
                <w:iCs/>
                <w:sz w:val="15"/>
                <w:szCs w:val="15"/>
              </w:rPr>
              <w:t xml:space="preserve">Method: </w:t>
            </w:r>
            <w:r>
              <w:rPr>
                <w:rFonts w:ascii="Calibri" w:cs="Calibri" w:eastAsia="Calibri" w:hAnsi="Calibri"/>
                <w:sz w:val="15"/>
                <w:szCs w:val="15"/>
              </w:rPr>
              <w:t xml:space="preserve">UI source inspection</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As above.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BRD-14.1-07</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System-wide default Salesdam branding applies where a tenant value is absent (tenant → system default).</w:t>
            </w:r>
          </w:p>
          <w:p>
            <w:r>
              <w:rPr>
                <w:rFonts w:ascii="Calibri" w:cs="Calibri" w:eastAsia="Calibri" w:hAnsi="Calibri"/>
                <w:i/>
                <w:iCs/>
                <w:sz w:val="15"/>
                <w:szCs w:val="15"/>
              </w:rPr>
              <w:t xml:space="preserve">Expected: </w:t>
            </w:r>
            <w:r>
              <w:rPr>
                <w:rFonts w:ascii="Calibri" w:cs="Calibri" w:eastAsia="Calibri" w:hAnsi="Calibri"/>
                <w:sz w:val="15"/>
                <w:szCs w:val="15"/>
              </w:rPr>
              <w:t xml:space="preserve">Fallback resolution.</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Defaults are hard-coded in CSS and code (e.g. "#0066FF", the "Salesdam" literal), not resolved through configuration.</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backend/models/Tenant.js (settings.primaryColor default); frontend styles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Not configurable at operator level.</w:t>
            </w:r>
          </w:p>
          <w:p>
            <w:r>
              <w:rPr>
                <w:rFonts w:ascii="Calibri" w:cs="Calibri" w:eastAsia="Calibri" w:hAnsi="Calibri"/>
                <w:b/>
                <w:bCs/>
                <w:sz w:val="15"/>
                <w:szCs w:val="15"/>
              </w:rPr>
              <w:t xml:space="preserve">Action: </w:t>
            </w:r>
            <w:r>
              <w:rPr>
                <w:rFonts w:ascii="Calibri" w:cs="Calibri" w:eastAsia="Calibri" w:hAnsi="Calibri"/>
                <w:sz w:val="15"/>
                <w:szCs w:val="15"/>
              </w:rPr>
              <w:t xml:space="preserve">Seed branding defaults as platform TenantConfiguration entries.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§14</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BRD-14.1-08</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Branding must not compromise layout, responsiveness, accessibility or functional behaviour.</w:t>
            </w:r>
          </w:p>
          <w:p>
            <w:r>
              <w:rPr>
                <w:rFonts w:ascii="Calibri" w:cs="Calibri" w:eastAsia="Calibri" w:hAnsi="Calibri"/>
                <w:i/>
                <w:iCs/>
                <w:sz w:val="15"/>
                <w:szCs w:val="15"/>
              </w:rPr>
              <w:t xml:space="preserve">Expected: </w:t>
            </w:r>
            <w:r>
              <w:rPr>
                <w:rFonts w:ascii="Calibri" w:cs="Calibri" w:eastAsia="Calibri" w:hAnsi="Calibri"/>
                <w:sz w:val="15"/>
                <w:szCs w:val="15"/>
              </w:rPr>
              <w:t xml:space="preserve">Guard-rails (e.g. contrast checks).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branding pipeline exists to assess.</w:t>
            </w:r>
          </w:p>
        </w:tc>
        <w:tc>
          <w:tcPr>
            <w:tcW w:type="dxa" w:w="1100"/>
            <w:tcBorders>
              <w:top w:val="single" w:color="BFBFBF" w:sz="4"/>
              <w:left w:val="single" w:color="BFBFBF" w:sz="4"/>
              <w:bottom w:val="single" w:color="BFBFBF" w:sz="4"/>
              <w:right w:val="single" w:color="BFBFBF" w:sz="4"/>
            </w:tcBorders>
            <w:shd w:fill="D9D9D9"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VERIFIED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Cannot be verified until branding is applied.</w:t>
            </w:r>
          </w:p>
          <w:p>
            <w:r>
              <w:rPr>
                <w:rFonts w:ascii="Calibri" w:cs="Calibri" w:eastAsia="Calibri" w:hAnsi="Calibri"/>
                <w:b/>
                <w:bCs/>
                <w:sz w:val="15"/>
                <w:szCs w:val="15"/>
              </w:rPr>
              <w:t xml:space="preserve">Action: </w:t>
            </w:r>
            <w:r>
              <w:rPr>
                <w:rFonts w:ascii="Calibri" w:cs="Calibri" w:eastAsia="Calibri" w:hAnsi="Calibri"/>
                <w:sz w:val="15"/>
                <w:szCs w:val="15"/>
              </w:rPr>
              <w:t xml:space="preserve">Add contrast validation and responsive logo constraints.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BRD-14.1-05</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BRD-14.1-09</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Tenant administrators manage branding settings through an admin interface without developer intervention.</w:t>
            </w:r>
          </w:p>
          <w:p>
            <w:r>
              <w:rPr>
                <w:rFonts w:ascii="Calibri" w:cs="Calibri" w:eastAsia="Calibri" w:hAnsi="Calibri"/>
                <w:i/>
                <w:iCs/>
                <w:sz w:val="15"/>
                <w:szCs w:val="15"/>
              </w:rPr>
              <w:t xml:space="preserve">Expected: </w:t>
            </w:r>
            <w:r>
              <w:rPr>
                <w:rFonts w:ascii="Calibri" w:cs="Calibri" w:eastAsia="Calibri" w:hAnsi="Calibri"/>
                <w:sz w:val="15"/>
                <w:szCs w:val="15"/>
              </w:rPr>
              <w:t xml:space="preserve">Admin branding UI.</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Admin settings support logo upload (company info). There is no colour or login-branding UI.</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backend/routes/admin.js:86; frontend/src/pages/Admin/settings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 UI source inspection</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Partial.</w:t>
            </w:r>
          </w:p>
          <w:p>
            <w:r>
              <w:rPr>
                <w:rFonts w:ascii="Calibri" w:cs="Calibri" w:eastAsia="Calibri" w:hAnsi="Calibri"/>
                <w:b/>
                <w:bCs/>
                <w:sz w:val="15"/>
                <w:szCs w:val="15"/>
              </w:rPr>
              <w:t xml:space="preserve">Action: </w:t>
            </w:r>
            <w:r>
              <w:rPr>
                <w:rFonts w:ascii="Calibri" w:cs="Calibri" w:eastAsia="Calibri" w:hAnsi="Calibri"/>
                <w:sz w:val="15"/>
                <w:szCs w:val="15"/>
              </w:rPr>
              <w:t xml:space="preserve">Add a Branding settings page.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BRD-14.2-01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Each tenant maintains its own configuration for: email sending, WhatsApp Business, Meta, telephony provider, external API credentials, webhooks, default templates, consent settings, call-recording retention.</w:t>
            </w:r>
          </w:p>
          <w:p>
            <w:r>
              <w:rPr>
                <w:rFonts w:ascii="Calibri" w:cs="Calibri" w:eastAsia="Calibri" w:hAnsi="Calibri"/>
                <w:i/>
                <w:iCs/>
                <w:sz w:val="15"/>
                <w:szCs w:val="15"/>
              </w:rPr>
              <w:t xml:space="preserve">Expected: </w:t>
            </w:r>
            <w:r>
              <w:rPr>
                <w:rFonts w:ascii="Calibri" w:cs="Calibri" w:eastAsia="Calibri" w:hAnsi="Calibri"/>
                <w:sz w:val="15"/>
                <w:szCs w:val="15"/>
              </w:rPr>
              <w:t xml:space="preserve">Tenant-scoped configuration for all nine.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Present: EmailSender (email), ChannelAccount (whatsapp/facebook/instagram/telephony), ExternalObject (API credentials), Webhook, MessageTemplate, consent.* keys. Absent: call-recording retention settings.</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backend/models/EmailSender.js; backend/models/ChannelAccount.js; backend/models/ExternalObject.js; backend/models/Webhook.js; backend/models/MessageTemplate.js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Call-recording retention is missing. Most items have no admin UI.</w:t>
            </w:r>
          </w:p>
          <w:p>
            <w:r>
              <w:rPr>
                <w:rFonts w:ascii="Calibri" w:cs="Calibri" w:eastAsia="Calibri" w:hAnsi="Calibri"/>
                <w:b/>
                <w:bCs/>
                <w:sz w:val="15"/>
                <w:szCs w:val="15"/>
              </w:rPr>
              <w:t xml:space="preserve">Action: </w:t>
            </w:r>
            <w:r>
              <w:rPr>
                <w:rFonts w:ascii="Calibri" w:cs="Calibri" w:eastAsia="Calibri" w:hAnsi="Calibri"/>
                <w:sz w:val="15"/>
                <w:szCs w:val="15"/>
              </w:rPr>
              <w:t xml:space="preserve">Add a telephony.recording_retention_days key and UIs.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§18.4, §22.1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BRD-14.2-02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Credentials, tokens and secrets encrypted, and never exposed via UI, logs, reports or Flow execution history.</w:t>
            </w:r>
          </w:p>
          <w:p>
            <w:r>
              <w:rPr>
                <w:rFonts w:ascii="Calibri" w:cs="Calibri" w:eastAsia="Calibri" w:hAnsi="Calibri"/>
                <w:i/>
                <w:iCs/>
                <w:sz w:val="15"/>
                <w:szCs w:val="15"/>
              </w:rPr>
              <w:t xml:space="preserve">Expected: </w:t>
            </w:r>
            <w:r>
              <w:rPr>
                <w:rFonts w:ascii="Calibri" w:cs="Calibri" w:eastAsia="Calibri" w:hAnsi="Calibri"/>
                <w:sz w:val="15"/>
                <w:szCs w:val="15"/>
              </w:rPr>
              <w:t xml:space="preserve">Encryption at rest plus redaction.</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There is no encryption anywhere (no cipher usage in the backend). Secrets are hidden from default queries (select:false on EmailSender.smtpPass, ChannelAccount.credentials, ApiKey.keyHash) and API keys are hashed. ExternalObject.credentials and Integration.accessToken are stored in plaintext, and the Integration token is plaintext with a unique index next to its hash.</w:t>
            </w:r>
          </w:p>
        </w:tc>
        <w:tc>
          <w:tcPr>
            <w:tcW w:type="dxa" w:w="11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IMPLEMENTED BUT DEFECTIVE</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backend/models/ExternalObject.js:31-37; backend/models/Integration.js:31-40,80-84; backend/models/EmailSender.js:28-29; backend/models/ChannelAccount.js:46-49</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 encryption at rest. Any database read or backup exposes third-party credentials.</w:t>
            </w:r>
          </w:p>
          <w:p>
            <w:r>
              <w:rPr>
                <w:rFonts w:ascii="Calibri" w:cs="Calibri" w:eastAsia="Calibri" w:hAnsi="Calibri"/>
                <w:b/>
                <w:bCs/>
                <w:sz w:val="15"/>
                <w:szCs w:val="15"/>
              </w:rPr>
              <w:t xml:space="preserve">Action: </w:t>
            </w:r>
            <w:r>
              <w:rPr>
                <w:rFonts w:ascii="Calibri" w:cs="Calibri" w:eastAsia="Calibri" w:hAnsi="Calibri"/>
                <w:sz w:val="15"/>
                <w:szCs w:val="15"/>
              </w:rPr>
              <w:t xml:space="preserve">Introduce envelope encryption for all secret fields, remove the plaintext Integration token (hash only), and add log redaction.</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Critical</w:t>
            </w:r>
          </w:p>
          <w:p>
            <w:r>
              <w:rPr>
                <w:rFonts w:ascii="Calibri" w:cs="Calibri" w:eastAsia="Calibri" w:hAnsi="Calibri"/>
                <w:i/>
                <w:iCs/>
                <w:sz w:val="15"/>
                <w:szCs w:val="15"/>
              </w:rPr>
              <w:t xml:space="preserve">Deps: </w:t>
            </w:r>
            <w:r>
              <w:rPr>
                <w:rFonts w:ascii="Calibri" w:cs="Calibri" w:eastAsia="Calibri" w:hAnsi="Calibri"/>
                <w:sz w:val="15"/>
                <w:szCs w:val="15"/>
              </w:rPr>
              <w:t xml:space="preserve">§17.2</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BRD-14.2-03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Platform-wide provider default with tenant-specific credentials where required.</w:t>
            </w:r>
          </w:p>
          <w:p>
            <w:r>
              <w:rPr>
                <w:rFonts w:ascii="Calibri" w:cs="Calibri" w:eastAsia="Calibri" w:hAnsi="Calibri"/>
                <w:i/>
                <w:iCs/>
                <w:sz w:val="15"/>
                <w:szCs w:val="15"/>
              </w:rPr>
              <w:t xml:space="preserve">Expected: </w:t>
            </w:r>
            <w:r>
              <w:rPr>
                <w:rFonts w:ascii="Calibri" w:cs="Calibri" w:eastAsia="Calibri" w:hAnsi="Calibri"/>
                <w:sz w:val="15"/>
                <w:szCs w:val="15"/>
              </w:rPr>
              <w:t xml:space="preserve">System default plus tenant override.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Email falls back from the tenant EmailSender to environment SMTP. Other providers have no platform default.</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backend/services/automationService.js:477-530</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Partial.</w:t>
            </w:r>
          </w:p>
          <w:p>
            <w:r>
              <w:rPr>
                <w:rFonts w:ascii="Calibri" w:cs="Calibri" w:eastAsia="Calibri" w:hAnsi="Calibri"/>
                <w:b/>
                <w:bCs/>
                <w:sz w:val="15"/>
                <w:szCs w:val="15"/>
              </w:rPr>
              <w:t xml:space="preserve">Action: </w:t>
            </w:r>
            <w:r>
              <w:rPr>
                <w:rFonts w:ascii="Calibri" w:cs="Calibri" w:eastAsia="Calibri" w:hAnsi="Calibri"/>
                <w:sz w:val="15"/>
                <w:szCs w:val="15"/>
              </w:rPr>
              <w:t xml:space="preserve">Model provider defaults as platform configuration.</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BRD-14.2-04</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TenantConfiguration resolution applies wherever a setting is eligible for override.</w:t>
            </w:r>
          </w:p>
          <w:p>
            <w:r>
              <w:rPr>
                <w:rFonts w:ascii="Calibri" w:cs="Calibri" w:eastAsia="Calibri" w:hAnsi="Calibri"/>
                <w:i/>
                <w:iCs/>
                <w:sz w:val="15"/>
                <w:szCs w:val="15"/>
              </w:rPr>
              <w:t xml:space="preserve">Expected: </w:t>
            </w:r>
            <w:r>
              <w:rPr>
                <w:rFonts w:ascii="Calibri" w:cs="Calibri" w:eastAsia="Calibri" w:hAnsi="Calibri"/>
                <w:sz w:val="15"/>
                <w:szCs w:val="15"/>
              </w:rPr>
              <w:t xml:space="preserve">Uniform resolution.</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See BRD-14-02.</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Not uniform.</w:t>
            </w:r>
          </w:p>
          <w:p>
            <w:r>
              <w:rPr>
                <w:rFonts w:ascii="Calibri" w:cs="Calibri" w:eastAsia="Calibri" w:hAnsi="Calibri"/>
                <w:b/>
                <w:bCs/>
                <w:sz w:val="15"/>
                <w:szCs w:val="15"/>
              </w:rPr>
              <w:t xml:space="preserve">Action: </w:t>
            </w:r>
            <w:r>
              <w:rPr>
                <w:rFonts w:ascii="Calibri" w:cs="Calibri" w:eastAsia="Calibri" w:hAnsi="Calibri"/>
                <w:sz w:val="15"/>
                <w:szCs w:val="15"/>
              </w:rPr>
              <w:t xml:space="preserve">See BRD-2-02.</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BRD-2-02</w:t>
            </w:r>
          </w:p>
        </w:tc>
      </w:tr>
    </w:tbl>
    <w:p>
      <w:pPr>
        <w:pStyle w:val="Heading2"/>
        <w:keepNext/>
        <w:spacing w:after="120" w:before="240"/>
      </w:pPr>
      <w:bookmarkStart w:name="_Toc36" w:id="36"/>
      <w:r>
        <w:rPr>
          <w:rFonts w:ascii="Calibri" w:cs="Calibri" w:eastAsia="Calibri" w:hAnsi="Calibri"/>
        </w:rPr>
        <w:t xml:space="preserve">9.15 §15 Tenant-Level Custom Code &amp; Extensibility</w:t>
      </w:r>
      <w:bookmarkEnd w:id="36"/>
    </w:p>
    <w:tbl>
      <w:tblPr>
        <w:tblW w:type="dxa" w:w="1467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3000"/>
        <w:gridCol w:w="3300"/>
        <w:gridCol w:w="1100"/>
        <w:gridCol w:w="2700"/>
        <w:gridCol w:w="2428"/>
        <w:gridCol w:w="1000"/>
      </w:tblGrid>
      <w:tr>
        <w:trPr>
          <w:cantSplit/>
          <w:tblHeader/>
        </w:trPr>
        <w:tc>
          <w:tcPr>
            <w:tcW w:type="dxa" w:w="11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Req. ID</w:t>
            </w:r>
          </w:p>
        </w:tc>
        <w:tc>
          <w:tcPr>
            <w:tcW w:type="dxa" w:w="3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Requirement / Expected behaviour</w:t>
            </w:r>
          </w:p>
        </w:tc>
        <w:tc>
          <w:tcPr>
            <w:tcW w:type="dxa" w:w="33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Actual implementation</w:t>
            </w:r>
          </w:p>
        </w:tc>
        <w:tc>
          <w:tcPr>
            <w:tcW w:type="dxa" w:w="11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Status</w:t>
            </w:r>
          </w:p>
        </w:tc>
        <w:tc>
          <w:tcPr>
            <w:tcW w:type="dxa" w:w="27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Evidence / Verification</w:t>
            </w:r>
          </w:p>
        </w:tc>
        <w:tc>
          <w:tcPr>
            <w:tcW w:type="dxa" w:w="242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Gap / Recommended action</w:t>
            </w:r>
          </w:p>
        </w:tc>
        <w:tc>
          <w:tcPr>
            <w:tcW w:type="dxa" w:w="1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Priority / Deps</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BRD-15-01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 controlled tenant-level Custom Code Framework allowing functionality beyond configuration without modifying core.</w:t>
            </w:r>
          </w:p>
          <w:p>
            <w:r>
              <w:rPr>
                <w:rFonts w:ascii="Calibri" w:cs="Calibri" w:eastAsia="Calibri" w:hAnsi="Calibri"/>
                <w:i/>
                <w:iCs/>
                <w:sz w:val="15"/>
                <w:szCs w:val="15"/>
              </w:rPr>
              <w:t xml:space="preserve">Expected: </w:t>
            </w:r>
            <w:r>
              <w:rPr>
                <w:rFonts w:ascii="Calibri" w:cs="Calibri" w:eastAsia="Calibri" w:hAnsi="Calibri"/>
                <w:sz w:val="15"/>
                <w:szCs w:val="15"/>
              </w:rPr>
              <w:t xml:space="preserve">Framework exists.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Custom Code framework exists: no model, runtime, sandbox, Flow element or API for tenant code (repository-wide search for vm/isolated-vm/new Function/custom code found none in the backend).</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 (no CustomCode model); backend/models/Automation.js:12-34 (no custom-code node)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Design and build a sandboxed runtime (e.g. isolated-vm, or a separate worker service) with a metadata model, versioning and governance.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 — prerequisite for §13.1, §15.1–15.5, §17.3.</w:t>
            </w:r>
          </w:p>
          <w:p>
            <w:r>
              <w:rPr>
                <w:rFonts w:ascii="Calibri" w:cs="Calibri" w:eastAsia="Calibri" w:hAnsi="Calibri"/>
                <w:i/>
                <w:iCs/>
                <w:sz w:val="15"/>
                <w:szCs w:val="15"/>
              </w:rPr>
              <w:t xml:space="preserve">Deps: </w:t>
            </w:r>
            <w:r>
              <w:rPr>
                <w:rFonts w:ascii="Calibri" w:cs="Calibri" w:eastAsia="Calibri" w:hAnsi="Calibri"/>
                <w:sz w:val="15"/>
                <w:szCs w:val="15"/>
              </w:rPr>
              <w:t xml:space="preserve">§13.1, §17</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BRD-15.1-01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Custom Code action available as a standard Flow element (drag in and select a component).</w:t>
            </w:r>
          </w:p>
          <w:p>
            <w:r>
              <w:rPr>
                <w:rFonts w:ascii="Calibri" w:cs="Calibri" w:eastAsia="Calibri" w:hAnsi="Calibri"/>
                <w:i/>
                <w:iCs/>
                <w:sz w:val="15"/>
                <w:szCs w:val="15"/>
              </w:rPr>
              <w:t xml:space="preserve">Expected: </w:t>
            </w:r>
            <w:r>
              <w:rPr>
                <w:rFonts w:ascii="Calibri" w:cs="Calibri" w:eastAsia="Calibri" w:hAnsi="Calibri"/>
                <w:sz w:val="15"/>
                <w:szCs w:val="15"/>
              </w:rPr>
              <w:t xml:space="preserve">Flow node type.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Custom Code framework exists: no model, runtime, sandbox, Flow element or API for tenant code (repository-wide search for vm/isolated-vm/new Function/custom code found none in the backend).</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 (no CustomCode model); backend/models/Automation.js:12-34 (no custom-code node)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Add action_custom_code node.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BRD-15-01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BRD-15.1-02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Receive data from the Flow and triggering record.</w:t>
            </w:r>
          </w:p>
          <w:p>
            <w:r>
              <w:rPr>
                <w:rFonts w:ascii="Calibri" w:cs="Calibri" w:eastAsia="Calibri" w:hAnsi="Calibri"/>
                <w:i/>
                <w:iCs/>
                <w:sz w:val="15"/>
                <w:szCs w:val="15"/>
              </w:rPr>
              <w:t xml:space="preserve">Expected: </w:t>
            </w:r>
            <w:r>
              <w:rPr>
                <w:rFonts w:ascii="Calibri" w:cs="Calibri" w:eastAsia="Calibri" w:hAnsi="Calibri"/>
                <w:sz w:val="15"/>
                <w:szCs w:val="15"/>
              </w:rPr>
              <w:t xml:space="preserve">Inputs passed.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Custom Code framework exists: no model, runtime, sandbox, Flow element or API for tenant code (repository-wide search for vm/isolated-vm/new Function/custom code found none in the backend).</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 (no CustomCode model); backend/models/Automation.js:12-34 (no custom-code node)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Part of the runtime contract.</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BRD-15-01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BRD-15.1-03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Read and update standard and custom objects.</w:t>
            </w:r>
          </w:p>
          <w:p>
            <w:r>
              <w:rPr>
                <w:rFonts w:ascii="Calibri" w:cs="Calibri" w:eastAsia="Calibri" w:hAnsi="Calibri"/>
                <w:i/>
                <w:iCs/>
                <w:sz w:val="15"/>
                <w:szCs w:val="15"/>
              </w:rPr>
              <w:t xml:space="preserve">Expected: </w:t>
            </w:r>
            <w:r>
              <w:rPr>
                <w:rFonts w:ascii="Calibri" w:cs="Calibri" w:eastAsia="Calibri" w:hAnsi="Calibri"/>
                <w:sz w:val="15"/>
                <w:szCs w:val="15"/>
              </w:rPr>
              <w:t xml:space="preserve">Data API in the sandbox.</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Custom Code framework exists: no model, runtime, sandbox, Flow element or API for tenant code (repository-wide search for vm/isolated-vm/new Function/custom code found none in the backend).</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 (no CustomCode model); backend/models/Automation.js:12-34 (no custom-code node)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Expose a permission-aware data API.</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BRD-15-01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BRD-15.1-04</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Create records.</w:t>
            </w:r>
          </w:p>
          <w:p>
            <w:r>
              <w:rPr>
                <w:rFonts w:ascii="Calibri" w:cs="Calibri" w:eastAsia="Calibri" w:hAnsi="Calibri"/>
                <w:i/>
                <w:iCs/>
                <w:sz w:val="15"/>
                <w:szCs w:val="15"/>
              </w:rPr>
              <w:t xml:space="preserve">Expected: </w:t>
            </w:r>
            <w:r>
              <w:rPr>
                <w:rFonts w:ascii="Calibri" w:cs="Calibri" w:eastAsia="Calibri" w:hAnsi="Calibri"/>
                <w:sz w:val="15"/>
                <w:szCs w:val="15"/>
              </w:rPr>
              <w:t xml:space="preserv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Custom Code framework exists: no model, runtime, sandbox, Flow element or API for tenant code (repository-wide search for vm/isolated-vm/new Function/custom code found none in the backend).</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 (no CustomCode model); backend/models/Automation.js:12-34 (no custom-code node)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As above.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BRD-15-01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BRD-15.1-05</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Query related records.</w:t>
            </w:r>
          </w:p>
          <w:p>
            <w:r>
              <w:rPr>
                <w:rFonts w:ascii="Calibri" w:cs="Calibri" w:eastAsia="Calibri" w:hAnsi="Calibri"/>
                <w:i/>
                <w:iCs/>
                <w:sz w:val="15"/>
                <w:szCs w:val="15"/>
              </w:rPr>
              <w:t xml:space="preserve">Expected: </w:t>
            </w:r>
            <w:r>
              <w:rPr>
                <w:rFonts w:ascii="Calibri" w:cs="Calibri" w:eastAsia="Calibri" w:hAnsi="Calibri"/>
                <w:sz w:val="15"/>
                <w:szCs w:val="15"/>
              </w:rPr>
              <w:t xml:space="preserv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Custom Code framework exists: no model, runtime, sandbox, Flow element or API for tenant code (repository-wide search for vm/isolated-vm/new Function/custom code found none in the backend).</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 (no CustomCode model); backend/models/Automation.js:12-34 (no custom-code node)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As above.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BRD-15-01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BRD-15.1-06</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Return values to the Flow for later steps and branches.</w:t>
            </w:r>
          </w:p>
          <w:p>
            <w:r>
              <w:rPr>
                <w:rFonts w:ascii="Calibri" w:cs="Calibri" w:eastAsia="Calibri" w:hAnsi="Calibri"/>
                <w:i/>
                <w:iCs/>
                <w:sz w:val="15"/>
                <w:szCs w:val="15"/>
              </w:rPr>
              <w:t xml:space="preserve">Expected: </w:t>
            </w:r>
            <w:r>
              <w:rPr>
                <w:rFonts w:ascii="Calibri" w:cs="Calibri" w:eastAsia="Calibri" w:hAnsi="Calibri"/>
                <w:sz w:val="15"/>
                <w:szCs w:val="15"/>
              </w:rPr>
              <w:t xml:space="preserv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Custom Code framework exists: no model, runtime, sandbox, Flow element or API for tenant code (repository-wide search for vm/isolated-vm/new Function/custom code found none in the backend).</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 (no CustomCode model); backend/models/Automation.js:12-34 (no custom-code node)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Define output schema.</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BRD-15-01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BRD-15.1-07</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Call approved external APIs.</w:t>
            </w:r>
          </w:p>
          <w:p>
            <w:r>
              <w:rPr>
                <w:rFonts w:ascii="Calibri" w:cs="Calibri" w:eastAsia="Calibri" w:hAnsi="Calibri"/>
                <w:i/>
                <w:iCs/>
                <w:sz w:val="15"/>
                <w:szCs w:val="15"/>
              </w:rPr>
              <w:t xml:space="preserve">Expected: </w:t>
            </w:r>
            <w:r>
              <w:rPr>
                <w:rFonts w:ascii="Calibri" w:cs="Calibri" w:eastAsia="Calibri" w:hAnsi="Calibri"/>
                <w:sz w:val="15"/>
                <w:szCs w:val="15"/>
              </w:rPr>
              <w:t xml:space="preserv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Custom Code framework exists: no model, runtime, sandbox, Flow element or API for tenant code (repository-wide search for vm/isolated-vm/new Function/custom code found none in the backend).</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 (no CustomCode model); backend/models/Automation.js:12-34 (no custom-code node)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Egress allow-list via integration configuration.</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BRD-15-01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BRD-15.1-08</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Perform calculations/business logic beyond standard elements.</w:t>
            </w:r>
          </w:p>
          <w:p>
            <w:r>
              <w:rPr>
                <w:rFonts w:ascii="Calibri" w:cs="Calibri" w:eastAsia="Calibri" w:hAnsi="Calibri"/>
                <w:i/>
                <w:iCs/>
                <w:sz w:val="15"/>
                <w:szCs w:val="15"/>
              </w:rPr>
              <w:t xml:space="preserve">Expected: </w:t>
            </w:r>
            <w:r>
              <w:rPr>
                <w:rFonts w:ascii="Calibri" w:cs="Calibri" w:eastAsia="Calibri" w:hAnsi="Calibri"/>
                <w:sz w:val="15"/>
                <w:szCs w:val="15"/>
              </w:rPr>
              <w:t xml:space="preserv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Custom Code framework exists: no model, runtime, sandbox, Flow element or API for tenant code (repository-wide search for vm/isolated-vm/new Function/custom code found none in the backend).</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 (no CustomCode model); backend/models/Automation.js:12-34 (no custom-code node)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BRD-15-01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BRD-15.1-09</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Generate errors/responses handled by subsequent steps.</w:t>
            </w:r>
          </w:p>
          <w:p>
            <w:r>
              <w:rPr>
                <w:rFonts w:ascii="Calibri" w:cs="Calibri" w:eastAsia="Calibri" w:hAnsi="Calibri"/>
                <w:i/>
                <w:iCs/>
                <w:sz w:val="15"/>
                <w:szCs w:val="15"/>
              </w:rPr>
              <w:t xml:space="preserve">Expected: </w:t>
            </w:r>
            <w:r>
              <w:rPr>
                <w:rFonts w:ascii="Calibri" w:cs="Calibri" w:eastAsia="Calibri" w:hAnsi="Calibri"/>
                <w:sz w:val="15"/>
                <w:szCs w:val="15"/>
              </w:rPr>
              <w:t xml:space="preserv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Custom Code framework exists: no model, runtime, sandbox, Flow element or API for tenant code (repository-wide search for vm/isolated-vm/new Function/custom code found none in the backend).</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 (no CustomCode model); backend/models/Automation.js:12-34 (no custom-code node)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BRD-15-01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BRD-15.1-10</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Execute only within the creating tenant; respect security, permissions, isolation and audit.</w:t>
            </w:r>
          </w:p>
          <w:p>
            <w:r>
              <w:rPr>
                <w:rFonts w:ascii="Calibri" w:cs="Calibri" w:eastAsia="Calibri" w:hAnsi="Calibri"/>
                <w:i/>
                <w:iCs/>
                <w:sz w:val="15"/>
                <w:szCs w:val="15"/>
              </w:rPr>
              <w:t xml:space="preserve">Expected: </w:t>
            </w:r>
            <w:r>
              <w:rPr>
                <w:rFonts w:ascii="Calibri" w:cs="Calibri" w:eastAsia="Calibri" w:hAnsi="Calibri"/>
                <w:sz w:val="15"/>
                <w:szCs w:val="15"/>
              </w:rPr>
              <w:t xml:space="preserv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Custom Code framework exists: no model, runtime, sandbox, Flow element or API for tenant code (repository-wide search for vm/isolated-vm/new Function/custom code found none in the backend).</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 (no CustomCode model); backend/models/Automation.js:12-34 (no custom-code node)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BRD-15-01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BRD-15.2-01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Custom business logic.</w:t>
            </w:r>
          </w:p>
          <w:p>
            <w:r>
              <w:rPr>
                <w:rFonts w:ascii="Calibri" w:cs="Calibri" w:eastAsia="Calibri" w:hAnsi="Calibri"/>
                <w:i/>
                <w:iCs/>
                <w:sz w:val="15"/>
                <w:szCs w:val="15"/>
              </w:rPr>
              <w:t xml:space="preserve">Expected: </w:t>
            </w:r>
            <w:r>
              <w:rPr>
                <w:rFonts w:ascii="Calibri" w:cs="Calibri" w:eastAsia="Calibri" w:hAnsi="Calibri"/>
                <w:sz w:val="15"/>
                <w:szCs w:val="15"/>
              </w:rPr>
              <w:t xml:space="preserve">Tenant code.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Custom Code framework exists: no model, runtime, sandbox, Flow element or API for tenant code (repository-wide search for vm/isolated-vm/new Function/custom code found none in the backend).</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 (no CustomCode model); backend/models/Automation.js:12-34 (no custom-code node)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Via BRD-15-01.</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BRD-15-01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BRD-15.2-02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Custom actions and buttons.</w:t>
            </w:r>
          </w:p>
          <w:p>
            <w:r>
              <w:rPr>
                <w:rFonts w:ascii="Calibri" w:cs="Calibri" w:eastAsia="Calibri" w:hAnsi="Calibri"/>
                <w:i/>
                <w:iCs/>
                <w:sz w:val="15"/>
                <w:szCs w:val="15"/>
              </w:rPr>
              <w:t xml:space="preserve">Expected: </w:t>
            </w:r>
            <w:r>
              <w:rPr>
                <w:rFonts w:ascii="Calibri" w:cs="Calibri" w:eastAsia="Calibri" w:hAnsi="Calibri"/>
                <w:sz w:val="15"/>
                <w:szCs w:val="15"/>
              </w:rPr>
              <w:t xml:space="preserve">Tenant-defined actions.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Configurable action buttons wired to flows exist (no code). Layout button behaviour "custom_js" is accepted by the schema but has no runtime implementation in the frontend.</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backend/models/ObjectMeta.js:81-93; backend/models/Layout.js (behavior custom_js)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 UI source inspection</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Code-backed actions are absent. custom_js is a dead option.</w:t>
            </w:r>
          </w:p>
          <w:p>
            <w:r>
              <w:rPr>
                <w:rFonts w:ascii="Calibri" w:cs="Calibri" w:eastAsia="Calibri" w:hAnsi="Calibri"/>
                <w:b/>
                <w:bCs/>
                <w:sz w:val="15"/>
                <w:szCs w:val="15"/>
              </w:rPr>
              <w:t xml:space="preserve">Action: </w:t>
            </w:r>
            <w:r>
              <w:rPr>
                <w:rFonts w:ascii="Calibri" w:cs="Calibri" w:eastAsia="Calibri" w:hAnsi="Calibri"/>
                <w:sz w:val="15"/>
                <w:szCs w:val="15"/>
              </w:rPr>
              <w:t xml:space="preserve">Remove custom_js, or implement it via sandboxed custom code.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BRD-15-01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BRD-15.2-03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Custom screens and user interfaces.</w:t>
            </w:r>
          </w:p>
          <w:p>
            <w:r>
              <w:rPr>
                <w:rFonts w:ascii="Calibri" w:cs="Calibri" w:eastAsia="Calibri" w:hAnsi="Calibri"/>
                <w:i/>
                <w:iCs/>
                <w:sz w:val="15"/>
                <w:szCs w:val="15"/>
              </w:rPr>
              <w:t xml:space="preserve">Expected: </w:t>
            </w:r>
            <w:r>
              <w:rPr>
                <w:rFonts w:ascii="Calibri" w:cs="Calibri" w:eastAsia="Calibri" w:hAnsi="Calibri"/>
                <w:sz w:val="15"/>
                <w:szCs w:val="15"/>
              </w:rPr>
              <w:t xml:space="preserve">Tenant-defined UI.</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CustomScreen model and routes (screens that fetch from ExternalObjects) and screen flows exist. There is no arbitrary custom UI code.</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backend/models/CustomScreen.js; backend/routes/customScreens.js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Configuration-only screens.</w:t>
            </w:r>
          </w:p>
          <w:p>
            <w:r>
              <w:rPr>
                <w:rFonts w:ascii="Calibri" w:cs="Calibri" w:eastAsia="Calibri" w:hAnsi="Calibri"/>
                <w:b/>
                <w:bCs/>
                <w:sz w:val="15"/>
                <w:szCs w:val="15"/>
              </w:rPr>
              <w:t xml:space="preserve">Action: </w:t>
            </w:r>
            <w:r>
              <w:rPr>
                <w:rFonts w:ascii="Calibri" w:cs="Calibri" w:eastAsia="Calibri" w:hAnsi="Calibri"/>
                <w:sz w:val="15"/>
                <w:szCs w:val="15"/>
              </w:rPr>
              <w:t xml:space="preserve">Define the custom UI extension model.</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BRD-15-01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BRD-15.2-04</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Custom integrations.</w:t>
            </w:r>
          </w:p>
          <w:p>
            <w:r>
              <w:rPr>
                <w:rFonts w:ascii="Calibri" w:cs="Calibri" w:eastAsia="Calibri" w:hAnsi="Calibri"/>
                <w:i/>
                <w:iCs/>
                <w:sz w:val="15"/>
                <w:szCs w:val="15"/>
              </w:rPr>
              <w:t xml:space="preserve">Expected: </w:t>
            </w:r>
            <w:r>
              <w:rPr>
                <w:rFonts w:ascii="Calibri" w:cs="Calibri" w:eastAsia="Calibri" w:hAnsi="Calibri"/>
                <w:sz w:val="15"/>
                <w:szCs w:val="15"/>
              </w:rPr>
              <w:t xml:space="preserve">Tenant integrations.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ExternalObjects plus the flow HTTP action provide configuration-based integrations.</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backend/routes/externalObjects.js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 code-based integrations.</w:t>
            </w:r>
          </w:p>
          <w:p>
            <w:r>
              <w:rPr>
                <w:rFonts w:ascii="Calibri" w:cs="Calibri" w:eastAsia="Calibri" w:hAnsi="Calibri"/>
                <w:b/>
                <w:bCs/>
                <w:sz w:val="15"/>
                <w:szCs w:val="15"/>
              </w:rPr>
              <w:t xml:space="preserve">Action: </w:t>
            </w:r>
            <w:r>
              <w:rPr>
                <w:rFonts w:ascii="Calibri" w:cs="Calibri" w:eastAsia="Calibri" w:hAnsi="Calibri"/>
                <w:sz w:val="15"/>
                <w:szCs w:val="15"/>
              </w:rPr>
              <w:t xml:space="preserve">Via BRD-15-01.</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BRD-15.2-05</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Custom calculations.</w:t>
            </w:r>
          </w:p>
          <w:p>
            <w:r>
              <w:rPr>
                <w:rFonts w:ascii="Calibri" w:cs="Calibri" w:eastAsia="Calibri" w:hAnsi="Calibri"/>
                <w:i/>
                <w:iCs/>
                <w:sz w:val="15"/>
                <w:szCs w:val="15"/>
              </w:rPr>
              <w:t xml:space="preserve">Expected: </w:t>
            </w:r>
            <w:r>
              <w:rPr>
                <w:rFonts w:ascii="Calibri" w:cs="Calibri" w:eastAsia="Calibri" w:hAnsi="Calibri"/>
                <w:sz w:val="15"/>
                <w:szCs w:val="15"/>
              </w:rPr>
              <w:t xml:space="preserv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Formula fields provide configured calculations.</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backend/services/formulaParser.js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 code-based calculations.</w:t>
            </w:r>
          </w:p>
          <w:p>
            <w:r>
              <w:rPr>
                <w:rFonts w:ascii="Calibri" w:cs="Calibri" w:eastAsia="Calibri" w:hAnsi="Calibri"/>
                <w:b/>
                <w:bCs/>
                <w:sz w:val="15"/>
                <w:szCs w:val="15"/>
              </w:rPr>
              <w:t xml:space="preserve">Action: </w:t>
            </w:r>
            <w:r>
              <w:rPr>
                <w:rFonts w:ascii="Calibri" w:cs="Calibri" w:eastAsia="Calibri" w:hAnsi="Calibri"/>
                <w:sz w:val="15"/>
                <w:szCs w:val="15"/>
              </w:rPr>
              <w:t xml:space="preserve">Via BRD-15-01.</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BRD-15.2-06</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Custom processes.</w:t>
            </w:r>
          </w:p>
          <w:p>
            <w:r>
              <w:rPr>
                <w:rFonts w:ascii="Calibri" w:cs="Calibri" w:eastAsia="Calibri" w:hAnsi="Calibri"/>
                <w:i/>
                <w:iCs/>
                <w:sz w:val="15"/>
                <w:szCs w:val="15"/>
              </w:rPr>
              <w:t xml:space="preserve">Expected: </w:t>
            </w:r>
            <w:r>
              <w:rPr>
                <w:rFonts w:ascii="Calibri" w:cs="Calibri" w:eastAsia="Calibri" w:hAnsi="Calibri"/>
                <w:sz w:val="15"/>
                <w:szCs w:val="15"/>
              </w:rPr>
              <w:t xml:space="preserv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Flows and approval processes provide configured processes.</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backend/services/automationService.js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 code-based processes.</w:t>
            </w:r>
          </w:p>
          <w:p>
            <w:r>
              <w:rPr>
                <w:rFonts w:ascii="Calibri" w:cs="Calibri" w:eastAsia="Calibri" w:hAnsi="Calibri"/>
                <w:b/>
                <w:bCs/>
                <w:sz w:val="15"/>
                <w:szCs w:val="15"/>
              </w:rPr>
              <w:t xml:space="preserve">Action: </w:t>
            </w:r>
            <w:r>
              <w:rPr>
                <w:rFonts w:ascii="Calibri" w:cs="Calibri" w:eastAsia="Calibri" w:hAnsi="Calibri"/>
                <w:sz w:val="15"/>
                <w:szCs w:val="15"/>
              </w:rPr>
              <w:t xml:space="preserve">Via BRD-15-01.</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BRD-15.2-07</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Custom APIs.</w:t>
            </w:r>
          </w:p>
          <w:p>
            <w:r>
              <w:rPr>
                <w:rFonts w:ascii="Calibri" w:cs="Calibri" w:eastAsia="Calibri" w:hAnsi="Calibri"/>
                <w:i/>
                <w:iCs/>
                <w:sz w:val="15"/>
                <w:szCs w:val="15"/>
              </w:rPr>
              <w:t xml:space="preserve">Expected: </w:t>
            </w:r>
            <w:r>
              <w:rPr>
                <w:rFonts w:ascii="Calibri" w:cs="Calibri" w:eastAsia="Calibri" w:hAnsi="Calibri"/>
                <w:sz w:val="15"/>
                <w:szCs w:val="15"/>
              </w:rPr>
              <w:t xml:space="preserve">Tenant-defined endpoints.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Custom Code framework exists: no model, runtime, sandbox, Flow element or API for tenant code (repository-wide search for vm/isolated-vm/new Function/custom code found none in the backend).</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 (no CustomCode model); backend/models/Automation.js:12-34 (no custom-code node)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Via BRD-15-01.</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BRD-15-01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BRD-15.2-08</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Custom document generation.</w:t>
            </w:r>
          </w:p>
          <w:p>
            <w:r>
              <w:rPr>
                <w:rFonts w:ascii="Calibri" w:cs="Calibri" w:eastAsia="Calibri" w:hAnsi="Calibri"/>
                <w:i/>
                <w:iCs/>
                <w:sz w:val="15"/>
                <w:szCs w:val="15"/>
              </w:rPr>
              <w:t xml:space="preserve">Expected: </w:t>
            </w:r>
            <w:r>
              <w:rPr>
                <w:rFonts w:ascii="Calibri" w:cs="Calibri" w:eastAsia="Calibri" w:hAnsi="Calibri"/>
                <w:sz w:val="15"/>
                <w:szCs w:val="15"/>
              </w:rPr>
              <w:t xml:space="preserv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See §15.3 (template editor exists; generation incomplete).</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See BRD-15.3-*</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See §15.3.</w:t>
            </w:r>
          </w:p>
          <w:p>
            <w:r>
              <w:rPr>
                <w:rFonts w:ascii="Calibri" w:cs="Calibri" w:eastAsia="Calibri" w:hAnsi="Calibri"/>
                <w:b/>
                <w:bCs/>
                <w:sz w:val="15"/>
                <w:szCs w:val="15"/>
              </w:rPr>
              <w:t xml:space="preserve">Action: </w:t>
            </w:r>
            <w:r>
              <w:rPr>
                <w:rFonts w:ascii="Calibri" w:cs="Calibri" w:eastAsia="Calibri" w:hAnsi="Calibri"/>
                <w:sz w:val="15"/>
                <w:szCs w:val="15"/>
              </w:rPr>
              <w:t xml:space="preserve">See §15.3.</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§15.3</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BRD-15.2-09</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Custom functionality attached to standard or custom objects.</w:t>
            </w:r>
          </w:p>
          <w:p>
            <w:r>
              <w:rPr>
                <w:rFonts w:ascii="Calibri" w:cs="Calibri" w:eastAsia="Calibri" w:hAnsi="Calibri"/>
                <w:i/>
                <w:iCs/>
                <w:sz w:val="15"/>
                <w:szCs w:val="15"/>
              </w:rPr>
              <w:t xml:space="preserve">Expected: </w:t>
            </w:r>
            <w:r>
              <w:rPr>
                <w:rFonts w:ascii="Calibri" w:cs="Calibri" w:eastAsia="Calibri" w:hAnsi="Calibri"/>
                <w:sz w:val="15"/>
                <w:szCs w:val="15"/>
              </w:rPr>
              <w:t xml:space="preserv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Custom Code framework exists: no model, runtime, sandbox, Flow element or API for tenant code (repository-wide search for vm/isolated-vm/new Function/custom code found none in the backend).</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 (no CustomCode model); backend/models/Automation.js:12-34 (no custom-code node)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Via BRD-15-01.</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BRD-15-01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BRD-15.2-10</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Tenant code isolated from other tenants; no core modification required.</w:t>
            </w:r>
          </w:p>
          <w:p>
            <w:r>
              <w:rPr>
                <w:rFonts w:ascii="Calibri" w:cs="Calibri" w:eastAsia="Calibri" w:hAnsi="Calibri"/>
                <w:i/>
                <w:iCs/>
                <w:sz w:val="15"/>
                <w:szCs w:val="15"/>
              </w:rPr>
              <w:t xml:space="preserve">Expected: </w:t>
            </w:r>
            <w:r>
              <w:rPr>
                <w:rFonts w:ascii="Calibri" w:cs="Calibri" w:eastAsia="Calibri" w:hAnsi="Calibri"/>
                <w:sz w:val="15"/>
                <w:szCs w:val="15"/>
              </w:rPr>
              <w:t xml:space="preserv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Custom Code framework exists: no model, runtime, sandbox, Flow element or API for tenant code (repository-wide search for vm/isolated-vm/new Function/custom code found none in the backend).</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 (no CustomCode model); backend/models/Automation.js:12-34 (no custom-code node)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Via BRD-15-01.</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BRD-15-01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BRD-15.3-01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Templates contain tenant branding and logos.</w:t>
            </w:r>
          </w:p>
          <w:p>
            <w:r>
              <w:rPr>
                <w:rFonts w:ascii="Calibri" w:cs="Calibri" w:eastAsia="Calibri" w:hAnsi="Calibri"/>
                <w:i/>
                <w:iCs/>
                <w:sz w:val="15"/>
                <w:szCs w:val="15"/>
              </w:rPr>
              <w:t xml:space="preserve">Expected: </w:t>
            </w:r>
            <w:r>
              <w:rPr>
                <w:rFonts w:ascii="Calibri" w:cs="Calibri" w:eastAsia="Calibri" w:hAnsi="Calibri"/>
                <w:sz w:val="15"/>
                <w:szCs w:val="15"/>
              </w:rPr>
              <w:t xml:space="preserve">Logo/brand blocks.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PdfTemplate supports image blocks (URL or input) and header/footer HTML. There is no automatic tenant-branding binding.</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backend/models/PdfTemplate.js:3-24,55-63</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Branding must be added manually per template.</w:t>
            </w:r>
          </w:p>
          <w:p>
            <w:r>
              <w:rPr>
                <w:rFonts w:ascii="Calibri" w:cs="Calibri" w:eastAsia="Calibri" w:hAnsi="Calibri"/>
                <w:b/>
                <w:bCs/>
                <w:sz w:val="15"/>
                <w:szCs w:val="15"/>
              </w:rPr>
              <w:t xml:space="preserve">Action: </w:t>
            </w:r>
            <w:r>
              <w:rPr>
                <w:rFonts w:ascii="Calibri" w:cs="Calibri" w:eastAsia="Calibri" w:hAnsi="Calibri"/>
                <w:sz w:val="15"/>
                <w:szCs w:val="15"/>
              </w:rPr>
              <w:t xml:space="preserve">Bind the resolved tenant logo as a built-in input.</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§14.1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BRD-15.3-02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Static text.</w:t>
            </w:r>
          </w:p>
          <w:p>
            <w:r>
              <w:rPr>
                <w:rFonts w:ascii="Calibri" w:cs="Calibri" w:eastAsia="Calibri" w:hAnsi="Calibri"/>
                <w:i/>
                <w:iCs/>
                <w:sz w:val="15"/>
                <w:szCs w:val="15"/>
              </w:rPr>
              <w:t xml:space="preserve">Expected: </w:t>
            </w:r>
            <w:r>
              <w:rPr>
                <w:rFonts w:ascii="Calibri" w:cs="Calibri" w:eastAsia="Calibri" w:hAnsi="Calibri"/>
                <w:sz w:val="15"/>
                <w:szCs w:val="15"/>
              </w:rPr>
              <w:t xml:space="preserve">Text blocks.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The text block type exists. The editor UI exists (PdfTemplateEditor, behind a feature flag that is off by default).</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backend/models/PdfTemplate.js; frontend/.env.example (VITE_FEATURE_PDF_TEMPLATES=false)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 UI source inspection</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Rendering not verified. Feature hidden by default.</w:t>
            </w:r>
          </w:p>
          <w:p>
            <w:r>
              <w:rPr>
                <w:rFonts w:ascii="Calibri" w:cs="Calibri" w:eastAsia="Calibri" w:hAnsi="Calibri"/>
                <w:b/>
                <w:bCs/>
                <w:sz w:val="15"/>
                <w:szCs w:val="15"/>
              </w:rPr>
              <w:t xml:space="preserve">Action: </w:t>
            </w:r>
            <w:r>
              <w:rPr>
                <w:rFonts w:ascii="Calibri" w:cs="Calibri" w:eastAsia="Calibri" w:hAnsi="Calibri"/>
                <w:sz w:val="15"/>
                <w:szCs w:val="15"/>
              </w:rPr>
              <w:t xml:space="preserve">Enable and verify rendering.</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BRD-15.3-11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BRD-15.3-03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Dynamic fields from standard objects.</w:t>
            </w:r>
          </w:p>
          <w:p>
            <w:r>
              <w:rPr>
                <w:rFonts w:ascii="Calibri" w:cs="Calibri" w:eastAsia="Calibri" w:hAnsi="Calibri"/>
                <w:i/>
                <w:iCs/>
                <w:sz w:val="15"/>
                <w:szCs w:val="15"/>
              </w:rPr>
              <w:t xml:space="preserve">Expected: </w:t>
            </w:r>
            <w:r>
              <w:rPr>
                <w:rFonts w:ascii="Calibri" w:cs="Calibri" w:eastAsia="Calibri" w:hAnsi="Calibri"/>
                <w:sz w:val="15"/>
                <w:szCs w:val="15"/>
              </w:rPr>
              <w:t xml:space="preserve">record_field blocks.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The record_field block type and record inputs exist. No backend renderer was found (see 15.3-11).</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backend/models/PdfTemplate.js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Template definition only.</w:t>
            </w:r>
          </w:p>
          <w:p>
            <w:r>
              <w:rPr>
                <w:rFonts w:ascii="Calibri" w:cs="Calibri" w:eastAsia="Calibri" w:hAnsi="Calibri"/>
                <w:b/>
                <w:bCs/>
                <w:sz w:val="15"/>
                <w:szCs w:val="15"/>
              </w:rPr>
              <w:t xml:space="preserve">Action: </w:t>
            </w:r>
            <w:r>
              <w:rPr>
                <w:rFonts w:ascii="Calibri" w:cs="Calibri" w:eastAsia="Calibri" w:hAnsi="Calibri"/>
                <w:sz w:val="15"/>
                <w:szCs w:val="15"/>
              </w:rPr>
              <w:t xml:space="preserve">See BRD-15.3-11.</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BRD-15.3-11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BRD-15.3-04</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Dynamic fields from custom objects.</w:t>
            </w:r>
          </w:p>
          <w:p>
            <w:r>
              <w:rPr>
                <w:rFonts w:ascii="Calibri" w:cs="Calibri" w:eastAsia="Calibri" w:hAnsi="Calibri"/>
                <w:i/>
                <w:iCs/>
                <w:sz w:val="15"/>
                <w:szCs w:val="15"/>
              </w:rPr>
              <w:t xml:space="preserve">Expected: </w:t>
            </w:r>
            <w:r>
              <w:rPr>
                <w:rFonts w:ascii="Calibri" w:cs="Calibri" w:eastAsia="Calibri" w:hAnsi="Calibri"/>
                <w:sz w:val="15"/>
                <w:szCs w:val="15"/>
              </w:rPr>
              <w:t xml:space="preserv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Same as 15.3-03 (object-agnostic inputs).</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backend/models/PdfTemplate.js:27-38</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As above.</w:t>
            </w:r>
          </w:p>
          <w:p>
            <w:r>
              <w:rPr>
                <w:rFonts w:ascii="Calibri" w:cs="Calibri" w:eastAsia="Calibri" w:hAnsi="Calibri"/>
                <w:b/>
                <w:bCs/>
                <w:sz w:val="15"/>
                <w:szCs w:val="15"/>
              </w:rPr>
              <w:t xml:space="preserve">Action: </w:t>
            </w:r>
            <w:r>
              <w:rPr>
                <w:rFonts w:ascii="Calibri" w:cs="Calibri" w:eastAsia="Calibri" w:hAnsi="Calibri"/>
                <w:sz w:val="15"/>
                <w:szCs w:val="15"/>
              </w:rPr>
              <w:t xml:space="preserve">As above.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BRD-15.3-11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BRD-15.3-05</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Related-object information.</w:t>
            </w:r>
          </w:p>
          <w:p>
            <w:r>
              <w:rPr>
                <w:rFonts w:ascii="Calibri" w:cs="Calibri" w:eastAsia="Calibri" w:hAnsi="Calibri"/>
                <w:i/>
                <w:iCs/>
                <w:sz w:val="15"/>
                <w:szCs w:val="15"/>
              </w:rPr>
              <w:t xml:space="preserve">Expected: </w:t>
            </w:r>
            <w:r>
              <w:rPr>
                <w:rFonts w:ascii="Calibri" w:cs="Calibri" w:eastAsia="Calibri" w:hAnsi="Calibri"/>
                <w:sz w:val="15"/>
                <w:szCs w:val="15"/>
              </w:rPr>
              <w:t xml:space="preserve">Related data in templates.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 "collection" input type allows related records to be supplied by the caller.</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backend/models/PdfTemplate.js:27-38</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Caller must supply related data; no traversal.</w:t>
            </w:r>
          </w:p>
          <w:p>
            <w:r>
              <w:rPr>
                <w:rFonts w:ascii="Calibri" w:cs="Calibri" w:eastAsia="Calibri" w:hAnsi="Calibri"/>
                <w:b/>
                <w:bCs/>
                <w:sz w:val="15"/>
                <w:szCs w:val="15"/>
              </w:rPr>
              <w:t xml:space="preserve">Action: </w:t>
            </w:r>
            <w:r>
              <w:rPr>
                <w:rFonts w:ascii="Calibri" w:cs="Calibri" w:eastAsia="Calibri" w:hAnsi="Calibri"/>
                <w:sz w:val="15"/>
                <w:szCs w:val="15"/>
              </w:rPr>
              <w:t xml:space="preserve">Add relationship traversal in template inputs.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BRD-15.3-06</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Tables and repeating line items.</w:t>
            </w:r>
          </w:p>
          <w:p>
            <w:r>
              <w:rPr>
                <w:rFonts w:ascii="Calibri" w:cs="Calibri" w:eastAsia="Calibri" w:hAnsi="Calibri"/>
                <w:i/>
                <w:iCs/>
                <w:sz w:val="15"/>
                <w:szCs w:val="15"/>
              </w:rPr>
              <w:t xml:space="preserve">Expected: </w:t>
            </w:r>
            <w:r>
              <w:rPr>
                <w:rFonts w:ascii="Calibri" w:cs="Calibri" w:eastAsia="Calibri" w:hAnsi="Calibri"/>
                <w:sz w:val="15"/>
                <w:szCs w:val="15"/>
              </w:rPr>
              <w:t xml:space="preserve">datatable block.</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The datatable block with columns exists.</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backend/models/PdfTemplate.js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Rendering not verified.</w:t>
            </w:r>
          </w:p>
          <w:p>
            <w:r>
              <w:rPr>
                <w:rFonts w:ascii="Calibri" w:cs="Calibri" w:eastAsia="Calibri" w:hAnsi="Calibri"/>
                <w:b/>
                <w:bCs/>
                <w:sz w:val="15"/>
                <w:szCs w:val="15"/>
              </w:rPr>
              <w:t xml:space="preserve">Action: </w:t>
            </w:r>
            <w:r>
              <w:rPr>
                <w:rFonts w:ascii="Calibri" w:cs="Calibri" w:eastAsia="Calibri" w:hAnsi="Calibri"/>
                <w:sz w:val="15"/>
                <w:szCs w:val="15"/>
              </w:rPr>
              <w:t xml:space="preserve">See 15.3-11.</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BRD-15.3-11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BRD-15.3-07</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Calculated values.</w:t>
            </w:r>
          </w:p>
          <w:p>
            <w:r>
              <w:rPr>
                <w:rFonts w:ascii="Calibri" w:cs="Calibri" w:eastAsia="Calibri" w:hAnsi="Calibri"/>
                <w:i/>
                <w:iCs/>
                <w:sz w:val="15"/>
                <w:szCs w:val="15"/>
              </w:rPr>
              <w:t xml:space="preserve">Expected: </w:t>
            </w:r>
            <w:r>
              <w:rPr>
                <w:rFonts w:ascii="Calibri" w:cs="Calibri" w:eastAsia="Calibri" w:hAnsi="Calibri"/>
                <w:sz w:val="15"/>
                <w:szCs w:val="15"/>
              </w:rPr>
              <w:t xml:space="preserve">Expressions in templates.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calculated-value block or expression support.</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backend/models/PdfTemplate.js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Allow formula expressions in blocks.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BRD-15.3-08</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Conditional sections.</w:t>
            </w:r>
          </w:p>
          <w:p>
            <w:r>
              <w:rPr>
                <w:rFonts w:ascii="Calibri" w:cs="Calibri" w:eastAsia="Calibri" w:hAnsi="Calibri"/>
                <w:i/>
                <w:iCs/>
                <w:sz w:val="15"/>
                <w:szCs w:val="15"/>
              </w:rPr>
              <w:t xml:space="preserve">Expected: </w:t>
            </w:r>
            <w:r>
              <w:rPr>
                <w:rFonts w:ascii="Calibri" w:cs="Calibri" w:eastAsia="Calibri" w:hAnsi="Calibri"/>
                <w:sz w:val="15"/>
                <w:szCs w:val="15"/>
              </w:rPr>
              <w:t xml:space="preserve">Show/hide blocks by condition.</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block conditions.</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backend/models/PdfTemplate.js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Add a block visibility expression.</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BRD-15.3-09</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Signatures or signature placeholders.</w:t>
            </w:r>
          </w:p>
          <w:p>
            <w:r>
              <w:rPr>
                <w:rFonts w:ascii="Calibri" w:cs="Calibri" w:eastAsia="Calibri" w:hAnsi="Calibri"/>
                <w:i/>
                <w:iCs/>
                <w:sz w:val="15"/>
                <w:szCs w:val="15"/>
              </w:rPr>
              <w:t xml:space="preserve">Expected: </w:t>
            </w:r>
            <w:r>
              <w:rPr>
                <w:rFonts w:ascii="Calibri" w:cs="Calibri" w:eastAsia="Calibri" w:hAnsi="Calibri"/>
                <w:sz w:val="15"/>
                <w:szCs w:val="15"/>
              </w:rPr>
              <w:t xml:space="preserve">Signature block.</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signature block type.</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backend/models/PdfTemplate.js:7</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Add a signature placeholder block.</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BRD-15.3-10</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Headers and footers.</w:t>
            </w:r>
          </w:p>
          <w:p>
            <w:r>
              <w:rPr>
                <w:rFonts w:ascii="Calibri" w:cs="Calibri" w:eastAsia="Calibri" w:hAnsi="Calibri"/>
                <w:i/>
                <w:iCs/>
                <w:sz w:val="15"/>
                <w:szCs w:val="15"/>
              </w:rPr>
              <w:t xml:space="preserve">Expected: </w:t>
            </w:r>
            <w:r>
              <w:rPr>
                <w:rFonts w:ascii="Calibri" w:cs="Calibri" w:eastAsia="Calibri" w:hAnsi="Calibri"/>
                <w:sz w:val="15"/>
                <w:szCs w:val="15"/>
              </w:rPr>
              <w:t xml:space="preserve">Header/footer content.</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pageSettings.headerHtml/footerHtml exist.</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backend/models/PdfTemplate.js:55-63</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Rendering not verified.</w:t>
            </w:r>
          </w:p>
          <w:p>
            <w:r>
              <w:rPr>
                <w:rFonts w:ascii="Calibri" w:cs="Calibri" w:eastAsia="Calibri" w:hAnsi="Calibri"/>
                <w:b/>
                <w:bCs/>
                <w:sz w:val="15"/>
                <w:szCs w:val="15"/>
              </w:rPr>
              <w:t xml:space="preserve">Action: </w:t>
            </w:r>
            <w:r>
              <w:rPr>
                <w:rFonts w:ascii="Calibri" w:cs="Calibri" w:eastAsia="Calibri" w:hAnsi="Calibri"/>
                <w:sz w:val="15"/>
                <w:szCs w:val="15"/>
              </w:rPr>
              <w:t xml:space="preserve">See 15.3-11.</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BRD-15.3-11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BRD-15.3-11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Documents generated manually from a record or automatically through a Flow.</w:t>
            </w:r>
          </w:p>
          <w:p>
            <w:r>
              <w:rPr>
                <w:rFonts w:ascii="Calibri" w:cs="Calibri" w:eastAsia="Calibri" w:hAnsi="Calibri"/>
                <w:i/>
                <w:iCs/>
                <w:sz w:val="15"/>
                <w:szCs w:val="15"/>
              </w:rPr>
              <w:t xml:space="preserve">Expected: </w:t>
            </w:r>
            <w:r>
              <w:rPr>
                <w:rFonts w:ascii="Calibri" w:cs="Calibri" w:eastAsia="Calibri" w:hAnsi="Calibri"/>
                <w:sz w:val="15"/>
                <w:szCs w:val="15"/>
              </w:rPr>
              <w:t xml:space="preserve">Manual and flow generation produce a document.</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The FlowBuilder offers a "Generate PDF" element (GeneratePdfElement.jsx), and the model allows action_generate_pdf. The backend executors have no handler, so the step falls to the default branch (logger.warn "Unknown automation node type") and no document is produced. There is no backend render endpoint for PdfTemplates. Quotes and invoices are generated by bespoke code (documentController plus the client-side generateInvoicePDF), and insurance documents by bespoke services (insurance-documents.e2e 15/15).</w:t>
            </w:r>
          </w:p>
        </w:tc>
        <w:tc>
          <w:tcPr>
            <w:tcW w:type="dxa" w:w="11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IMPLEMENTED BUT DEFECTIVE</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backend/models/Automation.js:26; backend/services/automationService.js:389-391; frontend/src/pages/Automation/Elements/GeneratePdfElement.jsx; backend/routes/pdfTemplates.js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 ET insurance-documents.e2e.mjs</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The configurable generation path silently does nothing. Only hard-coded document types work.</w:t>
            </w:r>
          </w:p>
          <w:p>
            <w:r>
              <w:rPr>
                <w:rFonts w:ascii="Calibri" w:cs="Calibri" w:eastAsia="Calibri" w:hAnsi="Calibri"/>
                <w:b/>
                <w:bCs/>
                <w:sz w:val="15"/>
                <w:szCs w:val="15"/>
              </w:rPr>
              <w:t xml:space="preserve">Action: </w:t>
            </w:r>
            <w:r>
              <w:rPr>
                <w:rFonts w:ascii="Calibri" w:cs="Calibri" w:eastAsia="Calibri" w:hAnsi="Calibri"/>
                <w:sz w:val="15"/>
                <w:szCs w:val="15"/>
              </w:rPr>
              <w:t xml:space="preserve">Implement a server-side template renderer and the flow handler, and save output as File against the record.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§19.3</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BRD-15.4-01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Controlled runtime preventing cross-tenant access to data, configuration, code or resources.</w:t>
            </w:r>
          </w:p>
          <w:p>
            <w:r>
              <w:rPr>
                <w:rFonts w:ascii="Calibri" w:cs="Calibri" w:eastAsia="Calibri" w:hAnsi="Calibri"/>
                <w:i/>
                <w:iCs/>
                <w:sz w:val="15"/>
                <w:szCs w:val="15"/>
              </w:rPr>
              <w:t xml:space="preserve">Expected: </w:t>
            </w:r>
            <w:r>
              <w:rPr>
                <w:rFonts w:ascii="Calibri" w:cs="Calibri" w:eastAsia="Calibri" w:hAnsi="Calibri"/>
                <w:sz w:val="15"/>
                <w:szCs w:val="15"/>
              </w:rPr>
              <w:t xml:space="preserve">Sandboxed runtime.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Custom Code framework exists: no model, runtime, sandbox, Flow element or API for tenant code (repository-wide search for vm/isolated-vm/new Function/custom code found none in the backend).</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 (no CustomCode model); backend/models/Automation.js:12-34 (no custom-code node)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Via BRD-15-01.</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BRD-15-01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BRD-15.4-02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Component attributes: Name, API Name, Description, Tenant ID, Version, Status, Created/Modified By and Date.</w:t>
            </w:r>
          </w:p>
          <w:p>
            <w:r>
              <w:rPr>
                <w:rFonts w:ascii="Calibri" w:cs="Calibri" w:eastAsia="Calibri" w:hAnsi="Calibri"/>
                <w:i/>
                <w:iCs/>
                <w:sz w:val="15"/>
                <w:szCs w:val="15"/>
              </w:rPr>
              <w:t xml:space="preserve">Expected: </w:t>
            </w:r>
            <w:r>
              <w:rPr>
                <w:rFonts w:ascii="Calibri" w:cs="Calibri" w:eastAsia="Calibri" w:hAnsi="Calibri"/>
                <w:sz w:val="15"/>
                <w:szCs w:val="15"/>
              </w:rPr>
              <w:t xml:space="preserve">Metadata model.</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Custom Code framework exists: no model, runtime, sandbox, Flow element or API for tenant code (repository-wide search for vm/isolated-vm/new Function/custom code found none in the backend).</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 (no CustomCode model); backend/models/Automation.js:12-34 (no custom-code node)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CustomCode model.</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BRD-15-01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BRD-15.4-03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Statuses Draft → Test → Active → Inactive; only Active executes in production.</w:t>
            </w:r>
          </w:p>
          <w:p>
            <w:r>
              <w:rPr>
                <w:rFonts w:ascii="Calibri" w:cs="Calibri" w:eastAsia="Calibri" w:hAnsi="Calibri"/>
                <w:i/>
                <w:iCs/>
                <w:sz w:val="15"/>
                <w:szCs w:val="15"/>
              </w:rPr>
              <w:t xml:space="preserve">Expected: </w:t>
            </w:r>
            <w:r>
              <w:rPr>
                <w:rFonts w:ascii="Calibri" w:cs="Calibri" w:eastAsia="Calibri" w:hAnsi="Calibri"/>
                <w:sz w:val="15"/>
                <w:szCs w:val="15"/>
              </w:rPr>
              <w:t xml:space="preserve">Lifecycle states.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Custom Code framework exists: no model, runtime, sandbox, Flow element or API for tenant code (repository-wide search for vm/isolated-vm/new Function/custom code found none in the backend).</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 (no CustomCode model); backend/models/Automation.js:12-34 (no custom-code node)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BRD-15-01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BRD-15.4-04</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Activating a new version retains prior versions for review and restore.</w:t>
            </w:r>
          </w:p>
          <w:p>
            <w:r>
              <w:rPr>
                <w:rFonts w:ascii="Calibri" w:cs="Calibri" w:eastAsia="Calibri" w:hAnsi="Calibri"/>
                <w:i/>
                <w:iCs/>
                <w:sz w:val="15"/>
                <w:szCs w:val="15"/>
              </w:rPr>
              <w:t xml:space="preserve">Expected: </w:t>
            </w:r>
            <w:r>
              <w:rPr>
                <w:rFonts w:ascii="Calibri" w:cs="Calibri" w:eastAsia="Calibri" w:hAnsi="Calibri"/>
                <w:sz w:val="15"/>
                <w:szCs w:val="15"/>
              </w:rPr>
              <w:t xml:space="preserve">Version history.</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Custom Code framework exists: no model, runtime, sandbox, Flow element or API for tenant code (repository-wide search for vm/isolated-vm/new Function/custom code found none in the backend).</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 (no CustomCode model); backend/models/Automation.js:12-34 (no custom-code node)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BRD-15-01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BRD-15.4-05</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Framework provides code versioning, execution logging, error logging, test execution, timeout, resource limits, recursion protection, isolation, secure credential access, permission-controlled activation and deployment.</w:t>
            </w:r>
          </w:p>
          <w:p>
            <w:r>
              <w:rPr>
                <w:rFonts w:ascii="Calibri" w:cs="Calibri" w:eastAsia="Calibri" w:hAnsi="Calibri"/>
                <w:i/>
                <w:iCs/>
                <w:sz w:val="15"/>
                <w:szCs w:val="15"/>
              </w:rPr>
              <w:t xml:space="preserve">Expected: </w:t>
            </w:r>
            <w:r>
              <w:rPr>
                <w:rFonts w:ascii="Calibri" w:cs="Calibri" w:eastAsia="Calibri" w:hAnsi="Calibri"/>
                <w:sz w:val="15"/>
                <w:szCs w:val="15"/>
              </w:rPr>
              <w:t xml:space="preserve">All ten capabilities.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Custom Code framework exists: no model, runtime, sandbox, Flow element or API for tenant code (repository-wide search for vm/isolated-vm/new Function/custom code found none in the backend).</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 (no CustomCode model); backend/models/Automation.js:12-34 (no custom-code node)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BRD-15-01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BRD-15.4-06</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Custom Code must not access other tenants' data, configuration or secrets, modify core code, or bypass security; failures isolated from platform availability.</w:t>
            </w:r>
          </w:p>
          <w:p>
            <w:r>
              <w:rPr>
                <w:rFonts w:ascii="Calibri" w:cs="Calibri" w:eastAsia="Calibri" w:hAnsi="Calibri"/>
                <w:i/>
                <w:iCs/>
                <w:sz w:val="15"/>
                <w:szCs w:val="15"/>
              </w:rPr>
              <w:t xml:space="preserve">Expected: </w:t>
            </w:r>
            <w:r>
              <w:rPr>
                <w:rFonts w:ascii="Calibri" w:cs="Calibri" w:eastAsia="Calibri" w:hAnsi="Calibri"/>
                <w:sz w:val="15"/>
                <w:szCs w:val="15"/>
              </w:rPr>
              <w:t xml:space="preserve">Prohibitions enforced.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Custom Code framework exists: no model, runtime, sandbox, Flow element or API for tenant code (repository-wide search for vm/isolated-vm/new Function/custom code found none in the backend).</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 (no CustomCode model); backend/models/Automation.js:12-34 (no custom-code node)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BRD-15-01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BRD-15.5-01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Execute against test inputs and inspect inputs, outputs, result, errors and duration; tests must not alter production unless explicitly authorised.</w:t>
            </w:r>
          </w:p>
          <w:p>
            <w:r>
              <w:rPr>
                <w:rFonts w:ascii="Calibri" w:cs="Calibri" w:eastAsia="Calibri" w:hAnsi="Calibri"/>
                <w:i/>
                <w:iCs/>
                <w:sz w:val="15"/>
                <w:szCs w:val="15"/>
              </w:rPr>
              <w:t xml:space="preserve">Expected: </w:t>
            </w:r>
            <w:r>
              <w:rPr>
                <w:rFonts w:ascii="Calibri" w:cs="Calibri" w:eastAsia="Calibri" w:hAnsi="Calibri"/>
                <w:sz w:val="15"/>
                <w:szCs w:val="15"/>
              </w:rPr>
              <w:t xml:space="preserve">Test harness.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Custom Code framework exists: no model, runtime, sandbox, Flow element or API for tenant code (repository-wide search for vm/isolated-vm/new Function/custom code found none in the backend). (Flows do have a dryRun debug endpoint: routes/automations.js /:id/debug.)</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 (no CustomCode model); backend/models/Automation.js:12-34 (no custom-code node); backend/routes/automations.js:737</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Provide a test-run API/UI with a dry-run data layer.</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BRD-15-01</w:t>
            </w:r>
          </w:p>
        </w:tc>
      </w:tr>
    </w:tbl>
    <w:p>
      <w:pPr>
        <w:pStyle w:val="Heading2"/>
        <w:keepNext/>
        <w:spacing w:after="120" w:before="240"/>
      </w:pPr>
      <w:bookmarkStart w:name="_Toc37" w:id="37"/>
      <w:r>
        <w:rPr>
          <w:rFonts w:ascii="Calibri" w:cs="Calibri" w:eastAsia="Calibri" w:hAnsi="Calibri"/>
        </w:rPr>
        <w:t xml:space="preserve">9.16 §16 Social Media &amp; Messaging Integration</w:t>
      </w:r>
      <w:bookmarkEnd w:id="37"/>
    </w:p>
    <w:tbl>
      <w:tblPr>
        <w:tblW w:type="dxa" w:w="1467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3000"/>
        <w:gridCol w:w="3300"/>
        <w:gridCol w:w="1100"/>
        <w:gridCol w:w="2700"/>
        <w:gridCol w:w="2428"/>
        <w:gridCol w:w="1000"/>
      </w:tblGrid>
      <w:tr>
        <w:trPr>
          <w:cantSplit/>
          <w:tblHeader/>
        </w:trPr>
        <w:tc>
          <w:tcPr>
            <w:tcW w:type="dxa" w:w="11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Req. ID</w:t>
            </w:r>
          </w:p>
        </w:tc>
        <w:tc>
          <w:tcPr>
            <w:tcW w:type="dxa" w:w="3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Requirement / Expected behaviour</w:t>
            </w:r>
          </w:p>
        </w:tc>
        <w:tc>
          <w:tcPr>
            <w:tcW w:type="dxa" w:w="33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Actual implementation</w:t>
            </w:r>
          </w:p>
        </w:tc>
        <w:tc>
          <w:tcPr>
            <w:tcW w:type="dxa" w:w="11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Status</w:t>
            </w:r>
          </w:p>
        </w:tc>
        <w:tc>
          <w:tcPr>
            <w:tcW w:type="dxa" w:w="27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Evidence / Verification</w:t>
            </w:r>
          </w:p>
        </w:tc>
        <w:tc>
          <w:tcPr>
            <w:tcW w:type="dxa" w:w="242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Gap / Recommended action</w:t>
            </w:r>
          </w:p>
        </w:tc>
        <w:tc>
          <w:tcPr>
            <w:tcW w:type="dxa" w:w="1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Priority / Deps</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BRD-16.1-01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Leads from Meta Lead Ads automatically created in Salesdam.</w:t>
            </w:r>
          </w:p>
          <w:p>
            <w:r>
              <w:rPr>
                <w:rFonts w:ascii="Calibri" w:cs="Calibri" w:eastAsia="Calibri" w:hAnsi="Calibri"/>
                <w:i/>
                <w:iCs/>
                <w:sz w:val="15"/>
                <w:szCs w:val="15"/>
              </w:rPr>
              <w:t xml:space="preserve">Expected: </w:t>
            </w:r>
            <w:r>
              <w:rPr>
                <w:rFonts w:ascii="Calibri" w:cs="Calibri" w:eastAsia="Calibri" w:hAnsi="Calibri"/>
                <w:sz w:val="15"/>
                <w:szCs w:val="15"/>
              </w:rPr>
              <w:t xml:space="preserve">Lead Ads webhook ingestion.</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Lead Ads (leadgen) integration exists. The channel webhook handles messaging payloads only.</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backend/services/channelProviders.js:92-145</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Implement a leadgen webhook with Graph API retrieval.</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§17.3</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BRD-16.1-02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Map Meta lead-form fields to Lead fields.</w:t>
            </w:r>
          </w:p>
          <w:p>
            <w:r>
              <w:rPr>
                <w:rFonts w:ascii="Calibri" w:cs="Calibri" w:eastAsia="Calibri" w:hAnsi="Calibri"/>
                <w:i/>
                <w:iCs/>
                <w:sz w:val="15"/>
                <w:szCs w:val="15"/>
              </w:rPr>
              <w:t xml:space="preserve">Expected: </w:t>
            </w:r>
            <w:r>
              <w:rPr>
                <w:rFonts w:ascii="Calibri" w:cs="Calibri" w:eastAsia="Calibri" w:hAnsi="Calibri"/>
                <w:sz w:val="15"/>
                <w:szCs w:val="15"/>
              </w:rPr>
              <w:t xml:space="preserve">Mapping configuration.</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Absent.</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Field-mapping config per form.</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BRD-16.1-01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BRD-16.1-03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Map to custom fields.</w:t>
            </w:r>
          </w:p>
          <w:p>
            <w:r>
              <w:rPr>
                <w:rFonts w:ascii="Calibri" w:cs="Calibri" w:eastAsia="Calibri" w:hAnsi="Calibri"/>
                <w:i/>
                <w:iCs/>
                <w:sz w:val="15"/>
                <w:szCs w:val="15"/>
              </w:rPr>
              <w:t xml:space="preserve">Expected: </w:t>
            </w:r>
            <w:r>
              <w:rPr>
                <w:rFonts w:ascii="Calibri" w:cs="Calibri" w:eastAsia="Calibri" w:hAnsi="Calibri"/>
                <w:sz w:val="15"/>
                <w:szCs w:val="15"/>
              </w:rPr>
              <w:t xml:space="preserv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Absent.</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BRD-16.1-01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BRD-16.1-04</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Identify originating campaign/ad.</w:t>
            </w:r>
          </w:p>
          <w:p>
            <w:r>
              <w:rPr>
                <w:rFonts w:ascii="Calibri" w:cs="Calibri" w:eastAsia="Calibri" w:hAnsi="Calibri"/>
                <w:i/>
                <w:iCs/>
                <w:sz w:val="15"/>
                <w:szCs w:val="15"/>
              </w:rPr>
              <w:t xml:space="preserve">Expected: </w:t>
            </w:r>
            <w:r>
              <w:rPr>
                <w:rFonts w:ascii="Calibri" w:cs="Calibri" w:eastAsia="Calibri" w:hAnsi="Calibri"/>
                <w:sz w:val="15"/>
                <w:szCs w:val="15"/>
              </w:rPr>
              <w:t xml:space="preserv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Absent.</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BRD-16.1-01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BRD-16.1-05</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Duplicate handling via configurable matching rules.</w:t>
            </w:r>
          </w:p>
          <w:p>
            <w:r>
              <w:rPr>
                <w:rFonts w:ascii="Calibri" w:cs="Calibri" w:eastAsia="Calibri" w:hAnsi="Calibri"/>
                <w:i/>
                <w:iCs/>
                <w:sz w:val="15"/>
                <w:szCs w:val="15"/>
              </w:rPr>
              <w:t xml:space="preserve">Expected: </w:t>
            </w:r>
            <w:r>
              <w:rPr>
                <w:rFonts w:ascii="Calibri" w:cs="Calibri" w:eastAsia="Calibri" w:hAnsi="Calibri"/>
                <w:sz w:val="15"/>
                <w:szCs w:val="15"/>
              </w:rPr>
              <w:t xml:space="preserv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Absent (the duplicate framework exists but there is no Lead Ads path).</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BRD-16.1-01, §3.4</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BRD-16.1-06</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Automatic assignment of incoming leads.</w:t>
            </w:r>
          </w:p>
          <w:p>
            <w:r>
              <w:rPr>
                <w:rFonts w:ascii="Calibri" w:cs="Calibri" w:eastAsia="Calibri" w:hAnsi="Calibri"/>
                <w:i/>
                <w:iCs/>
                <w:sz w:val="15"/>
                <w:szCs w:val="15"/>
              </w:rPr>
              <w:t xml:space="preserve">Expected: </w:t>
            </w:r>
            <w:r>
              <w:rPr>
                <w:rFonts w:ascii="Calibri" w:cs="Calibri" w:eastAsia="Calibri" w:hAnsi="Calibri"/>
                <w:sz w:val="15"/>
                <w:szCs w:val="15"/>
              </w:rPr>
              <w:t xml:space="preserv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Absent.</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BRD-16.1-01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BRD-16.1-07</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Trigger Flows when a lead is received.</w:t>
            </w:r>
          </w:p>
          <w:p>
            <w:r>
              <w:rPr>
                <w:rFonts w:ascii="Calibri" w:cs="Calibri" w:eastAsia="Calibri" w:hAnsi="Calibri"/>
                <w:i/>
                <w:iCs/>
                <w:sz w:val="15"/>
                <w:szCs w:val="15"/>
              </w:rPr>
              <w:t xml:space="preserve">Expected: </w:t>
            </w:r>
            <w:r>
              <w:rPr>
                <w:rFonts w:ascii="Calibri" w:cs="Calibri" w:eastAsia="Calibri" w:hAnsi="Calibri"/>
                <w:sz w:val="15"/>
                <w:szCs w:val="15"/>
              </w:rPr>
              <w:t xml:space="preserv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Absent.</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BRD-16.1-01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BRD-16.1-08</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Log lead source for reporting and attribution.</w:t>
            </w:r>
          </w:p>
          <w:p>
            <w:r>
              <w:rPr>
                <w:rFonts w:ascii="Calibri" w:cs="Calibri" w:eastAsia="Calibri" w:hAnsi="Calibri"/>
                <w:i/>
                <w:iCs/>
                <w:sz w:val="15"/>
                <w:szCs w:val="15"/>
              </w:rPr>
              <w:t xml:space="preserve">Expected: </w:t>
            </w:r>
            <w:r>
              <w:rPr>
                <w:rFonts w:ascii="Calibri" w:cs="Calibri" w:eastAsia="Calibri" w:hAnsi="Calibri"/>
                <w:sz w:val="15"/>
                <w:szCs w:val="15"/>
              </w:rPr>
              <w:t xml:space="preserv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Absent.</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BRD-16.1-01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BRD-16.2-01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View incoming conversations within Salesdam.</w:t>
            </w:r>
          </w:p>
          <w:p>
            <w:r>
              <w:rPr>
                <w:rFonts w:ascii="Calibri" w:cs="Calibri" w:eastAsia="Calibri" w:hAnsi="Calibri"/>
                <w:i/>
                <w:iCs/>
                <w:sz w:val="15"/>
                <w:szCs w:val="15"/>
              </w:rPr>
              <w:t xml:space="preserve">Expected: </w:t>
            </w:r>
            <w:r>
              <w:rPr>
                <w:rFonts w:ascii="Calibri" w:cs="Calibri" w:eastAsia="Calibri" w:hAnsi="Calibri"/>
                <w:sz w:val="15"/>
                <w:szCs w:val="15"/>
              </w:rPr>
              <w:t xml:space="preserve">Inbox UI.</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 inbound Meta Messenger/WhatsApp webhook ingestion (HMAC verified) into Conversation and Message, plus GET /conversations. omnichannel.e2e passed 42/42. Frontend: there is no inbox or conversation UI and no client calls to /conversations.</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backend/services/channelService.js:147-245; backend/routes/conversations.js; frontend/src/services (no /conversations client)</w:t>
            </w:r>
          </w:p>
          <w:p>
            <w:r>
              <w:rPr>
                <w:rFonts w:ascii="Calibri" w:cs="Calibri" w:eastAsia="Calibri" w:hAnsi="Calibri"/>
                <w:i/>
                <w:iCs/>
                <w:sz w:val="15"/>
                <w:szCs w:val="15"/>
              </w:rPr>
              <w:t xml:space="preserve">Method: </w:t>
            </w:r>
            <w:r>
              <w:rPr>
                <w:rFonts w:ascii="Calibri" w:cs="Calibri" w:eastAsia="Calibri" w:hAnsi="Calibri"/>
                <w:sz w:val="15"/>
                <w:szCs w:val="15"/>
              </w:rPr>
              <w:t xml:space="preserve">ET omnichannel.e2e.mjs (42 PASS); UI source inspection</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API only. Agents cannot use it. Live Meta connectivity was not verified.</w:t>
            </w:r>
          </w:p>
          <w:p>
            <w:r>
              <w:rPr>
                <w:rFonts w:ascii="Calibri" w:cs="Calibri" w:eastAsia="Calibri" w:hAnsi="Calibri"/>
                <w:b/>
                <w:bCs/>
                <w:sz w:val="15"/>
                <w:szCs w:val="15"/>
              </w:rPr>
              <w:t xml:space="preserve">Action: </w:t>
            </w:r>
            <w:r>
              <w:rPr>
                <w:rFonts w:ascii="Calibri" w:cs="Calibri" w:eastAsia="Calibri" w:hAnsi="Calibri"/>
                <w:sz w:val="15"/>
                <w:szCs w:val="15"/>
              </w:rPr>
              <w:t xml:space="preserve">Build the agent inbox UI, and verify against the Meta sandbox.</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BRD-16.2-02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Respond without leaving Salesdam.</w:t>
            </w:r>
          </w:p>
          <w:p>
            <w:r>
              <w:rPr>
                <w:rFonts w:ascii="Calibri" w:cs="Calibri" w:eastAsia="Calibri" w:hAnsi="Calibri"/>
                <w:i/>
                <w:iCs/>
                <w:sz w:val="15"/>
                <w:szCs w:val="15"/>
              </w:rPr>
              <w:t xml:space="preserve">Expected: </w:t>
            </w:r>
            <w:r>
              <w:rPr>
                <w:rFonts w:ascii="Calibri" w:cs="Calibri" w:eastAsia="Calibri" w:hAnsi="Calibri"/>
                <w:sz w:val="15"/>
                <w:szCs w:val="15"/>
              </w:rPr>
              <w:t xml:space="preserve">Outbound reply delivered.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POST /conversations/:id/reply records the message, but every channel adapter returns status "queued" / "pending_integration" (no Meta Send API call).</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backend/services/channelProviders.js:28-47</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Outbound delivery is not implemented, so the customer never receives replies.</w:t>
            </w:r>
          </w:p>
          <w:p>
            <w:r>
              <w:rPr>
                <w:rFonts w:ascii="Calibri" w:cs="Calibri" w:eastAsia="Calibri" w:hAnsi="Calibri"/>
                <w:b/>
                <w:bCs/>
                <w:sz w:val="15"/>
                <w:szCs w:val="15"/>
              </w:rPr>
              <w:t xml:space="preserve">Action: </w:t>
            </w:r>
            <w:r>
              <w:rPr>
                <w:rFonts w:ascii="Calibri" w:cs="Calibri" w:eastAsia="Calibri" w:hAnsi="Calibri"/>
                <w:sz w:val="15"/>
                <w:szCs w:val="15"/>
              </w:rPr>
              <w:t xml:space="preserve">Implement Meta Graph Send API adapters.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BRD-16.2-03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Associate conversations with Leads, Contacts or other records.</w:t>
            </w:r>
          </w:p>
          <w:p>
            <w:r>
              <w:rPr>
                <w:rFonts w:ascii="Calibri" w:cs="Calibri" w:eastAsia="Calibri" w:hAnsi="Calibri"/>
                <w:i/>
                <w:iCs/>
                <w:sz w:val="15"/>
                <w:szCs w:val="15"/>
              </w:rPr>
              <w:t xml:space="preserve">Expected: </w:t>
            </w:r>
            <w:r>
              <w:rPr>
                <w:rFonts w:ascii="Calibri" w:cs="Calibri" w:eastAsia="Calibri" w:hAnsi="Calibri"/>
                <w:sz w:val="15"/>
                <w:szCs w:val="15"/>
              </w:rPr>
              <w:t xml:space="preserve">Linking.</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Automatic matching (findMatchingRecord) and POST /:id/link exist (API). Covered by e2e.</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backend/services/channelService.js:115-135; backend/routes/conversations.js:25</w:t>
            </w:r>
          </w:p>
          <w:p>
            <w:r>
              <w:rPr>
                <w:rFonts w:ascii="Calibri" w:cs="Calibri" w:eastAsia="Calibri" w:hAnsi="Calibri"/>
                <w:i/>
                <w:iCs/>
                <w:sz w:val="15"/>
                <w:szCs w:val="15"/>
              </w:rPr>
              <w:t xml:space="preserve">Method: </w:t>
            </w:r>
            <w:r>
              <w:rPr>
                <w:rFonts w:ascii="Calibri" w:cs="Calibri" w:eastAsia="Calibri" w:hAnsi="Calibri"/>
                <w:sz w:val="15"/>
                <w:szCs w:val="15"/>
              </w:rPr>
              <w:t xml:space="preserve">ET omnichannel.e2e.mjs</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 UI.</w:t>
            </w:r>
          </w:p>
          <w:p>
            <w:r>
              <w:rPr>
                <w:rFonts w:ascii="Calibri" w:cs="Calibri" w:eastAsia="Calibri" w:hAnsi="Calibri"/>
                <w:b/>
                <w:bCs/>
                <w:sz w:val="15"/>
                <w:szCs w:val="15"/>
              </w:rPr>
              <w:t xml:space="preserve">Action: </w:t>
            </w:r>
            <w:r>
              <w:rPr>
                <w:rFonts w:ascii="Calibri" w:cs="Calibri" w:eastAsia="Calibri" w:hAnsi="Calibri"/>
                <w:sz w:val="15"/>
                <w:szCs w:val="15"/>
              </w:rPr>
              <w:t xml:space="preserve">Inbox UI.</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BRD-16.2-01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BRD-16.2-04</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View previous conversation history.</w:t>
            </w:r>
          </w:p>
          <w:p>
            <w:r>
              <w:rPr>
                <w:rFonts w:ascii="Calibri" w:cs="Calibri" w:eastAsia="Calibri" w:hAnsi="Calibri"/>
                <w:i/>
                <w:iCs/>
                <w:sz w:val="15"/>
                <w:szCs w:val="15"/>
              </w:rPr>
              <w:t xml:space="preserve">Expected: </w:t>
            </w:r>
            <w:r>
              <w:rPr>
                <w:rFonts w:ascii="Calibri" w:cs="Calibri" w:eastAsia="Calibri" w:hAnsi="Calibri"/>
                <w:sz w:val="15"/>
                <w:szCs w:val="15"/>
              </w:rPr>
              <w:t xml:space="preserve">History.</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GET /:id/messages (API). Activities are logged for the timeline.</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backend/routes/conversations.js:22</w:t>
            </w:r>
          </w:p>
          <w:p>
            <w:r>
              <w:rPr>
                <w:rFonts w:ascii="Calibri" w:cs="Calibri" w:eastAsia="Calibri" w:hAnsi="Calibri"/>
                <w:i/>
                <w:iCs/>
                <w:sz w:val="15"/>
                <w:szCs w:val="15"/>
              </w:rPr>
              <w:t xml:space="preserve">Method: </w:t>
            </w:r>
            <w:r>
              <w:rPr>
                <w:rFonts w:ascii="Calibri" w:cs="Calibri" w:eastAsia="Calibri" w:hAnsi="Calibri"/>
                <w:sz w:val="15"/>
                <w:szCs w:val="15"/>
              </w:rPr>
              <w:t xml:space="preserve">ET omnichannel.e2e.mjs</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 UI.</w:t>
            </w:r>
          </w:p>
          <w:p>
            <w:r>
              <w:rPr>
                <w:rFonts w:ascii="Calibri" w:cs="Calibri" w:eastAsia="Calibri" w:hAnsi="Calibri"/>
                <w:b/>
                <w:bCs/>
                <w:sz w:val="15"/>
                <w:szCs w:val="15"/>
              </w:rPr>
              <w:t xml:space="preserve">Action: </w:t>
            </w:r>
            <w:r>
              <w:rPr>
                <w:rFonts w:ascii="Calibri" w:cs="Calibri" w:eastAsia="Calibri" w:hAnsi="Calibri"/>
                <w:sz w:val="15"/>
                <w:szCs w:val="15"/>
              </w:rPr>
              <w:t xml:space="preserve">Inbox UI.</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BRD-16.2-01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BRD-16.2-05</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Assign conversations to agents or teams.</w:t>
            </w:r>
          </w:p>
          <w:p>
            <w:r>
              <w:rPr>
                <w:rFonts w:ascii="Calibri" w:cs="Calibri" w:eastAsia="Calibri" w:hAnsi="Calibri"/>
                <w:i/>
                <w:iCs/>
                <w:sz w:val="15"/>
                <w:szCs w:val="15"/>
              </w:rPr>
              <w:t xml:space="preserve">Expected: </w:t>
            </w:r>
            <w:r>
              <w:rPr>
                <w:rFonts w:ascii="Calibri" w:cs="Calibri" w:eastAsia="Calibri" w:hAnsi="Calibri"/>
                <w:sz w:val="15"/>
                <w:szCs w:val="15"/>
              </w:rPr>
              <w:t xml:space="preserve">Assign.</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POST /:id/assign to users (API). No teams.</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backend/routes/conversations.js:23; backend/models/Conversation.js:43</w:t>
            </w:r>
          </w:p>
          <w:p>
            <w:r>
              <w:rPr>
                <w:rFonts w:ascii="Calibri" w:cs="Calibri" w:eastAsia="Calibri" w:hAnsi="Calibri"/>
                <w:i/>
                <w:iCs/>
                <w:sz w:val="15"/>
                <w:szCs w:val="15"/>
              </w:rPr>
              <w:t xml:space="preserve">Method: </w:t>
            </w:r>
            <w:r>
              <w:rPr>
                <w:rFonts w:ascii="Calibri" w:cs="Calibri" w:eastAsia="Calibri" w:hAnsi="Calibri"/>
                <w:sz w:val="15"/>
                <w:szCs w:val="15"/>
              </w:rPr>
              <w:t xml:space="preserve">ET omnichannel.e2e.mjs</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 team assignment. No UI.</w:t>
            </w:r>
          </w:p>
          <w:p>
            <w:r>
              <w:rPr>
                <w:rFonts w:ascii="Calibri" w:cs="Calibri" w:eastAsia="Calibri" w:hAnsi="Calibri"/>
                <w:b/>
                <w:bCs/>
                <w:sz w:val="15"/>
                <w:szCs w:val="15"/>
              </w:rPr>
              <w:t xml:space="preserve">Action: </w:t>
            </w:r>
            <w:r>
              <w:rPr>
                <w:rFonts w:ascii="Calibri" w:cs="Calibri" w:eastAsia="Calibri" w:hAnsi="Calibri"/>
                <w:sz w:val="15"/>
                <w:szCs w:val="15"/>
              </w:rPr>
              <w:t xml:space="preserve">Add team queues and UI.</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BRD-16.2-01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BRD-16.2-06</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Track conversation ownership and status.</w:t>
            </w:r>
          </w:p>
          <w:p>
            <w:r>
              <w:rPr>
                <w:rFonts w:ascii="Calibri" w:cs="Calibri" w:eastAsia="Calibri" w:hAnsi="Calibri"/>
                <w:i/>
                <w:iCs/>
                <w:sz w:val="15"/>
                <w:szCs w:val="15"/>
              </w:rPr>
              <w:t xml:space="preserve">Expected: </w:t>
            </w:r>
            <w:r>
              <w:rPr>
                <w:rFonts w:ascii="Calibri" w:cs="Calibri" w:eastAsia="Calibri" w:hAnsi="Calibri"/>
                <w:sz w:val="15"/>
                <w:szCs w:val="15"/>
              </w:rPr>
              <w:t xml:space="preserve">Ownership and status.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assignedTo and status fields with POST /:id/status (API).</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backend/models/Conversation.js:37-43</w:t>
            </w:r>
          </w:p>
          <w:p>
            <w:r>
              <w:rPr>
                <w:rFonts w:ascii="Calibri" w:cs="Calibri" w:eastAsia="Calibri" w:hAnsi="Calibri"/>
                <w:i/>
                <w:iCs/>
                <w:sz w:val="15"/>
                <w:szCs w:val="15"/>
              </w:rPr>
              <w:t xml:space="preserve">Method: </w:t>
            </w:r>
            <w:r>
              <w:rPr>
                <w:rFonts w:ascii="Calibri" w:cs="Calibri" w:eastAsia="Calibri" w:hAnsi="Calibri"/>
                <w:sz w:val="15"/>
                <w:szCs w:val="15"/>
              </w:rPr>
              <w:t xml:space="preserve">ET omnichannel.e2e.mjs</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 UI.</w:t>
            </w:r>
          </w:p>
          <w:p>
            <w:r>
              <w:rPr>
                <w:rFonts w:ascii="Calibri" w:cs="Calibri" w:eastAsia="Calibri" w:hAnsi="Calibri"/>
                <w:b/>
                <w:bCs/>
                <w:sz w:val="15"/>
                <w:szCs w:val="15"/>
              </w:rPr>
              <w:t xml:space="preserve">Action: </w:t>
            </w:r>
            <w:r>
              <w:rPr>
                <w:rFonts w:ascii="Calibri" w:cs="Calibri" w:eastAsia="Calibri" w:hAnsi="Calibri"/>
                <w:sz w:val="15"/>
                <w:szCs w:val="15"/>
              </w:rPr>
              <w:t xml:space="preserve">Inbox UI.</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BRD-16.2-01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BRD-16.3-01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Send approved WhatsApp templates.</w:t>
            </w:r>
          </w:p>
          <w:p>
            <w:r>
              <w:rPr>
                <w:rFonts w:ascii="Calibri" w:cs="Calibri" w:eastAsia="Calibri" w:hAnsi="Calibri"/>
                <w:i/>
                <w:iCs/>
                <w:sz w:val="15"/>
                <w:szCs w:val="15"/>
              </w:rPr>
              <w:t xml:space="preserve">Expected: </w:t>
            </w:r>
            <w:r>
              <w:rPr>
                <w:rFonts w:ascii="Calibri" w:cs="Calibri" w:eastAsia="Calibri" w:hAnsi="Calibri"/>
                <w:sz w:val="15"/>
                <w:szCs w:val="15"/>
              </w:rPr>
              <w:t xml:space="preserve">Template send via WhatsApp Cloud API.</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MessageTemplate stores providerTemplateId and status. The send adapter is not implemented (queued).</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backend/models/MessageTemplate.js; backend/services/channelProviders.js:28-47</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Implement the WhatsApp Cloud API template send.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BRD-16.3-02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Receive WhatsApp messages.</w:t>
            </w:r>
          </w:p>
          <w:p>
            <w:r>
              <w:rPr>
                <w:rFonts w:ascii="Calibri" w:cs="Calibri" w:eastAsia="Calibri" w:hAnsi="Calibri"/>
                <w:i/>
                <w:iCs/>
                <w:sz w:val="15"/>
                <w:szCs w:val="15"/>
              </w:rPr>
              <w:t xml:space="preserve">Expected: </w:t>
            </w:r>
            <w:r>
              <w:rPr>
                <w:rFonts w:ascii="Calibri" w:cs="Calibri" w:eastAsia="Calibri" w:hAnsi="Calibri"/>
                <w:sz w:val="15"/>
                <w:szCs w:val="15"/>
              </w:rPr>
              <w:t xml:space="preserve">Inbound ingestion.</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_metaWhatsappInbound parses webhook payloads, with signature verification. Covered by e2e with simulated payloads.</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backend/services/channelProviders.js:99-127</w:t>
            </w:r>
          </w:p>
          <w:p>
            <w:r>
              <w:rPr>
                <w:rFonts w:ascii="Calibri" w:cs="Calibri" w:eastAsia="Calibri" w:hAnsi="Calibri"/>
                <w:i/>
                <w:iCs/>
                <w:sz w:val="15"/>
                <w:szCs w:val="15"/>
              </w:rPr>
              <w:t xml:space="preserve">Method: </w:t>
            </w:r>
            <w:r>
              <w:rPr>
                <w:rFonts w:ascii="Calibri" w:cs="Calibri" w:eastAsia="Calibri" w:hAnsi="Calibri"/>
                <w:sz w:val="15"/>
                <w:szCs w:val="15"/>
              </w:rPr>
              <w:t xml:space="preserve">ET omnichannel.e2e.mjs (simulated)</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Not verified against the live Meta API.</w:t>
            </w:r>
          </w:p>
          <w:p>
            <w:r>
              <w:rPr>
                <w:rFonts w:ascii="Calibri" w:cs="Calibri" w:eastAsia="Calibri" w:hAnsi="Calibri"/>
                <w:b/>
                <w:bCs/>
                <w:sz w:val="15"/>
                <w:szCs w:val="15"/>
              </w:rPr>
              <w:t xml:space="preserve">Action: </w:t>
            </w:r>
            <w:r>
              <w:rPr>
                <w:rFonts w:ascii="Calibri" w:cs="Calibri" w:eastAsia="Calibri" w:hAnsi="Calibri"/>
                <w:sz w:val="15"/>
                <w:szCs w:val="15"/>
              </w:rPr>
              <w:t xml:space="preserve">Verify with the Meta sandbox.</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BRD-16.3-03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Two-way conversations between customers and agents.</w:t>
            </w:r>
          </w:p>
          <w:p>
            <w:r>
              <w:rPr>
                <w:rFonts w:ascii="Calibri" w:cs="Calibri" w:eastAsia="Calibri" w:hAnsi="Calibri"/>
                <w:i/>
                <w:iCs/>
                <w:sz w:val="15"/>
                <w:szCs w:val="15"/>
              </w:rPr>
              <w:t xml:space="preserve">Expected: </w:t>
            </w:r>
            <w:r>
              <w:rPr>
                <w:rFonts w:ascii="Calibri" w:cs="Calibri" w:eastAsia="Calibri" w:hAnsi="Calibri"/>
                <w:sz w:val="15"/>
                <w:szCs w:val="15"/>
              </w:rPr>
              <w:t xml:space="preserve">Inbound plus outbound.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Inbound only. Outbound is not implemented.</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As above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Outbound is missing.</w:t>
            </w:r>
          </w:p>
          <w:p>
            <w:r>
              <w:rPr>
                <w:rFonts w:ascii="Calibri" w:cs="Calibri" w:eastAsia="Calibri" w:hAnsi="Calibri"/>
                <w:b/>
                <w:bCs/>
                <w:sz w:val="15"/>
                <w:szCs w:val="15"/>
              </w:rPr>
              <w:t xml:space="preserve">Action: </w:t>
            </w:r>
            <w:r>
              <w:rPr>
                <w:rFonts w:ascii="Calibri" w:cs="Calibri" w:eastAsia="Calibri" w:hAnsi="Calibri"/>
                <w:sz w:val="15"/>
                <w:szCs w:val="15"/>
              </w:rPr>
              <w:t xml:space="preserve">See 16.2-02.</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BRD-16.2-02</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BRD-16.3-04</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Agents respond directly from Salesdam.</w:t>
            </w:r>
          </w:p>
          <w:p>
            <w:r>
              <w:rPr>
                <w:rFonts w:ascii="Calibri" w:cs="Calibri" w:eastAsia="Calibri" w:hAnsi="Calibri"/>
                <w:i/>
                <w:iCs/>
                <w:sz w:val="15"/>
                <w:szCs w:val="15"/>
              </w:rPr>
              <w:t xml:space="preserve">Expected: </w:t>
            </w:r>
            <w:r>
              <w:rPr>
                <w:rFonts w:ascii="Calibri" w:cs="Calibri" w:eastAsia="Calibri" w:hAnsi="Calibri"/>
                <w:sz w:val="15"/>
                <w:szCs w:val="15"/>
              </w:rPr>
              <w:t xml:space="preserv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The reply API exists, but delivery is queued and there is no UI.</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backend/services/channelProviders.js:28-47</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See 16.2-02.</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BRD-16.2-02</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BRD-16.3-05</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Associate conversations with Leads and Contacts.</w:t>
            </w:r>
          </w:p>
          <w:p>
            <w:r>
              <w:rPr>
                <w:rFonts w:ascii="Calibri" w:cs="Calibri" w:eastAsia="Calibri" w:hAnsi="Calibri"/>
                <w:i/>
                <w:iCs/>
                <w:sz w:val="15"/>
                <w:szCs w:val="15"/>
              </w:rPr>
              <w:t xml:space="preserve">Expected: </w:t>
            </w:r>
            <w:r>
              <w:rPr>
                <w:rFonts w:ascii="Calibri" w:cs="Calibri" w:eastAsia="Calibri" w:hAnsi="Calibri"/>
                <w:sz w:val="15"/>
                <w:szCs w:val="15"/>
              </w:rPr>
              <w:t xml:space="preserv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Identifier-based matching (phone) exists.</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backend/services/channelService.js:97-135</w:t>
            </w:r>
          </w:p>
          <w:p>
            <w:r>
              <w:rPr>
                <w:rFonts w:ascii="Calibri" w:cs="Calibri" w:eastAsia="Calibri" w:hAnsi="Calibri"/>
                <w:i/>
                <w:iCs/>
                <w:sz w:val="15"/>
                <w:szCs w:val="15"/>
              </w:rPr>
              <w:t xml:space="preserve">Method: </w:t>
            </w:r>
            <w:r>
              <w:rPr>
                <w:rFonts w:ascii="Calibri" w:cs="Calibri" w:eastAsia="Calibri" w:hAnsi="Calibri"/>
                <w:sz w:val="15"/>
                <w:szCs w:val="15"/>
              </w:rPr>
              <w:t xml:space="preserve">ET omnichannel.e2e.mjs</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 UI.</w:t>
            </w:r>
          </w:p>
          <w:p>
            <w:r>
              <w:rPr>
                <w:rFonts w:ascii="Calibri" w:cs="Calibri" w:eastAsia="Calibri" w:hAnsi="Calibri"/>
                <w:b/>
                <w:bCs/>
                <w:sz w:val="15"/>
                <w:szCs w:val="15"/>
              </w:rPr>
              <w:t xml:space="preserve">Action: </w:t>
            </w:r>
            <w:r>
              <w:rPr>
                <w:rFonts w:ascii="Calibri" w:cs="Calibri" w:eastAsia="Calibri" w:hAnsi="Calibri"/>
                <w:sz w:val="15"/>
                <w:szCs w:val="15"/>
              </w:rPr>
              <w:t xml:space="preser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BRD-16.2-01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BRD-16.3-06</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Display conversation history against the record.</w:t>
            </w:r>
          </w:p>
          <w:p>
            <w:r>
              <w:rPr>
                <w:rFonts w:ascii="Calibri" w:cs="Calibri" w:eastAsia="Calibri" w:hAnsi="Calibri"/>
                <w:i/>
                <w:iCs/>
                <w:sz w:val="15"/>
                <w:szCs w:val="15"/>
              </w:rPr>
              <w:t xml:space="preserve">Expected: </w:t>
            </w:r>
            <w:r>
              <w:rPr>
                <w:rFonts w:ascii="Calibri" w:cs="Calibri" w:eastAsia="Calibri" w:hAnsi="Calibri"/>
                <w:sz w:val="15"/>
                <w:szCs w:val="15"/>
              </w:rPr>
              <w:t xml:space="preserve">Record timeline.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Inbound messages are logged as whatsapp Activities visible in the ActivityTimeline component.</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backend/services/channelService.js; frontend/src/components/records/ActivityTimeline/ActivityTimeline.jsx</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 ET omnichannel.e2e.mjs</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UI display not verified in a browser.</w:t>
            </w:r>
          </w:p>
          <w:p>
            <w:r>
              <w:rPr>
                <w:rFonts w:ascii="Calibri" w:cs="Calibri" w:eastAsia="Calibri" w:hAnsi="Calibri"/>
                <w:b/>
                <w:bCs/>
                <w:sz w:val="15"/>
                <w:szCs w:val="15"/>
              </w:rPr>
              <w:t xml:space="preserve">Action: </w:t>
            </w:r>
            <w:r>
              <w:rPr>
                <w:rFonts w:ascii="Calibri" w:cs="Calibri" w:eastAsia="Calibri" w:hAnsi="Calibri"/>
                <w:sz w:val="15"/>
                <w:szCs w:val="15"/>
              </w:rPr>
              <w:t xml:space="preserve">UI test.</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BRD-16.3-07</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Flow-triggered WhatsApp communications where permitted.</w:t>
            </w:r>
          </w:p>
          <w:p>
            <w:r>
              <w:rPr>
                <w:rFonts w:ascii="Calibri" w:cs="Calibri" w:eastAsia="Calibri" w:hAnsi="Calibri"/>
                <w:i/>
                <w:iCs/>
                <w:sz w:val="15"/>
                <w:szCs w:val="15"/>
              </w:rPr>
              <w:t xml:space="preserve">Expected: </w:t>
            </w:r>
            <w:r>
              <w:rPr>
                <w:rFonts w:ascii="Calibri" w:cs="Calibri" w:eastAsia="Calibri" w:hAnsi="Calibri"/>
                <w:sz w:val="15"/>
                <w:szCs w:val="15"/>
              </w:rPr>
              <w:t xml:space="preserve">Flow element.</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WhatsApp flow action exists.</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backend/models/Automation.js:12-34</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Add action_send_message (channel plus template).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BRD-16.3-01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BRD-16.3-08</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Delivery/read status where supported.</w:t>
            </w:r>
          </w:p>
          <w:p>
            <w:r>
              <w:rPr>
                <w:rFonts w:ascii="Calibri" w:cs="Calibri" w:eastAsia="Calibri" w:hAnsi="Calibri"/>
                <w:i/>
                <w:iCs/>
                <w:sz w:val="15"/>
                <w:szCs w:val="15"/>
              </w:rPr>
              <w:t xml:space="preserve">Expected: </w:t>
            </w:r>
            <w:r>
              <w:rPr>
                <w:rFonts w:ascii="Calibri" w:cs="Calibri" w:eastAsia="Calibri" w:hAnsi="Calibri"/>
                <w:sz w:val="15"/>
                <w:szCs w:val="15"/>
              </w:rPr>
              <w:t xml:space="preserve">Status updates.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ingestStatus handles provider status webhooks (API).</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backend/services/channelService.js:337-348</w:t>
            </w:r>
          </w:p>
          <w:p>
            <w:r>
              <w:rPr>
                <w:rFonts w:ascii="Calibri" w:cs="Calibri" w:eastAsia="Calibri" w:hAnsi="Calibri"/>
                <w:i/>
                <w:iCs/>
                <w:sz w:val="15"/>
                <w:szCs w:val="15"/>
              </w:rPr>
              <w:t xml:space="preserve">Method: </w:t>
            </w:r>
            <w:r>
              <w:rPr>
                <w:rFonts w:ascii="Calibri" w:cs="Calibri" w:eastAsia="Calibri" w:hAnsi="Calibri"/>
                <w:sz w:val="15"/>
                <w:szCs w:val="15"/>
              </w:rPr>
              <w:t xml:space="preserve">ET omnichannel.e2e.mjs</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Meaningless until outbound send exists.</w:t>
            </w:r>
          </w:p>
          <w:p>
            <w:r>
              <w:rPr>
                <w:rFonts w:ascii="Calibri" w:cs="Calibri" w:eastAsia="Calibri" w:hAnsi="Calibri"/>
                <w:b/>
                <w:bCs/>
                <w:sz w:val="15"/>
                <w:szCs w:val="15"/>
              </w:rPr>
              <w:t xml:space="preserve">Action: </w:t>
            </w:r>
            <w:r>
              <w:rPr>
                <w:rFonts w:ascii="Calibri" w:cs="Calibri" w:eastAsia="Calibri" w:hAnsi="Calibri"/>
                <w:sz w:val="15"/>
                <w:szCs w:val="15"/>
              </w:rPr>
              <w:t xml:space="preser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BRD-16.3-01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BRD-16.3-09</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Template management and selection.</w:t>
            </w:r>
          </w:p>
          <w:p>
            <w:r>
              <w:rPr>
                <w:rFonts w:ascii="Calibri" w:cs="Calibri" w:eastAsia="Calibri" w:hAnsi="Calibri"/>
                <w:i/>
                <w:iCs/>
                <w:sz w:val="15"/>
                <w:szCs w:val="15"/>
              </w:rPr>
              <w:t xml:space="preserve">Expected: </w:t>
            </w:r>
            <w:r>
              <w:rPr>
                <w:rFonts w:ascii="Calibri" w:cs="Calibri" w:eastAsia="Calibri" w:hAnsi="Calibri"/>
                <w:sz w:val="15"/>
                <w:szCs w:val="15"/>
              </w:rPr>
              <w:t xml:space="preserve">Admin plus agent selection.</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MessageTemplate CRUD API (requireAdmin) and preview. There is no UI.</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backend/routes/messageTemplates.js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 UI.</w:t>
            </w:r>
          </w:p>
          <w:p>
            <w:r>
              <w:rPr>
                <w:rFonts w:ascii="Calibri" w:cs="Calibri" w:eastAsia="Calibri" w:hAnsi="Calibri"/>
                <w:b/>
                <w:bCs/>
                <w:sz w:val="15"/>
                <w:szCs w:val="15"/>
              </w:rPr>
              <w:t xml:space="preserve">Action: </w:t>
            </w:r>
            <w:r>
              <w:rPr>
                <w:rFonts w:ascii="Calibri" w:cs="Calibri" w:eastAsia="Calibri" w:hAnsi="Calibri"/>
                <w:sz w:val="15"/>
                <w:szCs w:val="15"/>
              </w:rPr>
              <w:t xml:space="preserve">Template admin UI.</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BRD-16.4-01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Inbox supports WhatsApp, Messenger, Instagram, Email and future channels while retaining the originating channel.</w:t>
            </w:r>
          </w:p>
          <w:p>
            <w:r>
              <w:rPr>
                <w:rFonts w:ascii="Calibri" w:cs="Calibri" w:eastAsia="Calibri" w:hAnsi="Calibri"/>
                <w:i/>
                <w:iCs/>
                <w:sz w:val="15"/>
                <w:szCs w:val="15"/>
              </w:rPr>
              <w:t xml:space="preserve">Expected: </w:t>
            </w:r>
            <w:r>
              <w:rPr>
                <w:rFonts w:ascii="Calibri" w:cs="Calibri" w:eastAsia="Calibri" w:hAnsi="Calibri"/>
                <w:sz w:val="15"/>
                <w:szCs w:val="15"/>
              </w:rPr>
              <w:t xml:space="preserve">Channel-agnostic conversation model.</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CHANNELS list includes whatsapp, facebook, instagram, email, sms, telephony, webchat and other. Conversation.channel is retained. Instagram and email inbound parsers were not found (only Meta WhatsApp/Messenger parsers).</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backend/models/ChannelAccount.js (CHANNELS); backend/services/channelProviders.js:92-145</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 ET omnichannel.e2e.mjs</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 inbound email or Instagram parsing. No UI.</w:t>
            </w:r>
          </w:p>
          <w:p>
            <w:r>
              <w:rPr>
                <w:rFonts w:ascii="Calibri" w:cs="Calibri" w:eastAsia="Calibri" w:hAnsi="Calibri"/>
                <w:b/>
                <w:bCs/>
                <w:sz w:val="15"/>
                <w:szCs w:val="15"/>
              </w:rPr>
              <w:t xml:space="preserve">Action: </w:t>
            </w:r>
            <w:r>
              <w:rPr>
                <w:rFonts w:ascii="Calibri" w:cs="Calibri" w:eastAsia="Calibri" w:hAnsi="Calibri"/>
                <w:sz w:val="15"/>
                <w:szCs w:val="15"/>
              </w:rPr>
              <w:t xml:space="preserve">Add parsers and UI.</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BRD-16.4-02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Agents view assigned and (where permitted) unassigned conversations.</w:t>
            </w:r>
          </w:p>
          <w:p>
            <w:r>
              <w:rPr>
                <w:rFonts w:ascii="Calibri" w:cs="Calibri" w:eastAsia="Calibri" w:hAnsi="Calibri"/>
                <w:i/>
                <w:iCs/>
                <w:sz w:val="15"/>
                <w:szCs w:val="15"/>
              </w:rPr>
              <w:t xml:space="preserve">Expected: </w:t>
            </w:r>
            <w:r>
              <w:rPr>
                <w:rFonts w:ascii="Calibri" w:cs="Calibri" w:eastAsia="Calibri" w:hAnsi="Calibri"/>
                <w:sz w:val="15"/>
                <w:szCs w:val="15"/>
              </w:rPr>
              <w:t xml:space="preserve">Filters.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GET /conversations supports filters (API).</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backend/controllers/inboxController.js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 UI.</w:t>
            </w:r>
          </w:p>
          <w:p>
            <w:r>
              <w:rPr>
                <w:rFonts w:ascii="Calibri" w:cs="Calibri" w:eastAsia="Calibri" w:hAnsi="Calibri"/>
                <w:b/>
                <w:bCs/>
                <w:sz w:val="15"/>
                <w:szCs w:val="15"/>
              </w:rPr>
              <w:t xml:space="preserve">Action: </w:t>
            </w:r>
            <w:r>
              <w:rPr>
                <w:rFonts w:ascii="Calibri" w:cs="Calibri" w:eastAsia="Calibri" w:hAnsi="Calibri"/>
                <w:sz w:val="15"/>
                <w:szCs w:val="15"/>
              </w:rPr>
              <w:t xml:space="preserve">Inbox UI.</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BRD-16.2-01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BRD-16.4-03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Accept or assign; transfer to another agent or team.</w:t>
            </w:r>
          </w:p>
          <w:p>
            <w:r>
              <w:rPr>
                <w:rFonts w:ascii="Calibri" w:cs="Calibri" w:eastAsia="Calibri" w:hAnsi="Calibri"/>
                <w:i/>
                <w:iCs/>
                <w:sz w:val="15"/>
                <w:szCs w:val="15"/>
              </w:rPr>
              <w:t xml:space="preserve">Expected: </w:t>
            </w:r>
            <w:r>
              <w:rPr>
                <w:rFonts w:ascii="Calibri" w:cs="Calibri" w:eastAsia="Calibri" w:hAnsi="Calibri"/>
                <w:sz w:val="15"/>
                <w:szCs w:val="15"/>
              </w:rPr>
              <w:t xml:space="preserve">Assign/transfer.</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The assign endpoint re-assigns to a user. No team transfer.</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backend/routes/conversations.js:23</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 teams. No UI.</w:t>
            </w:r>
          </w:p>
          <w:p>
            <w:r>
              <w:rPr>
                <w:rFonts w:ascii="Calibri" w:cs="Calibri" w:eastAsia="Calibri" w:hAnsi="Calibri"/>
                <w:b/>
                <w:bCs/>
                <w:sz w:val="15"/>
                <w:szCs w:val="15"/>
              </w:rPr>
              <w:t xml:space="preserve">Action: </w:t>
            </w:r>
            <w:r>
              <w:rPr>
                <w:rFonts w:ascii="Calibri" w:cs="Calibri" w:eastAsia="Calibri" w:hAnsi="Calibri"/>
                <w:sz w:val="15"/>
                <w:szCs w:val="15"/>
              </w:rPr>
              <w:t xml:space="preserve">Teams and UI.</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BRD-16.4-04</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Reply to the customer.</w:t>
            </w:r>
          </w:p>
          <w:p>
            <w:r>
              <w:rPr>
                <w:rFonts w:ascii="Calibri" w:cs="Calibri" w:eastAsia="Calibri" w:hAnsi="Calibri"/>
                <w:i/>
                <w:iCs/>
                <w:sz w:val="15"/>
                <w:szCs w:val="15"/>
              </w:rPr>
              <w:t xml:space="preserve">Expected: </w:t>
            </w:r>
            <w:r>
              <w:rPr>
                <w:rFonts w:ascii="Calibri" w:cs="Calibri" w:eastAsia="Calibri" w:hAnsi="Calibri"/>
                <w:sz w:val="15"/>
                <w:szCs w:val="15"/>
              </w:rPr>
              <w:t xml:space="preserve">Delivered reply.</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Not delivered (queued).</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backend/services/channelProviders.js:28-47</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See 16.2-02.</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BRD-16.2-02</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BRD-16.4-05</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View history and related Lead/Contact/Account.</w:t>
            </w:r>
          </w:p>
          <w:p>
            <w:r>
              <w:rPr>
                <w:rFonts w:ascii="Calibri" w:cs="Calibri" w:eastAsia="Calibri" w:hAnsi="Calibri"/>
                <w:i/>
                <w:iCs/>
                <w:sz w:val="15"/>
                <w:szCs w:val="15"/>
              </w:rPr>
              <w:t xml:space="preserve">Expected: </w:t>
            </w:r>
            <w:r>
              <w:rPr>
                <w:rFonts w:ascii="Calibri" w:cs="Calibri" w:eastAsia="Calibri" w:hAnsi="Calibri"/>
                <w:sz w:val="15"/>
                <w:szCs w:val="15"/>
              </w:rPr>
              <w:t xml:space="preserv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Messages API and linkedRecord on the conversation.</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backend/models/Conversation.js</w:t>
            </w:r>
          </w:p>
          <w:p>
            <w:r>
              <w:rPr>
                <w:rFonts w:ascii="Calibri" w:cs="Calibri" w:eastAsia="Calibri" w:hAnsi="Calibri"/>
                <w:i/>
                <w:iCs/>
                <w:sz w:val="15"/>
                <w:szCs w:val="15"/>
              </w:rPr>
              <w:t xml:space="preserve">Method: </w:t>
            </w:r>
            <w:r>
              <w:rPr>
                <w:rFonts w:ascii="Calibri" w:cs="Calibri" w:eastAsia="Calibri" w:hAnsi="Calibri"/>
                <w:sz w:val="15"/>
                <w:szCs w:val="15"/>
              </w:rPr>
              <w:t xml:space="preserve">ET omnichannel.e2e.mjs</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 UI.</w:t>
            </w:r>
          </w:p>
          <w:p>
            <w:r>
              <w:rPr>
                <w:rFonts w:ascii="Calibri" w:cs="Calibri" w:eastAsia="Calibri" w:hAnsi="Calibri"/>
                <w:b/>
                <w:bCs/>
                <w:sz w:val="15"/>
                <w:szCs w:val="15"/>
              </w:rPr>
              <w:t xml:space="preserve">Action: </w:t>
            </w:r>
            <w:r>
              <w:rPr>
                <w:rFonts w:ascii="Calibri" w:cs="Calibri" w:eastAsia="Calibri" w:hAnsi="Calibri"/>
                <w:sz w:val="15"/>
                <w:szCs w:val="15"/>
              </w:rPr>
              <w:t xml:space="preser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BRD-16.2-01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BRD-16.4-06</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Internal notes not sent to the customer.</w:t>
            </w:r>
          </w:p>
          <w:p>
            <w:r>
              <w:rPr>
                <w:rFonts w:ascii="Calibri" w:cs="Calibri" w:eastAsia="Calibri" w:hAnsi="Calibri"/>
                <w:i/>
                <w:iCs/>
                <w:sz w:val="15"/>
                <w:szCs w:val="15"/>
              </w:rPr>
              <w:t xml:space="preserve">Expected: </w:t>
            </w:r>
            <w:r>
              <w:rPr>
                <w:rFonts w:ascii="Calibri" w:cs="Calibri" w:eastAsia="Calibri" w:hAnsi="Calibri"/>
                <w:sz w:val="15"/>
                <w:szCs w:val="15"/>
              </w:rPr>
              <w:t xml:space="preserve">Notes.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POST /:id/notes (API).</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backend/routes/conversations.js:27</w:t>
            </w:r>
          </w:p>
          <w:p>
            <w:r>
              <w:rPr>
                <w:rFonts w:ascii="Calibri" w:cs="Calibri" w:eastAsia="Calibri" w:hAnsi="Calibri"/>
                <w:i/>
                <w:iCs/>
                <w:sz w:val="15"/>
                <w:szCs w:val="15"/>
              </w:rPr>
              <w:t xml:space="preserve">Method: </w:t>
            </w:r>
            <w:r>
              <w:rPr>
                <w:rFonts w:ascii="Calibri" w:cs="Calibri" w:eastAsia="Calibri" w:hAnsi="Calibri"/>
                <w:sz w:val="15"/>
                <w:szCs w:val="15"/>
              </w:rPr>
              <w:t xml:space="preserve">ET omnichannel.e2e.mjs</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 UI.</w:t>
            </w:r>
          </w:p>
          <w:p>
            <w:r>
              <w:rPr>
                <w:rFonts w:ascii="Calibri" w:cs="Calibri" w:eastAsia="Calibri" w:hAnsi="Calibri"/>
                <w:b/>
                <w:bCs/>
                <w:sz w:val="15"/>
                <w:szCs w:val="15"/>
              </w:rPr>
              <w:t xml:space="preserve">Action: </w:t>
            </w:r>
            <w:r>
              <w:rPr>
                <w:rFonts w:ascii="Calibri" w:cs="Calibri" w:eastAsia="Calibri" w:hAnsi="Calibri"/>
                <w:sz w:val="15"/>
                <w:szCs w:val="15"/>
              </w:rPr>
              <w:t xml:space="preser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BRD-16.2-01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BRD-16.4-07</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Mark Open, Pending or Closed; re-open previous conversations.</w:t>
            </w:r>
          </w:p>
          <w:p>
            <w:r>
              <w:rPr>
                <w:rFonts w:ascii="Calibri" w:cs="Calibri" w:eastAsia="Calibri" w:hAnsi="Calibri"/>
                <w:i/>
                <w:iCs/>
                <w:sz w:val="15"/>
                <w:szCs w:val="15"/>
              </w:rPr>
              <w:t xml:space="preserve">Expected: </w:t>
            </w:r>
            <w:r>
              <w:rPr>
                <w:rFonts w:ascii="Calibri" w:cs="Calibri" w:eastAsia="Calibri" w:hAnsi="Calibri"/>
                <w:sz w:val="15"/>
                <w:szCs w:val="15"/>
              </w:rPr>
              <w:t xml:space="preserve">Status lifecycle.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POST /:id/status with the status enum (API).</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backend/models/Conversation.js:37-42</w:t>
            </w:r>
          </w:p>
          <w:p>
            <w:r>
              <w:rPr>
                <w:rFonts w:ascii="Calibri" w:cs="Calibri" w:eastAsia="Calibri" w:hAnsi="Calibri"/>
                <w:i/>
                <w:iCs/>
                <w:sz w:val="15"/>
                <w:szCs w:val="15"/>
              </w:rPr>
              <w:t xml:space="preserve">Method: </w:t>
            </w:r>
            <w:r>
              <w:rPr>
                <w:rFonts w:ascii="Calibri" w:cs="Calibri" w:eastAsia="Calibri" w:hAnsi="Calibri"/>
                <w:sz w:val="15"/>
                <w:szCs w:val="15"/>
              </w:rPr>
              <w:t xml:space="preserve">ET omnichannel.e2e.mjs</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 UI.</w:t>
            </w:r>
          </w:p>
          <w:p>
            <w:r>
              <w:rPr>
                <w:rFonts w:ascii="Calibri" w:cs="Calibri" w:eastAsia="Calibri" w:hAnsi="Calibri"/>
                <w:b/>
                <w:bCs/>
                <w:sz w:val="15"/>
                <w:szCs w:val="15"/>
              </w:rPr>
              <w:t xml:space="preserve">Action: </w:t>
            </w:r>
            <w:r>
              <w:rPr>
                <w:rFonts w:ascii="Calibri" w:cs="Calibri" w:eastAsia="Calibri" w:hAnsi="Calibri"/>
                <w:sz w:val="15"/>
                <w:szCs w:val="15"/>
              </w:rPr>
              <w:t xml:space="preser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BRD-16.2-01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BRD-16.4-08</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Automatic linking to the matching customer record where reliable.</w:t>
            </w:r>
          </w:p>
          <w:p>
            <w:r>
              <w:rPr>
                <w:rFonts w:ascii="Calibri" w:cs="Calibri" w:eastAsia="Calibri" w:hAnsi="Calibri"/>
                <w:i/>
                <w:iCs/>
                <w:sz w:val="15"/>
                <w:szCs w:val="15"/>
              </w:rPr>
              <w:t xml:space="preserve">Expected: </w:t>
            </w:r>
            <w:r>
              <w:rPr>
                <w:rFonts w:ascii="Calibri" w:cs="Calibri" w:eastAsia="Calibri" w:hAnsi="Calibri"/>
                <w:sz w:val="15"/>
                <w:szCs w:val="15"/>
              </w:rPr>
              <w:t xml:space="preserve">Auto-link.</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findMatchingRecord with channel match rules.</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backend/services/channelService.js:115-135</w:t>
            </w:r>
          </w:p>
          <w:p>
            <w:r>
              <w:rPr>
                <w:rFonts w:ascii="Calibri" w:cs="Calibri" w:eastAsia="Calibri" w:hAnsi="Calibri"/>
                <w:i/>
                <w:iCs/>
                <w:sz w:val="15"/>
                <w:szCs w:val="15"/>
              </w:rPr>
              <w:t xml:space="preserve">Method: </w:t>
            </w:r>
            <w:r>
              <w:rPr>
                <w:rFonts w:ascii="Calibri" w:cs="Calibri" w:eastAsia="Calibri" w:hAnsi="Calibri"/>
                <w:sz w:val="15"/>
                <w:szCs w:val="15"/>
              </w:rPr>
              <w:t xml:space="preserve">ET omnichannel.e2e.mjs, conversation-capture.e2e.mjs</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BRD-16.4-09</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Create a Lead or Contact from a conversation where no match exists.</w:t>
            </w:r>
          </w:p>
          <w:p>
            <w:r>
              <w:rPr>
                <w:rFonts w:ascii="Calibri" w:cs="Calibri" w:eastAsia="Calibri" w:hAnsi="Calibri"/>
                <w:i/>
                <w:iCs/>
                <w:sz w:val="15"/>
                <w:szCs w:val="15"/>
              </w:rPr>
              <w:t xml:space="preserve">Expected: </w:t>
            </w:r>
            <w:r>
              <w:rPr>
                <w:rFonts w:ascii="Calibri" w:cs="Calibri" w:eastAsia="Calibri" w:hAnsi="Calibri"/>
                <w:sz w:val="15"/>
                <w:szCs w:val="15"/>
              </w:rPr>
              <w:t xml:space="preserve">Create-from-conversation.</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POST /:id/create-record (with duplicate check and object permission check). conversation-capture.e2e passed 14/14.</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backend/services/inboxService.js:250-335</w:t>
            </w:r>
          </w:p>
          <w:p>
            <w:r>
              <w:rPr>
                <w:rFonts w:ascii="Calibri" w:cs="Calibri" w:eastAsia="Calibri" w:hAnsi="Calibri"/>
                <w:i/>
                <w:iCs/>
                <w:sz w:val="15"/>
                <w:szCs w:val="15"/>
              </w:rPr>
              <w:t xml:space="preserve">Method: </w:t>
            </w:r>
            <w:r>
              <w:rPr>
                <w:rFonts w:ascii="Calibri" w:cs="Calibri" w:eastAsia="Calibri" w:hAnsi="Calibri"/>
                <w:sz w:val="15"/>
                <w:szCs w:val="15"/>
              </w:rPr>
              <w:t xml:space="preserve">ET conversation-capture.e2e.mjs (14 PASS)</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API only (no UI).</w:t>
            </w:r>
          </w:p>
          <w:p>
            <w:r>
              <w:rPr>
                <w:rFonts w:ascii="Calibri" w:cs="Calibri" w:eastAsia="Calibri" w:hAnsi="Calibri"/>
                <w:b/>
                <w:bCs/>
                <w:sz w:val="15"/>
                <w:szCs w:val="15"/>
              </w:rPr>
              <w:t xml:space="preserve">Action: </w:t>
            </w:r>
            <w:r>
              <w:rPr>
                <w:rFonts w:ascii="Calibri" w:cs="Calibri" w:eastAsia="Calibri" w:hAnsi="Calibri"/>
                <w:sz w:val="15"/>
                <w:szCs w:val="15"/>
              </w:rPr>
              <w:t xml:space="preserve">Inbox UI.</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BRD-16.2-01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BRD-16.5-01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Templates support Name, Channel, Subject, Body, merge fields, Language, Active, Tenant ownership.</w:t>
            </w:r>
          </w:p>
          <w:p>
            <w:r>
              <w:rPr>
                <w:rFonts w:ascii="Calibri" w:cs="Calibri" w:eastAsia="Calibri" w:hAnsi="Calibri"/>
                <w:i/>
                <w:iCs/>
                <w:sz w:val="15"/>
                <w:szCs w:val="15"/>
              </w:rPr>
              <w:t xml:space="preserve">Expected: </w:t>
            </w:r>
            <w:r>
              <w:rPr>
                <w:rFonts w:ascii="Calibri" w:cs="Calibri" w:eastAsia="Calibri" w:hAnsi="Calibri"/>
                <w:sz w:val="15"/>
                <w:szCs w:val="15"/>
              </w:rPr>
              <w:t xml:space="preserve">All attributes.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MessageTemplate has all listed attributes with {{merge}} body. preview endpoint exists.</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backend/models/MessageTemplate.js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BRD-16.5-02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Merge fields reference Standard and Custom Object fields.</w:t>
            </w:r>
          </w:p>
          <w:p>
            <w:r>
              <w:rPr>
                <w:rFonts w:ascii="Calibri" w:cs="Calibri" w:eastAsia="Calibri" w:hAnsi="Calibri"/>
                <w:i/>
                <w:iCs/>
                <w:sz w:val="15"/>
                <w:szCs w:val="15"/>
              </w:rPr>
              <w:t xml:space="preserve">Expected: </w:t>
            </w:r>
            <w:r>
              <w:rPr>
                <w:rFonts w:ascii="Calibri" w:cs="Calibri" w:eastAsia="Calibri" w:hAnsi="Calibri"/>
                <w:sz w:val="15"/>
                <w:szCs w:val="15"/>
              </w:rPr>
              <w:t xml:space="preserve">Object-agnostic merge.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messageTemplateService resolves {{field}} from record data (object-agnostic).</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backend/services/messageTemplateService.js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BRD-16.5-03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Templates usable by Agents, Flows, Approval Processes, Custom Code and other automation.</w:t>
            </w:r>
          </w:p>
          <w:p>
            <w:r>
              <w:rPr>
                <w:rFonts w:ascii="Calibri" w:cs="Calibri" w:eastAsia="Calibri" w:hAnsi="Calibri"/>
                <w:i/>
                <w:iCs/>
                <w:sz w:val="15"/>
                <w:szCs w:val="15"/>
              </w:rPr>
              <w:t xml:space="preserve">Expected: </w:t>
            </w:r>
            <w:r>
              <w:rPr>
                <w:rFonts w:ascii="Calibri" w:cs="Calibri" w:eastAsia="Calibri" w:hAnsi="Calibri"/>
                <w:sz w:val="15"/>
                <w:szCs w:val="15"/>
              </w:rPr>
              <w:t xml:space="preserve">Shared library.</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Used by the inbox reply API only. Flow email uses inline content, approvals use fixed notification text, and Custom Code is absent. Insurance uses a separate communicationTemplates module.</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backend/services/inboxService.js; backend/services/automationService.js:477-549; backend/services/insurance/communicationTemplates.js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Multiple template mechanisms exist.</w:t>
            </w:r>
          </w:p>
          <w:p>
            <w:r>
              <w:rPr>
                <w:rFonts w:ascii="Calibri" w:cs="Calibri" w:eastAsia="Calibri" w:hAnsi="Calibri"/>
                <w:b/>
                <w:bCs/>
                <w:sz w:val="15"/>
                <w:szCs w:val="15"/>
              </w:rPr>
              <w:t xml:space="preserve">Action: </w:t>
            </w:r>
            <w:r>
              <w:rPr>
                <w:rFonts w:ascii="Calibri" w:cs="Calibri" w:eastAsia="Calibri" w:hAnsi="Calibri"/>
                <w:sz w:val="15"/>
                <w:szCs w:val="15"/>
              </w:rPr>
              <w:t xml:space="preserve">Consolidate on MessageTemplate across flows, approvals and insurance.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§16.7</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BRD-16.5-04</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Store provider template identifier and approval status where required (e.g. WhatsApp).</w:t>
            </w:r>
          </w:p>
          <w:p>
            <w:r>
              <w:rPr>
                <w:rFonts w:ascii="Calibri" w:cs="Calibri" w:eastAsia="Calibri" w:hAnsi="Calibri"/>
                <w:i/>
                <w:iCs/>
                <w:sz w:val="15"/>
                <w:szCs w:val="15"/>
              </w:rPr>
              <w:t xml:space="preserve">Expected: </w:t>
            </w:r>
            <w:r>
              <w:rPr>
                <w:rFonts w:ascii="Calibri" w:cs="Calibri" w:eastAsia="Calibri" w:hAnsi="Calibri"/>
                <w:sz w:val="15"/>
                <w:szCs w:val="15"/>
              </w:rPr>
              <w:t xml:space="preserve">Fields stored.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providerTemplateId and providerStatus.</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backend/models/MessageTemplate.js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Not synchronised from the provider.</w:t>
            </w:r>
          </w:p>
          <w:p>
            <w:r>
              <w:rPr>
                <w:rFonts w:ascii="Calibri" w:cs="Calibri" w:eastAsia="Calibri" w:hAnsi="Calibri"/>
                <w:b/>
                <w:bCs/>
                <w:sz w:val="15"/>
                <w:szCs w:val="15"/>
              </w:rPr>
              <w:t xml:space="preserve">Action: </w:t>
            </w:r>
            <w:r>
              <w:rPr>
                <w:rFonts w:ascii="Calibri" w:cs="Calibri" w:eastAsia="Calibri" w:hAnsi="Calibri"/>
                <w:sz w:val="15"/>
                <w:szCs w:val="15"/>
              </w:rPr>
              <w:t xml:space="preserve">Add a sync job when the WhatsApp integration exists.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BRD-16.3-01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BRD-16.6-01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Evaluate preferences and consent before outbound communication.</w:t>
            </w:r>
          </w:p>
          <w:p>
            <w:r>
              <w:rPr>
                <w:rFonts w:ascii="Calibri" w:cs="Calibri" w:eastAsia="Calibri" w:hAnsi="Calibri"/>
                <w:i/>
                <w:iCs/>
                <w:sz w:val="15"/>
                <w:szCs w:val="15"/>
              </w:rPr>
              <w:t xml:space="preserve">Expected: </w:t>
            </w:r>
            <w:r>
              <w:rPr>
                <w:rFonts w:ascii="Calibri" w:cs="Calibri" w:eastAsia="Calibri" w:hAnsi="Calibri"/>
                <w:sz w:val="15"/>
                <w:szCs w:val="15"/>
              </w:rPr>
              <w:t xml:space="preserve">Check before every send.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consentService.canContact is called by the inbox reply path only. Flow email, approval emails, insurance communications and telephony dialling do not call it.</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backend/services/inboxService.js:123; backend/services/consentService.js:102-149</w:t>
            </w:r>
          </w:p>
          <w:p>
            <w:r>
              <w:rPr>
                <w:rFonts w:ascii="Calibri" w:cs="Calibri" w:eastAsia="Calibri" w:hAnsi="Calibri"/>
                <w:i/>
                <w:iCs/>
                <w:sz w:val="15"/>
                <w:szCs w:val="15"/>
              </w:rPr>
              <w:t xml:space="preserve">Method: </w:t>
            </w:r>
            <w:r>
              <w:rPr>
                <w:rFonts w:ascii="Calibri" w:cs="Calibri" w:eastAsia="Calibri" w:hAnsi="Calibri"/>
                <w:sz w:val="15"/>
                <w:szCs w:val="15"/>
              </w:rPr>
              <w:t xml:space="preserve">ET consent.e2e.mjs (19 PASS); 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Not applied to automated channels.</w:t>
            </w:r>
          </w:p>
          <w:p>
            <w:r>
              <w:rPr>
                <w:rFonts w:ascii="Calibri" w:cs="Calibri" w:eastAsia="Calibri" w:hAnsi="Calibri"/>
                <w:b/>
                <w:bCs/>
                <w:sz w:val="15"/>
                <w:szCs w:val="15"/>
              </w:rPr>
              <w:t xml:space="preserve">Action: </w:t>
            </w:r>
            <w:r>
              <w:rPr>
                <w:rFonts w:ascii="Calibri" w:cs="Calibri" w:eastAsia="Calibri" w:hAnsi="Calibri"/>
                <w:sz w:val="15"/>
                <w:szCs w:val="15"/>
              </w:rPr>
              <w:t xml:space="preserve">Call canContact in every outbound path through a shared dispatcher.</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§23.3</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BRD-16.6-02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Where configured, prevent or warn against communication through an opted-out channel.</w:t>
            </w:r>
          </w:p>
          <w:p>
            <w:r>
              <w:rPr>
                <w:rFonts w:ascii="Calibri" w:cs="Calibri" w:eastAsia="Calibri" w:hAnsi="Calibri"/>
                <w:i/>
                <w:iCs/>
                <w:sz w:val="15"/>
                <w:szCs w:val="15"/>
              </w:rPr>
              <w:t xml:space="preserve">Expected: </w:t>
            </w:r>
            <w:r>
              <w:rPr>
                <w:rFonts w:ascii="Calibri" w:cs="Calibri" w:eastAsia="Calibri" w:hAnsi="Calibri"/>
                <w:sz w:val="15"/>
                <w:szCs w:val="15"/>
              </w:rPr>
              <w:t xml:space="preserve">Block or warn.</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Blocks when consent.enforcement is true (tenant-configurable). There is no warn mode.</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backend/services/consentService.js</w:t>
            </w:r>
          </w:p>
          <w:p>
            <w:r>
              <w:rPr>
                <w:rFonts w:ascii="Calibri" w:cs="Calibri" w:eastAsia="Calibri" w:hAnsi="Calibri"/>
                <w:i/>
                <w:iCs/>
                <w:sz w:val="15"/>
                <w:szCs w:val="15"/>
              </w:rPr>
              <w:t xml:space="preserve">Method: </w:t>
            </w:r>
            <w:r>
              <w:rPr>
                <w:rFonts w:ascii="Calibri" w:cs="Calibri" w:eastAsia="Calibri" w:hAnsi="Calibri"/>
                <w:sz w:val="15"/>
                <w:szCs w:val="15"/>
              </w:rPr>
              <w:t xml:space="preserve">ET consent.e2e.mjs</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 warn mode.</w:t>
            </w:r>
          </w:p>
          <w:p>
            <w:r>
              <w:rPr>
                <w:rFonts w:ascii="Calibri" w:cs="Calibri" w:eastAsia="Calibri" w:hAnsi="Calibri"/>
                <w:b/>
                <w:bCs/>
                <w:sz w:val="15"/>
                <w:szCs w:val="15"/>
              </w:rPr>
              <w:t xml:space="preserve">Action: </w:t>
            </w:r>
            <w:r>
              <w:rPr>
                <w:rFonts w:ascii="Calibri" w:cs="Calibri" w:eastAsia="Calibri" w:hAnsi="Calibri"/>
                <w:sz w:val="15"/>
                <w:szCs w:val="15"/>
              </w:rPr>
              <w:t xml:space="preserve">Add enforcement mode {off, warn, block}.</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BRD-16.6-03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Flows, Custom Code and manual communication use the same consent information; no independent rules.</w:t>
            </w:r>
          </w:p>
          <w:p>
            <w:r>
              <w:rPr>
                <w:rFonts w:ascii="Calibri" w:cs="Calibri" w:eastAsia="Calibri" w:hAnsi="Calibri"/>
                <w:i/>
                <w:iCs/>
                <w:sz w:val="15"/>
                <w:szCs w:val="15"/>
              </w:rPr>
              <w:t xml:space="preserve">Expected: </w:t>
            </w:r>
            <w:r>
              <w:rPr>
                <w:rFonts w:ascii="Calibri" w:cs="Calibri" w:eastAsia="Calibri" w:hAnsi="Calibri"/>
                <w:sz w:val="15"/>
                <w:szCs w:val="15"/>
              </w:rPr>
              <w:t xml:space="preserve">Single consent source.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 single Consent model is used, but flows bypass it entirely.</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As above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Flows do not consult consent.</w:t>
            </w:r>
          </w:p>
          <w:p>
            <w:r>
              <w:rPr>
                <w:rFonts w:ascii="Calibri" w:cs="Calibri" w:eastAsia="Calibri" w:hAnsi="Calibri"/>
                <w:b/>
                <w:bCs/>
                <w:sz w:val="15"/>
                <w:szCs w:val="15"/>
              </w:rPr>
              <w:t xml:space="preserve">Action: </w:t>
            </w:r>
            <w:r>
              <w:rPr>
                <w:rFonts w:ascii="Calibri" w:cs="Calibri" w:eastAsia="Calibri" w:hAnsi="Calibri"/>
                <w:sz w:val="15"/>
                <w:szCs w:val="15"/>
              </w:rPr>
              <w:t xml:space="preserve">As BRD-16.6-01.</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BRD-16.6-01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BRD-16.7-01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Send email from Leads, Contacts, Accounts and other configured records.</w:t>
            </w:r>
          </w:p>
          <w:p>
            <w:r>
              <w:rPr>
                <w:rFonts w:ascii="Calibri" w:cs="Calibri" w:eastAsia="Calibri" w:hAnsi="Calibri"/>
                <w:i/>
                <w:iCs/>
                <w:sz w:val="15"/>
                <w:szCs w:val="15"/>
              </w:rPr>
              <w:t xml:space="preserve">Expected: </w:t>
            </w:r>
            <w:r>
              <w:rPr>
                <w:rFonts w:ascii="Calibri" w:cs="Calibri" w:eastAsia="Calibri" w:hAnsi="Calibri"/>
                <w:sz w:val="15"/>
                <w:szCs w:val="15"/>
              </w:rPr>
              <w:t xml:space="preserve">Agent email composer.</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Tenant SMTP senders exist (EmailSender) for system and flow emails. The email channel adapter is queued (not implemented). No record-level email composer was found.</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backend/services/channelProviders.js:28-47; backend/models/EmailSender.js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 UI source inspection</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 for agents.</w:t>
            </w:r>
          </w:p>
          <w:p>
            <w:r>
              <w:rPr>
                <w:rFonts w:ascii="Calibri" w:cs="Calibri" w:eastAsia="Calibri" w:hAnsi="Calibri"/>
                <w:b/>
                <w:bCs/>
                <w:sz w:val="15"/>
                <w:szCs w:val="15"/>
              </w:rPr>
              <w:t xml:space="preserve">Action: </w:t>
            </w:r>
            <w:r>
              <w:rPr>
                <w:rFonts w:ascii="Calibri" w:cs="Calibri" w:eastAsia="Calibri" w:hAnsi="Calibri"/>
                <w:sz w:val="15"/>
                <w:szCs w:val="15"/>
              </w:rPr>
              <w:t xml:space="preserve">Implement the email channel adapter and a composer UI.</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BRD-16.7-02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Receive customer replies.</w:t>
            </w:r>
          </w:p>
          <w:p>
            <w:r>
              <w:rPr>
                <w:rFonts w:ascii="Calibri" w:cs="Calibri" w:eastAsia="Calibri" w:hAnsi="Calibri"/>
                <w:i/>
                <w:iCs/>
                <w:sz w:val="15"/>
                <w:szCs w:val="15"/>
              </w:rPr>
              <w:t xml:space="preserve">Expected: </w:t>
            </w:r>
            <w:r>
              <w:rPr>
                <w:rFonts w:ascii="Calibri" w:cs="Calibri" w:eastAsia="Calibri" w:hAnsi="Calibri"/>
                <w:sz w:val="15"/>
                <w:szCs w:val="15"/>
              </w:rPr>
              <w:t xml:space="preserve">Inbound email.</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IMAP or inbound-parse integration. ObjectTypeConfig email-to-lead/case settings exist without an ingestion pipeline.</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backend/models/ObjectTypeConfig.js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Inbound parse webhook (e.g. SendGrid/Mailgun) or IMAP poller.</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BRD-16.7-03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View email conversation history.</w:t>
            </w:r>
          </w:p>
          <w:p>
            <w:r>
              <w:rPr>
                <w:rFonts w:ascii="Calibri" w:cs="Calibri" w:eastAsia="Calibri" w:hAnsi="Calibri"/>
                <w:i/>
                <w:iCs/>
                <w:sz w:val="15"/>
                <w:szCs w:val="15"/>
              </w:rPr>
              <w:t xml:space="preserve">Expected: </w:t>
            </w:r>
            <w:r>
              <w:rPr>
                <w:rFonts w:ascii="Calibri" w:cs="Calibri" w:eastAsia="Calibri" w:hAnsi="Calibri"/>
                <w:sz w:val="15"/>
                <w:szCs w:val="15"/>
              </w:rPr>
              <w:t xml:space="preserv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email conversation capture.</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BRD-16.7-02</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BRD-16.7-04</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Use tenant-defined Email Templates.</w:t>
            </w:r>
          </w:p>
          <w:p>
            <w:r>
              <w:rPr>
                <w:rFonts w:ascii="Calibri" w:cs="Calibri" w:eastAsia="Calibri" w:hAnsi="Calibri"/>
                <w:i/>
                <w:iCs/>
                <w:sz w:val="15"/>
                <w:szCs w:val="15"/>
              </w:rPr>
              <w:t xml:space="preserve">Expected: </w:t>
            </w:r>
            <w:r>
              <w:rPr>
                <w:rFonts w:ascii="Calibri" w:cs="Calibri" w:eastAsia="Calibri" w:hAnsi="Calibri"/>
                <w:sz w:val="15"/>
                <w:szCs w:val="15"/>
              </w:rPr>
              <w:t xml:space="preserv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EmailTemplate and MessageTemplate models exist. Email templates UI is behind a feature flag (off by default). No agent send path.</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backend/models/EmailTemplate.js; frontend/.env.example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 agent use.</w:t>
            </w:r>
          </w:p>
          <w:p>
            <w:r>
              <w:rPr>
                <w:rFonts w:ascii="Calibri" w:cs="Calibri" w:eastAsia="Calibri" w:hAnsi="Calibri"/>
                <w:b/>
                <w:bCs/>
                <w:sz w:val="15"/>
                <w:szCs w:val="15"/>
              </w:rPr>
              <w:t xml:space="preserve">Action: </w:t>
            </w:r>
            <w:r>
              <w:rPr>
                <w:rFonts w:ascii="Calibri" w:cs="Calibri" w:eastAsia="Calibri" w:hAnsi="Calibri"/>
                <w:sz w:val="15"/>
                <w:szCs w:val="15"/>
              </w:rPr>
              <w:t xml:space="preser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BRD-16.7-01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BRD-16.7-05</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Insert dynamic fields into messages.</w:t>
            </w:r>
          </w:p>
          <w:p>
            <w:r>
              <w:rPr>
                <w:rFonts w:ascii="Calibri" w:cs="Calibri" w:eastAsia="Calibri" w:hAnsi="Calibri"/>
                <w:i/>
                <w:iCs/>
                <w:sz w:val="15"/>
                <w:szCs w:val="15"/>
              </w:rPr>
              <w:t xml:space="preserve">Expected: </w:t>
            </w:r>
            <w:r>
              <w:rPr>
                <w:rFonts w:ascii="Calibri" w:cs="Calibri" w:eastAsia="Calibri" w:hAnsi="Calibri"/>
                <w:sz w:val="15"/>
                <w:szCs w:val="15"/>
              </w:rPr>
              <w:t xml:space="preserv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Merge support exists in templates.</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backend/services/messageTemplateService.js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 agent send path.</w:t>
            </w:r>
          </w:p>
          <w:p>
            <w:r>
              <w:rPr>
                <w:rFonts w:ascii="Calibri" w:cs="Calibri" w:eastAsia="Calibri" w:hAnsi="Calibri"/>
                <w:b/>
                <w:bCs/>
                <w:sz w:val="15"/>
                <w:szCs w:val="15"/>
              </w:rPr>
              <w:t xml:space="preserve">Action: </w:t>
            </w:r>
            <w:r>
              <w:rPr>
                <w:rFonts w:ascii="Calibri" w:cs="Calibri" w:eastAsia="Calibri" w:hAnsi="Calibri"/>
                <w:sz w:val="15"/>
                <w:szCs w:val="15"/>
              </w:rPr>
              <w:t xml:space="preser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BRD-16.7-01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BRD-16.7-06</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Add attachments.</w:t>
            </w:r>
          </w:p>
          <w:p>
            <w:r>
              <w:rPr>
                <w:rFonts w:ascii="Calibri" w:cs="Calibri" w:eastAsia="Calibri" w:hAnsi="Calibri"/>
                <w:i/>
                <w:iCs/>
                <w:sz w:val="15"/>
                <w:szCs w:val="15"/>
              </w:rPr>
              <w:t xml:space="preserve">Expected: </w:t>
            </w:r>
            <w:r>
              <w:rPr>
                <w:rFonts w:ascii="Calibri" w:cs="Calibri" w:eastAsia="Calibri" w:hAnsi="Calibri"/>
                <w:sz w:val="15"/>
                <w:szCs w:val="15"/>
              </w:rPr>
              <w:t xml:space="preserv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Absent.</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BRD-16.7-01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BRD-16.7-07</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Apply tenant or user email signature.</w:t>
            </w:r>
          </w:p>
          <w:p>
            <w:r>
              <w:rPr>
                <w:rFonts w:ascii="Calibri" w:cs="Calibri" w:eastAsia="Calibri" w:hAnsi="Calibri"/>
                <w:i/>
                <w:iCs/>
                <w:sz w:val="15"/>
                <w:szCs w:val="15"/>
              </w:rPr>
              <w:t xml:space="preserve">Expected: </w:t>
            </w:r>
            <w:r>
              <w:rPr>
                <w:rFonts w:ascii="Calibri" w:cs="Calibri" w:eastAsia="Calibri" w:hAnsi="Calibri"/>
                <w:sz w:val="15"/>
                <w:szCs w:val="15"/>
              </w:rPr>
              <w:t xml:space="preserv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Absent.</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BRD-16.7-01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BRD-16.7-08</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Associate email with the Lead, Contact or business record (auto-match by address).</w:t>
            </w:r>
          </w:p>
          <w:p>
            <w:r>
              <w:rPr>
                <w:rFonts w:ascii="Calibri" w:cs="Calibri" w:eastAsia="Calibri" w:hAnsi="Calibri"/>
                <w:i/>
                <w:iCs/>
                <w:sz w:val="15"/>
                <w:szCs w:val="15"/>
              </w:rPr>
              <w:t xml:space="preserve">Expected: </w:t>
            </w:r>
            <w:r>
              <w:rPr>
                <w:rFonts w:ascii="Calibri" w:cs="Calibri" w:eastAsia="Calibri" w:hAnsi="Calibri"/>
                <w:sz w:val="15"/>
                <w:szCs w:val="15"/>
              </w:rPr>
              <w:t xml:space="preserv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Absent for email.</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BRD-16.7-02</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BRD-16.7-09</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Email interactions recorded in the Activity framework.</w:t>
            </w:r>
          </w:p>
          <w:p>
            <w:r>
              <w:rPr>
                <w:rFonts w:ascii="Calibri" w:cs="Calibri" w:eastAsia="Calibri" w:hAnsi="Calibri"/>
                <w:i/>
                <w:iCs/>
                <w:sz w:val="15"/>
                <w:szCs w:val="15"/>
              </w:rPr>
              <w:t xml:space="preserve">Expected: </w:t>
            </w:r>
            <w:r>
              <w:rPr>
                <w:rFonts w:ascii="Calibri" w:cs="Calibri" w:eastAsia="Calibri" w:hAnsi="Calibri"/>
                <w:sz w:val="15"/>
                <w:szCs w:val="15"/>
              </w:rPr>
              <w:t xml:space="preserv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The Activity type "email" exists, but nothing logs agent emails.</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backend/models/Activity.js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 producer.</w:t>
            </w:r>
          </w:p>
          <w:p>
            <w:r>
              <w:rPr>
                <w:rFonts w:ascii="Calibri" w:cs="Calibri" w:eastAsia="Calibri" w:hAnsi="Calibri"/>
                <w:b/>
                <w:bCs/>
                <w:sz w:val="15"/>
                <w:szCs w:val="15"/>
              </w:rPr>
              <w:t xml:space="preserve">Action: </w:t>
            </w:r>
            <w:r>
              <w:rPr>
                <w:rFonts w:ascii="Calibri" w:cs="Calibri" w:eastAsia="Calibri" w:hAnsi="Calibri"/>
                <w:sz w:val="15"/>
                <w:szCs w:val="15"/>
              </w:rPr>
              <w:t xml:space="preser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BRD-16.7-01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BRD-16.7-10</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Flow-triggered email uses the same template and communication infrastructure as agent email.</w:t>
            </w:r>
          </w:p>
          <w:p>
            <w:r>
              <w:rPr>
                <w:rFonts w:ascii="Calibri" w:cs="Calibri" w:eastAsia="Calibri" w:hAnsi="Calibri"/>
                <w:i/>
                <w:iCs/>
                <w:sz w:val="15"/>
                <w:szCs w:val="15"/>
              </w:rPr>
              <w:t xml:space="preserve">Expected: </w:t>
            </w:r>
            <w:r>
              <w:rPr>
                <w:rFonts w:ascii="Calibri" w:cs="Calibri" w:eastAsia="Calibri" w:hAnsi="Calibri"/>
                <w:sz w:val="15"/>
                <w:szCs w:val="15"/>
              </w:rPr>
              <w:t xml:space="preserve">Shared infrastructure.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Flow email uses direct SMTP plus inline text. Agent email does not exist.</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backend/services/automationService.js:477-549</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Single outbound dispatcher.</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BRD-16.6-01</w:t>
            </w:r>
          </w:p>
        </w:tc>
      </w:tr>
    </w:tbl>
    <w:p>
      <w:pPr>
        <w:pStyle w:val="Heading2"/>
        <w:keepNext/>
        <w:spacing w:after="120" w:before="240"/>
      </w:pPr>
      <w:bookmarkStart w:name="_Toc38" w:id="38"/>
      <w:r>
        <w:rPr>
          <w:rFonts w:ascii="Calibri" w:cs="Calibri" w:eastAsia="Calibri" w:hAnsi="Calibri"/>
        </w:rPr>
        <w:t xml:space="preserve">9.17 §17 Integration, API &amp; Webhook Framework</w:t>
      </w:r>
      <w:bookmarkEnd w:id="38"/>
    </w:p>
    <w:tbl>
      <w:tblPr>
        <w:tblW w:type="dxa" w:w="1467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3000"/>
        <w:gridCol w:w="3300"/>
        <w:gridCol w:w="1100"/>
        <w:gridCol w:w="2700"/>
        <w:gridCol w:w="2428"/>
        <w:gridCol w:w="1000"/>
      </w:tblGrid>
      <w:tr>
        <w:trPr>
          <w:cantSplit/>
          <w:tblHeader/>
        </w:trPr>
        <w:tc>
          <w:tcPr>
            <w:tcW w:type="dxa" w:w="11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Req. ID</w:t>
            </w:r>
          </w:p>
        </w:tc>
        <w:tc>
          <w:tcPr>
            <w:tcW w:type="dxa" w:w="3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Requirement / Expected behaviour</w:t>
            </w:r>
          </w:p>
        </w:tc>
        <w:tc>
          <w:tcPr>
            <w:tcW w:type="dxa" w:w="33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Actual implementation</w:t>
            </w:r>
          </w:p>
        </w:tc>
        <w:tc>
          <w:tcPr>
            <w:tcW w:type="dxa" w:w="11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Status</w:t>
            </w:r>
          </w:p>
        </w:tc>
        <w:tc>
          <w:tcPr>
            <w:tcW w:type="dxa" w:w="27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Evidence / Verification</w:t>
            </w:r>
          </w:p>
        </w:tc>
        <w:tc>
          <w:tcPr>
            <w:tcW w:type="dxa" w:w="242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Gap / Recommended action</w:t>
            </w:r>
          </w:p>
        </w:tc>
        <w:tc>
          <w:tcPr>
            <w:tcW w:type="dxa" w:w="1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Priority / Deps</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BRD-17-01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Metadata-driven integration architecture: standard and custom objects and fields available to integrations per tenant permissions.</w:t>
            </w:r>
          </w:p>
          <w:p>
            <w:r>
              <w:rPr>
                <w:rFonts w:ascii="Calibri" w:cs="Calibri" w:eastAsia="Calibri" w:hAnsi="Calibri"/>
                <w:i/>
                <w:iCs/>
                <w:sz w:val="15"/>
                <w:szCs w:val="15"/>
              </w:rPr>
              <w:t xml:space="preserve">Expected: </w:t>
            </w:r>
            <w:r>
              <w:rPr>
                <w:rFonts w:ascii="Calibri" w:cs="Calibri" w:eastAsia="Calibri" w:hAnsi="Calibri"/>
                <w:sz w:val="15"/>
                <w:szCs w:val="15"/>
              </w:rPr>
              <w:t xml:space="preserve">Generic API over metadata.</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/api/v1/records/:objectApiName and /objects are generic and work for custom objects with API-key auth. Permissions are evaluated as the key creator's role, and key scopes are not enforced (BRD-17.2-04).</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backend/routes/records.js; backend/middleware/auth.js:72-180</w:t>
            </w:r>
          </w:p>
          <w:p>
            <w:r>
              <w:rPr>
                <w:rFonts w:ascii="Calibri" w:cs="Calibri" w:eastAsia="Calibri" w:hAnsi="Calibri"/>
                <w:i/>
                <w:iCs/>
                <w:sz w:val="15"/>
                <w:szCs w:val="15"/>
              </w:rPr>
              <w:t xml:space="preserve">Method: </w:t>
            </w:r>
            <w:r>
              <w:rPr>
                <w:rFonts w:ascii="Calibri" w:cs="Calibri" w:eastAsia="Calibri" w:hAnsi="Calibri"/>
                <w:sz w:val="15"/>
                <w:szCs w:val="15"/>
              </w:rPr>
              <w:t xml:space="preserve">FT P08; 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Scope enforcement is missing.</w:t>
            </w:r>
          </w:p>
          <w:p>
            <w:r>
              <w:rPr>
                <w:rFonts w:ascii="Calibri" w:cs="Calibri" w:eastAsia="Calibri" w:hAnsi="Calibri"/>
                <w:b/>
                <w:bCs/>
                <w:sz w:val="15"/>
                <w:szCs w:val="15"/>
              </w:rPr>
              <w:t xml:space="preserve">Action: </w:t>
            </w:r>
            <w:r>
              <w:rPr>
                <w:rFonts w:ascii="Calibri" w:cs="Calibri" w:eastAsia="Calibri" w:hAnsi="Calibri"/>
                <w:sz w:val="15"/>
                <w:szCs w:val="15"/>
              </w:rPr>
              <w:t xml:space="preserve">See BRD-17.2-04.</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BRD-17.2-04</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BRD-17.1-01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Retrieve records.</w:t>
            </w:r>
          </w:p>
          <w:p>
            <w:r>
              <w:rPr>
                <w:rFonts w:ascii="Calibri" w:cs="Calibri" w:eastAsia="Calibri" w:hAnsi="Calibri"/>
                <w:i/>
                <w:iCs/>
                <w:sz w:val="15"/>
                <w:szCs w:val="15"/>
              </w:rPr>
              <w:t xml:space="preserve">Expected: </w:t>
            </w:r>
            <w:r>
              <w:rPr>
                <w:rFonts w:ascii="Calibri" w:cs="Calibri" w:eastAsia="Calibri" w:hAnsi="Calibri"/>
                <w:sz w:val="15"/>
                <w:szCs w:val="15"/>
              </w:rPr>
              <w:t xml:space="preserve">GET record(s).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GET /records/:obj and /:obj/:id.</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backend/routes/records.js:126-127</w:t>
            </w:r>
          </w:p>
          <w:p>
            <w:r>
              <w:rPr>
                <w:rFonts w:ascii="Calibri" w:cs="Calibri" w:eastAsia="Calibri" w:hAnsi="Calibri"/>
                <w:i/>
                <w:iCs/>
                <w:sz w:val="15"/>
                <w:szCs w:val="15"/>
              </w:rPr>
              <w:t xml:space="preserve">Method: </w:t>
            </w:r>
            <w:r>
              <w:rPr>
                <w:rFonts w:ascii="Calibri" w:cs="Calibri" w:eastAsia="Calibri" w:hAnsi="Calibri"/>
                <w:sz w:val="15"/>
                <w:szCs w:val="15"/>
              </w:rPr>
              <w:t xml:space="preserve">FT (P02/P06 via session); 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BRD-17.1-02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Search records.</w:t>
            </w:r>
          </w:p>
          <w:p>
            <w:r>
              <w:rPr>
                <w:rFonts w:ascii="Calibri" w:cs="Calibri" w:eastAsia="Calibri" w:hAnsi="Calibri"/>
                <w:i/>
                <w:iCs/>
                <w:sz w:val="15"/>
                <w:szCs w:val="15"/>
              </w:rPr>
              <w:t xml:space="preserve">Expected: </w:t>
            </w:r>
            <w:r>
              <w:rPr>
                <w:rFonts w:ascii="Calibri" w:cs="Calibri" w:eastAsia="Calibri" w:hAnsi="Calibri"/>
                <w:sz w:val="15"/>
                <w:szCs w:val="15"/>
              </w:rPr>
              <w:t xml:space="preserve">Search API.</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GET /search and list filters.</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backend/routes/search.js</w:t>
            </w:r>
          </w:p>
          <w:p>
            <w:r>
              <w:rPr>
                <w:rFonts w:ascii="Calibri" w:cs="Calibri" w:eastAsia="Calibri" w:hAnsi="Calibri"/>
                <w:i/>
                <w:iCs/>
                <w:sz w:val="15"/>
                <w:szCs w:val="15"/>
              </w:rPr>
              <w:t xml:space="preserve">Method: </w:t>
            </w:r>
            <w:r>
              <w:rPr>
                <w:rFonts w:ascii="Calibri" w:cs="Calibri" w:eastAsia="Calibri" w:hAnsi="Calibri"/>
                <w:sz w:val="15"/>
                <w:szCs w:val="15"/>
              </w:rPr>
              <w:t xml:space="preserve">FT P03</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Security defect (BRD-10-01).</w:t>
            </w:r>
          </w:p>
          <w:p>
            <w:r>
              <w:rPr>
                <w:rFonts w:ascii="Calibri" w:cs="Calibri" w:eastAsia="Calibri" w:hAnsi="Calibri"/>
                <w:b/>
                <w:bCs/>
                <w:sz w:val="15"/>
                <w:szCs w:val="15"/>
              </w:rPr>
              <w:t xml:space="preserve">Action: </w:t>
            </w:r>
            <w:r>
              <w:rPr>
                <w:rFonts w:ascii="Calibri" w:cs="Calibri" w:eastAsia="Calibri" w:hAnsi="Calibri"/>
                <w:sz w:val="15"/>
                <w:szCs w:val="15"/>
              </w:rPr>
              <w:t xml:space="preserve">See BRD-10-01.</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Critical</w:t>
            </w:r>
          </w:p>
          <w:p>
            <w:r>
              <w:rPr>
                <w:rFonts w:ascii="Calibri" w:cs="Calibri" w:eastAsia="Calibri" w:hAnsi="Calibri"/>
                <w:i/>
                <w:iCs/>
                <w:sz w:val="15"/>
                <w:szCs w:val="15"/>
              </w:rPr>
              <w:t xml:space="preserve">Deps: </w:t>
            </w:r>
            <w:r>
              <w:rPr>
                <w:rFonts w:ascii="Calibri" w:cs="Calibri" w:eastAsia="Calibri" w:hAnsi="Calibri"/>
                <w:sz w:val="15"/>
                <w:szCs w:val="15"/>
              </w:rPr>
              <w:t xml:space="preserve">BRD-10-01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BRD-17.1-03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Create records.</w:t>
            </w:r>
          </w:p>
          <w:p>
            <w:r>
              <w:rPr>
                <w:rFonts w:ascii="Calibri" w:cs="Calibri" w:eastAsia="Calibri" w:hAnsi="Calibri"/>
                <w:i/>
                <w:iCs/>
                <w:sz w:val="15"/>
                <w:szCs w:val="15"/>
              </w:rPr>
              <w:t xml:space="preserve">Expected: </w:t>
            </w:r>
            <w:r>
              <w:rPr>
                <w:rFonts w:ascii="Calibri" w:cs="Calibri" w:eastAsia="Calibri" w:hAnsi="Calibri"/>
                <w:sz w:val="15"/>
                <w:szCs w:val="15"/>
              </w:rPr>
              <w:t xml:space="preserve">POST.</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POST /records/:obj.</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backend/routes/records.js:128</w:t>
            </w:r>
          </w:p>
          <w:p>
            <w:r>
              <w:rPr>
                <w:rFonts w:ascii="Calibri" w:cs="Calibri" w:eastAsia="Calibri" w:hAnsi="Calibri"/>
                <w:i/>
                <w:iCs/>
                <w:sz w:val="15"/>
                <w:szCs w:val="15"/>
              </w:rPr>
              <w:t xml:space="preserve">Method: </w:t>
            </w:r>
            <w:r>
              <w:rPr>
                <w:rFonts w:ascii="Calibri" w:cs="Calibri" w:eastAsia="Calibri" w:hAnsi="Calibri"/>
                <w:sz w:val="15"/>
                <w:szCs w:val="15"/>
              </w:rPr>
              <w:t xml:space="preserve">FT SEED-3, P08</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BRD-17.1-04</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Update records.</w:t>
            </w:r>
          </w:p>
          <w:p>
            <w:r>
              <w:rPr>
                <w:rFonts w:ascii="Calibri" w:cs="Calibri" w:eastAsia="Calibri" w:hAnsi="Calibri"/>
                <w:i/>
                <w:iCs/>
                <w:sz w:val="15"/>
                <w:szCs w:val="15"/>
              </w:rPr>
              <w:t xml:space="preserve">Expected: </w:t>
            </w:r>
            <w:r>
              <w:rPr>
                <w:rFonts w:ascii="Calibri" w:cs="Calibri" w:eastAsia="Calibri" w:hAnsi="Calibri"/>
                <w:sz w:val="15"/>
                <w:szCs w:val="15"/>
              </w:rPr>
              <w:t xml:space="preserve">PUT/PATCH.</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PUT/PATCH /records/:obj/:id.</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backend/routes/records.js:129-130</w:t>
            </w:r>
          </w:p>
          <w:p>
            <w:r>
              <w:rPr>
                <w:rFonts w:ascii="Calibri" w:cs="Calibri" w:eastAsia="Calibri" w:hAnsi="Calibri"/>
                <w:i/>
                <w:iCs/>
                <w:sz w:val="15"/>
                <w:szCs w:val="15"/>
              </w:rPr>
              <w:t xml:space="preserve">Method: </w:t>
            </w:r>
            <w:r>
              <w:rPr>
                <w:rFonts w:ascii="Calibri" w:cs="Calibri" w:eastAsia="Calibri" w:hAnsi="Calibri"/>
                <w:sz w:val="15"/>
                <w:szCs w:val="15"/>
              </w:rPr>
              <w:t xml:space="preserve">FT P06 (PATCH)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BRD-17.1-05</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Delete records where permitted.</w:t>
            </w:r>
          </w:p>
          <w:p>
            <w:r>
              <w:rPr>
                <w:rFonts w:ascii="Calibri" w:cs="Calibri" w:eastAsia="Calibri" w:hAnsi="Calibri"/>
                <w:i/>
                <w:iCs/>
                <w:sz w:val="15"/>
                <w:szCs w:val="15"/>
              </w:rPr>
              <w:t xml:space="preserve">Expected: </w:t>
            </w:r>
            <w:r>
              <w:rPr>
                <w:rFonts w:ascii="Calibri" w:cs="Calibri" w:eastAsia="Calibri" w:hAnsi="Calibri"/>
                <w:sz w:val="15"/>
                <w:szCs w:val="15"/>
              </w:rPr>
              <w:t xml:space="preserve">DELETE with permission.</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DELETE gated by object delete permission. API-key scope is ignored (FT P08b: read-scoped key deleted a record).</w:t>
            </w:r>
          </w:p>
        </w:tc>
        <w:tc>
          <w:tcPr>
            <w:tcW w:type="dxa" w:w="11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IMPLEMENTED BUT DEFECTIVE</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backend/routes/records.js:131; backend/middleware/auth.js</w:t>
            </w:r>
          </w:p>
          <w:p>
            <w:r>
              <w:rPr>
                <w:rFonts w:ascii="Calibri" w:cs="Calibri" w:eastAsia="Calibri" w:hAnsi="Calibri"/>
                <w:i/>
                <w:iCs/>
                <w:sz w:val="15"/>
                <w:szCs w:val="15"/>
              </w:rPr>
              <w:t xml:space="preserve">Method: </w:t>
            </w:r>
            <w:r>
              <w:rPr>
                <w:rFonts w:ascii="Calibri" w:cs="Calibri" w:eastAsia="Calibri" w:hAnsi="Calibri"/>
                <w:sz w:val="15"/>
                <w:szCs w:val="15"/>
              </w:rPr>
              <w:t xml:space="preserve">FT P08b</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Delete is possible with a read-only key.</w:t>
            </w:r>
          </w:p>
          <w:p>
            <w:r>
              <w:rPr>
                <w:rFonts w:ascii="Calibri" w:cs="Calibri" w:eastAsia="Calibri" w:hAnsi="Calibri"/>
                <w:b/>
                <w:bCs/>
                <w:sz w:val="15"/>
                <w:szCs w:val="15"/>
              </w:rPr>
              <w:t xml:space="preserve">Action: </w:t>
            </w:r>
            <w:r>
              <w:rPr>
                <w:rFonts w:ascii="Calibri" w:cs="Calibri" w:eastAsia="Calibri" w:hAnsi="Calibri"/>
                <w:sz w:val="15"/>
                <w:szCs w:val="15"/>
              </w:rPr>
              <w:t xml:space="preserve">Enforce scopes.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Critical</w:t>
            </w:r>
          </w:p>
          <w:p>
            <w:r>
              <w:rPr>
                <w:rFonts w:ascii="Calibri" w:cs="Calibri" w:eastAsia="Calibri" w:hAnsi="Calibri"/>
                <w:i/>
                <w:iCs/>
                <w:sz w:val="15"/>
                <w:szCs w:val="15"/>
              </w:rPr>
              <w:t xml:space="preserve">Deps: </w:t>
            </w:r>
            <w:r>
              <w:rPr>
                <w:rFonts w:ascii="Calibri" w:cs="Calibri" w:eastAsia="Calibri" w:hAnsi="Calibri"/>
                <w:sz w:val="15"/>
                <w:szCs w:val="15"/>
              </w:rPr>
              <w:t xml:space="preserve">BRD-17.2-04</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BRD-17.1-06</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Retrieve object metadata.</w:t>
            </w:r>
          </w:p>
          <w:p>
            <w:r>
              <w:rPr>
                <w:rFonts w:ascii="Calibri" w:cs="Calibri" w:eastAsia="Calibri" w:hAnsi="Calibri"/>
                <w:i/>
                <w:iCs/>
                <w:sz w:val="15"/>
                <w:szCs w:val="15"/>
              </w:rPr>
              <w:t xml:space="preserve">Expected: </w:t>
            </w:r>
            <w:r>
              <w:rPr>
                <w:rFonts w:ascii="Calibri" w:cs="Calibri" w:eastAsia="Calibri" w:hAnsi="Calibri"/>
                <w:sz w:val="15"/>
                <w:szCs w:val="15"/>
              </w:rPr>
              <w:t xml:space="preserve">GET objects.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GET /objects and /objects/:apiName.</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backend/routes/objects.js:27-28</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BRD-17.1-07</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Retrieve field metadata.</w:t>
            </w:r>
          </w:p>
          <w:p>
            <w:r>
              <w:rPr>
                <w:rFonts w:ascii="Calibri" w:cs="Calibri" w:eastAsia="Calibri" w:hAnsi="Calibri"/>
                <w:i/>
                <w:iCs/>
                <w:sz w:val="15"/>
                <w:szCs w:val="15"/>
              </w:rPr>
              <w:t xml:space="preserve">Expected: </w:t>
            </w:r>
            <w:r>
              <w:rPr>
                <w:rFonts w:ascii="Calibri" w:cs="Calibri" w:eastAsia="Calibri" w:hAnsi="Calibri"/>
                <w:sz w:val="15"/>
                <w:szCs w:val="15"/>
              </w:rPr>
              <w:t xml:space="preserve">GET fields.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GET /objects/:obj/fields and /fields.</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backend/routes/objects.js:43; backend/routes/fields.js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BRD-17.1-08</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Execute approved actions.</w:t>
            </w:r>
          </w:p>
          <w:p>
            <w:r>
              <w:rPr>
                <w:rFonts w:ascii="Calibri" w:cs="Calibri" w:eastAsia="Calibri" w:hAnsi="Calibri"/>
                <w:i/>
                <w:iCs/>
                <w:sz w:val="15"/>
                <w:szCs w:val="15"/>
              </w:rPr>
              <w:t xml:space="preserve">Expected: </w:t>
            </w:r>
            <w:r>
              <w:rPr>
                <w:rFonts w:ascii="Calibri" w:cs="Calibri" w:eastAsia="Calibri" w:hAnsi="Calibri"/>
                <w:sz w:val="15"/>
                <w:szCs w:val="15"/>
              </w:rPr>
              <w:t xml:space="preserve">Action API.</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POST /automations/:id/run-action. No "approved" allow-list for API callers.</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backend/routes/automations.js:568</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 approval/allow-list.</w:t>
            </w:r>
          </w:p>
          <w:p>
            <w:r>
              <w:rPr>
                <w:rFonts w:ascii="Calibri" w:cs="Calibri" w:eastAsia="Calibri" w:hAnsi="Calibri"/>
                <w:b/>
                <w:bCs/>
                <w:sz w:val="15"/>
                <w:szCs w:val="15"/>
              </w:rPr>
              <w:t xml:space="preserve">Action: </w:t>
            </w:r>
            <w:r>
              <w:rPr>
                <w:rFonts w:ascii="Calibri" w:cs="Calibri" w:eastAsia="Calibri" w:hAnsi="Calibri"/>
                <w:sz w:val="15"/>
                <w:szCs w:val="15"/>
              </w:rPr>
              <w:t xml:space="preserve">Flag actions as API-invocable.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SEC-06</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BRD-17.1-09</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Trigger Flows where permitted.</w:t>
            </w:r>
          </w:p>
          <w:p>
            <w:r>
              <w:rPr>
                <w:rFonts w:ascii="Calibri" w:cs="Calibri" w:eastAsia="Calibri" w:hAnsi="Calibri"/>
                <w:i/>
                <w:iCs/>
                <w:sz w:val="15"/>
                <w:szCs w:val="15"/>
              </w:rPr>
              <w:t xml:space="preserve">Expected: </w:t>
            </w:r>
            <w:r>
              <w:rPr>
                <w:rFonts w:ascii="Calibri" w:cs="Calibri" w:eastAsia="Calibri" w:hAnsi="Calibri"/>
                <w:sz w:val="15"/>
                <w:szCs w:val="15"/>
              </w:rPr>
              <w:t xml:space="preserve">Flow API.</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run-action and debug endpoints (any tenant user).</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backend/routes/automations.js:568,737</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 permission gating.</w:t>
            </w:r>
          </w:p>
          <w:p>
            <w:r>
              <w:rPr>
                <w:rFonts w:ascii="Calibri" w:cs="Calibri" w:eastAsia="Calibri" w:hAnsi="Calibri"/>
                <w:b/>
                <w:bCs/>
                <w:sz w:val="15"/>
                <w:szCs w:val="15"/>
              </w:rPr>
              <w:t xml:space="preserve">Action: </w:t>
            </w:r>
            <w:r>
              <w:rPr>
                <w:rFonts w:ascii="Calibri" w:cs="Calibri" w:eastAsia="Calibri" w:hAnsi="Calibri"/>
                <w:sz w:val="15"/>
                <w:szCs w:val="15"/>
              </w:rPr>
              <w:t xml:space="preserve">Gate by permission and per-flow API flag.</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SEC-06</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BRD-17.1-10</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API automatically supports new custom objects and fields.</w:t>
            </w:r>
          </w:p>
          <w:p>
            <w:r>
              <w:rPr>
                <w:rFonts w:ascii="Calibri" w:cs="Calibri" w:eastAsia="Calibri" w:hAnsi="Calibri"/>
                <w:i/>
                <w:iCs/>
                <w:sz w:val="15"/>
                <w:szCs w:val="15"/>
              </w:rPr>
              <w:t xml:space="preserve">Expected: </w:t>
            </w:r>
            <w:r>
              <w:rPr>
                <w:rFonts w:ascii="Calibri" w:cs="Calibri" w:eastAsia="Calibri" w:hAnsi="Calibri"/>
                <w:sz w:val="15"/>
                <w:szCs w:val="15"/>
              </w:rPr>
              <w:t xml:space="preserve">No per-object engineering.</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Generic routes keyed by objectApiName (FT SEED-1..3 on a new object).</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backend/routes/records.js</w:t>
            </w:r>
          </w:p>
          <w:p>
            <w:r>
              <w:rPr>
                <w:rFonts w:ascii="Calibri" w:cs="Calibri" w:eastAsia="Calibri" w:hAnsi="Calibri"/>
                <w:i/>
                <w:iCs/>
                <w:sz w:val="15"/>
                <w:szCs w:val="15"/>
              </w:rPr>
              <w:t xml:space="preserve">Method: </w:t>
            </w:r>
            <w:r>
              <w:rPr>
                <w:rFonts w:ascii="Calibri" w:cs="Calibri" w:eastAsia="Calibri" w:hAnsi="Calibri"/>
                <w:sz w:val="15"/>
                <w:szCs w:val="15"/>
              </w:rPr>
              <w:t xml:space="preserve">FT SEED-3, P08</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BRD-17.1-11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API requests always tenant-scoped and authenticated.</w:t>
            </w:r>
          </w:p>
          <w:p>
            <w:r>
              <w:rPr>
                <w:rFonts w:ascii="Calibri" w:cs="Calibri" w:eastAsia="Calibri" w:hAnsi="Calibri"/>
                <w:i/>
                <w:iCs/>
                <w:sz w:val="15"/>
                <w:szCs w:val="15"/>
              </w:rPr>
              <w:t xml:space="preserve">Expected: </w:t>
            </w:r>
            <w:r>
              <w:rPr>
                <w:rFonts w:ascii="Calibri" w:cs="Calibri" w:eastAsia="Calibri" w:hAnsi="Calibri"/>
                <w:sz w:val="15"/>
                <w:szCs w:val="15"/>
              </w:rPr>
              <w:t xml:space="preserve">No anonymous access; tenant from credential.</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requireAuth derives the tenant from the server session or API key, never from client headers. tenant-isolation.e2e passed. Public exceptions: /integrations/verify-token, channel webhooks (HMAC), Paystack webhook (HMAC), registration.</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backend/middleware/auth.js:47-55,101-104</w:t>
            </w:r>
          </w:p>
          <w:p>
            <w:r>
              <w:rPr>
                <w:rFonts w:ascii="Calibri" w:cs="Calibri" w:eastAsia="Calibri" w:hAnsi="Calibri"/>
                <w:i/>
                <w:iCs/>
                <w:sz w:val="15"/>
                <w:szCs w:val="15"/>
              </w:rPr>
              <w:t xml:space="preserve">Method: </w:t>
            </w:r>
            <w:r>
              <w:rPr>
                <w:rFonts w:ascii="Calibri" w:cs="Calibri" w:eastAsia="Calibri" w:hAnsi="Calibri"/>
                <w:sz w:val="15"/>
                <w:szCs w:val="15"/>
              </w:rPr>
              <w:t xml:space="preserve">ET tenant-isolation.e2e.mjs; 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Separate cross-tenant metadata defect (BRD-14-04).</w:t>
            </w:r>
          </w:p>
          <w:p>
            <w:r>
              <w:rPr>
                <w:rFonts w:ascii="Calibri" w:cs="Calibri" w:eastAsia="Calibri" w:hAnsi="Calibri"/>
                <w:b/>
                <w:bCs/>
                <w:sz w:val="15"/>
                <w:szCs w:val="15"/>
              </w:rPr>
              <w:t xml:space="preserve">Action: </w:t>
            </w:r>
            <w:r>
              <w:rPr>
                <w:rFonts w:ascii="Calibri" w:cs="Calibri" w:eastAsia="Calibri" w:hAnsi="Calibri"/>
                <w:sz w:val="15"/>
                <w:szCs w:val="15"/>
              </w:rPr>
              <w:t xml:space="preserve">See BRD-14-04.</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BRD-14-04</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BRD-17.2-01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Each tenant maintains approved integration credentials.</w:t>
            </w:r>
          </w:p>
          <w:p>
            <w:r>
              <w:rPr>
                <w:rFonts w:ascii="Calibri" w:cs="Calibri" w:eastAsia="Calibri" w:hAnsi="Calibri"/>
                <w:i/>
                <w:iCs/>
                <w:sz w:val="15"/>
                <w:szCs w:val="15"/>
              </w:rPr>
              <w:t xml:space="preserve">Expected: </w:t>
            </w:r>
            <w:r>
              <w:rPr>
                <w:rFonts w:ascii="Calibri" w:cs="Calibri" w:eastAsia="Calibri" w:hAnsi="Calibri"/>
                <w:sz w:val="15"/>
                <w:szCs w:val="15"/>
              </w:rPr>
              <w:t xml:space="preserve">Per-tenant credentials.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ApiKey, Integration and ExternalObject are tenant-scoped.</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backend/models/ApiKey.js; backend/models/Integration.js; backend/models/ExternalObject.js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BRD-17.2-02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Support API Keys, OAuth, Access Tokens and other mechanisms.</w:t>
            </w:r>
          </w:p>
          <w:p>
            <w:r>
              <w:rPr>
                <w:rFonts w:ascii="Calibri" w:cs="Calibri" w:eastAsia="Calibri" w:hAnsi="Calibri"/>
                <w:i/>
                <w:iCs/>
                <w:sz w:val="15"/>
                <w:szCs w:val="15"/>
              </w:rPr>
              <w:t xml:space="preserve">Expected: </w:t>
            </w:r>
            <w:r>
              <w:rPr>
                <w:rFonts w:ascii="Calibri" w:cs="Calibri" w:eastAsia="Calibri" w:hAnsi="Calibri"/>
                <w:sz w:val="15"/>
                <w:szCs w:val="15"/>
              </w:rPr>
              <w:t xml:space="preserve">Multiple mechanisms.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API keys (X-API-Key) are accepted by requireAuth. Integration access tokens are only verifiable via /integrations/verify-token and are not accepted by the API middleware. No OAuth server or client-credentials flow exists.</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backend/middleware/auth.js:12-16; backend/controllers/integrationController.js:177-212</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 OAuth. Integration tokens cannot call the API.</w:t>
            </w:r>
          </w:p>
          <w:p>
            <w:r>
              <w:rPr>
                <w:rFonts w:ascii="Calibri" w:cs="Calibri" w:eastAsia="Calibri" w:hAnsi="Calibri"/>
                <w:b/>
                <w:bCs/>
                <w:sz w:val="15"/>
                <w:szCs w:val="15"/>
              </w:rPr>
              <w:t xml:space="preserve">Action: </w:t>
            </w:r>
            <w:r>
              <w:rPr>
                <w:rFonts w:ascii="Calibri" w:cs="Calibri" w:eastAsia="Calibri" w:hAnsi="Calibri"/>
                <w:sz w:val="15"/>
                <w:szCs w:val="15"/>
              </w:rPr>
              <w:t xml:space="preserve">Add OAuth2 client-credentials, or unify on API keys.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BRD-17.2-03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Secrets stored securely and encrypted.</w:t>
            </w:r>
          </w:p>
          <w:p>
            <w:r>
              <w:rPr>
                <w:rFonts w:ascii="Calibri" w:cs="Calibri" w:eastAsia="Calibri" w:hAnsi="Calibri"/>
                <w:i/>
                <w:iCs/>
                <w:sz w:val="15"/>
                <w:szCs w:val="15"/>
              </w:rPr>
              <w:t xml:space="preserve">Expected: </w:t>
            </w:r>
            <w:r>
              <w:rPr>
                <w:rFonts w:ascii="Calibri" w:cs="Calibri" w:eastAsia="Calibri" w:hAnsi="Calibri"/>
                <w:sz w:val="15"/>
                <w:szCs w:val="15"/>
              </w:rPr>
              <w:t xml:space="preserve">Encryption at rest.</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API keys are SHA-256 hashed. Other secrets are plaintext (BRD-14.2-02).</w:t>
            </w:r>
          </w:p>
        </w:tc>
        <w:tc>
          <w:tcPr>
            <w:tcW w:type="dxa" w:w="11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IMPLEMENTED BUT DEFECTIVE</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See BRD-14.2-02</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 encryption.</w:t>
            </w:r>
          </w:p>
          <w:p>
            <w:r>
              <w:rPr>
                <w:rFonts w:ascii="Calibri" w:cs="Calibri" w:eastAsia="Calibri" w:hAnsi="Calibri"/>
                <w:b/>
                <w:bCs/>
                <w:sz w:val="15"/>
                <w:szCs w:val="15"/>
              </w:rPr>
              <w:t xml:space="preserve">Action: </w:t>
            </w:r>
            <w:r>
              <w:rPr>
                <w:rFonts w:ascii="Calibri" w:cs="Calibri" w:eastAsia="Calibri" w:hAnsi="Calibri"/>
                <w:sz w:val="15"/>
                <w:szCs w:val="15"/>
              </w:rPr>
              <w:t xml:space="preserve">See BRD-14.2-02.</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Critical</w:t>
            </w:r>
          </w:p>
          <w:p>
            <w:r>
              <w:rPr>
                <w:rFonts w:ascii="Calibri" w:cs="Calibri" w:eastAsia="Calibri" w:hAnsi="Calibri"/>
                <w:i/>
                <w:iCs/>
                <w:sz w:val="15"/>
                <w:szCs w:val="15"/>
              </w:rPr>
              <w:t xml:space="preserve">Deps: </w:t>
            </w:r>
            <w:r>
              <w:rPr>
                <w:rFonts w:ascii="Calibri" w:cs="Calibri" w:eastAsia="Calibri" w:hAnsi="Calibri"/>
                <w:sz w:val="15"/>
                <w:szCs w:val="15"/>
              </w:rPr>
              <w:t xml:space="preserve">BRD-14.2-02</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BRD-17.2-04</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Credential permissions enforced (implied by key scopes and §17.6 permission enforcement).</w:t>
            </w:r>
          </w:p>
          <w:p>
            <w:r>
              <w:rPr>
                <w:rFonts w:ascii="Calibri" w:cs="Calibri" w:eastAsia="Calibri" w:hAnsi="Calibri"/>
                <w:i/>
                <w:iCs/>
                <w:sz w:val="15"/>
                <w:szCs w:val="15"/>
              </w:rPr>
              <w:t xml:space="preserve">Expected: </w:t>
            </w:r>
            <w:r>
              <w:rPr>
                <w:rFonts w:ascii="Calibri" w:cs="Calibri" w:eastAsia="Calibri" w:hAnsi="Calibri"/>
                <w:sz w:val="15"/>
                <w:szCs w:val="15"/>
              </w:rPr>
              <w:t xml:space="preserve">Read-scoped key cannot write or delete.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ApiKey.scopes are stored but never checked. FT P08/P08b: a key created with scopes ["read"] created (201) and deleted (200) records. allowedObjects and ipWhitelist are enforced.</w:t>
            </w:r>
          </w:p>
        </w:tc>
        <w:tc>
          <w:tcPr>
            <w:tcW w:type="dxa" w:w="11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IMPLEMENTED BUT DEFECTIVE</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backend/middleware/auth.js:72-180; backend/models/ApiKey.js:15-18</w:t>
            </w:r>
          </w:p>
          <w:p>
            <w:r>
              <w:rPr>
                <w:rFonts w:ascii="Calibri" w:cs="Calibri" w:eastAsia="Calibri" w:hAnsi="Calibri"/>
                <w:i/>
                <w:iCs/>
                <w:sz w:val="15"/>
                <w:szCs w:val="15"/>
              </w:rPr>
              <w:t xml:space="preserve">Method: </w:t>
            </w:r>
            <w:r>
              <w:rPr>
                <w:rFonts w:ascii="Calibri" w:cs="Calibri" w:eastAsia="Calibri" w:hAnsi="Calibri"/>
                <w:sz w:val="15"/>
                <w:szCs w:val="15"/>
              </w:rPr>
              <w:t xml:space="preserve">FT P08, P08b</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Scope bypass.</w:t>
            </w:r>
          </w:p>
          <w:p>
            <w:r>
              <w:rPr>
                <w:rFonts w:ascii="Calibri" w:cs="Calibri" w:eastAsia="Calibri" w:hAnsi="Calibri"/>
                <w:b/>
                <w:bCs/>
                <w:sz w:val="15"/>
                <w:szCs w:val="15"/>
              </w:rPr>
              <w:t xml:space="preserve">Action: </w:t>
            </w:r>
            <w:r>
              <w:rPr>
                <w:rFonts w:ascii="Calibri" w:cs="Calibri" w:eastAsia="Calibri" w:hAnsi="Calibri"/>
                <w:sz w:val="15"/>
                <w:szCs w:val="15"/>
              </w:rPr>
              <w:t xml:space="preserve">Map HTTP method to scope in authenticateApiKey and reject out-of-scope requests (403).</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Critical — confirmed privilege escalation for API clients.</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BRD-17.2-05</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Credentials never displayed in logs, Flow history or admin screens after initial configuration.</w:t>
            </w:r>
          </w:p>
          <w:p>
            <w:r>
              <w:rPr>
                <w:rFonts w:ascii="Calibri" w:cs="Calibri" w:eastAsia="Calibri" w:hAnsi="Calibri"/>
                <w:i/>
                <w:iCs/>
                <w:sz w:val="15"/>
                <w:szCs w:val="15"/>
              </w:rPr>
              <w:t xml:space="preserve">Expected: </w:t>
            </w:r>
            <w:r>
              <w:rPr>
                <w:rFonts w:ascii="Calibri" w:cs="Calibri" w:eastAsia="Calibri" w:hAnsi="Calibri"/>
                <w:sz w:val="15"/>
                <w:szCs w:val="15"/>
              </w:rPr>
              <w:t xml:space="preserve">Show-once and redaction.</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The raw API key is returned once at creation (FT SEED-4) and lists exclude the hash. Integration list excludes the token. ExternalObject lists exclude credentials. Log redaction is not implemented (BRD-7.2-19).</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backend/routes/apiKeys.js:42-79; backend/controllers/integrationController.js:20-21; backend/routes/externalObjects.js:16-26</w:t>
            </w:r>
          </w:p>
          <w:p>
            <w:r>
              <w:rPr>
                <w:rFonts w:ascii="Calibri" w:cs="Calibri" w:eastAsia="Calibri" w:hAnsi="Calibri"/>
                <w:i/>
                <w:iCs/>
                <w:sz w:val="15"/>
                <w:szCs w:val="15"/>
              </w:rPr>
              <w:t xml:space="preserve">Method: </w:t>
            </w:r>
            <w:r>
              <w:rPr>
                <w:rFonts w:ascii="Calibri" w:cs="Calibri" w:eastAsia="Calibri" w:hAnsi="Calibri"/>
                <w:sz w:val="15"/>
                <w:szCs w:val="15"/>
              </w:rPr>
              <w:t xml:space="preserve">FT SEED-4; 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 log redaction.</w:t>
            </w:r>
          </w:p>
          <w:p>
            <w:r>
              <w:rPr>
                <w:rFonts w:ascii="Calibri" w:cs="Calibri" w:eastAsia="Calibri" w:hAnsi="Calibri"/>
                <w:b/>
                <w:bCs/>
                <w:sz w:val="15"/>
                <w:szCs w:val="15"/>
              </w:rPr>
              <w:t xml:space="preserve">Action: </w:t>
            </w:r>
            <w:r>
              <w:rPr>
                <w:rFonts w:ascii="Calibri" w:cs="Calibri" w:eastAsia="Calibri" w:hAnsi="Calibri"/>
                <w:sz w:val="15"/>
                <w:szCs w:val="15"/>
              </w:rPr>
              <w:t xml:space="preserve">Add structured log redaction.</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BRD-17.2-06</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Integration access revocable without deleting the tenant or data.</w:t>
            </w:r>
          </w:p>
          <w:p>
            <w:r>
              <w:rPr>
                <w:rFonts w:ascii="Calibri" w:cs="Calibri" w:eastAsia="Calibri" w:hAnsi="Calibri"/>
                <w:i/>
                <w:iCs/>
                <w:sz w:val="15"/>
                <w:szCs w:val="15"/>
              </w:rPr>
              <w:t xml:space="preserve">Expected: </w:t>
            </w:r>
            <w:r>
              <w:rPr>
                <w:rFonts w:ascii="Calibri" w:cs="Calibri" w:eastAsia="Calibri" w:hAnsi="Calibri"/>
                <w:sz w:val="15"/>
                <w:szCs w:val="15"/>
              </w:rPr>
              <w:t xml:space="preserve">Revoke.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DELETE /api-keys/:id/revoke sets isActive false and records revokedAt/By. Integration status can be set inactive.</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backend/routes/apiKeys.js:94-106</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BRD-17.3-01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Secure tenant-specific incoming webhooks that may create or update records, initiate a Flow, execute Custom Code, or record an external event.</w:t>
            </w:r>
          </w:p>
          <w:p>
            <w:r>
              <w:rPr>
                <w:rFonts w:ascii="Calibri" w:cs="Calibri" w:eastAsia="Calibri" w:hAnsi="Calibri"/>
                <w:i/>
                <w:iCs/>
                <w:sz w:val="15"/>
                <w:szCs w:val="15"/>
              </w:rPr>
              <w:t xml:space="preserve">Expected: </w:t>
            </w:r>
            <w:r>
              <w:rPr>
                <w:rFonts w:ascii="Calibri" w:cs="Calibri" w:eastAsia="Calibri" w:hAnsi="Calibri"/>
                <w:sz w:val="15"/>
                <w:szCs w:val="15"/>
              </w:rPr>
              <w:t xml:space="preserve">Generic inbound webhook endpoints.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Only channel-specific inbound webhooks (/channels/webhook/:channel/:accountId, HMAC per account) exist, plus the Paystack billing webhook. There is no generic inbound webhook for record create/update, flow initiation or custom code.</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backend/routes/channels.js:20; backend/services/channelService.js:359-370; backend/routes/paystackWebhook.js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 ET omnichannel.e2e.mjs</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 general-purpose inbound webhook.</w:t>
            </w:r>
          </w:p>
          <w:p>
            <w:r>
              <w:rPr>
                <w:rFonts w:ascii="Calibri" w:cs="Calibri" w:eastAsia="Calibri" w:hAnsi="Calibri"/>
                <w:b/>
                <w:bCs/>
                <w:sz w:val="15"/>
                <w:szCs w:val="15"/>
              </w:rPr>
              <w:t xml:space="preserve">Action: </w:t>
            </w:r>
            <w:r>
              <w:rPr>
                <w:rFonts w:ascii="Calibri" w:cs="Calibri" w:eastAsia="Calibri" w:hAnsi="Calibri"/>
                <w:sz w:val="15"/>
                <w:szCs w:val="15"/>
              </w:rPr>
              <w:t xml:space="preserve">Add tenant webhook endpoints with secret/HMAC, mapping to record actions or autolaunched flows.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BRD-7.2-21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BRD-17.3-02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Incoming webhooks support authentication and are tenant-specific.</w:t>
            </w:r>
          </w:p>
          <w:p>
            <w:r>
              <w:rPr>
                <w:rFonts w:ascii="Calibri" w:cs="Calibri" w:eastAsia="Calibri" w:hAnsi="Calibri"/>
                <w:i/>
                <w:iCs/>
                <w:sz w:val="15"/>
                <w:szCs w:val="15"/>
              </w:rPr>
              <w:t xml:space="preserve">Expected: </w:t>
            </w:r>
            <w:r>
              <w:rPr>
                <w:rFonts w:ascii="Calibri" w:cs="Calibri" w:eastAsia="Calibri" w:hAnsi="Calibri"/>
                <w:sz w:val="15"/>
                <w:szCs w:val="15"/>
              </w:rPr>
              <w:t xml:space="preserve">Auth per tenant.</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Channel webhooks verify HMAC with the per-account secret and reject unsigned payloads.</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backend/services/channelProviders.js:65-85</w:t>
            </w:r>
          </w:p>
          <w:p>
            <w:r>
              <w:rPr>
                <w:rFonts w:ascii="Calibri" w:cs="Calibri" w:eastAsia="Calibri" w:hAnsi="Calibri"/>
                <w:i/>
                <w:iCs/>
                <w:sz w:val="15"/>
                <w:szCs w:val="15"/>
              </w:rPr>
              <w:t xml:space="preserve">Method: </w:t>
            </w:r>
            <w:r>
              <w:rPr>
                <w:rFonts w:ascii="Calibri" w:cs="Calibri" w:eastAsia="Calibri" w:hAnsi="Calibri"/>
                <w:sz w:val="15"/>
                <w:szCs w:val="15"/>
              </w:rPr>
              <w:t xml:space="preserve">ET omnichannel.e2e.mjs; 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BRD-17.4-01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Admins configure Salesdam to notify external systems on selected events.</w:t>
            </w:r>
          </w:p>
          <w:p>
            <w:r>
              <w:rPr>
                <w:rFonts w:ascii="Calibri" w:cs="Calibri" w:eastAsia="Calibri" w:hAnsi="Calibri"/>
                <w:i/>
                <w:iCs/>
                <w:sz w:val="15"/>
                <w:szCs w:val="15"/>
              </w:rPr>
              <w:t xml:space="preserve">Expected: </w:t>
            </w:r>
            <w:r>
              <w:rPr>
                <w:rFonts w:ascii="Calibri" w:cs="Calibri" w:eastAsia="Calibri" w:hAnsi="Calibri"/>
                <w:sz w:val="15"/>
                <w:szCs w:val="15"/>
              </w:rPr>
              <w:t xml:space="preserve">Delivered on events.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Webhook CRUD and a manual "test" call exist. No dispatcher fires webhooks on record events: FT P17 configured record.created, created a record, and the local receiver got 0 deliveries.</w:t>
            </w:r>
          </w:p>
        </w:tc>
        <w:tc>
          <w:tcPr>
            <w:tcW w:type="dxa" w:w="11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IMPLEMENTED BUT DEFECTIVE</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backend/routes/webhooks.js; backend/models/Webhook.js</w:t>
            </w:r>
          </w:p>
          <w:p>
            <w:r>
              <w:rPr>
                <w:rFonts w:ascii="Calibri" w:cs="Calibri" w:eastAsia="Calibri" w:hAnsi="Calibri"/>
                <w:i/>
                <w:iCs/>
                <w:sz w:val="15"/>
                <w:szCs w:val="15"/>
              </w:rPr>
              <w:t xml:space="preserve">Method: </w:t>
            </w:r>
            <w:r>
              <w:rPr>
                <w:rFonts w:ascii="Calibri" w:cs="Calibri" w:eastAsia="Calibri" w:hAnsi="Calibri"/>
                <w:sz w:val="15"/>
                <w:szCs w:val="15"/>
              </w:rPr>
              <w:t xml:space="preserve">FT P17</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Configured webhooks never fire.</w:t>
            </w:r>
          </w:p>
          <w:p>
            <w:r>
              <w:rPr>
                <w:rFonts w:ascii="Calibri" w:cs="Calibri" w:eastAsia="Calibri" w:hAnsi="Calibri"/>
                <w:b/>
                <w:bCs/>
                <w:sz w:val="15"/>
                <w:szCs w:val="15"/>
              </w:rPr>
              <w:t xml:space="preserve">Action: </w:t>
            </w:r>
            <w:r>
              <w:rPr>
                <w:rFonts w:ascii="Calibri" w:cs="Calibri" w:eastAsia="Calibri" w:hAnsi="Calibri"/>
                <w:sz w:val="15"/>
                <w:szCs w:val="15"/>
              </w:rPr>
              <w:t xml:space="preserve">Implement an outbound dispatcher (queue, HMAC signature, retries per retryCount) invoked from the record service and other event sources.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§17.5</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BRD-17.4-02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Events: Record Created, Updated, Deleted.</w:t>
            </w:r>
          </w:p>
          <w:p>
            <w:r>
              <w:rPr>
                <w:rFonts w:ascii="Calibri" w:cs="Calibri" w:eastAsia="Calibri" w:hAnsi="Calibri"/>
                <w:i/>
                <w:iCs/>
                <w:sz w:val="15"/>
                <w:szCs w:val="15"/>
              </w:rPr>
              <w:t xml:space="preserve">Expected: </w:t>
            </w:r>
            <w:r>
              <w:rPr>
                <w:rFonts w:ascii="Calibri" w:cs="Calibri" w:eastAsia="Calibri" w:hAnsi="Calibri"/>
                <w:sz w:val="15"/>
                <w:szCs w:val="15"/>
              </w:rPr>
              <w:t xml:space="preserv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Enum exists. Never dispatched.</w:t>
            </w:r>
          </w:p>
        </w:tc>
        <w:tc>
          <w:tcPr>
            <w:tcW w:type="dxa" w:w="11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IMPLEMENTED BUT DEFECTIVE</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backend/models/Webhook.js:18-25</w:t>
            </w:r>
          </w:p>
          <w:p>
            <w:r>
              <w:rPr>
                <w:rFonts w:ascii="Calibri" w:cs="Calibri" w:eastAsia="Calibri" w:hAnsi="Calibri"/>
                <w:i/>
                <w:iCs/>
                <w:sz w:val="15"/>
                <w:szCs w:val="15"/>
              </w:rPr>
              <w:t xml:space="preserve">Method: </w:t>
            </w:r>
            <w:r>
              <w:rPr>
                <w:rFonts w:ascii="Calibri" w:cs="Calibri" w:eastAsia="Calibri" w:hAnsi="Calibri"/>
                <w:sz w:val="15"/>
                <w:szCs w:val="15"/>
              </w:rPr>
              <w:t xml:space="preserve">FT P17</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As above.</w:t>
            </w:r>
          </w:p>
          <w:p>
            <w:r>
              <w:rPr>
                <w:rFonts w:ascii="Calibri" w:cs="Calibri" w:eastAsia="Calibri" w:hAnsi="Calibri"/>
                <w:b/>
                <w:bCs/>
                <w:sz w:val="15"/>
                <w:szCs w:val="15"/>
              </w:rPr>
              <w:t xml:space="preserve">Action: </w:t>
            </w:r>
            <w:r>
              <w:rPr>
                <w:rFonts w:ascii="Calibri" w:cs="Calibri" w:eastAsia="Calibri" w:hAnsi="Calibri"/>
                <w:sz w:val="15"/>
                <w:szCs w:val="15"/>
              </w:rPr>
              <w:t xml:space="preserve">As above.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BRD-17.4-01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BRD-17.4-03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Events: Approval Completed, Flow Completed, Lead Received, Communication Received/Sent, Call Completed, custom events.</w:t>
            </w:r>
          </w:p>
          <w:p>
            <w:r>
              <w:rPr>
                <w:rFonts w:ascii="Calibri" w:cs="Calibri" w:eastAsia="Calibri" w:hAnsi="Calibri"/>
                <w:i/>
                <w:iCs/>
                <w:sz w:val="15"/>
                <w:szCs w:val="15"/>
              </w:rPr>
              <w:t xml:space="preserve">Expected: </w:t>
            </w:r>
            <w:r>
              <w:rPr>
                <w:rFonts w:ascii="Calibri" w:cs="Calibri" w:eastAsia="Calibri" w:hAnsi="Calibri"/>
                <w:sz w:val="15"/>
                <w:szCs w:val="15"/>
              </w:rPr>
              <w:t xml:space="preserv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Not in the enum. Not dispatched.</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backend/models/Webhook.js:18-25</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Extend the event catalogue.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BRD-17.4-01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BRD-17.4-04</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Configurable payload mapping using standard and custom fields.</w:t>
            </w:r>
          </w:p>
          <w:p>
            <w:r>
              <w:rPr>
                <w:rFonts w:ascii="Calibri" w:cs="Calibri" w:eastAsia="Calibri" w:hAnsi="Calibri"/>
                <w:i/>
                <w:iCs/>
                <w:sz w:val="15"/>
                <w:szCs w:val="15"/>
              </w:rPr>
              <w:t xml:space="preserve">Expected: </w:t>
            </w:r>
            <w:r>
              <w:rPr>
                <w:rFonts w:ascii="Calibri" w:cs="Calibri" w:eastAsia="Calibri" w:hAnsi="Calibri"/>
                <w:sz w:val="15"/>
                <w:szCs w:val="15"/>
              </w:rPr>
              <w:t xml:space="preserve">Payload mapping.</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payload mapping configuration.</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backend/models/Webhook.js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Add a payload template with merge fields.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BRD-17.4-01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BRD-17.5-01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Integration Log with tenant, integration, direction, timestamp, event, endpoint, result, HTTP status, error, retry status.</w:t>
            </w:r>
          </w:p>
          <w:p>
            <w:r>
              <w:rPr>
                <w:rFonts w:ascii="Calibri" w:cs="Calibri" w:eastAsia="Calibri" w:hAnsi="Calibri"/>
                <w:i/>
                <w:iCs/>
                <w:sz w:val="15"/>
                <w:szCs w:val="15"/>
              </w:rPr>
              <w:t xml:space="preserve">Expected: </w:t>
            </w:r>
            <w:r>
              <w:rPr>
                <w:rFonts w:ascii="Calibri" w:cs="Calibri" w:eastAsia="Calibri" w:hAnsi="Calibri"/>
                <w:sz w:val="15"/>
                <w:szCs w:val="15"/>
              </w:rPr>
              <w:t xml:space="preserve">Integration log entity.</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There is no IntegrationLog. ApiKeyUsageLog records inbound API-key calls (method, path, status, response time, IP). Webhook.stats counters exist but are never updated by dispatch.</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backend/models/ApiKeyUsageLog.js; backend/models/Webhook.js (stats)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 outbound or general integration log.</w:t>
            </w:r>
          </w:p>
          <w:p>
            <w:r>
              <w:rPr>
                <w:rFonts w:ascii="Calibri" w:cs="Calibri" w:eastAsia="Calibri" w:hAnsi="Calibri"/>
                <w:b/>
                <w:bCs/>
                <w:sz w:val="15"/>
                <w:szCs w:val="15"/>
              </w:rPr>
              <w:t xml:space="preserve">Action: </w:t>
            </w:r>
            <w:r>
              <w:rPr>
                <w:rFonts w:ascii="Calibri" w:cs="Calibri" w:eastAsia="Calibri" w:hAnsi="Calibri"/>
                <w:sz w:val="15"/>
                <w:szCs w:val="15"/>
              </w:rPr>
              <w:t xml:space="preserve">Add an IntegrationLog written by flows, webhooks, channels and telephony.</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BRD-17.5-02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Sensitive credentials not exposed in Integration Logs.</w:t>
            </w:r>
          </w:p>
          <w:p>
            <w:r>
              <w:rPr>
                <w:rFonts w:ascii="Calibri" w:cs="Calibri" w:eastAsia="Calibri" w:hAnsi="Calibri"/>
                <w:i/>
                <w:iCs/>
                <w:sz w:val="15"/>
                <w:szCs w:val="15"/>
              </w:rPr>
              <w:t xml:space="preserve">Expected: </w:t>
            </w:r>
            <w:r>
              <w:rPr>
                <w:rFonts w:ascii="Calibri" w:cs="Calibri" w:eastAsia="Calibri" w:hAnsi="Calibri"/>
                <w:sz w:val="15"/>
                <w:szCs w:val="15"/>
              </w:rPr>
              <w:t xml:space="preserve">Redaction.</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ApiKeyUsageLog stores the key prefix only.</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backend/models/ApiKeyUsageLog.js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N/A for missing logs.</w:t>
            </w:r>
          </w:p>
          <w:p>
            <w:r>
              <w:rPr>
                <w:rFonts w:ascii="Calibri" w:cs="Calibri" w:eastAsia="Calibri" w:hAnsi="Calibri"/>
                <w:b/>
                <w:bCs/>
                <w:sz w:val="15"/>
                <w:szCs w:val="15"/>
              </w:rPr>
              <w:t xml:space="preserve">Action: </w:t>
            </w:r>
            <w:r>
              <w:rPr>
                <w:rFonts w:ascii="Calibri" w:cs="Calibri" w:eastAsia="Calibri" w:hAnsi="Calibri"/>
                <w:sz w:val="15"/>
                <w:szCs w:val="15"/>
              </w:rPr>
              <w:t xml:space="preserve">Redact headers and bodies by policy.</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BRD-17.5-01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BRD-17.5-03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Configurable retry behaviour for failed integrations.</w:t>
            </w:r>
          </w:p>
          <w:p>
            <w:r>
              <w:rPr>
                <w:rFonts w:ascii="Calibri" w:cs="Calibri" w:eastAsia="Calibri" w:hAnsi="Calibri"/>
                <w:i/>
                <w:iCs/>
                <w:sz w:val="15"/>
                <w:szCs w:val="15"/>
              </w:rPr>
              <w:t xml:space="preserve">Expected: </w:t>
            </w:r>
            <w:r>
              <w:rPr>
                <w:rFonts w:ascii="Calibri" w:cs="Calibri" w:eastAsia="Calibri" w:hAnsi="Calibri"/>
                <w:sz w:val="15"/>
                <w:szCs w:val="15"/>
              </w:rPr>
              <w:t xml:space="preserve">Retries.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Webhook.retryCount/retryIntervalSeconds exist but are unused. Flow HTTP calls have no retry.</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backend/models/Webhook.js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Implement retry with backoff.</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BRD-17.4-01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BRD-17.5-04</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Repeated failures may notify an authorised administrator.</w:t>
            </w:r>
          </w:p>
          <w:p>
            <w:r>
              <w:rPr>
                <w:rFonts w:ascii="Calibri" w:cs="Calibri" w:eastAsia="Calibri" w:hAnsi="Calibri"/>
                <w:i/>
                <w:iCs/>
                <w:sz w:val="15"/>
                <w:szCs w:val="15"/>
              </w:rPr>
              <w:t xml:space="preserve">Expected: </w:t>
            </w:r>
            <w:r>
              <w:rPr>
                <w:rFonts w:ascii="Calibri" w:cs="Calibri" w:eastAsia="Calibri" w:hAnsi="Calibri"/>
                <w:sz w:val="15"/>
                <w:szCs w:val="15"/>
              </w:rPr>
              <w:t xml:space="preserve">Alerting.</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Absent.</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Threshold-based notification.</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BRD-17.5-01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BRD-17.6-01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API rate limiting.</w:t>
            </w:r>
          </w:p>
          <w:p>
            <w:r>
              <w:rPr>
                <w:rFonts w:ascii="Calibri" w:cs="Calibri" w:eastAsia="Calibri" w:hAnsi="Calibri"/>
                <w:i/>
                <w:iCs/>
                <w:sz w:val="15"/>
                <w:szCs w:val="15"/>
              </w:rPr>
              <w:t xml:space="preserve">Expected: </w:t>
            </w:r>
            <w:r>
              <w:rPr>
                <w:rFonts w:ascii="Calibri" w:cs="Calibri" w:eastAsia="Calibri" w:hAnsi="Calibri"/>
                <w:sz w:val="15"/>
                <w:szCs w:val="15"/>
              </w:rPr>
              <w:t xml:space="preserve">Per-tenant/key limits.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 global express-rate-limit of 10,000 requests per 15 minutes per IP on /api. apiLimiter (per tenant/user) is defined but never mounted. authLimiter (10 per 15 minutes) is applied to auth routes.</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backend/app.js:138-149; backend/middleware/rateLimiter.js:11-21</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 observed 429 during FT (auth limiter)</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 per-tenant or per-key limit.</w:t>
            </w:r>
          </w:p>
          <w:p>
            <w:r>
              <w:rPr>
                <w:rFonts w:ascii="Calibri" w:cs="Calibri" w:eastAsia="Calibri" w:hAnsi="Calibri"/>
                <w:b/>
                <w:bCs/>
                <w:sz w:val="15"/>
                <w:szCs w:val="15"/>
              </w:rPr>
              <w:t xml:space="preserve">Action: </w:t>
            </w:r>
            <w:r>
              <w:rPr>
                <w:rFonts w:ascii="Calibri" w:cs="Calibri" w:eastAsia="Calibri" w:hAnsi="Calibri"/>
                <w:sz w:val="15"/>
                <w:szCs w:val="15"/>
              </w:rPr>
              <w:t xml:space="preserve">Mount a per-key/tenant limiter (Redis store for multi-instance).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BRD-17.6-02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Tenant-level usage monitoring.</w:t>
            </w:r>
          </w:p>
          <w:p>
            <w:r>
              <w:rPr>
                <w:rFonts w:ascii="Calibri" w:cs="Calibri" w:eastAsia="Calibri" w:hAnsi="Calibri"/>
                <w:i/>
                <w:iCs/>
                <w:sz w:val="15"/>
                <w:szCs w:val="15"/>
              </w:rPr>
              <w:t xml:space="preserve">Expected: </w:t>
            </w:r>
            <w:r>
              <w:rPr>
                <w:rFonts w:ascii="Calibri" w:cs="Calibri" w:eastAsia="Calibri" w:hAnsi="Calibri"/>
                <w:sz w:val="15"/>
                <w:szCs w:val="15"/>
              </w:rPr>
              <w:t xml:space="preserve">Usage per tenant.</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ApiKeyUsageLog per tenant plus GET /api-keys/:id/usage. Tenant.usage counters for records and objects.</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backend/models/ApiKeyUsageLog.js; backend/routes/apiKeys.js:117</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Session-based API usage is not tracked.</w:t>
            </w:r>
          </w:p>
          <w:p>
            <w:r>
              <w:rPr>
                <w:rFonts w:ascii="Calibri" w:cs="Calibri" w:eastAsia="Calibri" w:hAnsi="Calibri"/>
                <w:b/>
                <w:bCs/>
                <w:sz w:val="15"/>
                <w:szCs w:val="15"/>
              </w:rPr>
              <w:t xml:space="preserve">Action: </w:t>
            </w:r>
            <w:r>
              <w:rPr>
                <w:rFonts w:ascii="Calibri" w:cs="Calibri" w:eastAsia="Calibri" w:hAnsi="Calibri"/>
                <w:sz w:val="15"/>
                <w:szCs w:val="15"/>
              </w:rPr>
              <w:t xml:space="preser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BRD-17.6-03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Authentication failure logging.</w:t>
            </w:r>
          </w:p>
          <w:p>
            <w:r>
              <w:rPr>
                <w:rFonts w:ascii="Calibri" w:cs="Calibri" w:eastAsia="Calibri" w:hAnsi="Calibri"/>
                <w:i/>
                <w:iCs/>
                <w:sz w:val="15"/>
                <w:szCs w:val="15"/>
              </w:rPr>
              <w:t xml:space="preserve">Expected: </w:t>
            </w:r>
            <w:r>
              <w:rPr>
                <w:rFonts w:ascii="Calibri" w:cs="Calibri" w:eastAsia="Calibri" w:hAnsi="Calibri"/>
                <w:sz w:val="15"/>
                <w:szCs w:val="15"/>
              </w:rPr>
              <w:t xml:space="preserve">Failed auth logged.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Failed password logins are audited (login_failed). Failed API-key authentications are not logged (throws 401 only). Unknown-username attempts are not logged.</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backend/controllers/authController.js:279-288; backend/middleware/auth.js:80-81</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 FT P15b</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API-key failures are not logged.</w:t>
            </w:r>
          </w:p>
          <w:p>
            <w:r>
              <w:rPr>
                <w:rFonts w:ascii="Calibri" w:cs="Calibri" w:eastAsia="Calibri" w:hAnsi="Calibri"/>
                <w:b/>
                <w:bCs/>
                <w:sz w:val="15"/>
                <w:szCs w:val="15"/>
              </w:rPr>
              <w:t xml:space="preserve">Action: </w:t>
            </w:r>
            <w:r>
              <w:rPr>
                <w:rFonts w:ascii="Calibri" w:cs="Calibri" w:eastAsia="Calibri" w:hAnsi="Calibri"/>
                <w:sz w:val="15"/>
                <w:szCs w:val="15"/>
              </w:rPr>
              <w:t xml:space="preserve">Audit failed key and unknown-user attempts (rate-limited).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§21.5</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BRD-17.6-04</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Permission enforcement.</w:t>
            </w:r>
          </w:p>
          <w:p>
            <w:r>
              <w:rPr>
                <w:rFonts w:ascii="Calibri" w:cs="Calibri" w:eastAsia="Calibri" w:hAnsi="Calibri"/>
                <w:i/>
                <w:iCs/>
                <w:sz w:val="15"/>
                <w:szCs w:val="15"/>
              </w:rPr>
              <w:t xml:space="preserve">Expected: </w:t>
            </w:r>
            <w:r>
              <w:rPr>
                <w:rFonts w:ascii="Calibri" w:cs="Calibri" w:eastAsia="Calibri" w:hAnsi="Calibri"/>
                <w:sz w:val="15"/>
                <w:szCs w:val="15"/>
              </w:rPr>
              <w:t xml:space="preserve">API respects permissions.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Object CRUD is enforced for the key owner's role. Scopes are ignored (BRD-17.2-04). Search and reports bypass permissions (BRD-10-01, 11-01).</w:t>
            </w:r>
          </w:p>
        </w:tc>
        <w:tc>
          <w:tcPr>
            <w:tcW w:type="dxa" w:w="11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IMPLEMENTED BUT DEFECTIVE</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See referenced entries</w:t>
            </w:r>
          </w:p>
          <w:p>
            <w:r>
              <w:rPr>
                <w:rFonts w:ascii="Calibri" w:cs="Calibri" w:eastAsia="Calibri" w:hAnsi="Calibri"/>
                <w:i/>
                <w:iCs/>
                <w:sz w:val="15"/>
                <w:szCs w:val="15"/>
              </w:rPr>
              <w:t xml:space="preserve">Method: </w:t>
            </w:r>
            <w:r>
              <w:rPr>
                <w:rFonts w:ascii="Calibri" w:cs="Calibri" w:eastAsia="Calibri" w:hAnsi="Calibri"/>
                <w:sz w:val="15"/>
                <w:szCs w:val="15"/>
              </w:rPr>
              <w:t xml:space="preserve">FT P03, P04, P08</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Multiple bypasses.</w:t>
            </w:r>
          </w:p>
          <w:p>
            <w:r>
              <w:rPr>
                <w:rFonts w:ascii="Calibri" w:cs="Calibri" w:eastAsia="Calibri" w:hAnsi="Calibri"/>
                <w:b/>
                <w:bCs/>
                <w:sz w:val="15"/>
                <w:szCs w:val="15"/>
              </w:rPr>
              <w:t xml:space="preserve">Action: </w:t>
            </w:r>
            <w:r>
              <w:rPr>
                <w:rFonts w:ascii="Calibri" w:cs="Calibri" w:eastAsia="Calibri" w:hAnsi="Calibri"/>
                <w:sz w:val="15"/>
                <w:szCs w:val="15"/>
              </w:rPr>
              <w:t xml:space="preserve">See referenced entries.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Critical</w:t>
            </w:r>
          </w:p>
          <w:p>
            <w:r>
              <w:rPr>
                <w:rFonts w:ascii="Calibri" w:cs="Calibri" w:eastAsia="Calibri" w:hAnsi="Calibri"/>
                <w:i/>
                <w:iCs/>
                <w:sz w:val="15"/>
                <w:szCs w:val="15"/>
              </w:rPr>
              <w:t xml:space="preserve">Deps: </w:t>
            </w:r>
            <w:r>
              <w:rPr>
                <w:rFonts w:ascii="Calibri" w:cs="Calibri" w:eastAsia="Calibri" w:hAnsi="Calibri"/>
                <w:sz w:val="15"/>
                <w:szCs w:val="15"/>
              </w:rPr>
              <w:t xml:space="preserve">BRD-17.2-04, BRD-10-01, BRD-11-01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BRD-17.6-05</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Tenant isolation.</w:t>
            </w:r>
          </w:p>
          <w:p>
            <w:r>
              <w:rPr>
                <w:rFonts w:ascii="Calibri" w:cs="Calibri" w:eastAsia="Calibri" w:hAnsi="Calibri"/>
                <w:i/>
                <w:iCs/>
                <w:sz w:val="15"/>
                <w:szCs w:val="15"/>
              </w:rPr>
              <w:t xml:space="preserve">Expected: </w:t>
            </w:r>
            <w:r>
              <w:rPr>
                <w:rFonts w:ascii="Calibri" w:cs="Calibri" w:eastAsia="Calibri" w:hAnsi="Calibri"/>
                <w:sz w:val="15"/>
                <w:szCs w:val="15"/>
              </w:rPr>
              <w:t xml:space="preserve">No cross-tenant access.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Generally enforced. Confirmed metadata exception (BRD-14-04).</w:t>
            </w:r>
          </w:p>
        </w:tc>
        <w:tc>
          <w:tcPr>
            <w:tcW w:type="dxa" w:w="11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IMPLEMENTED BUT DEFECTIVE</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See BRD-14-04</w:t>
            </w:r>
          </w:p>
          <w:p>
            <w:r>
              <w:rPr>
                <w:rFonts w:ascii="Calibri" w:cs="Calibri" w:eastAsia="Calibri" w:hAnsi="Calibri"/>
                <w:i/>
                <w:iCs/>
                <w:sz w:val="15"/>
                <w:szCs w:val="15"/>
              </w:rPr>
              <w:t xml:space="preserve">Method: </w:t>
            </w:r>
            <w:r>
              <w:rPr>
                <w:rFonts w:ascii="Calibri" w:cs="Calibri" w:eastAsia="Calibri" w:hAnsi="Calibri"/>
                <w:sz w:val="15"/>
                <w:szCs w:val="15"/>
              </w:rPr>
              <w:t xml:space="preserve">FT P09</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Exception exists.</w:t>
            </w:r>
          </w:p>
          <w:p>
            <w:r>
              <w:rPr>
                <w:rFonts w:ascii="Calibri" w:cs="Calibri" w:eastAsia="Calibri" w:hAnsi="Calibri"/>
                <w:b/>
                <w:bCs/>
                <w:sz w:val="15"/>
                <w:szCs w:val="15"/>
              </w:rPr>
              <w:t xml:space="preserve">Action: </w:t>
            </w:r>
            <w:r>
              <w:rPr>
                <w:rFonts w:ascii="Calibri" w:cs="Calibri" w:eastAsia="Calibri" w:hAnsi="Calibri"/>
                <w:sz w:val="15"/>
                <w:szCs w:val="15"/>
              </w:rPr>
              <w:t xml:space="preserve">See BRD-14-04.</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Critical</w:t>
            </w:r>
          </w:p>
          <w:p>
            <w:r>
              <w:rPr>
                <w:rFonts w:ascii="Calibri" w:cs="Calibri" w:eastAsia="Calibri" w:hAnsi="Calibri"/>
                <w:i/>
                <w:iCs/>
                <w:sz w:val="15"/>
                <w:szCs w:val="15"/>
              </w:rPr>
              <w:t xml:space="preserve">Deps: </w:t>
            </w:r>
            <w:r>
              <w:rPr>
                <w:rFonts w:ascii="Calibri" w:cs="Calibri" w:eastAsia="Calibri" w:hAnsi="Calibri"/>
                <w:sz w:val="15"/>
                <w:szCs w:val="15"/>
              </w:rPr>
              <w:t xml:space="preserve">BRD-14-04</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BRD-17.6-06</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API deactivation.</w:t>
            </w:r>
          </w:p>
          <w:p>
            <w:r>
              <w:rPr>
                <w:rFonts w:ascii="Calibri" w:cs="Calibri" w:eastAsia="Calibri" w:hAnsi="Calibri"/>
                <w:i/>
                <w:iCs/>
                <w:sz w:val="15"/>
                <w:szCs w:val="15"/>
              </w:rPr>
              <w:t xml:space="preserve">Expected: </w:t>
            </w:r>
            <w:r>
              <w:rPr>
                <w:rFonts w:ascii="Calibri" w:cs="Calibri" w:eastAsia="Calibri" w:hAnsi="Calibri"/>
                <w:sz w:val="15"/>
                <w:szCs w:val="15"/>
              </w:rPr>
              <w:t xml:space="preserve">Disable API access.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Keys can be revoked individually. Tenant.features.apiAccess exists (default false) but is not checked by authenticateApiKey.</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backend/models/Tenant.js (features.apiAccess); backend/middleware/auth.js:72-104</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The tenant-level switch is not enforced.</w:t>
            </w:r>
          </w:p>
          <w:p>
            <w:r>
              <w:rPr>
                <w:rFonts w:ascii="Calibri" w:cs="Calibri" w:eastAsia="Calibri" w:hAnsi="Calibri"/>
                <w:b/>
                <w:bCs/>
                <w:sz w:val="15"/>
                <w:szCs w:val="15"/>
              </w:rPr>
              <w:t xml:space="preserve">Action: </w:t>
            </w:r>
            <w:r>
              <w:rPr>
                <w:rFonts w:ascii="Calibri" w:cs="Calibri" w:eastAsia="Calibri" w:hAnsi="Calibri"/>
                <w:sz w:val="15"/>
                <w:szCs w:val="15"/>
              </w:rPr>
              <w:t xml:space="preserve">Check tenant.features.apiAccess in API-key auth.</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BRD-17.6-07</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Credential rotation.</w:t>
            </w:r>
          </w:p>
          <w:p>
            <w:r>
              <w:rPr>
                <w:rFonts w:ascii="Calibri" w:cs="Calibri" w:eastAsia="Calibri" w:hAnsi="Calibri"/>
                <w:i/>
                <w:iCs/>
                <w:sz w:val="15"/>
                <w:szCs w:val="15"/>
              </w:rPr>
              <w:t xml:space="preserve">Expected: </w:t>
            </w:r>
            <w:r>
              <w:rPr>
                <w:rFonts w:ascii="Calibri" w:cs="Calibri" w:eastAsia="Calibri" w:hAnsi="Calibri"/>
                <w:sz w:val="15"/>
                <w:szCs w:val="15"/>
              </w:rPr>
              <w:t xml:space="preserve">Rotate without downtime.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Integration regenerate-token exists. API keys: create new, then revoke old (manual). No overlap or expiry automation.</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backend/routes/integrations.js:50; backend/routes/apiKeys.js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Manual only.</w:t>
            </w:r>
          </w:p>
          <w:p>
            <w:r>
              <w:rPr>
                <w:rFonts w:ascii="Calibri" w:cs="Calibri" w:eastAsia="Calibri" w:hAnsi="Calibri"/>
                <w:b/>
                <w:bCs/>
                <w:sz w:val="15"/>
                <w:szCs w:val="15"/>
              </w:rPr>
              <w:t xml:space="preserve">Action: </w:t>
            </w:r>
            <w:r>
              <w:rPr>
                <w:rFonts w:ascii="Calibri" w:cs="Calibri" w:eastAsia="Calibri" w:hAnsi="Calibri"/>
                <w:sz w:val="15"/>
                <w:szCs w:val="15"/>
              </w:rPr>
              <w:t xml:space="preserve">Add a rotate endpoint with a grace period.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BRD-17.6-08</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Future systems connect without modifying the fundamental data model.</w:t>
            </w:r>
          </w:p>
          <w:p>
            <w:r>
              <w:rPr>
                <w:rFonts w:ascii="Calibri" w:cs="Calibri" w:eastAsia="Calibri" w:hAnsi="Calibri"/>
                <w:i/>
                <w:iCs/>
                <w:sz w:val="15"/>
                <w:szCs w:val="15"/>
              </w:rPr>
              <w:t xml:space="preserve">Expected: </w:t>
            </w:r>
            <w:r>
              <w:rPr>
                <w:rFonts w:ascii="Calibri" w:cs="Calibri" w:eastAsia="Calibri" w:hAnsi="Calibri"/>
                <w:sz w:val="15"/>
                <w:szCs w:val="15"/>
              </w:rPr>
              <w:t xml:space="preserve">Extensible.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The generic record API plus ExternalObjects meet this for data access. Inbound and outbound eventing is incomplete.</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Eventing gaps.</w:t>
            </w:r>
          </w:p>
          <w:p>
            <w:r>
              <w:rPr>
                <w:rFonts w:ascii="Calibri" w:cs="Calibri" w:eastAsia="Calibri" w:hAnsi="Calibri"/>
                <w:b/>
                <w:bCs/>
                <w:sz w:val="15"/>
                <w:szCs w:val="15"/>
              </w:rPr>
              <w:t xml:space="preserve">Action: </w:t>
            </w:r>
            <w:r>
              <w:rPr>
                <w:rFonts w:ascii="Calibri" w:cs="Calibri" w:eastAsia="Calibri" w:hAnsi="Calibri"/>
                <w:sz w:val="15"/>
                <w:szCs w:val="15"/>
              </w:rPr>
              <w:t xml:space="preserve">See §17.3–17.5.</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bl>
    <w:p>
      <w:pPr>
        <w:pStyle w:val="Heading2"/>
        <w:keepNext/>
        <w:spacing w:after="120" w:before="240"/>
      </w:pPr>
      <w:bookmarkStart w:name="_Toc39" w:id="39"/>
      <w:r>
        <w:rPr>
          <w:rFonts w:ascii="Calibri" w:cs="Calibri" w:eastAsia="Calibri" w:hAnsi="Calibri"/>
        </w:rPr>
        <w:t xml:space="preserve">9.18 §18 Default Call Centre &amp; Telephony</w:t>
      </w:r>
      <w:bookmarkEnd w:id="39"/>
    </w:p>
    <w:tbl>
      <w:tblPr>
        <w:tblW w:type="dxa" w:w="1467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3000"/>
        <w:gridCol w:w="3300"/>
        <w:gridCol w:w="1100"/>
        <w:gridCol w:w="2700"/>
        <w:gridCol w:w="2428"/>
        <w:gridCol w:w="1000"/>
      </w:tblGrid>
      <w:tr>
        <w:trPr>
          <w:cantSplit/>
          <w:tblHeader/>
        </w:trPr>
        <w:tc>
          <w:tcPr>
            <w:tcW w:type="dxa" w:w="11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Req. ID</w:t>
            </w:r>
          </w:p>
        </w:tc>
        <w:tc>
          <w:tcPr>
            <w:tcW w:type="dxa" w:w="3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Requirement / Expected behaviour</w:t>
            </w:r>
          </w:p>
        </w:tc>
        <w:tc>
          <w:tcPr>
            <w:tcW w:type="dxa" w:w="33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Actual implementation</w:t>
            </w:r>
          </w:p>
        </w:tc>
        <w:tc>
          <w:tcPr>
            <w:tcW w:type="dxa" w:w="11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Status</w:t>
            </w:r>
          </w:p>
        </w:tc>
        <w:tc>
          <w:tcPr>
            <w:tcW w:type="dxa" w:w="27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Evidence / Verification</w:t>
            </w:r>
          </w:p>
        </w:tc>
        <w:tc>
          <w:tcPr>
            <w:tcW w:type="dxa" w:w="242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Gap / Recommended action</w:t>
            </w:r>
          </w:p>
        </w:tc>
        <w:tc>
          <w:tcPr>
            <w:tcW w:type="dxa" w:w="1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Priority / Deps</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BRD-18-01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Default Call Centre integration using Euphoria Telecoms; users make and receive calls directly through Salesdam, conforming to Euphoria APIs.</w:t>
            </w:r>
          </w:p>
          <w:p>
            <w:r>
              <w:rPr>
                <w:rFonts w:ascii="Calibri" w:cs="Calibri" w:eastAsia="Calibri" w:hAnsi="Calibri"/>
                <w:i/>
                <w:iCs/>
                <w:sz w:val="15"/>
                <w:szCs w:val="15"/>
              </w:rPr>
              <w:t xml:space="preserve">Expected: </w:t>
            </w:r>
            <w:r>
              <w:rPr>
                <w:rFonts w:ascii="Calibri" w:cs="Calibri" w:eastAsia="Calibri" w:hAnsi="Calibri"/>
                <w:sz w:val="15"/>
                <w:szCs w:val="15"/>
              </w:rPr>
              <w:t xml:space="preserve">Working Euphoria integration.</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Euphoria Telecoms integration exists. telephonyProviders.callControl() always throws HTTP 501 ("Euphoria call-control API contract not supplied"). FT P20 confirmed: POST /telephony/calls → 501.</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backend/services/telephonyProviders.js:1-63; backend/controllers/telephonyController.js</w:t>
            </w:r>
          </w:p>
          <w:p>
            <w:r>
              <w:rPr>
                <w:rFonts w:ascii="Calibri" w:cs="Calibri" w:eastAsia="Calibri" w:hAnsi="Calibri"/>
                <w:i/>
                <w:iCs/>
                <w:sz w:val="15"/>
                <w:szCs w:val="15"/>
              </w:rPr>
              <w:t xml:space="preserve">Method: </w:t>
            </w:r>
            <w:r>
              <w:rPr>
                <w:rFonts w:ascii="Calibri" w:cs="Calibri" w:eastAsia="Calibri" w:hAnsi="Calibri"/>
                <w:sz w:val="15"/>
                <w:szCs w:val="15"/>
              </w:rPr>
              <w:t xml:space="preserve">FT P20; 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 The Euphoria API documentation (to be "provided separately") is a dependency.</w:t>
            </w:r>
          </w:p>
          <w:p>
            <w:r>
              <w:rPr>
                <w:rFonts w:ascii="Calibri" w:cs="Calibri" w:eastAsia="Calibri" w:hAnsi="Calibri"/>
                <w:b/>
                <w:bCs/>
                <w:sz w:val="15"/>
                <w:szCs w:val="15"/>
              </w:rPr>
              <w:t xml:space="preserve">Action: </w:t>
            </w:r>
            <w:r>
              <w:rPr>
                <w:rFonts w:ascii="Calibri" w:cs="Calibri" w:eastAsia="Calibri" w:hAnsi="Calibri"/>
                <w:sz w:val="15"/>
                <w:szCs w:val="15"/>
              </w:rPr>
              <w:t xml:space="preserve">Obtain the Euphoria API contract, then implement the provider adapter (dial, hangup, transfer, hold, events, recordings).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Euphoria API documentation</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BRD-18.1-01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Initiate calls from Lead records.</w:t>
            </w:r>
          </w:p>
          <w:p>
            <w:r>
              <w:rPr>
                <w:rFonts w:ascii="Calibri" w:cs="Calibri" w:eastAsia="Calibri" w:hAnsi="Calibri"/>
                <w:i/>
                <w:iCs/>
                <w:sz w:val="15"/>
                <w:szCs w:val="15"/>
              </w:rPr>
              <w:t xml:space="preserve">Expected: </w:t>
            </w:r>
            <w:r>
              <w:rPr>
                <w:rFonts w:ascii="Calibri" w:cs="Calibri" w:eastAsia="Calibri" w:hAnsi="Calibri"/>
                <w:sz w:val="15"/>
                <w:szCs w:val="15"/>
              </w:rPr>
              <w:t xml:space="preserve">Click-to-call on Lead.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Euphoria Telecoms integration exists. telephonyProviders.callControl() always throws HTTP 501 ("Euphoria call-control API contract not supplied"). FT P20 confirmed: POST /telephony/calls → 501.</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backend/services/telephonyProviders.js:1-63; backend/controllers/telephonyController.js</w:t>
            </w:r>
          </w:p>
          <w:p>
            <w:r>
              <w:rPr>
                <w:rFonts w:ascii="Calibri" w:cs="Calibri" w:eastAsia="Calibri" w:hAnsi="Calibri"/>
                <w:i/>
                <w:iCs/>
                <w:sz w:val="15"/>
                <w:szCs w:val="15"/>
              </w:rPr>
              <w:t xml:space="preserve">Method: </w:t>
            </w:r>
            <w:r>
              <w:rPr>
                <w:rFonts w:ascii="Calibri" w:cs="Calibri" w:eastAsia="Calibri" w:hAnsi="Calibri"/>
                <w:sz w:val="15"/>
                <w:szCs w:val="15"/>
              </w:rPr>
              <w:t xml:space="preserve">FT P20</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Implement after BRD-18-01.</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BRD-18-01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BRD-18.1-02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Initiate calls from Contact records.</w:t>
            </w:r>
          </w:p>
          <w:p>
            <w:r>
              <w:rPr>
                <w:rFonts w:ascii="Calibri" w:cs="Calibri" w:eastAsia="Calibri" w:hAnsi="Calibri"/>
                <w:i/>
                <w:iCs/>
                <w:sz w:val="15"/>
                <w:szCs w:val="15"/>
              </w:rPr>
              <w:t xml:space="preserve">Expected: </w:t>
            </w:r>
            <w:r>
              <w:rPr>
                <w:rFonts w:ascii="Calibri" w:cs="Calibri" w:eastAsia="Calibri" w:hAnsi="Calibri"/>
                <w:sz w:val="15"/>
                <w:szCs w:val="15"/>
              </w:rPr>
              <w:t xml:space="preserv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Euphoria Telecoms integration exists. telephonyProviders.callControl() always throws HTTP 501 ("Euphoria call-control API contract not supplied"). FT P20 confirmed: POST /telephony/calls → 501.</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backend/services/telephonyProviders.js:1-63; backend/controllers/telephonyController.js</w:t>
            </w:r>
          </w:p>
          <w:p>
            <w:r>
              <w:rPr>
                <w:rFonts w:ascii="Calibri" w:cs="Calibri" w:eastAsia="Calibri" w:hAnsi="Calibri"/>
                <w:i/>
                <w:iCs/>
                <w:sz w:val="15"/>
                <w:szCs w:val="15"/>
              </w:rPr>
              <w:t xml:space="preserve">Method: </w:t>
            </w:r>
            <w:r>
              <w:rPr>
                <w:rFonts w:ascii="Calibri" w:cs="Calibri" w:eastAsia="Calibri" w:hAnsi="Calibri"/>
                <w:sz w:val="15"/>
                <w:szCs w:val="15"/>
              </w:rPr>
              <w:t xml:space="preserve">FT P20</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As above.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BRD-18-01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BRD-18.1-03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Initiate calls from other configured records with phone fields.</w:t>
            </w:r>
          </w:p>
          <w:p>
            <w:r>
              <w:rPr>
                <w:rFonts w:ascii="Calibri" w:cs="Calibri" w:eastAsia="Calibri" w:hAnsi="Calibri"/>
                <w:i/>
                <w:iCs/>
                <w:sz w:val="15"/>
                <w:szCs w:val="15"/>
              </w:rPr>
              <w:t xml:space="preserve">Expected: </w:t>
            </w:r>
            <w:r>
              <w:rPr>
                <w:rFonts w:ascii="Calibri" w:cs="Calibri" w:eastAsia="Calibri" w:hAnsi="Calibri"/>
                <w:sz w:val="15"/>
                <w:szCs w:val="15"/>
              </w:rPr>
              <w:t xml:space="preserv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Euphoria Telecoms integration exists. telephonyProviders.callControl() always throws HTTP 501 ("Euphoria call-control API contract not supplied"). FT P20 confirmed: POST /telephony/calls → 501.</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backend/services/telephonyProviders.js:1-63; backend/controllers/telephonyController.js</w:t>
            </w:r>
          </w:p>
          <w:p>
            <w:r>
              <w:rPr>
                <w:rFonts w:ascii="Calibri" w:cs="Calibri" w:eastAsia="Calibri" w:hAnsi="Calibri"/>
                <w:i/>
                <w:iCs/>
                <w:sz w:val="15"/>
                <w:szCs w:val="15"/>
              </w:rPr>
              <w:t xml:space="preserve">Method: </w:t>
            </w:r>
            <w:r>
              <w:rPr>
                <w:rFonts w:ascii="Calibri" w:cs="Calibri" w:eastAsia="Calibri" w:hAnsi="Calibri"/>
                <w:sz w:val="15"/>
                <w:szCs w:val="15"/>
              </w:rPr>
              <w:t xml:space="preserve">FT P20</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As above.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BRD-18-01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BRD-18.1-04</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Call centre/dialler interface.</w:t>
            </w:r>
          </w:p>
          <w:p>
            <w:r>
              <w:rPr>
                <w:rFonts w:ascii="Calibri" w:cs="Calibri" w:eastAsia="Calibri" w:hAnsi="Calibri"/>
                <w:i/>
                <w:iCs/>
                <w:sz w:val="15"/>
                <w:szCs w:val="15"/>
              </w:rPr>
              <w:t xml:space="preserve">Expected: </w:t>
            </w:r>
            <w:r>
              <w:rPr>
                <w:rFonts w:ascii="Calibri" w:cs="Calibri" w:eastAsia="Calibri" w:hAnsi="Calibri"/>
                <w:sz w:val="15"/>
                <w:szCs w:val="15"/>
              </w:rPr>
              <w:t xml:space="preserve">Dialler UI.</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dialler or telephony UI exists in the frontend (no client calls to /telephony).</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frontend/src (no telephony client)</w:t>
            </w:r>
          </w:p>
          <w:p>
            <w:r>
              <w:rPr>
                <w:rFonts w:ascii="Calibri" w:cs="Calibri" w:eastAsia="Calibri" w:hAnsi="Calibri"/>
                <w:i/>
                <w:iCs/>
                <w:sz w:val="15"/>
                <w:szCs w:val="15"/>
              </w:rPr>
              <w:t xml:space="preserve">Method: </w:t>
            </w:r>
            <w:r>
              <w:rPr>
                <w:rFonts w:ascii="Calibri" w:cs="Calibri" w:eastAsia="Calibri" w:hAnsi="Calibri"/>
                <w:sz w:val="15"/>
                <w:szCs w:val="15"/>
              </w:rPr>
              <w:t xml:space="preserve">UI source inspection</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Build the dialler UI.</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BRD-18-01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BRD-18.1-05</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Manual dial pad.</w:t>
            </w:r>
          </w:p>
          <w:p>
            <w:r>
              <w:rPr>
                <w:rFonts w:ascii="Calibri" w:cs="Calibri" w:eastAsia="Calibri" w:hAnsi="Calibri"/>
                <w:i/>
                <w:iCs/>
                <w:sz w:val="15"/>
                <w:szCs w:val="15"/>
              </w:rPr>
              <w:t xml:space="preserve">Expected: </w:t>
            </w:r>
            <w:r>
              <w:rPr>
                <w:rFonts w:ascii="Calibri" w:cs="Calibri" w:eastAsia="Calibri" w:hAnsi="Calibri"/>
                <w:sz w:val="15"/>
                <w:szCs w:val="15"/>
              </w:rPr>
              <w:t xml:space="preserv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Absent.</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w:t>
            </w:r>
          </w:p>
          <w:p>
            <w:r>
              <w:rPr>
                <w:rFonts w:ascii="Calibri" w:cs="Calibri" w:eastAsia="Calibri" w:hAnsi="Calibri"/>
                <w:i/>
                <w:iCs/>
                <w:sz w:val="15"/>
                <w:szCs w:val="15"/>
              </w:rPr>
              <w:t xml:space="preserve">Method: </w:t>
            </w:r>
            <w:r>
              <w:rPr>
                <w:rFonts w:ascii="Calibri" w:cs="Calibri" w:eastAsia="Calibri" w:hAnsi="Calibri"/>
                <w:sz w:val="15"/>
                <w:szCs w:val="15"/>
              </w:rPr>
              <w:t xml:space="preserve">UI source inspection</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As above.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BRD-18-01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BRD-18.1-06</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Telephone fields provide a Click-to-Call action.</w:t>
            </w:r>
          </w:p>
          <w:p>
            <w:r>
              <w:rPr>
                <w:rFonts w:ascii="Calibri" w:cs="Calibri" w:eastAsia="Calibri" w:hAnsi="Calibri"/>
                <w:i/>
                <w:iCs/>
                <w:sz w:val="15"/>
                <w:szCs w:val="15"/>
              </w:rPr>
              <w:t xml:space="preserve">Expected: </w:t>
            </w:r>
            <w:r>
              <w:rPr>
                <w:rFonts w:ascii="Calibri" w:cs="Calibri" w:eastAsia="Calibri" w:hAnsi="Calibri"/>
                <w:sz w:val="15"/>
                <w:szCs w:val="15"/>
              </w:rPr>
              <w:t xml:space="preserve">tel:/CTI action on phone fields.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Not verified that phone fields render tel: links. There is no CTI click-to-call.</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frontend/src/components/common/Field/Field.jsx</w:t>
            </w:r>
          </w:p>
          <w:p>
            <w:r>
              <w:rPr>
                <w:rFonts w:ascii="Calibri" w:cs="Calibri" w:eastAsia="Calibri" w:hAnsi="Calibri"/>
                <w:i/>
                <w:iCs/>
                <w:sz w:val="15"/>
                <w:szCs w:val="15"/>
              </w:rPr>
              <w:t xml:space="preserve">Method: </w:t>
            </w:r>
            <w:r>
              <w:rPr>
                <w:rFonts w:ascii="Calibri" w:cs="Calibri" w:eastAsia="Calibri" w:hAnsi="Calibri"/>
                <w:sz w:val="15"/>
                <w:szCs w:val="15"/>
              </w:rPr>
              <w:t xml:space="preserve">UI source inspection</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 (CTI).</w:t>
            </w:r>
          </w:p>
          <w:p>
            <w:r>
              <w:rPr>
                <w:rFonts w:ascii="Calibri" w:cs="Calibri" w:eastAsia="Calibri" w:hAnsi="Calibri"/>
                <w:b/>
                <w:bCs/>
                <w:sz w:val="15"/>
                <w:szCs w:val="15"/>
              </w:rPr>
              <w:t xml:space="preserve">Action: </w:t>
            </w:r>
            <w:r>
              <w:rPr>
                <w:rFonts w:ascii="Calibri" w:cs="Calibri" w:eastAsia="Calibri" w:hAnsi="Calibri"/>
                <w:sz w:val="15"/>
                <w:szCs w:val="15"/>
              </w:rPr>
              <w:t xml:space="preserve">Render a call action wired to the provider.</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BRD-18-01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BRD-18.2-01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Match the incoming number against Leads and Contacts.</w:t>
            </w:r>
          </w:p>
          <w:p>
            <w:r>
              <w:rPr>
                <w:rFonts w:ascii="Calibri" w:cs="Calibri" w:eastAsia="Calibri" w:hAnsi="Calibri"/>
                <w:i/>
                <w:iCs/>
                <w:sz w:val="15"/>
                <w:szCs w:val="15"/>
              </w:rPr>
              <w:t xml:space="preserve">Expected: </w:t>
            </w:r>
            <w:r>
              <w:rPr>
                <w:rFonts w:ascii="Calibri" w:cs="Calibri" w:eastAsia="Calibri" w:hAnsi="Calibri"/>
                <w:sz w:val="15"/>
                <w:szCs w:val="15"/>
              </w:rPr>
              <w:t xml:space="preserve">Number matching.</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ingestCall (telephony channel webhook) runs findMatchingRecord on the number using the channel account matchRules. Covered by telephony.e2e (16/16) with simulated events.</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backend/services/channelService.js:247-263</w:t>
            </w:r>
          </w:p>
          <w:p>
            <w:r>
              <w:rPr>
                <w:rFonts w:ascii="Calibri" w:cs="Calibri" w:eastAsia="Calibri" w:hAnsi="Calibri"/>
                <w:i/>
                <w:iCs/>
                <w:sz w:val="15"/>
                <w:szCs w:val="15"/>
              </w:rPr>
              <w:t xml:space="preserve">Method: </w:t>
            </w:r>
            <w:r>
              <w:rPr>
                <w:rFonts w:ascii="Calibri" w:cs="Calibri" w:eastAsia="Calibri" w:hAnsi="Calibri"/>
                <w:sz w:val="15"/>
                <w:szCs w:val="15"/>
              </w:rPr>
              <w:t xml:space="preserve">ET telephony.e2e.mjs (16 PASS)</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Event-driven only. No live provider events.</w:t>
            </w:r>
          </w:p>
          <w:p>
            <w:r>
              <w:rPr>
                <w:rFonts w:ascii="Calibri" w:cs="Calibri" w:eastAsia="Calibri" w:hAnsi="Calibri"/>
                <w:b/>
                <w:bCs/>
                <w:sz w:val="15"/>
                <w:szCs w:val="15"/>
              </w:rPr>
              <w:t xml:space="preserve">Action: </w:t>
            </w:r>
            <w:r>
              <w:rPr>
                <w:rFonts w:ascii="Calibri" w:cs="Calibri" w:eastAsia="Calibri" w:hAnsi="Calibri"/>
                <w:sz w:val="15"/>
                <w:szCs w:val="15"/>
              </w:rPr>
              <w:t xml:space="preserve">Connect to Euphoria call events.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BRD-18-01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BRD-18.2-02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Display the matched customer record to the receiving agent.</w:t>
            </w:r>
          </w:p>
          <w:p>
            <w:r>
              <w:rPr>
                <w:rFonts w:ascii="Calibri" w:cs="Calibri" w:eastAsia="Calibri" w:hAnsi="Calibri"/>
                <w:i/>
                <w:iCs/>
                <w:sz w:val="15"/>
                <w:szCs w:val="15"/>
              </w:rPr>
              <w:t xml:space="preserve">Expected: </w:t>
            </w:r>
            <w:r>
              <w:rPr>
                <w:rFonts w:ascii="Calibri" w:cs="Calibri" w:eastAsia="Calibri" w:hAnsi="Calibri"/>
                <w:sz w:val="15"/>
                <w:szCs w:val="15"/>
              </w:rPr>
              <w:t xml:space="preserve">Screen-pop.</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real-time push (websocket) or screen-pop UI.</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frontend/src (none)</w:t>
            </w:r>
          </w:p>
          <w:p>
            <w:r>
              <w:rPr>
                <w:rFonts w:ascii="Calibri" w:cs="Calibri" w:eastAsia="Calibri" w:hAnsi="Calibri"/>
                <w:i/>
                <w:iCs/>
                <w:sz w:val="15"/>
                <w:szCs w:val="15"/>
              </w:rPr>
              <w:t xml:space="preserve">Method: </w:t>
            </w:r>
            <w:r>
              <w:rPr>
                <w:rFonts w:ascii="Calibri" w:cs="Calibri" w:eastAsia="Calibri" w:hAnsi="Calibri"/>
                <w:sz w:val="15"/>
                <w:szCs w:val="15"/>
              </w:rPr>
              <w:t xml:space="preserve">UI source inspection</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Real-time event channel plus screen-pop.</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BRD-18-01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BRD-18.2-03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Unmatched number displayed; agent can create or associate a record.</w:t>
            </w:r>
          </w:p>
          <w:p>
            <w:r>
              <w:rPr>
                <w:rFonts w:ascii="Calibri" w:cs="Calibri" w:eastAsia="Calibri" w:hAnsi="Calibri"/>
                <w:i/>
                <w:iCs/>
                <w:sz w:val="15"/>
                <w:szCs w:val="15"/>
              </w:rPr>
              <w:t xml:space="preserve">Expected: </w:t>
            </w:r>
            <w:r>
              <w:rPr>
                <w:rFonts w:ascii="Calibri" w:cs="Calibri" w:eastAsia="Calibri" w:hAnsi="Calibri"/>
                <w:sz w:val="15"/>
                <w:szCs w:val="15"/>
              </w:rPr>
              <w:t xml:space="preserv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The conversation is created with contactIdentifier. Link and create-record APIs exist. No UI.</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backend/services/channelService.js:264-276; backend/routes/conversations.js:25,28</w:t>
            </w:r>
          </w:p>
          <w:p>
            <w:r>
              <w:rPr>
                <w:rFonts w:ascii="Calibri" w:cs="Calibri" w:eastAsia="Calibri" w:hAnsi="Calibri"/>
                <w:i/>
                <w:iCs/>
                <w:sz w:val="15"/>
                <w:szCs w:val="15"/>
              </w:rPr>
              <w:t xml:space="preserve">Method: </w:t>
            </w:r>
            <w:r>
              <w:rPr>
                <w:rFonts w:ascii="Calibri" w:cs="Calibri" w:eastAsia="Calibri" w:hAnsi="Calibri"/>
                <w:sz w:val="15"/>
                <w:szCs w:val="15"/>
              </w:rPr>
              <w:t xml:space="preserve">ET telephony.e2e.mjs</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 UI.</w:t>
            </w:r>
          </w:p>
          <w:p>
            <w:r>
              <w:rPr>
                <w:rFonts w:ascii="Calibri" w:cs="Calibri" w:eastAsia="Calibri" w:hAnsi="Calibri"/>
                <w:b/>
                <w:bCs/>
                <w:sz w:val="15"/>
                <w:szCs w:val="15"/>
              </w:rPr>
              <w:t xml:space="preserve">Action: </w:t>
            </w:r>
            <w:r>
              <w:rPr>
                <w:rFonts w:ascii="Calibri" w:cs="Calibri" w:eastAsia="Calibri" w:hAnsi="Calibri"/>
                <w:sz w:val="15"/>
                <w:szCs w:val="15"/>
              </w:rPr>
              <w:t xml:space="preserve">Screen-pop with create/link.</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BRD-18.2-02</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BRD-18.3-01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Calls with known numbers automatically logged against the record.</w:t>
            </w:r>
          </w:p>
          <w:p>
            <w:r>
              <w:rPr>
                <w:rFonts w:ascii="Calibri" w:cs="Calibri" w:eastAsia="Calibri" w:hAnsi="Calibri"/>
                <w:i/>
                <w:iCs/>
                <w:sz w:val="15"/>
                <w:szCs w:val="15"/>
              </w:rPr>
              <w:t xml:space="preserve">Expected: </w:t>
            </w:r>
            <w:r>
              <w:rPr>
                <w:rFonts w:ascii="Calibri" w:cs="Calibri" w:eastAsia="Calibri" w:hAnsi="Calibri"/>
                <w:sz w:val="15"/>
                <w:szCs w:val="15"/>
              </w:rPr>
              <w:t xml:space="preserve">Call Activity on match.</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 call Activity is created when the conversation has a linkedRecord (idempotent by externalId).</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backend/services/channelService.js:315-333</w:t>
            </w:r>
          </w:p>
          <w:p>
            <w:r>
              <w:rPr>
                <w:rFonts w:ascii="Calibri" w:cs="Calibri" w:eastAsia="Calibri" w:hAnsi="Calibri"/>
                <w:i/>
                <w:iCs/>
                <w:sz w:val="15"/>
                <w:szCs w:val="15"/>
              </w:rPr>
              <w:t xml:space="preserve">Method: </w:t>
            </w:r>
            <w:r>
              <w:rPr>
                <w:rFonts w:ascii="Calibri" w:cs="Calibri" w:eastAsia="Calibri" w:hAnsi="Calibri"/>
                <w:sz w:val="15"/>
                <w:szCs w:val="15"/>
              </w:rPr>
              <w:t xml:space="preserve">ET telephony.e2e.mjs</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Activity creation errors are swallowed (.catch(() =&gt; {})).</w:t>
            </w:r>
          </w:p>
          <w:p>
            <w:r>
              <w:rPr>
                <w:rFonts w:ascii="Calibri" w:cs="Calibri" w:eastAsia="Calibri" w:hAnsi="Calibri"/>
                <w:b/>
                <w:bCs/>
                <w:sz w:val="15"/>
                <w:szCs w:val="15"/>
              </w:rPr>
              <w:t xml:space="preserve">Action: </w:t>
            </w:r>
            <w:r>
              <w:rPr>
                <w:rFonts w:ascii="Calibri" w:cs="Calibri" w:eastAsia="Calibri" w:hAnsi="Calibri"/>
                <w:sz w:val="15"/>
                <w:szCs w:val="15"/>
              </w:rPr>
              <w:t xml:space="preserve">Log failures.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BRD-18.3-02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Capture direction, number, agent, Lead/Contact, start, end, duration, status, call reference, recording link.</w:t>
            </w:r>
          </w:p>
          <w:p>
            <w:r>
              <w:rPr>
                <w:rFonts w:ascii="Calibri" w:cs="Calibri" w:eastAsia="Calibri" w:hAnsi="Calibri"/>
                <w:i/>
                <w:iCs/>
                <w:sz w:val="15"/>
                <w:szCs w:val="15"/>
              </w:rPr>
              <w:t xml:space="preserve">Expected: </w:t>
            </w:r>
            <w:r>
              <w:rPr>
                <w:rFonts w:ascii="Calibri" w:cs="Calibri" w:eastAsia="Calibri" w:hAnsi="Calibri"/>
                <w:sz w:val="15"/>
                <w:szCs w:val="15"/>
              </w:rPr>
              <w:t xml:space="preserve">All ten attributes.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The call metadata object stores direction, number, agentEmail, startedAt, endedAt, durationSeconds, status, callReference and recordingUrl, plus objectApiName/recordId.</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backend/services/channelService.js:288-299</w:t>
            </w:r>
          </w:p>
          <w:p>
            <w:r>
              <w:rPr>
                <w:rFonts w:ascii="Calibri" w:cs="Calibri" w:eastAsia="Calibri" w:hAnsi="Calibri"/>
                <w:i/>
                <w:iCs/>
                <w:sz w:val="15"/>
                <w:szCs w:val="15"/>
              </w:rPr>
              <w:t xml:space="preserve">Method: </w:t>
            </w:r>
            <w:r>
              <w:rPr>
                <w:rFonts w:ascii="Calibri" w:cs="Calibri" w:eastAsia="Calibri" w:hAnsi="Calibri"/>
                <w:sz w:val="15"/>
                <w:szCs w:val="15"/>
              </w:rPr>
              <w:t xml:space="preserve">ET telephony.e2e.mjs</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The agent is stored as an email string, not a User reference.</w:t>
            </w:r>
          </w:p>
          <w:p>
            <w:r>
              <w:rPr>
                <w:rFonts w:ascii="Calibri" w:cs="Calibri" w:eastAsia="Calibri" w:hAnsi="Calibri"/>
                <w:b/>
                <w:bCs/>
                <w:sz w:val="15"/>
                <w:szCs w:val="15"/>
              </w:rPr>
              <w:t xml:space="preserve">Action: </w:t>
            </w:r>
            <w:r>
              <w:rPr>
                <w:rFonts w:ascii="Calibri" w:cs="Calibri" w:eastAsia="Calibri" w:hAnsi="Calibri"/>
                <w:sz w:val="15"/>
                <w:szCs w:val="15"/>
              </w:rPr>
              <w:t xml:space="preserve">Resolve agentEmail to userId.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BRD-18.3-03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Call history accessible from the Lead/Contact.</w:t>
            </w:r>
          </w:p>
          <w:p>
            <w:r>
              <w:rPr>
                <w:rFonts w:ascii="Calibri" w:cs="Calibri" w:eastAsia="Calibri" w:hAnsi="Calibri"/>
                <w:i/>
                <w:iCs/>
                <w:sz w:val="15"/>
                <w:szCs w:val="15"/>
              </w:rPr>
              <w:t xml:space="preserve">Expected: </w:t>
            </w:r>
            <w:r>
              <w:rPr>
                <w:rFonts w:ascii="Calibri" w:cs="Calibri" w:eastAsia="Calibri" w:hAnsi="Calibri"/>
                <w:sz w:val="15"/>
                <w:szCs w:val="15"/>
              </w:rPr>
              <w:t xml:space="preserve">Record call history.</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GET /telephony/calls?objectApiName&amp;recordId and the ActivityTimeline component.</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backend/services/telephonyService.js:79-91; frontend/src/components/records/ActivityTimeline</w:t>
            </w:r>
          </w:p>
          <w:p>
            <w:r>
              <w:rPr>
                <w:rFonts w:ascii="Calibri" w:cs="Calibri" w:eastAsia="Calibri" w:hAnsi="Calibri"/>
                <w:i/>
                <w:iCs/>
                <w:sz w:val="15"/>
                <w:szCs w:val="15"/>
              </w:rPr>
              <w:t xml:space="preserve">Method: </w:t>
            </w:r>
            <w:r>
              <w:rPr>
                <w:rFonts w:ascii="Calibri" w:cs="Calibri" w:eastAsia="Calibri" w:hAnsi="Calibri"/>
                <w:sz w:val="15"/>
                <w:szCs w:val="15"/>
              </w:rPr>
              <w:t xml:space="preserve">ET telephony.e2e.mjs; UI source inspection</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 record-access check on the history endpoint (XMOD-05).</w:t>
            </w:r>
          </w:p>
          <w:p>
            <w:r>
              <w:rPr>
                <w:rFonts w:ascii="Calibri" w:cs="Calibri" w:eastAsia="Calibri" w:hAnsi="Calibri"/>
                <w:b/>
                <w:bCs/>
                <w:sz w:val="15"/>
                <w:szCs w:val="15"/>
              </w:rPr>
              <w:t xml:space="preserve">Action: </w:t>
            </w:r>
            <w:r>
              <w:rPr>
                <w:rFonts w:ascii="Calibri" w:cs="Calibri" w:eastAsia="Calibri" w:hAnsi="Calibri"/>
                <w:sz w:val="15"/>
                <w:szCs w:val="15"/>
              </w:rPr>
              <w:t xml:space="preserve">Apply record access checks.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XMOD-05</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BRD-18.4-01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Store the recording reference/secure URL against the call record.</w:t>
            </w:r>
          </w:p>
          <w:p>
            <w:r>
              <w:rPr>
                <w:rFonts w:ascii="Calibri" w:cs="Calibri" w:eastAsia="Calibri" w:hAnsi="Calibri"/>
                <w:i/>
                <w:iCs/>
                <w:sz w:val="15"/>
                <w:szCs w:val="15"/>
              </w:rPr>
              <w:t xml:space="preserve">Expected: </w:t>
            </w:r>
            <w:r>
              <w:rPr>
                <w:rFonts w:ascii="Calibri" w:cs="Calibri" w:eastAsia="Calibri" w:hAnsi="Calibri"/>
                <w:sz w:val="15"/>
                <w:szCs w:val="15"/>
              </w:rPr>
              <w:t xml:space="preserve">recordingUrl stored.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recordingUrl is stored in the call metadata.</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backend/services/channelService.js:298</w:t>
            </w:r>
          </w:p>
          <w:p>
            <w:r>
              <w:rPr>
                <w:rFonts w:ascii="Calibri" w:cs="Calibri" w:eastAsia="Calibri" w:hAnsi="Calibri"/>
                <w:i/>
                <w:iCs/>
                <w:sz w:val="15"/>
                <w:szCs w:val="15"/>
              </w:rPr>
              <w:t xml:space="preserve">Method: </w:t>
            </w:r>
            <w:r>
              <w:rPr>
                <w:rFonts w:ascii="Calibri" w:cs="Calibri" w:eastAsia="Calibri" w:hAnsi="Calibri"/>
                <w:sz w:val="15"/>
                <w:szCs w:val="15"/>
              </w:rPr>
              <w:t xml:space="preserve">ET telephony.e2e.mjs</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BRD-18.4-02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Authorised users access recordings subject to permissions and retention rules.</w:t>
            </w:r>
          </w:p>
          <w:p>
            <w:r>
              <w:rPr>
                <w:rFonts w:ascii="Calibri" w:cs="Calibri" w:eastAsia="Calibri" w:hAnsi="Calibri"/>
                <w:i/>
                <w:iCs/>
                <w:sz w:val="15"/>
                <w:szCs w:val="15"/>
              </w:rPr>
              <w:t xml:space="preserve">Expected: </w:t>
            </w:r>
            <w:r>
              <w:rPr>
                <w:rFonts w:ascii="Calibri" w:cs="Calibri" w:eastAsia="Calibri" w:hAnsi="Calibri"/>
                <w:sz w:val="15"/>
                <w:szCs w:val="15"/>
              </w:rPr>
              <w:t xml:space="preserve">Permission plus retention.</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View Call Recordings permission and no retention rule. Any tenant user who can query the timeline sees the URL.</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backend/routes/activities.js; backend/routes/telephony.js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Add the permission, redaction and retention purge.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BRD-9.3-17, §22.1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BRD-18.4-03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Store a reference rather than duplicating audio (unless the tenant requires storage).</w:t>
            </w:r>
          </w:p>
          <w:p>
            <w:r>
              <w:rPr>
                <w:rFonts w:ascii="Calibri" w:cs="Calibri" w:eastAsia="Calibri" w:hAnsi="Calibri"/>
                <w:i/>
                <w:iCs/>
                <w:sz w:val="15"/>
                <w:szCs w:val="15"/>
              </w:rPr>
              <w:t xml:space="preserve">Expected: </w:t>
            </w:r>
            <w:r>
              <w:rPr>
                <w:rFonts w:ascii="Calibri" w:cs="Calibri" w:eastAsia="Calibri" w:hAnsi="Calibri"/>
                <w:sz w:val="15"/>
                <w:szCs w:val="15"/>
              </w:rPr>
              <w:t xml:space="preserve">Reference only.</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Only the URL is stored.</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backend/services/channelService.js:298</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BRD-18.5-01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Provider abstraction layer rather than hard-coding; new providers addable without redesign.</w:t>
            </w:r>
          </w:p>
          <w:p>
            <w:r>
              <w:rPr>
                <w:rFonts w:ascii="Calibri" w:cs="Calibri" w:eastAsia="Calibri" w:hAnsi="Calibri"/>
                <w:i/>
                <w:iCs/>
                <w:sz w:val="15"/>
                <w:szCs w:val="15"/>
              </w:rPr>
              <w:t xml:space="preserve">Expected: </w:t>
            </w:r>
            <w:r>
              <w:rPr>
                <w:rFonts w:ascii="Calibri" w:cs="Calibri" w:eastAsia="Calibri" w:hAnsi="Calibri"/>
                <w:sz w:val="15"/>
                <w:szCs w:val="15"/>
              </w:rPr>
              <w:t xml:space="preserve">Provider interface.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telephonyProviders defines a provider registry (euphoria, twilio, generic) with capability flags. The channel adapter abstraction also covers telephony.</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backend/services/telephonyProviders.js; backend/services/channelProviders.js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The abstraction exists but no provider implements it.</w:t>
            </w:r>
          </w:p>
          <w:p>
            <w:r>
              <w:rPr>
                <w:rFonts w:ascii="Calibri" w:cs="Calibri" w:eastAsia="Calibri" w:hAnsi="Calibri"/>
                <w:b/>
                <w:bCs/>
                <w:sz w:val="15"/>
                <w:szCs w:val="15"/>
              </w:rPr>
              <w:t xml:space="preserve">Action: </w:t>
            </w:r>
            <w:r>
              <w:rPr>
                <w:rFonts w:ascii="Calibri" w:cs="Calibri" w:eastAsia="Calibri" w:hAnsi="Calibri"/>
                <w:sz w:val="15"/>
                <w:szCs w:val="15"/>
              </w:rPr>
              <w:t xml:space="preserve">Implement the Euphoria adapter against this interface.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BRD-18-01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BRD-18.5-02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Call events available to the Flow Engine (incoming received, outgoing completed, missed, recording available, outcome captured).</w:t>
            </w:r>
          </w:p>
          <w:p>
            <w:r>
              <w:rPr>
                <w:rFonts w:ascii="Calibri" w:cs="Calibri" w:eastAsia="Calibri" w:hAnsi="Calibri"/>
                <w:i/>
                <w:iCs/>
                <w:sz w:val="15"/>
                <w:szCs w:val="15"/>
              </w:rPr>
              <w:t xml:space="preserve">Expected: </w:t>
            </w:r>
            <w:r>
              <w:rPr>
                <w:rFonts w:ascii="Calibri" w:cs="Calibri" w:eastAsia="Calibri" w:hAnsi="Calibri"/>
                <w:sz w:val="15"/>
                <w:szCs w:val="15"/>
              </w:rPr>
              <w:t xml:space="preserve">Flow triggers on call events.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Call activities are created directly. No flow trigger exists for Activity or call events (fireAutomations is only invoked for DynamicRecord saves and inbox record creation).</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backend/services/channelService.js:315-333; backend/services/activityService.js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Emit platform events into flows (activity_created/updated triggers).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§24.4</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BRD-18.6-01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Display and maintain agent availability: Available, Busy/On Call, Away, Wrap-Up, Offline.</w:t>
            </w:r>
          </w:p>
          <w:p>
            <w:r>
              <w:rPr>
                <w:rFonts w:ascii="Calibri" w:cs="Calibri" w:eastAsia="Calibri" w:hAnsi="Calibri"/>
                <w:i/>
                <w:iCs/>
                <w:sz w:val="15"/>
                <w:szCs w:val="15"/>
              </w:rPr>
              <w:t xml:space="preserve">Expected: </w:t>
            </w:r>
            <w:r>
              <w:rPr>
                <w:rFonts w:ascii="Calibri" w:cs="Calibri" w:eastAsia="Calibri" w:hAnsi="Calibri"/>
                <w:sz w:val="15"/>
                <w:szCs w:val="15"/>
              </w:rPr>
              <w:t xml:space="preserve">Five statuses.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AgentPresence with available, on_call, away, wrap_up and offline. GET/PUT /telephony/status/me. No UI.</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backend/models/AgentPresence.js:7-13; backend/routes/telephony.js:19-21</w:t>
            </w:r>
          </w:p>
          <w:p>
            <w:r>
              <w:rPr>
                <w:rFonts w:ascii="Calibri" w:cs="Calibri" w:eastAsia="Calibri" w:hAnsi="Calibri"/>
                <w:i/>
                <w:iCs/>
                <w:sz w:val="15"/>
                <w:szCs w:val="15"/>
              </w:rPr>
              <w:t xml:space="preserve">Method: </w:t>
            </w:r>
            <w:r>
              <w:rPr>
                <w:rFonts w:ascii="Calibri" w:cs="Calibri" w:eastAsia="Calibri" w:hAnsi="Calibri"/>
                <w:sz w:val="15"/>
                <w:szCs w:val="15"/>
              </w:rPr>
              <w:t xml:space="preserve">ET telephony.e2e.mjs</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API only. Not synchronised with the provider.</w:t>
            </w:r>
          </w:p>
          <w:p>
            <w:r>
              <w:rPr>
                <w:rFonts w:ascii="Calibri" w:cs="Calibri" w:eastAsia="Calibri" w:hAnsi="Calibri"/>
                <w:b/>
                <w:bCs/>
                <w:sz w:val="15"/>
                <w:szCs w:val="15"/>
              </w:rPr>
              <w:t xml:space="preserve">Action: </w:t>
            </w:r>
            <w:r>
              <w:rPr>
                <w:rFonts w:ascii="Calibri" w:cs="Calibri" w:eastAsia="Calibri" w:hAnsi="Calibri"/>
                <w:sz w:val="15"/>
                <w:szCs w:val="15"/>
              </w:rPr>
              <w:t xml:space="preserve">UI and provider sync.</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BRD-18-01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BRD-18.6-02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Status visible to authorised supervisors; usable for routing.</w:t>
            </w:r>
          </w:p>
          <w:p>
            <w:r>
              <w:rPr>
                <w:rFonts w:ascii="Calibri" w:cs="Calibri" w:eastAsia="Calibri" w:hAnsi="Calibri"/>
                <w:i/>
                <w:iCs/>
                <w:sz w:val="15"/>
                <w:szCs w:val="15"/>
              </w:rPr>
              <w:t xml:space="preserve">Expected: </w:t>
            </w:r>
            <w:r>
              <w:rPr>
                <w:rFonts w:ascii="Calibri" w:cs="Calibri" w:eastAsia="Calibri" w:hAnsi="Calibri"/>
                <w:sz w:val="15"/>
                <w:szCs w:val="15"/>
              </w:rPr>
              <w:t xml:space="preserve">Supervisor view.</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GET /telephony/status (requireAdmin) lists all agents. Not used for routing.</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backend/routes/telephony.js:21</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Admin-only (no supervisor permission). No routing use.</w:t>
            </w:r>
          </w:p>
          <w:p>
            <w:r>
              <w:rPr>
                <w:rFonts w:ascii="Calibri" w:cs="Calibri" w:eastAsia="Calibri" w:hAnsi="Calibri"/>
                <w:b/>
                <w:bCs/>
                <w:sz w:val="15"/>
                <w:szCs w:val="15"/>
              </w:rPr>
              <w:t xml:space="preserve">Action: </w:t>
            </w:r>
            <w:r>
              <w:rPr>
                <w:rFonts w:ascii="Calibri" w:cs="Calibri" w:eastAsia="Calibri" w:hAnsi="Calibri"/>
                <w:sz w:val="15"/>
                <w:szCs w:val="15"/>
              </w:rPr>
              <w:t xml:space="preserve">Supervisor permission and routing integration.</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BRD-18.7-*</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BRD-18.7-01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Incoming call queue.</w:t>
            </w:r>
          </w:p>
          <w:p>
            <w:r>
              <w:rPr>
                <w:rFonts w:ascii="Calibri" w:cs="Calibri" w:eastAsia="Calibri" w:hAnsi="Calibri"/>
                <w:i/>
                <w:iCs/>
                <w:sz w:val="15"/>
                <w:szCs w:val="15"/>
              </w:rPr>
              <w:t xml:space="preserve">Expected: </w:t>
            </w:r>
            <w:r>
              <w:rPr>
                <w:rFonts w:ascii="Calibri" w:cs="Calibri" w:eastAsia="Calibri" w:hAnsi="Calibri"/>
                <w:sz w:val="15"/>
                <w:szCs w:val="15"/>
              </w:rPr>
              <w:t xml:space="preserv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Absent.</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Consume provider queue APIs.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BRD-18-01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BRD-18.7-02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Assignment to available agents.</w:t>
            </w:r>
          </w:p>
          <w:p>
            <w:r>
              <w:rPr>
                <w:rFonts w:ascii="Calibri" w:cs="Calibri" w:eastAsia="Calibri" w:hAnsi="Calibri"/>
                <w:i/>
                <w:iCs/>
                <w:sz w:val="15"/>
                <w:szCs w:val="15"/>
              </w:rPr>
              <w:t xml:space="preserve">Expected: </w:t>
            </w:r>
            <w:r>
              <w:rPr>
                <w:rFonts w:ascii="Calibri" w:cs="Calibri" w:eastAsia="Calibri" w:hAnsi="Calibri"/>
                <w:sz w:val="15"/>
                <w:szCs w:val="15"/>
              </w:rPr>
              <w:t xml:space="preserv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Absent.</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BRD-18-01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BRD-18.7-03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Team or department routing.</w:t>
            </w:r>
          </w:p>
          <w:p>
            <w:r>
              <w:rPr>
                <w:rFonts w:ascii="Calibri" w:cs="Calibri" w:eastAsia="Calibri" w:hAnsi="Calibri"/>
                <w:i/>
                <w:iCs/>
                <w:sz w:val="15"/>
                <w:szCs w:val="15"/>
              </w:rPr>
              <w:t xml:space="preserve">Expected: </w:t>
            </w:r>
            <w:r>
              <w:rPr>
                <w:rFonts w:ascii="Calibri" w:cs="Calibri" w:eastAsia="Calibri" w:hAnsi="Calibri"/>
                <w:sz w:val="15"/>
                <w:szCs w:val="15"/>
              </w:rPr>
              <w:t xml:space="preserv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Absent.</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BRD-18-01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BRD-18.7-04</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Ring groups.</w:t>
            </w:r>
          </w:p>
          <w:p>
            <w:r>
              <w:rPr>
                <w:rFonts w:ascii="Calibri" w:cs="Calibri" w:eastAsia="Calibri" w:hAnsi="Calibri"/>
                <w:i/>
                <w:iCs/>
                <w:sz w:val="15"/>
                <w:szCs w:val="15"/>
              </w:rPr>
              <w:t xml:space="preserve">Expected: </w:t>
            </w:r>
            <w:r>
              <w:rPr>
                <w:rFonts w:ascii="Calibri" w:cs="Calibri" w:eastAsia="Calibri" w:hAnsi="Calibri"/>
                <w:sz w:val="15"/>
                <w:szCs w:val="15"/>
              </w:rPr>
              <w:t xml:space="preserv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Absent.</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BRD-18-01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BRD-18.7-05</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Missed-call queue.</w:t>
            </w:r>
          </w:p>
          <w:p>
            <w:r>
              <w:rPr>
                <w:rFonts w:ascii="Calibri" w:cs="Calibri" w:eastAsia="Calibri" w:hAnsi="Calibri"/>
                <w:i/>
                <w:iCs/>
                <w:sz w:val="15"/>
                <w:szCs w:val="15"/>
              </w:rPr>
              <w:t xml:space="preserve">Expected: </w:t>
            </w:r>
            <w:r>
              <w:rPr>
                <w:rFonts w:ascii="Calibri" w:cs="Calibri" w:eastAsia="Calibri" w:hAnsi="Calibri"/>
                <w:sz w:val="15"/>
                <w:szCs w:val="15"/>
              </w:rPr>
              <w:t xml:space="preserv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Calls with status "missed" can be ingested and logged, but there is no queue view.</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BRD-18-01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BRD-18.7-06</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Call transfers.</w:t>
            </w:r>
          </w:p>
          <w:p>
            <w:r>
              <w:rPr>
                <w:rFonts w:ascii="Calibri" w:cs="Calibri" w:eastAsia="Calibri" w:hAnsi="Calibri"/>
                <w:i/>
                <w:iCs/>
                <w:sz w:val="15"/>
                <w:szCs w:val="15"/>
              </w:rPr>
              <w:t xml:space="preserve">Expected: </w:t>
            </w:r>
            <w:r>
              <w:rPr>
                <w:rFonts w:ascii="Calibri" w:cs="Calibri" w:eastAsia="Calibri" w:hAnsi="Calibri"/>
                <w:sz w:val="15"/>
                <w:szCs w:val="15"/>
              </w:rPr>
              <w:t xml:space="preserv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callControl("transfer") → 501.</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backend/services/telephonyProviders.js:1-63; backend/controllers/telephonyController.js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BRD-18-01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BRD-18.7-07</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Hold and resume.</w:t>
            </w:r>
          </w:p>
          <w:p>
            <w:r>
              <w:rPr>
                <w:rFonts w:ascii="Calibri" w:cs="Calibri" w:eastAsia="Calibri" w:hAnsi="Calibri"/>
                <w:i/>
                <w:iCs/>
                <w:sz w:val="15"/>
                <w:szCs w:val="15"/>
              </w:rPr>
              <w:t xml:space="preserve">Expected: </w:t>
            </w:r>
            <w:r>
              <w:rPr>
                <w:rFonts w:ascii="Calibri" w:cs="Calibri" w:eastAsia="Calibri" w:hAnsi="Calibri"/>
                <w:sz w:val="15"/>
                <w:szCs w:val="15"/>
              </w:rPr>
              <w:t xml:space="preserv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callControl("hold") → 501.</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backend/services/telephonyProviders.js:1-63; backend/controllers/telephonyController.js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BRD-18-01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BRD-18.7-08</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Escalation where appropriate.</w:t>
            </w:r>
          </w:p>
          <w:p>
            <w:r>
              <w:rPr>
                <w:rFonts w:ascii="Calibri" w:cs="Calibri" w:eastAsia="Calibri" w:hAnsi="Calibri"/>
                <w:i/>
                <w:iCs/>
                <w:sz w:val="15"/>
                <w:szCs w:val="15"/>
              </w:rPr>
              <w:t xml:space="preserve">Expected: </w:t>
            </w:r>
            <w:r>
              <w:rPr>
                <w:rFonts w:ascii="Calibri" w:cs="Calibri" w:eastAsia="Calibri" w:hAnsi="Calibri"/>
                <w:sz w:val="15"/>
                <w:szCs w:val="15"/>
              </w:rPr>
              <w:t xml:space="preserv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Absent.</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BRD-18-01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BRD-18.7-09</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Where the provider owns routing, consume and display routing/queue information via its API.</w:t>
            </w:r>
          </w:p>
          <w:p>
            <w:r>
              <w:rPr>
                <w:rFonts w:ascii="Calibri" w:cs="Calibri" w:eastAsia="Calibri" w:hAnsi="Calibri"/>
                <w:i/>
                <w:iCs/>
                <w:sz w:val="15"/>
                <w:szCs w:val="15"/>
              </w:rPr>
              <w:t xml:space="preserve">Expected: </w:t>
            </w:r>
            <w:r>
              <w:rPr>
                <w:rFonts w:ascii="Calibri" w:cs="Calibri" w:eastAsia="Calibri" w:hAnsi="Calibri"/>
                <w:sz w:val="15"/>
                <w:szCs w:val="15"/>
              </w:rPr>
              <w:t xml:space="preserv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Absent.</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BRD-18-01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BRD-18.8-01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Capture a configurable call disposition after the call.</w:t>
            </w:r>
          </w:p>
          <w:p>
            <w:r>
              <w:rPr>
                <w:rFonts w:ascii="Calibri" w:cs="Calibri" w:eastAsia="Calibri" w:hAnsi="Calibri"/>
                <w:i/>
                <w:iCs/>
                <w:sz w:val="15"/>
                <w:szCs w:val="15"/>
              </w:rPr>
              <w:t xml:space="preserve">Expected: </w:t>
            </w:r>
            <w:r>
              <w:rPr>
                <w:rFonts w:ascii="Calibri" w:cs="Calibri" w:eastAsia="Calibri" w:hAnsi="Calibri"/>
                <w:sz w:val="15"/>
                <w:szCs w:val="15"/>
              </w:rPr>
              <w:t xml:space="preserve">Disposition on wrap-up.</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POST /telephony/calls/:activityId/wrap-up validates the disposition against the allowed list and stores it in activity.metadata.</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backend/services/telephonyService.js:58-77</w:t>
            </w:r>
          </w:p>
          <w:p>
            <w:r>
              <w:rPr>
                <w:rFonts w:ascii="Calibri" w:cs="Calibri" w:eastAsia="Calibri" w:hAnsi="Calibri"/>
                <w:i/>
                <w:iCs/>
                <w:sz w:val="15"/>
                <w:szCs w:val="15"/>
              </w:rPr>
              <w:t xml:space="preserve">Method: </w:t>
            </w:r>
            <w:r>
              <w:rPr>
                <w:rFonts w:ascii="Calibri" w:cs="Calibri" w:eastAsia="Calibri" w:hAnsi="Calibri"/>
                <w:sz w:val="15"/>
                <w:szCs w:val="15"/>
              </w:rPr>
              <w:t xml:space="preserve">ET telephony.e2e.mjs</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BRD-18.8-02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Example outcomes (Interested … Other) and tenant-configurable values.</w:t>
            </w:r>
          </w:p>
          <w:p>
            <w:r>
              <w:rPr>
                <w:rFonts w:ascii="Calibri" w:cs="Calibri" w:eastAsia="Calibri" w:hAnsi="Calibri"/>
                <w:i/>
                <w:iCs/>
                <w:sz w:val="15"/>
                <w:szCs w:val="15"/>
              </w:rPr>
              <w:t xml:space="preserve">Expected: </w:t>
            </w:r>
            <w:r>
              <w:rPr>
                <w:rFonts w:ascii="Calibri" w:cs="Calibri" w:eastAsia="Calibri" w:hAnsi="Calibri"/>
                <w:sz w:val="15"/>
                <w:szCs w:val="15"/>
              </w:rPr>
              <w:t xml:space="preserve">Tenant list overrides defaults.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DEFAULT_DISPOSITIONS match the BRD list. Overridden by TenantConfiguration "telephony.dispositions" (read directly, bypassing the platform-default tier). No UI.</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backend/services/telephonyService.js:15-56</w:t>
            </w:r>
          </w:p>
          <w:p>
            <w:r>
              <w:rPr>
                <w:rFonts w:ascii="Calibri" w:cs="Calibri" w:eastAsia="Calibri" w:hAnsi="Calibri"/>
                <w:i/>
                <w:iCs/>
                <w:sz w:val="15"/>
                <w:szCs w:val="15"/>
              </w:rPr>
              <w:t xml:space="preserve">Method: </w:t>
            </w:r>
            <w:r>
              <w:rPr>
                <w:rFonts w:ascii="Calibri" w:cs="Calibri" w:eastAsia="Calibri" w:hAnsi="Calibri"/>
                <w:sz w:val="15"/>
                <w:szCs w:val="15"/>
              </w:rPr>
              <w:t xml:space="preserve">ET telephony.e2e.mjs; 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Bypasses the system tier of the resolver. No admin UI.</w:t>
            </w:r>
          </w:p>
          <w:p>
            <w:r>
              <w:rPr>
                <w:rFonts w:ascii="Calibri" w:cs="Calibri" w:eastAsia="Calibri" w:hAnsi="Calibri"/>
                <w:b/>
                <w:bCs/>
                <w:sz w:val="15"/>
                <w:szCs w:val="15"/>
              </w:rPr>
              <w:t xml:space="preserve">Action: </w:t>
            </w:r>
            <w:r>
              <w:rPr>
                <w:rFonts w:ascii="Calibri" w:cs="Calibri" w:eastAsia="Calibri" w:hAnsi="Calibri"/>
                <w:sz w:val="15"/>
                <w:szCs w:val="15"/>
              </w:rPr>
              <w:t xml:space="preserve">Use configurationService.resolve; add UI.</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BRD-2-02</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BRD-18.8-03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Record Call Notes.</w:t>
            </w:r>
          </w:p>
          <w:p>
            <w:r>
              <w:rPr>
                <w:rFonts w:ascii="Calibri" w:cs="Calibri" w:eastAsia="Calibri" w:hAnsi="Calibri"/>
                <w:i/>
                <w:iCs/>
                <w:sz w:val="15"/>
                <w:szCs w:val="15"/>
              </w:rPr>
              <w:t xml:space="preserve">Expected: </w:t>
            </w:r>
            <w:r>
              <w:rPr>
                <w:rFonts w:ascii="Calibri" w:cs="Calibri" w:eastAsia="Calibri" w:hAnsi="Calibri"/>
                <w:sz w:val="15"/>
                <w:szCs w:val="15"/>
              </w:rPr>
              <w:t xml:space="preserve">Notes stored.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notes are stored as the activity body.</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backend/services/telephonyService.js:74</w:t>
            </w:r>
          </w:p>
          <w:p>
            <w:r>
              <w:rPr>
                <w:rFonts w:ascii="Calibri" w:cs="Calibri" w:eastAsia="Calibri" w:hAnsi="Calibri"/>
                <w:i/>
                <w:iCs/>
                <w:sz w:val="15"/>
                <w:szCs w:val="15"/>
              </w:rPr>
              <w:t xml:space="preserve">Method: </w:t>
            </w:r>
            <w:r>
              <w:rPr>
                <w:rFonts w:ascii="Calibri" w:cs="Calibri" w:eastAsia="Calibri" w:hAnsi="Calibri"/>
                <w:sz w:val="15"/>
                <w:szCs w:val="15"/>
              </w:rPr>
              <w:t xml:space="preserve">ET telephony.e2e.mjs</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BRD-18.8-04</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Disposition and notes available to Flows, reporting and analytics.</w:t>
            </w:r>
          </w:p>
          <w:p>
            <w:r>
              <w:rPr>
                <w:rFonts w:ascii="Calibri" w:cs="Calibri" w:eastAsia="Calibri" w:hAnsi="Calibri"/>
                <w:i/>
                <w:iCs/>
                <w:sz w:val="15"/>
                <w:szCs w:val="15"/>
              </w:rPr>
              <w:t xml:space="preserve">Expected: </w:t>
            </w:r>
            <w:r>
              <w:rPr>
                <w:rFonts w:ascii="Calibri" w:cs="Calibri" w:eastAsia="Calibri" w:hAnsi="Calibri"/>
                <w:sz w:val="15"/>
                <w:szCs w:val="15"/>
              </w:rPr>
              <w:t xml:space="preserve">Usable downstream.</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Stored on Activity, which is not reportable via the report engine (DynamicRecord only) and not a flow trigger source.</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backend/controllers/analyticsController.js:45-130</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Make Activity reportable and flow-triggerable.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§24.4, §24.5</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BRD-18.8-05</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Admin may require mandatory wrap-up before the agent becomes available.</w:t>
            </w:r>
          </w:p>
          <w:p>
            <w:r>
              <w:rPr>
                <w:rFonts w:ascii="Calibri" w:cs="Calibri" w:eastAsia="Calibri" w:hAnsi="Calibri"/>
                <w:i/>
                <w:iCs/>
                <w:sz w:val="15"/>
                <w:szCs w:val="15"/>
              </w:rPr>
              <w:t xml:space="preserve">Expected: </w:t>
            </w:r>
            <w:r>
              <w:rPr>
                <w:rFonts w:ascii="Calibri" w:cs="Calibri" w:eastAsia="Calibri" w:hAnsi="Calibri"/>
                <w:sz w:val="15"/>
                <w:szCs w:val="15"/>
              </w:rPr>
              <w:t xml:space="preserve">Enforced wrap-up.</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enforcement linking presence to pending wrap-ups.</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backend/services/telephonyService.js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Block status → available while wrap-up is pending, when configured.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BRD-18.9-01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Reporting: inbound/outbound counts, answered, missed, duration, average duration, per agent, per team, dispositions, by Lead/Contact, calls resulting in follow-up.</w:t>
            </w:r>
          </w:p>
          <w:p>
            <w:r>
              <w:rPr>
                <w:rFonts w:ascii="Calibri" w:cs="Calibri" w:eastAsia="Calibri" w:hAnsi="Calibri"/>
                <w:i/>
                <w:iCs/>
                <w:sz w:val="15"/>
                <w:szCs w:val="15"/>
              </w:rPr>
              <w:t xml:space="preserve">Expected: </w:t>
            </w:r>
            <w:r>
              <w:rPr>
                <w:rFonts w:ascii="Calibri" w:cs="Calibri" w:eastAsia="Calibri" w:hAnsi="Calibri"/>
                <w:sz w:val="15"/>
                <w:szCs w:val="15"/>
              </w:rPr>
              <w:t xml:space="preserve">Call reports.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call centre reports. The report engine aggregates DynamicRecord only, and call data lives in Activity and Message collections.</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backend/controllers/analyticsController.js:45-130</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Expose Activity to the report engine, or materialise call records as a reportable object.</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§24.5</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BRD-18.9-02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Use the standard Reporting &amp; Analytics Engine rather than a separate architecture.</w:t>
            </w:r>
          </w:p>
          <w:p>
            <w:r>
              <w:rPr>
                <w:rFonts w:ascii="Calibri" w:cs="Calibri" w:eastAsia="Calibri" w:hAnsi="Calibri"/>
                <w:i/>
                <w:iCs/>
                <w:sz w:val="15"/>
                <w:szCs w:val="15"/>
              </w:rPr>
              <w:t xml:space="preserve">Expected: </w:t>
            </w:r>
            <w:r>
              <w:rPr>
                <w:rFonts w:ascii="Calibri" w:cs="Calibri" w:eastAsia="Calibri" w:hAnsi="Calibri"/>
                <w:sz w:val="15"/>
                <w:szCs w:val="15"/>
              </w:rPr>
              <w:t xml:space="preserve">Shared engine.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Not applicable yet. No call reporting exists.</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As above.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BRD-18.9-01</w:t>
            </w:r>
          </w:p>
        </w:tc>
      </w:tr>
    </w:tbl>
    <w:p>
      <w:pPr>
        <w:pStyle w:val="Heading2"/>
        <w:keepNext/>
        <w:spacing w:after="120" w:before="240"/>
      </w:pPr>
      <w:bookmarkStart w:name="_Toc40" w:id="40"/>
      <w:r>
        <w:rPr>
          <w:rFonts w:ascii="Calibri" w:cs="Calibri" w:eastAsia="Calibri" w:hAnsi="Calibri"/>
        </w:rPr>
        <w:t xml:space="preserve">9.19 §19 Files &amp; Document Management</w:t>
      </w:r>
      <w:bookmarkEnd w:id="40"/>
    </w:p>
    <w:tbl>
      <w:tblPr>
        <w:tblW w:type="dxa" w:w="1467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3000"/>
        <w:gridCol w:w="3300"/>
        <w:gridCol w:w="1100"/>
        <w:gridCol w:w="2700"/>
        <w:gridCol w:w="2428"/>
        <w:gridCol w:w="1000"/>
      </w:tblGrid>
      <w:tr>
        <w:trPr>
          <w:cantSplit/>
          <w:tblHeader/>
        </w:trPr>
        <w:tc>
          <w:tcPr>
            <w:tcW w:type="dxa" w:w="11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Req. ID</w:t>
            </w:r>
          </w:p>
        </w:tc>
        <w:tc>
          <w:tcPr>
            <w:tcW w:type="dxa" w:w="3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Requirement / Expected behaviour</w:t>
            </w:r>
          </w:p>
        </w:tc>
        <w:tc>
          <w:tcPr>
            <w:tcW w:type="dxa" w:w="33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Actual implementation</w:t>
            </w:r>
          </w:p>
        </w:tc>
        <w:tc>
          <w:tcPr>
            <w:tcW w:type="dxa" w:w="11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Status</w:t>
            </w:r>
          </w:p>
        </w:tc>
        <w:tc>
          <w:tcPr>
            <w:tcW w:type="dxa" w:w="27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Evidence / Verification</w:t>
            </w:r>
          </w:p>
        </w:tc>
        <w:tc>
          <w:tcPr>
            <w:tcW w:type="dxa" w:w="242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Gap / Recommended action</w:t>
            </w:r>
          </w:p>
        </w:tc>
        <w:tc>
          <w:tcPr>
            <w:tcW w:type="dxa" w:w="1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Priority / Deps</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BRD-19.1-01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Any Files-enabled object allows authorised users to attach one or more files to a record.</w:t>
            </w:r>
          </w:p>
          <w:p>
            <w:r>
              <w:rPr>
                <w:rFonts w:ascii="Calibri" w:cs="Calibri" w:eastAsia="Calibri" w:hAnsi="Calibri"/>
                <w:i/>
                <w:iCs/>
                <w:sz w:val="15"/>
                <w:szCs w:val="15"/>
              </w:rPr>
              <w:t xml:space="preserve">Expected: </w:t>
            </w:r>
            <w:r>
              <w:rPr>
                <w:rFonts w:ascii="Calibri" w:cs="Calibri" w:eastAsia="Calibri" w:hAnsi="Calibri"/>
                <w:sz w:val="15"/>
                <w:szCs w:val="15"/>
              </w:rPr>
              <w:t xml:space="preserve">Attach to any object record.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File model with polymorphic relatedTo {objectApiName, recordId}. POST /files with base64 data. ObjectMeta.enableFiles exists but is not enforced.</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backend/models/File.js; backend/routes/files.js:36-55; backend/models/ObjectMeta.js:49</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 FT P05</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enableFiles not enforced. No record-access check on attach.</w:t>
            </w:r>
          </w:p>
          <w:p>
            <w:r>
              <w:rPr>
                <w:rFonts w:ascii="Calibri" w:cs="Calibri" w:eastAsia="Calibri" w:hAnsi="Calibri"/>
                <w:b/>
                <w:bCs/>
                <w:sz w:val="15"/>
                <w:szCs w:val="15"/>
              </w:rPr>
              <w:t xml:space="preserve">Action: </w:t>
            </w:r>
            <w:r>
              <w:rPr>
                <w:rFonts w:ascii="Calibri" w:cs="Calibri" w:eastAsia="Calibri" w:hAnsi="Calibri"/>
                <w:sz w:val="15"/>
                <w:szCs w:val="15"/>
              </w:rPr>
              <w:t xml:space="preserve">Validate enableFiles and record edit access on attach.</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BRD-19.2-01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BRD-19.1-02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File metadata: name, type, size, related object, related record, uploaded by, upload date/time, version.</w:t>
            </w:r>
          </w:p>
          <w:p>
            <w:r>
              <w:rPr>
                <w:rFonts w:ascii="Calibri" w:cs="Calibri" w:eastAsia="Calibri" w:hAnsi="Calibri"/>
                <w:i/>
                <w:iCs/>
                <w:sz w:val="15"/>
                <w:szCs w:val="15"/>
              </w:rPr>
              <w:t xml:space="preserve">Expected: </w:t>
            </w:r>
            <w:r>
              <w:rPr>
                <w:rFonts w:ascii="Calibri" w:cs="Calibri" w:eastAsia="Calibri" w:hAnsi="Calibri"/>
                <w:sz w:val="15"/>
                <w:szCs w:val="15"/>
              </w:rPr>
              <w:t xml:space="preserve">All eight attributes.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name, mimeType, sizeBytes (approximated from base64 length), relatedTo.objectApiName/recordId, createdBy and createdAt. No version attribute.</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backend/models/File.js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 file versioning.</w:t>
            </w:r>
          </w:p>
          <w:p>
            <w:r>
              <w:rPr>
                <w:rFonts w:ascii="Calibri" w:cs="Calibri" w:eastAsia="Calibri" w:hAnsi="Calibri"/>
                <w:b/>
                <w:bCs/>
                <w:sz w:val="15"/>
                <w:szCs w:val="15"/>
              </w:rPr>
              <w:t xml:space="preserve">Action: </w:t>
            </w:r>
            <w:r>
              <w:rPr>
                <w:rFonts w:ascii="Calibri" w:cs="Calibri" w:eastAsia="Calibri" w:hAnsi="Calibri"/>
                <w:sz w:val="15"/>
                <w:szCs w:val="15"/>
              </w:rPr>
              <w:t xml:space="preserve">Add a version chain (FileVersion).</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BRD-19.1-03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Preview, download and replace files with appropriate permissions.</w:t>
            </w:r>
          </w:p>
          <w:p>
            <w:r>
              <w:rPr>
                <w:rFonts w:ascii="Calibri" w:cs="Calibri" w:eastAsia="Calibri" w:hAnsi="Calibri"/>
                <w:i/>
                <w:iCs/>
                <w:sz w:val="15"/>
                <w:szCs w:val="15"/>
              </w:rPr>
              <w:t xml:space="preserve">Expected: </w:t>
            </w:r>
            <w:r>
              <w:rPr>
                <w:rFonts w:ascii="Calibri" w:cs="Calibri" w:eastAsia="Calibri" w:hAnsi="Calibri"/>
                <w:sz w:val="15"/>
                <w:szCs w:val="15"/>
              </w:rPr>
              <w:t xml:space="preserve">Preview, download, replace.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GET /files/:id returns base64 data (download). PUT updates metadata only, so content cannot be replaced.</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backend/routes/files.js:29-34,57-69</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 replace or versioning. Permission gap (19.2).</w:t>
            </w:r>
          </w:p>
          <w:p>
            <w:r>
              <w:rPr>
                <w:rFonts w:ascii="Calibri" w:cs="Calibri" w:eastAsia="Calibri" w:hAnsi="Calibri"/>
                <w:b/>
                <w:bCs/>
                <w:sz w:val="15"/>
                <w:szCs w:val="15"/>
              </w:rPr>
              <w:t xml:space="preserve">Action: </w:t>
            </w:r>
            <w:r>
              <w:rPr>
                <w:rFonts w:ascii="Calibri" w:cs="Calibri" w:eastAsia="Calibri" w:hAnsi="Calibri"/>
                <w:sz w:val="15"/>
                <w:szCs w:val="15"/>
              </w:rPr>
              <w:t xml:space="preserve">Add a replace-with-version endpoint.</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BRD-19.2-01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BRD-19.2-01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File visibility follows the security of the parent record unless more restrictive.</w:t>
            </w:r>
          </w:p>
          <w:p>
            <w:r>
              <w:rPr>
                <w:rFonts w:ascii="Calibri" w:cs="Calibri" w:eastAsia="Calibri" w:hAnsi="Calibri"/>
                <w:i/>
                <w:iCs/>
                <w:sz w:val="15"/>
                <w:szCs w:val="15"/>
              </w:rPr>
              <w:t xml:space="preserve">Expected: </w:t>
            </w:r>
            <w:r>
              <w:rPr>
                <w:rFonts w:ascii="Calibri" w:cs="Calibri" w:eastAsia="Calibri" w:hAnsi="Calibri"/>
                <w:sz w:val="15"/>
                <w:szCs w:val="15"/>
              </w:rPr>
              <w:t xml:space="preserve">Inherit record access.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File routes check only tenantId and isActive. FT P05: a user with no access to the parent record (object Read denied) downloaded the attached file content (HTTP 200) and listed the record's files.</w:t>
            </w:r>
          </w:p>
        </w:tc>
        <w:tc>
          <w:tcPr>
            <w:tcW w:type="dxa" w:w="11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IMPLEMENTED BUT DEFECTIVE</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backend/routes/files.js:13-34</w:t>
            </w:r>
          </w:p>
          <w:p>
            <w:r>
              <w:rPr>
                <w:rFonts w:ascii="Calibri" w:cs="Calibri" w:eastAsia="Calibri" w:hAnsi="Calibri"/>
                <w:i/>
                <w:iCs/>
                <w:sz w:val="15"/>
                <w:szCs w:val="15"/>
              </w:rPr>
              <w:t xml:space="preserve">Method: </w:t>
            </w:r>
            <w:r>
              <w:rPr>
                <w:rFonts w:ascii="Calibri" w:cs="Calibri" w:eastAsia="Calibri" w:hAnsi="Calibri"/>
                <w:sz w:val="15"/>
                <w:szCs w:val="15"/>
              </w:rPr>
              <w:t xml:space="preserve">FT P05, P05b</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Access control is missing.</w:t>
            </w:r>
          </w:p>
          <w:p>
            <w:r>
              <w:rPr>
                <w:rFonts w:ascii="Calibri" w:cs="Calibri" w:eastAsia="Calibri" w:hAnsi="Calibri"/>
                <w:b/>
                <w:bCs/>
                <w:sz w:val="15"/>
                <w:szCs w:val="15"/>
              </w:rPr>
              <w:t xml:space="preserve">Action: </w:t>
            </w:r>
            <w:r>
              <w:rPr>
                <w:rFonts w:ascii="Calibri" w:cs="Calibri" w:eastAsia="Calibri" w:hAnsi="Calibri"/>
                <w:sz w:val="15"/>
                <w:szCs w:val="15"/>
              </w:rPr>
              <w:t xml:space="preserve">Resolve the parent record and apply object permission plus data-access filter before list/get/update/delete.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Critical — confirmed exposure of documents.</w:t>
            </w:r>
          </w:p>
          <w:p>
            <w:r>
              <w:rPr>
                <w:rFonts w:ascii="Calibri" w:cs="Calibri" w:eastAsia="Calibri" w:hAnsi="Calibri"/>
                <w:i/>
                <w:iCs/>
                <w:sz w:val="15"/>
                <w:szCs w:val="15"/>
              </w:rPr>
              <w:t xml:space="preserve">Deps: </w:t>
            </w:r>
            <w:r>
              <w:rPr>
                <w:rFonts w:ascii="Calibri" w:cs="Calibri" w:eastAsia="Calibri" w:hAnsi="Calibri"/>
                <w:sz w:val="15"/>
                <w:szCs w:val="15"/>
              </w:rPr>
              <w:t xml:space="preserve">§9</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BRD-19.2-02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 user who cannot access a record must not gain access to its files.</w:t>
            </w:r>
          </w:p>
          <w:p>
            <w:r>
              <w:rPr>
                <w:rFonts w:ascii="Calibri" w:cs="Calibri" w:eastAsia="Calibri" w:hAnsi="Calibri"/>
                <w:i/>
                <w:iCs/>
                <w:sz w:val="15"/>
                <w:szCs w:val="15"/>
              </w:rPr>
              <w:t xml:space="preserve">Expected: </w:t>
            </w:r>
            <w:r>
              <w:rPr>
                <w:rFonts w:ascii="Calibri" w:cs="Calibri" w:eastAsia="Calibri" w:hAnsi="Calibri"/>
                <w:sz w:val="15"/>
                <w:szCs w:val="15"/>
              </w:rPr>
              <w:t xml:space="preserv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Violated (FT P05).</w:t>
            </w:r>
          </w:p>
        </w:tc>
        <w:tc>
          <w:tcPr>
            <w:tcW w:type="dxa" w:w="11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IMPLEMENTED BUT DEFECTIVE</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As above</w:t>
            </w:r>
          </w:p>
          <w:p>
            <w:r>
              <w:rPr>
                <w:rFonts w:ascii="Calibri" w:cs="Calibri" w:eastAsia="Calibri" w:hAnsi="Calibri"/>
                <w:i/>
                <w:iCs/>
                <w:sz w:val="15"/>
                <w:szCs w:val="15"/>
              </w:rPr>
              <w:t xml:space="preserve">Method: </w:t>
            </w:r>
            <w:r>
              <w:rPr>
                <w:rFonts w:ascii="Calibri" w:cs="Calibri" w:eastAsia="Calibri" w:hAnsi="Calibri"/>
                <w:sz w:val="15"/>
                <w:szCs w:val="15"/>
              </w:rPr>
              <w:t xml:space="preserve">FT P05</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As above.</w:t>
            </w:r>
          </w:p>
          <w:p>
            <w:r>
              <w:rPr>
                <w:rFonts w:ascii="Calibri" w:cs="Calibri" w:eastAsia="Calibri" w:hAnsi="Calibri"/>
                <w:b/>
                <w:bCs/>
                <w:sz w:val="15"/>
                <w:szCs w:val="15"/>
              </w:rPr>
              <w:t xml:space="preserve">Action: </w:t>
            </w:r>
            <w:r>
              <w:rPr>
                <w:rFonts w:ascii="Calibri" w:cs="Calibri" w:eastAsia="Calibri" w:hAnsi="Calibri"/>
                <w:sz w:val="15"/>
                <w:szCs w:val="15"/>
              </w:rPr>
              <w:t xml:space="preserve">As above.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Critical</w:t>
            </w:r>
          </w:p>
          <w:p>
            <w:r>
              <w:rPr>
                <w:rFonts w:ascii="Calibri" w:cs="Calibri" w:eastAsia="Calibri" w:hAnsi="Calibri"/>
                <w:i/>
                <w:iCs/>
                <w:sz w:val="15"/>
                <w:szCs w:val="15"/>
              </w:rPr>
              <w:t xml:space="preserve">Deps: </w:t>
            </w:r>
            <w:r>
              <w:rPr>
                <w:rFonts w:ascii="Calibri" w:cs="Calibri" w:eastAsia="Calibri" w:hAnsi="Calibri"/>
                <w:sz w:val="15"/>
                <w:szCs w:val="15"/>
              </w:rPr>
              <w:t xml:space="preserve">BRD-19.2-01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BRD-19.2-03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Tenant files stored and accessed preserving tenant isolation.</w:t>
            </w:r>
          </w:p>
          <w:p>
            <w:r>
              <w:rPr>
                <w:rFonts w:ascii="Calibri" w:cs="Calibri" w:eastAsia="Calibri" w:hAnsi="Calibri"/>
                <w:i/>
                <w:iCs/>
                <w:sz w:val="15"/>
                <w:szCs w:val="15"/>
              </w:rPr>
              <w:t xml:space="preserve">Expected: </w:t>
            </w:r>
            <w:r>
              <w:rPr>
                <w:rFonts w:ascii="Calibri" w:cs="Calibri" w:eastAsia="Calibri" w:hAnsi="Calibri"/>
                <w:sz w:val="15"/>
                <w:szCs w:val="15"/>
              </w:rPr>
              <w:t xml:space="preserve">Tenant-scoped storage.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Files are in the tenant-scoped MongoDB collection, and every query includes tenantId. tenant-isolation.e2e passed for files.</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backend/routes/files.js</w:t>
            </w:r>
          </w:p>
          <w:p>
            <w:r>
              <w:rPr>
                <w:rFonts w:ascii="Calibri" w:cs="Calibri" w:eastAsia="Calibri" w:hAnsi="Calibri"/>
                <w:i/>
                <w:iCs/>
                <w:sz w:val="15"/>
                <w:szCs w:val="15"/>
              </w:rPr>
              <w:t xml:space="preserve">Method: </w:t>
            </w:r>
            <w:r>
              <w:rPr>
                <w:rFonts w:ascii="Calibri" w:cs="Calibri" w:eastAsia="Calibri" w:hAnsi="Calibri"/>
                <w:sz w:val="15"/>
                <w:szCs w:val="15"/>
              </w:rPr>
              <w:t xml:space="preserve">ET tenant-isolation.e2e.mjs</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BRD-19.3-01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Generated documents automatically saved against the source record (Quote→Deal, Invoice→Order, Policy Schedule→Policy, Certificate→Client, Contract→Account).</w:t>
            </w:r>
          </w:p>
          <w:p>
            <w:r>
              <w:rPr>
                <w:rFonts w:ascii="Calibri" w:cs="Calibri" w:eastAsia="Calibri" w:hAnsi="Calibri"/>
                <w:i/>
                <w:iCs/>
                <w:sz w:val="15"/>
                <w:szCs w:val="15"/>
              </w:rPr>
              <w:t xml:space="preserve">Expected: </w:t>
            </w:r>
            <w:r>
              <w:rPr>
                <w:rFonts w:ascii="Calibri" w:cs="Calibri" w:eastAsia="Calibri" w:hAnsi="Calibri"/>
                <w:sz w:val="15"/>
                <w:szCs w:val="15"/>
              </w:rPr>
              <w:t xml:space="preserve">Auto-save to record.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Quotes and invoices are generated by bespoke code as records. Insurance policy documents are generated by bespoke services (insurance-documents.e2e). The generic template-based generation does not run (BRD-15.3-11), so certificates and contracts are not supported.</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backend/controllers/documentController.js; backend/services/insurance/policyDocumentService.js</w:t>
            </w:r>
          </w:p>
          <w:p>
            <w:r>
              <w:rPr>
                <w:rFonts w:ascii="Calibri" w:cs="Calibri" w:eastAsia="Calibri" w:hAnsi="Calibri"/>
                <w:i/>
                <w:iCs/>
                <w:sz w:val="15"/>
                <w:szCs w:val="15"/>
              </w:rPr>
              <w:t xml:space="preserve">Method: </w:t>
            </w:r>
            <w:r>
              <w:rPr>
                <w:rFonts w:ascii="Calibri" w:cs="Calibri" w:eastAsia="Calibri" w:hAnsi="Calibri"/>
                <w:sz w:val="15"/>
                <w:szCs w:val="15"/>
              </w:rPr>
              <w:t xml:space="preserve">ET insurance-documents.e2e.mjs; 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Only hard-coded document types.</w:t>
            </w:r>
          </w:p>
          <w:p>
            <w:r>
              <w:rPr>
                <w:rFonts w:ascii="Calibri" w:cs="Calibri" w:eastAsia="Calibri" w:hAnsi="Calibri"/>
                <w:b/>
                <w:bCs/>
                <w:sz w:val="15"/>
                <w:szCs w:val="15"/>
              </w:rPr>
              <w:t xml:space="preserve">Action: </w:t>
            </w:r>
            <w:r>
              <w:rPr>
                <w:rFonts w:ascii="Calibri" w:cs="Calibri" w:eastAsia="Calibri" w:hAnsi="Calibri"/>
                <w:sz w:val="15"/>
                <w:szCs w:val="15"/>
              </w:rPr>
              <w:t xml:space="preserve">Implement the generic renderer and save the output as File(relatedTo).</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BRD-15.3-11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BRD-19.4-01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Configurable tenant storage limits.</w:t>
            </w:r>
          </w:p>
          <w:p>
            <w:r>
              <w:rPr>
                <w:rFonts w:ascii="Calibri" w:cs="Calibri" w:eastAsia="Calibri" w:hAnsi="Calibri"/>
                <w:i/>
                <w:iCs/>
                <w:sz w:val="15"/>
                <w:szCs w:val="15"/>
              </w:rPr>
              <w:t xml:space="preserve">Expected: </w:t>
            </w:r>
            <w:r>
              <w:rPr>
                <w:rFonts w:ascii="Calibri" w:cs="Calibri" w:eastAsia="Calibri" w:hAnsi="Calibri"/>
                <w:sz w:val="15"/>
                <w:szCs w:val="15"/>
              </w:rPr>
              <w:t xml:space="preserve">Per-tenant limit enforced.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Tenant.limits.storageGB (default 1) exists, but record creation enforces a hard-coded 20 MB DynamicRecord size limit (recordController:346). File uploads are not counted against any limit.</w:t>
            </w:r>
          </w:p>
        </w:tc>
        <w:tc>
          <w:tcPr>
            <w:tcW w:type="dxa" w:w="11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IMPLEMENTED BUT DEFECTIVE</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backend/controllers/recordController.js:345-363; backend/models/Tenant.js (limits.storageGB)</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A hard-coded limit contradicts the configured limit. Files are unbounded.</w:t>
            </w:r>
          </w:p>
          <w:p>
            <w:r>
              <w:rPr>
                <w:rFonts w:ascii="Calibri" w:cs="Calibri" w:eastAsia="Calibri" w:hAnsi="Calibri"/>
                <w:b/>
                <w:bCs/>
                <w:sz w:val="15"/>
                <w:szCs w:val="15"/>
              </w:rPr>
              <w:t xml:space="preserve">Action: </w:t>
            </w:r>
            <w:r>
              <w:rPr>
                <w:rFonts w:ascii="Calibri" w:cs="Calibri" w:eastAsia="Calibri" w:hAnsi="Calibri"/>
                <w:sz w:val="15"/>
                <w:szCs w:val="15"/>
              </w:rPr>
              <w:t xml:space="preserve">Read the tenant limit via configuration, and include files.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§14</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BRD-19.4-02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Report total storage allocated, used, by tenant, by object.</w:t>
            </w:r>
          </w:p>
          <w:p>
            <w:r>
              <w:rPr>
                <w:rFonts w:ascii="Calibri" w:cs="Calibri" w:eastAsia="Calibri" w:hAnsi="Calibri"/>
                <w:i/>
                <w:iCs/>
                <w:sz w:val="15"/>
                <w:szCs w:val="15"/>
              </w:rPr>
              <w:t xml:space="preserve">Expected: </w:t>
            </w:r>
            <w:r>
              <w:rPr>
                <w:rFonts w:ascii="Calibri" w:cs="Calibri" w:eastAsia="Calibri" w:hAnsi="Calibri"/>
                <w:sz w:val="15"/>
                <w:szCs w:val="15"/>
              </w:rPr>
              <w:t xml:space="preserve">Storage report.</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GET /admin/storage-usage and the Storage Usage settings page exist. A by-object breakdown was not verified.</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backend/routes/admin.js:89; backend/controllers/adminController.js (getStorageUsage)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By-object breakdown not verified.</w:t>
            </w:r>
          </w:p>
          <w:p>
            <w:r>
              <w:rPr>
                <w:rFonts w:ascii="Calibri" w:cs="Calibri" w:eastAsia="Calibri" w:hAnsi="Calibri"/>
                <w:b/>
                <w:bCs/>
                <w:sz w:val="15"/>
                <w:szCs w:val="15"/>
              </w:rPr>
              <w:t xml:space="preserve">Action: </w:t>
            </w:r>
            <w:r>
              <w:rPr>
                <w:rFonts w:ascii="Calibri" w:cs="Calibri" w:eastAsia="Calibri" w:hAnsi="Calibri"/>
                <w:sz w:val="15"/>
                <w:szCs w:val="15"/>
              </w:rPr>
              <w:t xml:space="preserve">Verify or add.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BRD-19.4-03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Configure maximum individual file size.</w:t>
            </w:r>
          </w:p>
          <w:p>
            <w:r>
              <w:rPr>
                <w:rFonts w:ascii="Calibri" w:cs="Calibri" w:eastAsia="Calibri" w:hAnsi="Calibri"/>
                <w:i/>
                <w:iCs/>
                <w:sz w:val="15"/>
                <w:szCs w:val="15"/>
              </w:rPr>
              <w:t xml:space="preserve">Expected: </w:t>
            </w:r>
            <w:r>
              <w:rPr>
                <w:rFonts w:ascii="Calibri" w:cs="Calibri" w:eastAsia="Calibri" w:hAnsi="Calibri"/>
                <w:sz w:val="15"/>
                <w:szCs w:val="15"/>
              </w:rPr>
              <w:t xml:space="preserve">Admin setting.</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Only the global body limit (10 MB JSON) applies. No admin setting.</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backend/app.js:112-121</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Add a files.max_size key.</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§14</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BRD-19.4-04</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Configure permitted and restricted file types.</w:t>
            </w:r>
          </w:p>
          <w:p>
            <w:r>
              <w:rPr>
                <w:rFonts w:ascii="Calibri" w:cs="Calibri" w:eastAsia="Calibri" w:hAnsi="Calibri"/>
                <w:i/>
                <w:iCs/>
                <w:sz w:val="15"/>
                <w:szCs w:val="15"/>
              </w:rPr>
              <w:t xml:space="preserve">Expected: </w:t>
            </w:r>
            <w:r>
              <w:rPr>
                <w:rFonts w:ascii="Calibri" w:cs="Calibri" w:eastAsia="Calibri" w:hAnsi="Calibri"/>
                <w:sz w:val="15"/>
                <w:szCs w:val="15"/>
              </w:rPr>
              <w:t xml:space="preserve">Allow/deny lists.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The generic /files route accepts any mimeType string. Specific uploaders (logo, import) have fixed lists.</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backend/routes/files.js:36-41</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Add files.allowed_types / blocked_types keys and enforce them.</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BRD-19.5-01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Uploaded files validated before becoming available.</w:t>
            </w:r>
          </w:p>
          <w:p>
            <w:r>
              <w:rPr>
                <w:rFonts w:ascii="Calibri" w:cs="Calibri" w:eastAsia="Calibri" w:hAnsi="Calibri"/>
                <w:i/>
                <w:iCs/>
                <w:sz w:val="15"/>
                <w:szCs w:val="15"/>
              </w:rPr>
              <w:t xml:space="preserve">Expected: </w:t>
            </w:r>
            <w:r>
              <w:rPr>
                <w:rFonts w:ascii="Calibri" w:cs="Calibri" w:eastAsia="Calibri" w:hAnsi="Calibri"/>
                <w:sz w:val="15"/>
                <w:szCs w:val="15"/>
              </w:rPr>
              <w:t xml:space="preserve">Content and type validation.</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content sniffing. A client-declared mimeType is trusted.</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backend/routes/files.js:36-55</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Magic-byte validation.</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BRD-19.5-02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Malware scanning where supported.</w:t>
            </w:r>
          </w:p>
          <w:p>
            <w:r>
              <w:rPr>
                <w:rFonts w:ascii="Calibri" w:cs="Calibri" w:eastAsia="Calibri" w:hAnsi="Calibri"/>
                <w:i/>
                <w:iCs/>
                <w:sz w:val="15"/>
                <w:szCs w:val="15"/>
              </w:rPr>
              <w:t xml:space="preserve">Expected: </w:t>
            </w:r>
            <w:r>
              <w:rPr>
                <w:rFonts w:ascii="Calibri" w:cs="Calibri" w:eastAsia="Calibri" w:hAnsi="Calibri"/>
                <w:sz w:val="15"/>
                <w:szCs w:val="15"/>
              </w:rPr>
              <w:t xml:space="preserve">AV scan.</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AV integration.</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ClamAV/commercial scan with quarantine status.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bl>
    <w:p>
      <w:pPr>
        <w:pStyle w:val="Heading2"/>
        <w:keepNext/>
        <w:spacing w:after="120" w:before="240"/>
      </w:pPr>
      <w:bookmarkStart w:name="_Toc41" w:id="41"/>
      <w:r>
        <w:rPr>
          <w:rFonts w:ascii="Calibri" w:cs="Calibri" w:eastAsia="Calibri" w:hAnsi="Calibri"/>
        </w:rPr>
        <w:t xml:space="preserve">9.20 §20 Platform Audit Trail &amp; Monitoring</w:t>
      </w:r>
      <w:bookmarkEnd w:id="41"/>
    </w:p>
    <w:tbl>
      <w:tblPr>
        <w:tblW w:type="dxa" w:w="1467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3000"/>
        <w:gridCol w:w="3300"/>
        <w:gridCol w:w="1100"/>
        <w:gridCol w:w="2700"/>
        <w:gridCol w:w="2428"/>
        <w:gridCol w:w="1000"/>
      </w:tblGrid>
      <w:tr>
        <w:trPr>
          <w:cantSplit/>
          <w:tblHeader/>
        </w:trPr>
        <w:tc>
          <w:tcPr>
            <w:tcW w:type="dxa" w:w="11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Req. ID</w:t>
            </w:r>
          </w:p>
        </w:tc>
        <w:tc>
          <w:tcPr>
            <w:tcW w:type="dxa" w:w="3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Requirement / Expected behaviour</w:t>
            </w:r>
          </w:p>
        </w:tc>
        <w:tc>
          <w:tcPr>
            <w:tcW w:type="dxa" w:w="33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Actual implementation</w:t>
            </w:r>
          </w:p>
        </w:tc>
        <w:tc>
          <w:tcPr>
            <w:tcW w:type="dxa" w:w="11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Status</w:t>
            </w:r>
          </w:p>
        </w:tc>
        <w:tc>
          <w:tcPr>
            <w:tcW w:type="dxa" w:w="27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Evidence / Verification</w:t>
            </w:r>
          </w:p>
        </w:tc>
        <w:tc>
          <w:tcPr>
            <w:tcW w:type="dxa" w:w="242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Gap / Recommended action</w:t>
            </w:r>
          </w:p>
        </w:tc>
        <w:tc>
          <w:tcPr>
            <w:tcW w:type="dxa" w:w="1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Priority / Deps</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BRD-20-01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 platform-wide audit trail of significant user, admin, configuration and system actions, independent of field history.</w:t>
            </w:r>
          </w:p>
          <w:p>
            <w:r>
              <w:rPr>
                <w:rFonts w:ascii="Calibri" w:cs="Calibri" w:eastAsia="Calibri" w:hAnsi="Calibri"/>
                <w:i/>
                <w:iCs/>
                <w:sz w:val="15"/>
                <w:szCs w:val="15"/>
              </w:rPr>
              <w:t xml:space="preserve">Expected: </w:t>
            </w:r>
            <w:r>
              <w:rPr>
                <w:rFonts w:ascii="Calibri" w:cs="Calibri" w:eastAsia="Calibri" w:hAnsi="Calibri"/>
                <w:sz w:val="15"/>
                <w:szCs w:val="15"/>
              </w:rPr>
              <w:t xml:space="preserve">Central audit trail.</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AuditLog model with an audit() helper used across about 30 files. Independent of field history (which does not exist).</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backend/utils/auditLogger.js; backend/models/AuditLog.js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 FT P15b, P19</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Coverage gaps (see 20.1-*). Retention is hard-coded to 90 days.</w:t>
            </w:r>
          </w:p>
          <w:p>
            <w:r>
              <w:rPr>
                <w:rFonts w:ascii="Calibri" w:cs="Calibri" w:eastAsia="Calibri" w:hAnsi="Calibri"/>
                <w:b/>
                <w:bCs/>
                <w:sz w:val="15"/>
                <w:szCs w:val="15"/>
              </w:rPr>
              <w:t xml:space="preserve">Action: </w:t>
            </w:r>
            <w:r>
              <w:rPr>
                <w:rFonts w:ascii="Calibri" w:cs="Calibri" w:eastAsia="Calibri" w:hAnsi="Calibri"/>
                <w:sz w:val="15"/>
                <w:szCs w:val="15"/>
              </w:rPr>
              <w:t xml:space="preserve">See below.</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BRD-20.1-01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User login.</w:t>
            </w:r>
          </w:p>
          <w:p>
            <w:r>
              <w:rPr>
                <w:rFonts w:ascii="Calibri" w:cs="Calibri" w:eastAsia="Calibri" w:hAnsi="Calibri"/>
                <w:i/>
                <w:iCs/>
                <w:sz w:val="15"/>
                <w:szCs w:val="15"/>
              </w:rPr>
              <w:t xml:space="preserve">Expected: </w:t>
            </w:r>
            <w:r>
              <w:rPr>
                <w:rFonts w:ascii="Calibri" w:cs="Calibri" w:eastAsia="Calibri" w:hAnsi="Calibri"/>
                <w:sz w:val="15"/>
                <w:szCs w:val="15"/>
              </w:rPr>
              <w:t xml:space="preserve">Logged.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"login" audited.</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backend/controllers/authController.js:323-330</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BRD-20.1-02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User logout.</w:t>
            </w:r>
          </w:p>
          <w:p>
            <w:r>
              <w:rPr>
                <w:rFonts w:ascii="Calibri" w:cs="Calibri" w:eastAsia="Calibri" w:hAnsi="Calibri"/>
                <w:i/>
                <w:iCs/>
                <w:sz w:val="15"/>
                <w:szCs w:val="15"/>
              </w:rPr>
              <w:t xml:space="preserve">Expected: </w:t>
            </w:r>
            <w:r>
              <w:rPr>
                <w:rFonts w:ascii="Calibri" w:cs="Calibri" w:eastAsia="Calibri" w:hAnsi="Calibri"/>
                <w:sz w:val="15"/>
                <w:szCs w:val="15"/>
              </w:rPr>
              <w:t xml:space="preserve">Logged.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"logout" audited.</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backend/controllers/authController.js:365-372</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BRD-20.1-03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Failed authentication.</w:t>
            </w:r>
          </w:p>
          <w:p>
            <w:r>
              <w:rPr>
                <w:rFonts w:ascii="Calibri" w:cs="Calibri" w:eastAsia="Calibri" w:hAnsi="Calibri"/>
                <w:i/>
                <w:iCs/>
                <w:sz w:val="15"/>
                <w:szCs w:val="15"/>
              </w:rPr>
              <w:t xml:space="preserve">Expected: </w:t>
            </w:r>
            <w:r>
              <w:rPr>
                <w:rFonts w:ascii="Calibri" w:cs="Calibri" w:eastAsia="Calibri" w:hAnsi="Calibri"/>
                <w:sz w:val="15"/>
                <w:szCs w:val="15"/>
              </w:rPr>
              <w:t xml:space="preserve">Logged.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login_failed is audited for known usernames with a wrong password (FT P15b). Unknown usernames, locked-account attempts and API-key failures are not.</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backend/controllers/authController.js:254-288</w:t>
            </w:r>
          </w:p>
          <w:p>
            <w:r>
              <w:rPr>
                <w:rFonts w:ascii="Calibri" w:cs="Calibri" w:eastAsia="Calibri" w:hAnsi="Calibri"/>
                <w:i/>
                <w:iCs/>
                <w:sz w:val="15"/>
                <w:szCs w:val="15"/>
              </w:rPr>
              <w:t xml:space="preserve">Method: </w:t>
            </w:r>
            <w:r>
              <w:rPr>
                <w:rFonts w:ascii="Calibri" w:cs="Calibri" w:eastAsia="Calibri" w:hAnsi="Calibri"/>
                <w:sz w:val="15"/>
                <w:szCs w:val="15"/>
              </w:rPr>
              <w:t xml:space="preserve">FT P15b</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Partial coverage.</w:t>
            </w:r>
          </w:p>
          <w:p>
            <w:r>
              <w:rPr>
                <w:rFonts w:ascii="Calibri" w:cs="Calibri" w:eastAsia="Calibri" w:hAnsi="Calibri"/>
                <w:b/>
                <w:bCs/>
                <w:sz w:val="15"/>
                <w:szCs w:val="15"/>
              </w:rPr>
              <w:t xml:space="preserve">Action: </w:t>
            </w:r>
            <w:r>
              <w:rPr>
                <w:rFonts w:ascii="Calibri" w:cs="Calibri" w:eastAsia="Calibri" w:hAnsi="Calibri"/>
                <w:sz w:val="15"/>
                <w:szCs w:val="15"/>
              </w:rPr>
              <w:t xml:space="preserve">Audit all failure types.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§21.5</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BRD-20.1-04</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User creation.</w:t>
            </w:r>
          </w:p>
          <w:p>
            <w:r>
              <w:rPr>
                <w:rFonts w:ascii="Calibri" w:cs="Calibri" w:eastAsia="Calibri" w:hAnsi="Calibri"/>
                <w:i/>
                <w:iCs/>
                <w:sz w:val="15"/>
                <w:szCs w:val="15"/>
              </w:rPr>
              <w:t xml:space="preserve">Expected: </w:t>
            </w:r>
            <w:r>
              <w:rPr>
                <w:rFonts w:ascii="Calibri" w:cs="Calibri" w:eastAsia="Calibri" w:hAnsi="Calibri"/>
                <w:sz w:val="15"/>
                <w:szCs w:val="15"/>
              </w:rPr>
              <w:t xml:space="preserve">Logged.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userController audits create (user_invite/create).</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backend/controllers/userController.js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BRD-20.1-05</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User activation/deactivation.</w:t>
            </w:r>
          </w:p>
          <w:p>
            <w:r>
              <w:rPr>
                <w:rFonts w:ascii="Calibri" w:cs="Calibri" w:eastAsia="Calibri" w:hAnsi="Calibri"/>
                <w:i/>
                <w:iCs/>
                <w:sz w:val="15"/>
                <w:szCs w:val="15"/>
              </w:rPr>
              <w:t xml:space="preserve">Expected: </w:t>
            </w:r>
            <w:r>
              <w:rPr>
                <w:rFonts w:ascii="Calibri" w:cs="Calibri" w:eastAsia="Calibri" w:hAnsi="Calibri"/>
                <w:sz w:val="15"/>
                <w:szCs w:val="15"/>
              </w:rPr>
              <w:t xml:space="preserve">Logged.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user_deactivate and activate audited.</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backend/controllers/userController.js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BRD-20.1-06</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Profile and permission changes.</w:t>
            </w:r>
          </w:p>
          <w:p>
            <w:r>
              <w:rPr>
                <w:rFonts w:ascii="Calibri" w:cs="Calibri" w:eastAsia="Calibri" w:hAnsi="Calibri"/>
                <w:i/>
                <w:iCs/>
                <w:sz w:val="15"/>
                <w:szCs w:val="15"/>
              </w:rPr>
              <w:t xml:space="preserve">Expected: </w:t>
            </w:r>
            <w:r>
              <w:rPr>
                <w:rFonts w:ascii="Calibri" w:cs="Calibri" w:eastAsia="Calibri" w:hAnsi="Calibri"/>
                <w:sz w:val="15"/>
                <w:szCs w:val="15"/>
              </w:rPr>
              <w:t xml:space="preserve">Logged.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roleController audits role create/update/delete/assign (permission_change, role_assign, role_remove).</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backend/controllers/roleController.js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Previous and new permission values are not captured.</w:t>
            </w:r>
          </w:p>
          <w:p>
            <w:r>
              <w:rPr>
                <w:rFonts w:ascii="Calibri" w:cs="Calibri" w:eastAsia="Calibri" w:hAnsi="Calibri"/>
                <w:b/>
                <w:bCs/>
                <w:sz w:val="15"/>
                <w:szCs w:val="15"/>
              </w:rPr>
              <w:t xml:space="preserve">Action: </w:t>
            </w:r>
            <w:r>
              <w:rPr>
                <w:rFonts w:ascii="Calibri" w:cs="Calibri" w:eastAsia="Calibri" w:hAnsi="Calibri"/>
                <w:sz w:val="15"/>
                <w:szCs w:val="15"/>
              </w:rPr>
              <w:t xml:space="preserve">Capture diffs.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BRD-20.2-08</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BRD-20.1-07</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Record creation.</w:t>
            </w:r>
          </w:p>
          <w:p>
            <w:r>
              <w:rPr>
                <w:rFonts w:ascii="Calibri" w:cs="Calibri" w:eastAsia="Calibri" w:hAnsi="Calibri"/>
                <w:i/>
                <w:iCs/>
                <w:sz w:val="15"/>
                <w:szCs w:val="15"/>
              </w:rPr>
              <w:t xml:space="preserve">Expected: </w:t>
            </w:r>
            <w:r>
              <w:rPr>
                <w:rFonts w:ascii="Calibri" w:cs="Calibri" w:eastAsia="Calibri" w:hAnsi="Calibri"/>
                <w:sz w:val="15"/>
                <w:szCs w:val="15"/>
              </w:rPr>
              <w:t xml:space="preserve">Logged.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create DynamicRecord audited (UI/API path). Not for import rows (summary only), flows or inbox.</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backend/controllers/recordController.js:451-461</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Not all creation paths.</w:t>
            </w:r>
          </w:p>
          <w:p>
            <w:r>
              <w:rPr>
                <w:rFonts w:ascii="Calibri" w:cs="Calibri" w:eastAsia="Calibri" w:hAnsi="Calibri"/>
                <w:b/>
                <w:bCs/>
                <w:sz w:val="15"/>
                <w:szCs w:val="15"/>
              </w:rPr>
              <w:t xml:space="preserve">Action: </w:t>
            </w:r>
            <w:r>
              <w:rPr>
                <w:rFonts w:ascii="Calibri" w:cs="Calibri" w:eastAsia="Calibri" w:hAnsi="Calibri"/>
                <w:sz w:val="15"/>
                <w:szCs w:val="15"/>
              </w:rPr>
              <w:t xml:space="preserve">Audit in the central record service.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BRD-20.1-08</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Record deletion.</w:t>
            </w:r>
          </w:p>
          <w:p>
            <w:r>
              <w:rPr>
                <w:rFonts w:ascii="Calibri" w:cs="Calibri" w:eastAsia="Calibri" w:hAnsi="Calibri"/>
                <w:i/>
                <w:iCs/>
                <w:sz w:val="15"/>
                <w:szCs w:val="15"/>
              </w:rPr>
              <w:t xml:space="preserve">Expected: </w:t>
            </w:r>
            <w:r>
              <w:rPr>
                <w:rFonts w:ascii="Calibri" w:cs="Calibri" w:eastAsia="Calibri" w:hAnsi="Calibri"/>
                <w:sz w:val="15"/>
                <w:szCs w:val="15"/>
              </w:rPr>
              <w:t xml:space="preserve">Logged.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delete audited for single delete. Bulk delete and cascade children: not individually.</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backend/controllers/recordController.js:713-722</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Bulk and cascade not itemised.</w:t>
            </w:r>
          </w:p>
          <w:p>
            <w:r>
              <w:rPr>
                <w:rFonts w:ascii="Calibri" w:cs="Calibri" w:eastAsia="Calibri" w:hAnsi="Calibri"/>
                <w:b/>
                <w:bCs/>
                <w:sz w:val="15"/>
                <w:szCs w:val="15"/>
              </w:rPr>
              <w:t xml:space="preserve">Action: </w:t>
            </w:r>
            <w:r>
              <w:rPr>
                <w:rFonts w:ascii="Calibri" w:cs="Calibri" w:eastAsia="Calibri" w:hAnsi="Calibri"/>
                <w:sz w:val="15"/>
                <w:szCs w:val="15"/>
              </w:rPr>
              <w:t xml:space="preserve">Audit each.</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BRD-20.1-09</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Significant record updates where configured.</w:t>
            </w:r>
          </w:p>
          <w:p>
            <w:r>
              <w:rPr>
                <w:rFonts w:ascii="Calibri" w:cs="Calibri" w:eastAsia="Calibri" w:hAnsi="Calibri"/>
                <w:i/>
                <w:iCs/>
                <w:sz w:val="15"/>
                <w:szCs w:val="15"/>
              </w:rPr>
              <w:t xml:space="preserve">Expected: </w:t>
            </w:r>
            <w:r>
              <w:rPr>
                <w:rFonts w:ascii="Calibri" w:cs="Calibri" w:eastAsia="Calibri" w:hAnsi="Calibri"/>
                <w:sz w:val="15"/>
                <w:szCs w:val="15"/>
              </w:rPr>
              <w:t xml:space="preserve">Configurable.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All updates are audited with the list of changed fields only. No configuration.</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backend/controllers/recordController.js:628-637</w:t>
            </w:r>
          </w:p>
          <w:p>
            <w:r>
              <w:rPr>
                <w:rFonts w:ascii="Calibri" w:cs="Calibri" w:eastAsia="Calibri" w:hAnsi="Calibri"/>
                <w:i/>
                <w:iCs/>
                <w:sz w:val="15"/>
                <w:szCs w:val="15"/>
              </w:rPr>
              <w:t xml:space="preserve">Method: </w:t>
            </w:r>
            <w:r>
              <w:rPr>
                <w:rFonts w:ascii="Calibri" w:cs="Calibri" w:eastAsia="Calibri" w:hAnsi="Calibri"/>
                <w:sz w:val="15"/>
                <w:szCs w:val="15"/>
              </w:rPr>
              <w:t xml:space="preserve">FT P19</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 values. Not configurable.</w:t>
            </w:r>
          </w:p>
          <w:p>
            <w:r>
              <w:rPr>
                <w:rFonts w:ascii="Calibri" w:cs="Calibri" w:eastAsia="Calibri" w:hAnsi="Calibri"/>
                <w:b/>
                <w:bCs/>
                <w:sz w:val="15"/>
                <w:szCs w:val="15"/>
              </w:rPr>
              <w:t xml:space="preserve">Action: </w:t>
            </w:r>
            <w:r>
              <w:rPr>
                <w:rFonts w:ascii="Calibri" w:cs="Calibri" w:eastAsia="Calibri" w:hAnsi="Calibri"/>
                <w:sz w:val="15"/>
                <w:szCs w:val="15"/>
              </w:rPr>
              <w:t xml:space="preserve">Capture values for tracked fields.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BRD-3.1.1-14</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BRD-20.1-10</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Object creation/modification/deletion.</w:t>
            </w:r>
          </w:p>
          <w:p>
            <w:r>
              <w:rPr>
                <w:rFonts w:ascii="Calibri" w:cs="Calibri" w:eastAsia="Calibri" w:hAnsi="Calibri"/>
                <w:i/>
                <w:iCs/>
                <w:sz w:val="15"/>
                <w:szCs w:val="15"/>
              </w:rPr>
              <w:t xml:space="preserve">Expected: </w:t>
            </w:r>
            <w:r>
              <w:rPr>
                <w:rFonts w:ascii="Calibri" w:cs="Calibri" w:eastAsia="Calibri" w:hAnsi="Calibri"/>
                <w:sz w:val="15"/>
                <w:szCs w:val="15"/>
              </w:rPr>
              <w:t xml:space="preserve">Logged.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ObjectMeta create, update and delete audited.</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backend/controllers/objectController.js:190-198,302-309,344-352</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BRD-20.1-11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Field creation/modification/deletion.</w:t>
            </w:r>
          </w:p>
          <w:p>
            <w:r>
              <w:rPr>
                <w:rFonts w:ascii="Calibri" w:cs="Calibri" w:eastAsia="Calibri" w:hAnsi="Calibri"/>
                <w:i/>
                <w:iCs/>
                <w:sz w:val="15"/>
                <w:szCs w:val="15"/>
              </w:rPr>
              <w:t xml:space="preserve">Expected: </w:t>
            </w:r>
            <w:r>
              <w:rPr>
                <w:rFonts w:ascii="Calibri" w:cs="Calibri" w:eastAsia="Calibri" w:hAnsi="Calibri"/>
                <w:sz w:val="15"/>
                <w:szCs w:val="15"/>
              </w:rPr>
              <w:t xml:space="preserve">Logged.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FieldMeta create and delete audited. updateField is not audited.</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backend/controllers/fieldController.js:270-278,439-446,400-405</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Field modifications are not audited.</w:t>
            </w:r>
          </w:p>
          <w:p>
            <w:r>
              <w:rPr>
                <w:rFonts w:ascii="Calibri" w:cs="Calibri" w:eastAsia="Calibri" w:hAnsi="Calibri"/>
                <w:b/>
                <w:bCs/>
                <w:sz w:val="15"/>
                <w:szCs w:val="15"/>
              </w:rPr>
              <w:t xml:space="preserve">Action: </w:t>
            </w:r>
            <w:r>
              <w:rPr>
                <w:rFonts w:ascii="Calibri" w:cs="Calibri" w:eastAsia="Calibri" w:hAnsi="Calibri"/>
                <w:sz w:val="15"/>
                <w:szCs w:val="15"/>
              </w:rPr>
              <w:t xml:space="preserve">Add audit to updateField.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BRD-20.1-12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Layout changes.</w:t>
            </w:r>
          </w:p>
          <w:p>
            <w:r>
              <w:rPr>
                <w:rFonts w:ascii="Calibri" w:cs="Calibri" w:eastAsia="Calibri" w:hAnsi="Calibri"/>
                <w:i/>
                <w:iCs/>
                <w:sz w:val="15"/>
                <w:szCs w:val="15"/>
              </w:rPr>
              <w:t xml:space="preserve">Expected: </w:t>
            </w:r>
            <w:r>
              <w:rPr>
                <w:rFonts w:ascii="Calibri" w:cs="Calibri" w:eastAsia="Calibri" w:hAnsi="Calibri"/>
                <w:sz w:val="15"/>
                <w:szCs w:val="15"/>
              </w:rPr>
              <w:t xml:space="preserve">Logged.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routes/layouts.js has no audit calls.</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backend/routes/layouts.js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Add audit.</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BRD-20.1-13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Validation rule changes.</w:t>
            </w:r>
          </w:p>
          <w:p>
            <w:r>
              <w:rPr>
                <w:rFonts w:ascii="Calibri" w:cs="Calibri" w:eastAsia="Calibri" w:hAnsi="Calibri"/>
                <w:i/>
                <w:iCs/>
                <w:sz w:val="15"/>
                <w:szCs w:val="15"/>
              </w:rPr>
              <w:t xml:space="preserve">Expected: </w:t>
            </w:r>
            <w:r>
              <w:rPr>
                <w:rFonts w:ascii="Calibri" w:cs="Calibri" w:eastAsia="Calibri" w:hAnsi="Calibri"/>
                <w:sz w:val="15"/>
                <w:szCs w:val="15"/>
              </w:rPr>
              <w:t xml:space="preserve">Logged.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Covered only as a generic object "update" (no rule detail).</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backend/controllers/objectController.js:302-309</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 rule-level detail.</w:t>
            </w:r>
          </w:p>
          <w:p>
            <w:r>
              <w:rPr>
                <w:rFonts w:ascii="Calibri" w:cs="Calibri" w:eastAsia="Calibri" w:hAnsi="Calibri"/>
                <w:b/>
                <w:bCs/>
                <w:sz w:val="15"/>
                <w:szCs w:val="15"/>
              </w:rPr>
              <w:t xml:space="preserve">Action: </w:t>
            </w:r>
            <w:r>
              <w:rPr>
                <w:rFonts w:ascii="Calibri" w:cs="Calibri" w:eastAsia="Calibri" w:hAnsi="Calibri"/>
                <w:sz w:val="15"/>
                <w:szCs w:val="15"/>
              </w:rPr>
              <w:t xml:space="preserve">Include diff.</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BRD-20.1-14</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Flow activation/deactivation.</w:t>
            </w:r>
          </w:p>
          <w:p>
            <w:r>
              <w:rPr>
                <w:rFonts w:ascii="Calibri" w:cs="Calibri" w:eastAsia="Calibri" w:hAnsi="Calibri"/>
                <w:i/>
                <w:iCs/>
                <w:sz w:val="15"/>
                <w:szCs w:val="15"/>
              </w:rPr>
              <w:t xml:space="preserve">Expected: </w:t>
            </w:r>
            <w:r>
              <w:rPr>
                <w:rFonts w:ascii="Calibri" w:cs="Calibri" w:eastAsia="Calibri" w:hAnsi="Calibri"/>
                <w:sz w:val="15"/>
                <w:szCs w:val="15"/>
              </w:rPr>
              <w:t xml:space="preserve">Logged.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routes/automations.js audits only one action. Activation (PATCH) was not confirmed as audited.</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backend/routes/automations.js:1180-1205</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Unclear coverage.</w:t>
            </w:r>
          </w:p>
          <w:p>
            <w:r>
              <w:rPr>
                <w:rFonts w:ascii="Calibri" w:cs="Calibri" w:eastAsia="Calibri" w:hAnsi="Calibri"/>
                <w:b/>
                <w:bCs/>
                <w:sz w:val="15"/>
                <w:szCs w:val="15"/>
              </w:rPr>
              <w:t xml:space="preserve">Action: </w:t>
            </w:r>
            <w:r>
              <w:rPr>
                <w:rFonts w:ascii="Calibri" w:cs="Calibri" w:eastAsia="Calibri" w:hAnsi="Calibri"/>
                <w:sz w:val="15"/>
                <w:szCs w:val="15"/>
              </w:rPr>
              <w:t xml:space="preserve">Audit activate/deactivate explicitly.</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BRD-20.1-15</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Approval Process changes.</w:t>
            </w:r>
          </w:p>
          <w:p>
            <w:r>
              <w:rPr>
                <w:rFonts w:ascii="Calibri" w:cs="Calibri" w:eastAsia="Calibri" w:hAnsi="Calibri"/>
                <w:i/>
                <w:iCs/>
                <w:sz w:val="15"/>
                <w:szCs w:val="15"/>
              </w:rPr>
              <w:t xml:space="preserve">Expected: </w:t>
            </w:r>
            <w:r>
              <w:rPr>
                <w:rFonts w:ascii="Calibri" w:cs="Calibri" w:eastAsia="Calibri" w:hAnsi="Calibri"/>
                <w:sz w:val="15"/>
                <w:szCs w:val="15"/>
              </w:rPr>
              <w:t xml:space="preserve">Logged.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approvalProcessController has no audit calls for create/update/delete.</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backend/controllers/approvalProcessController.js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Add audit.</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BRD-20.1-16</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Custom Code activation/deployment.</w:t>
            </w:r>
          </w:p>
          <w:p>
            <w:r>
              <w:rPr>
                <w:rFonts w:ascii="Calibri" w:cs="Calibri" w:eastAsia="Calibri" w:hAnsi="Calibri"/>
                <w:i/>
                <w:iCs/>
                <w:sz w:val="15"/>
                <w:szCs w:val="15"/>
              </w:rPr>
              <w:t xml:space="preserve">Expected: </w:t>
            </w:r>
            <w:r>
              <w:rPr>
                <w:rFonts w:ascii="Calibri" w:cs="Calibri" w:eastAsia="Calibri" w:hAnsi="Calibri"/>
                <w:sz w:val="15"/>
                <w:szCs w:val="15"/>
              </w:rPr>
              <w:t xml:space="preserve">Logged.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N/A — no Custom Code. Deployments are in DeploymentLog, not AuditLog.</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backend/models/DeploymentLog.js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Mirror deployments into the audit trail.</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§15</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BRD-20.1-17</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TenantConfiguration changes.</w:t>
            </w:r>
          </w:p>
          <w:p>
            <w:r>
              <w:rPr>
                <w:rFonts w:ascii="Calibri" w:cs="Calibri" w:eastAsia="Calibri" w:hAnsi="Calibri"/>
                <w:i/>
                <w:iCs/>
                <w:sz w:val="15"/>
                <w:szCs w:val="15"/>
              </w:rPr>
              <w:t xml:space="preserve">Expected: </w:t>
            </w:r>
            <w:r>
              <w:rPr>
                <w:rFonts w:ascii="Calibri" w:cs="Calibri" w:eastAsia="Calibri" w:hAnsi="Calibri"/>
                <w:sz w:val="15"/>
                <w:szCs w:val="15"/>
              </w:rPr>
              <w:t xml:space="preserve">Logged.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configurationController has no audit calls (TenantConfiguration.updatedBy only).</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backend/controllers/configurationController.js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Add audit with old and new value.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BRD-20.1-18</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Integration configuration changes.</w:t>
            </w:r>
          </w:p>
          <w:p>
            <w:r>
              <w:rPr>
                <w:rFonts w:ascii="Calibri" w:cs="Calibri" w:eastAsia="Calibri" w:hAnsi="Calibri"/>
                <w:i/>
                <w:iCs/>
                <w:sz w:val="15"/>
                <w:szCs w:val="15"/>
              </w:rPr>
              <w:t xml:space="preserve">Expected: </w:t>
            </w:r>
            <w:r>
              <w:rPr>
                <w:rFonts w:ascii="Calibri" w:cs="Calibri" w:eastAsia="Calibri" w:hAnsi="Calibri"/>
                <w:sz w:val="15"/>
                <w:szCs w:val="15"/>
              </w:rPr>
              <w:t xml:space="preserve">Logged.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External objects, channels and integrations controllers do not audit configuration changes. emailSenderController does.</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backend/controllers/emailSenderController.js; backend/controllers/channelController.js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Mostly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Add audit.</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BRD-20.1-19</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API credential changes.</w:t>
            </w:r>
          </w:p>
          <w:p>
            <w:r>
              <w:rPr>
                <w:rFonts w:ascii="Calibri" w:cs="Calibri" w:eastAsia="Calibri" w:hAnsi="Calibri"/>
                <w:i/>
                <w:iCs/>
                <w:sz w:val="15"/>
                <w:szCs w:val="15"/>
              </w:rPr>
              <w:t xml:space="preserve">Expected: </w:t>
            </w:r>
            <w:r>
              <w:rPr>
                <w:rFonts w:ascii="Calibri" w:cs="Calibri" w:eastAsia="Calibri" w:hAnsi="Calibri"/>
                <w:sz w:val="15"/>
                <w:szCs w:val="15"/>
              </w:rPr>
              <w:t xml:space="preserve">Logged.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routes/apiKeys.js has no audit calls (create, revoke, delete).</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backend/routes/apiKeys.js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Add audit.</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BRD-20.1-20</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Data imports.</w:t>
            </w:r>
          </w:p>
          <w:p>
            <w:r>
              <w:rPr>
                <w:rFonts w:ascii="Calibri" w:cs="Calibri" w:eastAsia="Calibri" w:hAnsi="Calibri"/>
                <w:i/>
                <w:iCs/>
                <w:sz w:val="15"/>
                <w:szCs w:val="15"/>
              </w:rPr>
              <w:t xml:space="preserve">Expected: </w:t>
            </w:r>
            <w:r>
              <w:rPr>
                <w:rFonts w:ascii="Calibri" w:cs="Calibri" w:eastAsia="Calibri" w:hAnsi="Calibri"/>
                <w:sz w:val="15"/>
                <w:szCs w:val="15"/>
              </w:rPr>
              <w:t xml:space="preserve">Logged.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"import" audited with created/failed counts.</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backend/controllers/importExportController.js:525-534</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BRD-20.1-21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Data exports.</w:t>
            </w:r>
          </w:p>
          <w:p>
            <w:r>
              <w:rPr>
                <w:rFonts w:ascii="Calibri" w:cs="Calibri" w:eastAsia="Calibri" w:hAnsi="Calibri"/>
                <w:i/>
                <w:iCs/>
                <w:sz w:val="15"/>
                <w:szCs w:val="15"/>
              </w:rPr>
              <w:t xml:space="preserve">Expected: </w:t>
            </w:r>
            <w:r>
              <w:rPr>
                <w:rFonts w:ascii="Calibri" w:cs="Calibri" w:eastAsia="Calibri" w:hAnsi="Calibri"/>
                <w:sz w:val="15"/>
                <w:szCs w:val="15"/>
              </w:rPr>
              <w:t xml:space="preserve">Logged.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"export" and "admin_export" audited.</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backend/controllers/importExportController.js:236-245,341</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BRD-20.1-22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Document generation.</w:t>
            </w:r>
          </w:p>
          <w:p>
            <w:r>
              <w:rPr>
                <w:rFonts w:ascii="Calibri" w:cs="Calibri" w:eastAsia="Calibri" w:hAnsi="Calibri"/>
                <w:i/>
                <w:iCs/>
                <w:sz w:val="15"/>
                <w:szCs w:val="15"/>
              </w:rPr>
              <w:t xml:space="preserve">Expected: </w:t>
            </w:r>
            <w:r>
              <w:rPr>
                <w:rFonts w:ascii="Calibri" w:cs="Calibri" w:eastAsia="Calibri" w:hAnsi="Calibri"/>
                <w:sz w:val="15"/>
                <w:szCs w:val="15"/>
              </w:rPr>
              <w:t xml:space="preserve">Logged.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documentController audits quote/invoice generation ("generate"), and the insurance policy document service audits.</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backend/controllers/documentController.js; backend/services/insurance/policyDocumentService.js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Generic template generation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BRD-15.3-11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BRD-20.1-23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Approval decisions.</w:t>
            </w:r>
          </w:p>
          <w:p>
            <w:r>
              <w:rPr>
                <w:rFonts w:ascii="Calibri" w:cs="Calibri" w:eastAsia="Calibri" w:hAnsi="Calibri"/>
                <w:i/>
                <w:iCs/>
                <w:sz w:val="15"/>
                <w:szCs w:val="15"/>
              </w:rPr>
              <w:t xml:space="preserve">Expected: </w:t>
            </w:r>
            <w:r>
              <w:rPr>
                <w:rFonts w:ascii="Calibri" w:cs="Calibri" w:eastAsia="Calibri" w:hAnsi="Calibri"/>
                <w:sz w:val="15"/>
                <w:szCs w:val="15"/>
              </w:rPr>
              <w:t xml:space="preserve">Logged.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submitted, approved_step, approved, rejected and recalled are recorded (ApprovalRequest history plus audit actions).</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backend/services/approvalProcessService.js</w:t>
            </w:r>
          </w:p>
          <w:p>
            <w:r>
              <w:rPr>
                <w:rFonts w:ascii="Calibri" w:cs="Calibri" w:eastAsia="Calibri" w:hAnsi="Calibri"/>
                <w:i/>
                <w:iCs/>
                <w:sz w:val="15"/>
                <w:szCs w:val="15"/>
              </w:rPr>
              <w:t xml:space="preserve">Method: </w:t>
            </w:r>
            <w:r>
              <w:rPr>
                <w:rFonts w:ascii="Calibri" w:cs="Calibri" w:eastAsia="Calibri" w:hAnsi="Calibri"/>
                <w:sz w:val="15"/>
                <w:szCs w:val="15"/>
              </w:rPr>
              <w:t xml:space="preserve">ET approval-process.e2e.mjs; 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BRD-20.1-24</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Relevant communication and telephony administrative actions.</w:t>
            </w:r>
          </w:p>
          <w:p>
            <w:r>
              <w:rPr>
                <w:rFonts w:ascii="Calibri" w:cs="Calibri" w:eastAsia="Calibri" w:hAnsi="Calibri"/>
                <w:i/>
                <w:iCs/>
                <w:sz w:val="15"/>
                <w:szCs w:val="15"/>
              </w:rPr>
              <w:t xml:space="preserve">Expected: </w:t>
            </w:r>
            <w:r>
              <w:rPr>
                <w:rFonts w:ascii="Calibri" w:cs="Calibri" w:eastAsia="Calibri" w:hAnsi="Calibri"/>
                <w:sz w:val="15"/>
                <w:szCs w:val="15"/>
              </w:rPr>
              <w:t xml:space="preserve">Logged.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inboxController audits one action. Channel account and telephony admin actions are not audited.</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backend/controllers/inboxController.js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Mostly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Add audit.</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BRD-20.2-01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Tenant.</w:t>
            </w:r>
          </w:p>
          <w:p>
            <w:r>
              <w:rPr>
                <w:rFonts w:ascii="Calibri" w:cs="Calibri" w:eastAsia="Calibri" w:hAnsi="Calibri"/>
                <w:i/>
                <w:iCs/>
                <w:sz w:val="15"/>
                <w:szCs w:val="15"/>
              </w:rPr>
              <w:t xml:space="preserve">Expected: </w:t>
            </w:r>
            <w:r>
              <w:rPr>
                <w:rFonts w:ascii="Calibri" w:cs="Calibri" w:eastAsia="Calibri" w:hAnsi="Calibri"/>
                <w:sz w:val="15"/>
                <w:szCs w:val="15"/>
              </w:rPr>
              <w:t xml:space="preserve">Captured.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tenantId.</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backend/models/AuditLog.js:5-9</w:t>
            </w:r>
          </w:p>
          <w:p>
            <w:r>
              <w:rPr>
                <w:rFonts w:ascii="Calibri" w:cs="Calibri" w:eastAsia="Calibri" w:hAnsi="Calibri"/>
                <w:i/>
                <w:iCs/>
                <w:sz w:val="15"/>
                <w:szCs w:val="15"/>
              </w:rPr>
              <w:t xml:space="preserve">Method: </w:t>
            </w:r>
            <w:r>
              <w:rPr>
                <w:rFonts w:ascii="Calibri" w:cs="Calibri" w:eastAsia="Calibri" w:hAnsi="Calibri"/>
                <w:sz w:val="15"/>
                <w:szCs w:val="15"/>
              </w:rPr>
              <w:t xml:space="preserve">FT P19</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BRD-20.2-02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User.</w:t>
            </w:r>
          </w:p>
          <w:p>
            <w:r>
              <w:rPr>
                <w:rFonts w:ascii="Calibri" w:cs="Calibri" w:eastAsia="Calibri" w:hAnsi="Calibri"/>
                <w:i/>
                <w:iCs/>
                <w:sz w:val="15"/>
                <w:szCs w:val="15"/>
              </w:rPr>
              <w:t xml:space="preserve">Expected: </w:t>
            </w:r>
            <w:r>
              <w:rPr>
                <w:rFonts w:ascii="Calibri" w:cs="Calibri" w:eastAsia="Calibri" w:hAnsi="Calibri"/>
                <w:sz w:val="15"/>
                <w:szCs w:val="15"/>
              </w:rPr>
              <w:t xml:space="preserve">Captured.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userId and userEmail.</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backend/models/AuditLog.js:10-15</w:t>
            </w:r>
          </w:p>
          <w:p>
            <w:r>
              <w:rPr>
                <w:rFonts w:ascii="Calibri" w:cs="Calibri" w:eastAsia="Calibri" w:hAnsi="Calibri"/>
                <w:i/>
                <w:iCs/>
                <w:sz w:val="15"/>
                <w:szCs w:val="15"/>
              </w:rPr>
              <w:t xml:space="preserve">Method: </w:t>
            </w:r>
            <w:r>
              <w:rPr>
                <w:rFonts w:ascii="Calibri" w:cs="Calibri" w:eastAsia="Calibri" w:hAnsi="Calibri"/>
                <w:sz w:val="15"/>
                <w:szCs w:val="15"/>
              </w:rPr>
              <w:t xml:space="preserve">FT P19</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BRD-20.2-03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Date and time.</w:t>
            </w:r>
          </w:p>
          <w:p>
            <w:r>
              <w:rPr>
                <w:rFonts w:ascii="Calibri" w:cs="Calibri" w:eastAsia="Calibri" w:hAnsi="Calibri"/>
                <w:i/>
                <w:iCs/>
                <w:sz w:val="15"/>
                <w:szCs w:val="15"/>
              </w:rPr>
              <w:t xml:space="preserve">Expected: </w:t>
            </w:r>
            <w:r>
              <w:rPr>
                <w:rFonts w:ascii="Calibri" w:cs="Calibri" w:eastAsia="Calibri" w:hAnsi="Calibri"/>
                <w:sz w:val="15"/>
                <w:szCs w:val="15"/>
              </w:rPr>
              <w:t xml:space="preserve">Captured.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createdAt (timestamps).</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backend/models/AuditLog.js:39-41</w:t>
            </w:r>
          </w:p>
          <w:p>
            <w:r>
              <w:rPr>
                <w:rFonts w:ascii="Calibri" w:cs="Calibri" w:eastAsia="Calibri" w:hAnsi="Calibri"/>
                <w:i/>
                <w:iCs/>
                <w:sz w:val="15"/>
                <w:szCs w:val="15"/>
              </w:rPr>
              <w:t xml:space="preserve">Method: </w:t>
            </w:r>
            <w:r>
              <w:rPr>
                <w:rFonts w:ascii="Calibri" w:cs="Calibri" w:eastAsia="Calibri" w:hAnsi="Calibri"/>
                <w:sz w:val="15"/>
                <w:szCs w:val="15"/>
              </w:rPr>
              <w:t xml:space="preserve">FT P19</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BRD-20.2-04</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Event Type.</w:t>
            </w:r>
          </w:p>
          <w:p>
            <w:r>
              <w:rPr>
                <w:rFonts w:ascii="Calibri" w:cs="Calibri" w:eastAsia="Calibri" w:hAnsi="Calibri"/>
                <w:i/>
                <w:iCs/>
                <w:sz w:val="15"/>
                <w:szCs w:val="15"/>
              </w:rPr>
              <w:t xml:space="preserve">Expected: </w:t>
            </w:r>
            <w:r>
              <w:rPr>
                <w:rFonts w:ascii="Calibri" w:cs="Calibri" w:eastAsia="Calibri" w:hAnsi="Calibri"/>
                <w:sz w:val="15"/>
                <w:szCs w:val="15"/>
              </w:rPr>
              <w:t xml:space="preserve">Captured.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separate event type. The action string serves both purposes.</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backend/models/AuditLog.js:16-27</w:t>
            </w:r>
          </w:p>
          <w:p>
            <w:r>
              <w:rPr>
                <w:rFonts w:ascii="Calibri" w:cs="Calibri" w:eastAsia="Calibri" w:hAnsi="Calibri"/>
                <w:i/>
                <w:iCs/>
                <w:sz w:val="15"/>
                <w:szCs w:val="15"/>
              </w:rPr>
              <w:t xml:space="preserve">Method: </w:t>
            </w:r>
            <w:r>
              <w:rPr>
                <w:rFonts w:ascii="Calibri" w:cs="Calibri" w:eastAsia="Calibri" w:hAnsi="Calibri"/>
                <w:sz w:val="15"/>
                <w:szCs w:val="15"/>
              </w:rPr>
              <w:t xml:space="preserve">FT P19</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Not separated.</w:t>
            </w:r>
          </w:p>
          <w:p>
            <w:r>
              <w:rPr>
                <w:rFonts w:ascii="Calibri" w:cs="Calibri" w:eastAsia="Calibri" w:hAnsi="Calibri"/>
                <w:b/>
                <w:bCs/>
                <w:sz w:val="15"/>
                <w:szCs w:val="15"/>
              </w:rPr>
              <w:t xml:space="preserve">Action: </w:t>
            </w:r>
            <w:r>
              <w:rPr>
                <w:rFonts w:ascii="Calibri" w:cs="Calibri" w:eastAsia="Calibri" w:hAnsi="Calibri"/>
                <w:sz w:val="15"/>
                <w:szCs w:val="15"/>
              </w:rPr>
              <w:t xml:space="preserve">Add eventType (auth, data, config, …).</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BRD-20.2-05</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Action.</w:t>
            </w:r>
          </w:p>
          <w:p>
            <w:r>
              <w:rPr>
                <w:rFonts w:ascii="Calibri" w:cs="Calibri" w:eastAsia="Calibri" w:hAnsi="Calibri"/>
                <w:i/>
                <w:iCs/>
                <w:sz w:val="15"/>
                <w:szCs w:val="15"/>
              </w:rPr>
              <w:t xml:space="preserve">Expected: </w:t>
            </w:r>
            <w:r>
              <w:rPr>
                <w:rFonts w:ascii="Calibri" w:cs="Calibri" w:eastAsia="Calibri" w:hAnsi="Calibri"/>
                <w:sz w:val="15"/>
                <w:szCs w:val="15"/>
              </w:rPr>
              <w:t xml:space="preserve">Captured.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action.</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backend/models/AuditLog.js:16-27</w:t>
            </w:r>
          </w:p>
          <w:p>
            <w:r>
              <w:rPr>
                <w:rFonts w:ascii="Calibri" w:cs="Calibri" w:eastAsia="Calibri" w:hAnsi="Calibri"/>
                <w:i/>
                <w:iCs/>
                <w:sz w:val="15"/>
                <w:szCs w:val="15"/>
              </w:rPr>
              <w:t xml:space="preserve">Method: </w:t>
            </w:r>
            <w:r>
              <w:rPr>
                <w:rFonts w:ascii="Calibri" w:cs="Calibri" w:eastAsia="Calibri" w:hAnsi="Calibri"/>
                <w:sz w:val="15"/>
                <w:szCs w:val="15"/>
              </w:rPr>
              <w:t xml:space="preserve">FT P19</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BRD-20.2-06</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Affected object.</w:t>
            </w:r>
          </w:p>
          <w:p>
            <w:r>
              <w:rPr>
                <w:rFonts w:ascii="Calibri" w:cs="Calibri" w:eastAsia="Calibri" w:hAnsi="Calibri"/>
                <w:i/>
                <w:iCs/>
                <w:sz w:val="15"/>
                <w:szCs w:val="15"/>
              </w:rPr>
              <w:t xml:space="preserve">Expected: </w:t>
            </w:r>
            <w:r>
              <w:rPr>
                <w:rFonts w:ascii="Calibri" w:cs="Calibri" w:eastAsia="Calibri" w:hAnsi="Calibri"/>
                <w:sz w:val="15"/>
                <w:szCs w:val="15"/>
              </w:rPr>
              <w:t xml:space="preserve">Captured.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resource and objectApiName.</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backend/models/AuditLog.js:28-30</w:t>
            </w:r>
          </w:p>
          <w:p>
            <w:r>
              <w:rPr>
                <w:rFonts w:ascii="Calibri" w:cs="Calibri" w:eastAsia="Calibri" w:hAnsi="Calibri"/>
                <w:i/>
                <w:iCs/>
                <w:sz w:val="15"/>
                <w:szCs w:val="15"/>
              </w:rPr>
              <w:t xml:space="preserve">Method: </w:t>
            </w:r>
            <w:r>
              <w:rPr>
                <w:rFonts w:ascii="Calibri" w:cs="Calibri" w:eastAsia="Calibri" w:hAnsi="Calibri"/>
                <w:sz w:val="15"/>
                <w:szCs w:val="15"/>
              </w:rPr>
              <w:t xml:space="preserve">FT P19</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BRD-20.2-07</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Affected record.</w:t>
            </w:r>
          </w:p>
          <w:p>
            <w:r>
              <w:rPr>
                <w:rFonts w:ascii="Calibri" w:cs="Calibri" w:eastAsia="Calibri" w:hAnsi="Calibri"/>
                <w:i/>
                <w:iCs/>
                <w:sz w:val="15"/>
                <w:szCs w:val="15"/>
              </w:rPr>
              <w:t xml:space="preserve">Expected: </w:t>
            </w:r>
            <w:r>
              <w:rPr>
                <w:rFonts w:ascii="Calibri" w:cs="Calibri" w:eastAsia="Calibri" w:hAnsi="Calibri"/>
                <w:sz w:val="15"/>
                <w:szCs w:val="15"/>
              </w:rPr>
              <w:t xml:space="preserve">Captured.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resourceId.</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backend/models/AuditLog.js:29</w:t>
            </w:r>
          </w:p>
          <w:p>
            <w:r>
              <w:rPr>
                <w:rFonts w:ascii="Calibri" w:cs="Calibri" w:eastAsia="Calibri" w:hAnsi="Calibri"/>
                <w:i/>
                <w:iCs/>
                <w:sz w:val="15"/>
                <w:szCs w:val="15"/>
              </w:rPr>
              <w:t xml:space="preserve">Method: </w:t>
            </w:r>
            <w:r>
              <w:rPr>
                <w:rFonts w:ascii="Calibri" w:cs="Calibri" w:eastAsia="Calibri" w:hAnsi="Calibri"/>
                <w:sz w:val="15"/>
                <w:szCs w:val="15"/>
              </w:rPr>
              <w:t xml:space="preserve">FT P19</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BRD-20.2-08</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Previous value where appropriate.</w:t>
            </w:r>
          </w:p>
          <w:p>
            <w:r>
              <w:rPr>
                <w:rFonts w:ascii="Calibri" w:cs="Calibri" w:eastAsia="Calibri" w:hAnsi="Calibri"/>
                <w:i/>
                <w:iCs/>
                <w:sz w:val="15"/>
                <w:szCs w:val="15"/>
              </w:rPr>
              <w:t xml:space="preserve">Expected: </w:t>
            </w:r>
            <w:r>
              <w:rPr>
                <w:rFonts w:ascii="Calibri" w:cs="Calibri" w:eastAsia="Calibri" w:hAnsi="Calibri"/>
                <w:sz w:val="15"/>
                <w:szCs w:val="15"/>
              </w:rPr>
              <w:t xml:space="preserve">Captured.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Not captured. FT P19: update audit details = {fields:["id_number"]} only.</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backend/controllers/recordController.js:628-637</w:t>
            </w:r>
          </w:p>
          <w:p>
            <w:r>
              <w:rPr>
                <w:rFonts w:ascii="Calibri" w:cs="Calibri" w:eastAsia="Calibri" w:hAnsi="Calibri"/>
                <w:i/>
                <w:iCs/>
                <w:sz w:val="15"/>
                <w:szCs w:val="15"/>
              </w:rPr>
              <w:t xml:space="preserve">Method: </w:t>
            </w:r>
            <w:r>
              <w:rPr>
                <w:rFonts w:ascii="Calibri" w:cs="Calibri" w:eastAsia="Calibri" w:hAnsi="Calibri"/>
                <w:sz w:val="15"/>
                <w:szCs w:val="15"/>
              </w:rPr>
              <w:t xml:space="preserve">FT P19</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Store before/after for changed fields (with masking).</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BRD-20.2-09</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New value where appropriate.</w:t>
            </w:r>
          </w:p>
          <w:p>
            <w:r>
              <w:rPr>
                <w:rFonts w:ascii="Calibri" w:cs="Calibri" w:eastAsia="Calibri" w:hAnsi="Calibri"/>
                <w:i/>
                <w:iCs/>
                <w:sz w:val="15"/>
                <w:szCs w:val="15"/>
              </w:rPr>
              <w:t xml:space="preserve">Expected: </w:t>
            </w:r>
            <w:r>
              <w:rPr>
                <w:rFonts w:ascii="Calibri" w:cs="Calibri" w:eastAsia="Calibri" w:hAnsi="Calibri"/>
                <w:sz w:val="15"/>
                <w:szCs w:val="15"/>
              </w:rPr>
              <w:t xml:space="preserve">Captured.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Not captured (FT P19).</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As above</w:t>
            </w:r>
          </w:p>
          <w:p>
            <w:r>
              <w:rPr>
                <w:rFonts w:ascii="Calibri" w:cs="Calibri" w:eastAsia="Calibri" w:hAnsi="Calibri"/>
                <w:i/>
                <w:iCs/>
                <w:sz w:val="15"/>
                <w:szCs w:val="15"/>
              </w:rPr>
              <w:t xml:space="preserve">Method: </w:t>
            </w:r>
            <w:r>
              <w:rPr>
                <w:rFonts w:ascii="Calibri" w:cs="Calibri" w:eastAsia="Calibri" w:hAnsi="Calibri"/>
                <w:sz w:val="15"/>
                <w:szCs w:val="15"/>
              </w:rPr>
              <w:t xml:space="preserve">FT P19</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As above.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BRD-20.2-10</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Result.</w:t>
            </w:r>
          </w:p>
          <w:p>
            <w:r>
              <w:rPr>
                <w:rFonts w:ascii="Calibri" w:cs="Calibri" w:eastAsia="Calibri" w:hAnsi="Calibri"/>
                <w:i/>
                <w:iCs/>
                <w:sz w:val="15"/>
                <w:szCs w:val="15"/>
              </w:rPr>
              <w:t xml:space="preserve">Expected: </w:t>
            </w:r>
            <w:r>
              <w:rPr>
                <w:rFonts w:ascii="Calibri" w:cs="Calibri" w:eastAsia="Calibri" w:hAnsi="Calibri"/>
                <w:sz w:val="15"/>
                <w:szCs w:val="15"/>
              </w:rPr>
              <w:t xml:space="preserve">Captured.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status success/failure plus errorMessage.</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backend/models/AuditLog.js:35-36</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BRD-20.2-11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Source.</w:t>
            </w:r>
          </w:p>
          <w:p>
            <w:r>
              <w:rPr>
                <w:rFonts w:ascii="Calibri" w:cs="Calibri" w:eastAsia="Calibri" w:hAnsi="Calibri"/>
                <w:i/>
                <w:iCs/>
                <w:sz w:val="15"/>
                <w:szCs w:val="15"/>
              </w:rPr>
              <w:t xml:space="preserve">Expected: </w:t>
            </w:r>
            <w:r>
              <w:rPr>
                <w:rFonts w:ascii="Calibri" w:cs="Calibri" w:eastAsia="Calibri" w:hAnsi="Calibri"/>
                <w:sz w:val="15"/>
                <w:szCs w:val="15"/>
              </w:rPr>
              <w:t xml:space="preserve">Captured (UI, API, flow, import…).</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ipAddress and userAgent only. No source channel. sessionId is always empty (the helper reads req.session.id, which this app never sets).</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backend/utils/auditLogger.js:34-36</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 source attribute. Broken sessionId capture.</w:t>
            </w:r>
          </w:p>
          <w:p>
            <w:r>
              <w:rPr>
                <w:rFonts w:ascii="Calibri" w:cs="Calibri" w:eastAsia="Calibri" w:hAnsi="Calibri"/>
                <w:b/>
                <w:bCs/>
                <w:sz w:val="15"/>
                <w:szCs w:val="15"/>
              </w:rPr>
              <w:t xml:space="preserve">Action: </w:t>
            </w:r>
            <w:r>
              <w:rPr>
                <w:rFonts w:ascii="Calibri" w:cs="Calibri" w:eastAsia="Calibri" w:hAnsi="Calibri"/>
                <w:sz w:val="15"/>
                <w:szCs w:val="15"/>
              </w:rPr>
              <w:t xml:space="preserve">Add a source field and fix the sessionId (req.sessionId).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BRD-20.2-12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No passwords, API keys, tokens or credentials in audit records.</w:t>
            </w:r>
          </w:p>
          <w:p>
            <w:r>
              <w:rPr>
                <w:rFonts w:ascii="Calibri" w:cs="Calibri" w:eastAsia="Calibri" w:hAnsi="Calibri"/>
                <w:i/>
                <w:iCs/>
                <w:sz w:val="15"/>
                <w:szCs w:val="15"/>
              </w:rPr>
              <w:t xml:space="preserve">Expected: </w:t>
            </w:r>
            <w:r>
              <w:rPr>
                <w:rFonts w:ascii="Calibri" w:cs="Calibri" w:eastAsia="Calibri" w:hAnsi="Calibri"/>
                <w:sz w:val="15"/>
                <w:szCs w:val="15"/>
              </w:rPr>
              <w:t xml:space="preserve">Redaction.</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Call sites pass resource ids and summaries. No secrets were observed in reviewed calls. There is no systematic redaction guard on details.</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backend/utils/auditLogger.js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 enforced redaction.</w:t>
            </w:r>
          </w:p>
          <w:p>
            <w:r>
              <w:rPr>
                <w:rFonts w:ascii="Calibri" w:cs="Calibri" w:eastAsia="Calibri" w:hAnsi="Calibri"/>
                <w:b/>
                <w:bCs/>
                <w:sz w:val="15"/>
                <w:szCs w:val="15"/>
              </w:rPr>
              <w:t xml:space="preserve">Action: </w:t>
            </w:r>
            <w:r>
              <w:rPr>
                <w:rFonts w:ascii="Calibri" w:cs="Calibri" w:eastAsia="Calibri" w:hAnsi="Calibri"/>
                <w:sz w:val="15"/>
                <w:szCs w:val="15"/>
              </w:rPr>
              <w:t xml:space="preserve">Add a redaction filter in audit().</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BRD-20.3-01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Only users with the appropriate System Permission access audit logs.</w:t>
            </w:r>
          </w:p>
          <w:p>
            <w:r>
              <w:rPr>
                <w:rFonts w:ascii="Calibri" w:cs="Calibri" w:eastAsia="Calibri" w:hAnsi="Calibri"/>
                <w:i/>
                <w:iCs/>
                <w:sz w:val="15"/>
                <w:szCs w:val="15"/>
              </w:rPr>
              <w:t xml:space="preserve">Expected: </w:t>
            </w:r>
            <w:r>
              <w:rPr>
                <w:rFonts w:ascii="Calibri" w:cs="Calibri" w:eastAsia="Calibri" w:hAnsi="Calibri"/>
                <w:sz w:val="15"/>
                <w:szCs w:val="15"/>
              </w:rPr>
              <w:t xml:space="preserve">Permission-gated.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Gated by role name (requireAdmin). The canViewAuditLog permission is ignored (FT P16).</w:t>
            </w:r>
          </w:p>
        </w:tc>
        <w:tc>
          <w:tcPr>
            <w:tcW w:type="dxa" w:w="11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IMPLEMENTED BUT DEFECTIVE</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backend/routes/admin.js:82</w:t>
            </w:r>
          </w:p>
          <w:p>
            <w:r>
              <w:rPr>
                <w:rFonts w:ascii="Calibri" w:cs="Calibri" w:eastAsia="Calibri" w:hAnsi="Calibri"/>
                <w:i/>
                <w:iCs/>
                <w:sz w:val="15"/>
                <w:szCs w:val="15"/>
              </w:rPr>
              <w:t xml:space="preserve">Method: </w:t>
            </w:r>
            <w:r>
              <w:rPr>
                <w:rFonts w:ascii="Calibri" w:cs="Calibri" w:eastAsia="Calibri" w:hAnsi="Calibri"/>
                <w:sz w:val="15"/>
                <w:szCs w:val="15"/>
              </w:rPr>
              <w:t xml:space="preserve">FT P16</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Wrong control.</w:t>
            </w:r>
          </w:p>
          <w:p>
            <w:r>
              <w:rPr>
                <w:rFonts w:ascii="Calibri" w:cs="Calibri" w:eastAsia="Calibri" w:hAnsi="Calibri"/>
                <w:b/>
                <w:bCs/>
                <w:sz w:val="15"/>
                <w:szCs w:val="15"/>
              </w:rPr>
              <w:t xml:space="preserve">Action: </w:t>
            </w:r>
            <w:r>
              <w:rPr>
                <w:rFonts w:ascii="Calibri" w:cs="Calibri" w:eastAsia="Calibri" w:hAnsi="Calibri"/>
                <w:sz w:val="15"/>
                <w:szCs w:val="15"/>
              </w:rPr>
              <w:t xml:space="preserve">See BRD-9.3-16.</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BRD-9.3-16</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BRD-20.3-02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Searchable/filterable by date, user, event type, object, record, tenant.</w:t>
            </w:r>
          </w:p>
          <w:p>
            <w:r>
              <w:rPr>
                <w:rFonts w:ascii="Calibri" w:cs="Calibri" w:eastAsia="Calibri" w:hAnsi="Calibri"/>
                <w:i/>
                <w:iCs/>
                <w:sz w:val="15"/>
                <w:szCs w:val="15"/>
              </w:rPr>
              <w:t xml:space="preserve">Expected: </w:t>
            </w:r>
            <w:r>
              <w:rPr>
                <w:rFonts w:ascii="Calibri" w:cs="Calibri" w:eastAsia="Calibri" w:hAnsi="Calibri"/>
                <w:sz w:val="15"/>
                <w:szCs w:val="15"/>
              </w:rPr>
              <w:t xml:space="preserve">Six filters.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getAuditLogs filters by userId and action only (tenant implicit). The superuser console has its own audit view.</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backend/controllers/adminController.js:39-57</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Missing date, object and record filters.</w:t>
            </w:r>
          </w:p>
          <w:p>
            <w:r>
              <w:rPr>
                <w:rFonts w:ascii="Calibri" w:cs="Calibri" w:eastAsia="Calibri" w:hAnsi="Calibri"/>
                <w:b/>
                <w:bCs/>
                <w:sz w:val="15"/>
                <w:szCs w:val="15"/>
              </w:rPr>
              <w:t xml:space="preserve">Action: </w:t>
            </w:r>
            <w:r>
              <w:rPr>
                <w:rFonts w:ascii="Calibri" w:cs="Calibri" w:eastAsia="Calibri" w:hAnsi="Calibri"/>
                <w:sz w:val="15"/>
                <w:szCs w:val="15"/>
              </w:rPr>
              <w:t xml:space="preserve">Add the filters.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BRD-20.3-03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Audit records not editable by ordinary tenant users.</w:t>
            </w:r>
          </w:p>
          <w:p>
            <w:r>
              <w:rPr>
                <w:rFonts w:ascii="Calibri" w:cs="Calibri" w:eastAsia="Calibri" w:hAnsi="Calibri"/>
                <w:i/>
                <w:iCs/>
                <w:sz w:val="15"/>
                <w:szCs w:val="15"/>
              </w:rPr>
              <w:t xml:space="preserve">Expected: </w:t>
            </w:r>
            <w:r>
              <w:rPr>
                <w:rFonts w:ascii="Calibri" w:cs="Calibri" w:eastAsia="Calibri" w:hAnsi="Calibri"/>
                <w:sz w:val="15"/>
                <w:szCs w:val="15"/>
              </w:rPr>
              <w:t xml:space="preserve">Immutable.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update or delete endpoints for AuditLog exist. However, a TTL index auto-deletes entries after 90 days regardless of retention policy.</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backend/models/AuditLog.js:44-48</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Forced deletion at 90 days conflicts with configurable retention (§22.1).</w:t>
            </w:r>
          </w:p>
          <w:p>
            <w:r>
              <w:rPr>
                <w:rFonts w:ascii="Calibri" w:cs="Calibri" w:eastAsia="Calibri" w:hAnsi="Calibri"/>
                <w:b/>
                <w:bCs/>
                <w:sz w:val="15"/>
                <w:szCs w:val="15"/>
              </w:rPr>
              <w:t xml:space="preserve">Action: </w:t>
            </w:r>
            <w:r>
              <w:rPr>
                <w:rFonts w:ascii="Calibri" w:cs="Calibri" w:eastAsia="Calibri" w:hAnsi="Calibri"/>
                <w:sz w:val="15"/>
                <w:szCs w:val="15"/>
              </w:rPr>
              <w:t xml:space="preserve">Make retention configurable, and archive instead of deleting.</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§22.1</w:t>
            </w:r>
          </w:p>
        </w:tc>
      </w:tr>
    </w:tbl>
    <w:p>
      <w:pPr>
        <w:pStyle w:val="Heading2"/>
        <w:keepNext/>
        <w:spacing w:after="120" w:before="240"/>
      </w:pPr>
      <w:bookmarkStart w:name="_Toc42" w:id="42"/>
      <w:r>
        <w:rPr>
          <w:rFonts w:ascii="Calibri" w:cs="Calibri" w:eastAsia="Calibri" w:hAnsi="Calibri"/>
        </w:rPr>
        <w:t xml:space="preserve">9.21 §21 Authentication &amp; Session Security</w:t>
      </w:r>
      <w:bookmarkEnd w:id="42"/>
    </w:p>
    <w:tbl>
      <w:tblPr>
        <w:tblW w:type="dxa" w:w="1467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3000"/>
        <w:gridCol w:w="3300"/>
        <w:gridCol w:w="1100"/>
        <w:gridCol w:w="2700"/>
        <w:gridCol w:w="2428"/>
        <w:gridCol w:w="1000"/>
      </w:tblGrid>
      <w:tr>
        <w:trPr>
          <w:cantSplit/>
          <w:tblHeader/>
        </w:trPr>
        <w:tc>
          <w:tcPr>
            <w:tcW w:type="dxa" w:w="11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Req. ID</w:t>
            </w:r>
          </w:p>
        </w:tc>
        <w:tc>
          <w:tcPr>
            <w:tcW w:type="dxa" w:w="3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Requirement / Expected behaviour</w:t>
            </w:r>
          </w:p>
        </w:tc>
        <w:tc>
          <w:tcPr>
            <w:tcW w:type="dxa" w:w="33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Actual implementation</w:t>
            </w:r>
          </w:p>
        </w:tc>
        <w:tc>
          <w:tcPr>
            <w:tcW w:type="dxa" w:w="11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Status</w:t>
            </w:r>
          </w:p>
        </w:tc>
        <w:tc>
          <w:tcPr>
            <w:tcW w:type="dxa" w:w="27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Evidence / Verification</w:t>
            </w:r>
          </w:p>
        </w:tc>
        <w:tc>
          <w:tcPr>
            <w:tcW w:type="dxa" w:w="242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Gap / Recommended action</w:t>
            </w:r>
          </w:p>
        </w:tc>
        <w:tc>
          <w:tcPr>
            <w:tcW w:type="dxa" w:w="1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Priority / Deps</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BRD-21-01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Authentication and session management independent of object-level Profiles.</w:t>
            </w:r>
          </w:p>
          <w:p>
            <w:r>
              <w:rPr>
                <w:rFonts w:ascii="Calibri" w:cs="Calibri" w:eastAsia="Calibri" w:hAnsi="Calibri"/>
                <w:i/>
                <w:iCs/>
                <w:sz w:val="15"/>
                <w:szCs w:val="15"/>
              </w:rPr>
              <w:t xml:space="preserve">Expected: </w:t>
            </w:r>
            <w:r>
              <w:rPr>
                <w:rFonts w:ascii="Calibri" w:cs="Calibri" w:eastAsia="Calibri" w:hAnsi="Calibri"/>
                <w:sz w:val="15"/>
                <w:szCs w:val="15"/>
              </w:rPr>
              <w:t xml:space="preserve">Separate concerns.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Session middleware and auth are separate from permissions.</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backend/middleware/sessionMiddleware.js; backend/middleware/auth.js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BRD-21.1-01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Username/email and password authentication.</w:t>
            </w:r>
          </w:p>
          <w:p>
            <w:r>
              <w:rPr>
                <w:rFonts w:ascii="Calibri" w:cs="Calibri" w:eastAsia="Calibri" w:hAnsi="Calibri"/>
                <w:i/>
                <w:iCs/>
                <w:sz w:val="15"/>
                <w:szCs w:val="15"/>
              </w:rPr>
              <w:t xml:space="preserve">Expected: </w:t>
            </w:r>
            <w:r>
              <w:rPr>
                <w:rFonts w:ascii="Calibri" w:cs="Calibri" w:eastAsia="Calibri" w:hAnsi="Calibri"/>
                <w:sz w:val="15"/>
                <w:szCs w:val="15"/>
              </w:rPr>
              <w:t xml:space="preserve">Login works per user.</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bcrypt (cost 12) password login works. However, username is unique only per tenant, while login without tenantId uses findOne({username, status:"active"}). FT P13: two users in different tenants sharing a username, so the second user could not log in (401).</w:t>
            </w:r>
          </w:p>
        </w:tc>
        <w:tc>
          <w:tcPr>
            <w:tcW w:type="dxa" w:w="11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IMPLEMENTED BUT DEFECTIVE</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backend/controllers/authController.js:239-252; backend/models/User.js:136</w:t>
            </w:r>
          </w:p>
          <w:p>
            <w:r>
              <w:rPr>
                <w:rFonts w:ascii="Calibri" w:cs="Calibri" w:eastAsia="Calibri" w:hAnsi="Calibri"/>
                <w:i/>
                <w:iCs/>
                <w:sz w:val="15"/>
                <w:szCs w:val="15"/>
              </w:rPr>
              <w:t xml:space="preserve">Method: </w:t>
            </w:r>
            <w:r>
              <w:rPr>
                <w:rFonts w:ascii="Calibri" w:cs="Calibri" w:eastAsia="Calibri" w:hAnsi="Calibri"/>
                <w:sz w:val="15"/>
                <w:szCs w:val="15"/>
              </w:rPr>
              <w:t xml:space="preserve">FT P13</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Cross-tenant username collision denies login (and relies on arbitrary document order).</w:t>
            </w:r>
          </w:p>
          <w:p>
            <w:r>
              <w:rPr>
                <w:rFonts w:ascii="Calibri" w:cs="Calibri" w:eastAsia="Calibri" w:hAnsi="Calibri"/>
                <w:b/>
                <w:bCs/>
                <w:sz w:val="15"/>
                <w:szCs w:val="15"/>
              </w:rPr>
              <w:t xml:space="preserve">Action: </w:t>
            </w:r>
            <w:r>
              <w:rPr>
                <w:rFonts w:ascii="Calibri" w:cs="Calibri" w:eastAsia="Calibri" w:hAnsi="Calibri"/>
                <w:sz w:val="15"/>
                <w:szCs w:val="15"/>
              </w:rPr>
              <w:t xml:space="preserve">Make usernames globally unique, or require a tenant identifier (domain/slug) at login.</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BRD-21.1-02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Secure password reset.</w:t>
            </w:r>
          </w:p>
          <w:p>
            <w:r>
              <w:rPr>
                <w:rFonts w:ascii="Calibri" w:cs="Calibri" w:eastAsia="Calibri" w:hAnsi="Calibri"/>
                <w:i/>
                <w:iCs/>
                <w:sz w:val="15"/>
                <w:szCs w:val="15"/>
              </w:rPr>
              <w:t xml:space="preserve">Expected: </w:t>
            </w:r>
            <w:r>
              <w:rPr>
                <w:rFonts w:ascii="Calibri" w:cs="Calibri" w:eastAsia="Calibri" w:hAnsi="Calibri"/>
                <w:sz w:val="15"/>
                <w:szCs w:val="15"/>
              </w:rPr>
              <w:t xml:space="preserve">Token-based reset.</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Hashed reset token with expiry. Sessions are destroyed on reset. password-reset.e2e passed 9/9.</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backend/controllers/authController.js:605-660; backend/services/passwordResetService.js</w:t>
            </w:r>
          </w:p>
          <w:p>
            <w:r>
              <w:rPr>
                <w:rFonts w:ascii="Calibri" w:cs="Calibri" w:eastAsia="Calibri" w:hAnsi="Calibri"/>
                <w:i/>
                <w:iCs/>
                <w:sz w:val="15"/>
                <w:szCs w:val="15"/>
              </w:rPr>
              <w:t xml:space="preserve">Method: </w:t>
            </w:r>
            <w:r>
              <w:rPr>
                <w:rFonts w:ascii="Calibri" w:cs="Calibri" w:eastAsia="Calibri" w:hAnsi="Calibri"/>
                <w:sz w:val="15"/>
                <w:szCs w:val="15"/>
              </w:rPr>
              <w:t xml:space="preserve">ET password-reset.e2e.mjs (9 PASS)</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BRD-21.1-03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User account activation and deactivation.</w:t>
            </w:r>
          </w:p>
          <w:p>
            <w:r>
              <w:rPr>
                <w:rFonts w:ascii="Calibri" w:cs="Calibri" w:eastAsia="Calibri" w:hAnsi="Calibri"/>
                <w:i/>
                <w:iCs/>
                <w:sz w:val="15"/>
                <w:szCs w:val="15"/>
              </w:rPr>
              <w:t xml:space="preserve">Expected: </w:t>
            </w:r>
            <w:r>
              <w:rPr>
                <w:rFonts w:ascii="Calibri" w:cs="Calibri" w:eastAsia="Calibri" w:hAnsi="Calibri"/>
                <w:sz w:val="15"/>
                <w:szCs w:val="15"/>
              </w:rPr>
              <w:t xml:space="preserve">Toggle status.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DELETE /users/:id deactivates. A deactivated user's existing session is rejected (FT P18: 403).</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backend/routes/users.js:34; backend/middleware/auth.js:33-38</w:t>
            </w:r>
          </w:p>
          <w:p>
            <w:r>
              <w:rPr>
                <w:rFonts w:ascii="Calibri" w:cs="Calibri" w:eastAsia="Calibri" w:hAnsi="Calibri"/>
                <w:i/>
                <w:iCs/>
                <w:sz w:val="15"/>
                <w:szCs w:val="15"/>
              </w:rPr>
              <w:t xml:space="preserve">Method: </w:t>
            </w:r>
            <w:r>
              <w:rPr>
                <w:rFonts w:ascii="Calibri" w:cs="Calibri" w:eastAsia="Calibri" w:hAnsi="Calibri"/>
                <w:sz w:val="15"/>
                <w:szCs w:val="15"/>
              </w:rPr>
              <w:t xml:space="preserve">FT P18</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BRD-21.1-04</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Configurable password policy.</w:t>
            </w:r>
          </w:p>
          <w:p>
            <w:r>
              <w:rPr>
                <w:rFonts w:ascii="Calibri" w:cs="Calibri" w:eastAsia="Calibri" w:hAnsi="Calibri"/>
                <w:i/>
                <w:iCs/>
                <w:sz w:val="15"/>
                <w:szCs w:val="15"/>
              </w:rPr>
              <w:t xml:space="preserve">Expected: </w:t>
            </w:r>
            <w:r>
              <w:rPr>
                <w:rFonts w:ascii="Calibri" w:cs="Calibri" w:eastAsia="Calibri" w:hAnsi="Calibri"/>
                <w:sz w:val="15"/>
                <w:szCs w:val="15"/>
              </w:rPr>
              <w:t xml:space="preserve">Tenant/platform configurable.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 Joi policy (8+ characters, upper, lower, digit, special) applies at registration and user creation. Reset enforces length ≥ 8 only. /auth/change-password enforces nothing (FT P14: "a" accepted). Nothing is configurable.</w:t>
            </w:r>
          </w:p>
        </w:tc>
        <w:tc>
          <w:tcPr>
            <w:tcW w:type="dxa" w:w="11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IMPLEMENTED BUT DEFECTIVE</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backend/utils/validators.js:4-10; backend/controllers/authController.js:441-465,613-615</w:t>
            </w:r>
          </w:p>
          <w:p>
            <w:r>
              <w:rPr>
                <w:rFonts w:ascii="Calibri" w:cs="Calibri" w:eastAsia="Calibri" w:hAnsi="Calibri"/>
                <w:i/>
                <w:iCs/>
                <w:sz w:val="15"/>
                <w:szCs w:val="15"/>
              </w:rPr>
              <w:t xml:space="preserve">Method: </w:t>
            </w:r>
            <w:r>
              <w:rPr>
                <w:rFonts w:ascii="Calibri" w:cs="Calibri" w:eastAsia="Calibri" w:hAnsi="Calibri"/>
                <w:sz w:val="15"/>
                <w:szCs w:val="15"/>
              </w:rPr>
              <w:t xml:space="preserve">FT P14</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Not configurable. Not consistently enforced.</w:t>
            </w:r>
          </w:p>
          <w:p>
            <w:r>
              <w:rPr>
                <w:rFonts w:ascii="Calibri" w:cs="Calibri" w:eastAsia="Calibri" w:hAnsi="Calibri"/>
                <w:b/>
                <w:bCs/>
                <w:sz w:val="15"/>
                <w:szCs w:val="15"/>
              </w:rPr>
              <w:t xml:space="preserve">Action: </w:t>
            </w:r>
            <w:r>
              <w:rPr>
                <w:rFonts w:ascii="Calibri" w:cs="Calibri" w:eastAsia="Calibri" w:hAnsi="Calibri"/>
                <w:sz w:val="15"/>
                <w:szCs w:val="15"/>
              </w:rPr>
              <w:t xml:space="preserve">Single policy service read from TenantConfiguration, applied on every password set.</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§14</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BRD-21.1-05</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Failed-login protection.</w:t>
            </w:r>
          </w:p>
          <w:p>
            <w:r>
              <w:rPr>
                <w:rFonts w:ascii="Calibri" w:cs="Calibri" w:eastAsia="Calibri" w:hAnsi="Calibri"/>
                <w:i/>
                <w:iCs/>
                <w:sz w:val="15"/>
                <w:szCs w:val="15"/>
              </w:rPr>
              <w:t xml:space="preserve">Expected: </w:t>
            </w:r>
            <w:r>
              <w:rPr>
                <w:rFonts w:ascii="Calibri" w:cs="Calibri" w:eastAsia="Calibri" w:hAnsi="Calibri"/>
                <w:sz w:val="15"/>
                <w:szCs w:val="15"/>
              </w:rPr>
              <w:t xml:space="preserve">Throttling and lockout.</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The auth rate limiter (10 per 15 minutes per IP) and per-account lockout exist.</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backend/middleware/rateLimiter.js:3-9; backend/models/User.js:171-177</w:t>
            </w:r>
          </w:p>
          <w:p>
            <w:r>
              <w:rPr>
                <w:rFonts w:ascii="Calibri" w:cs="Calibri" w:eastAsia="Calibri" w:hAnsi="Calibri"/>
                <w:i/>
                <w:iCs/>
                <w:sz w:val="15"/>
                <w:szCs w:val="15"/>
              </w:rPr>
              <w:t xml:space="preserve">Method: </w:t>
            </w:r>
            <w:r>
              <w:rPr>
                <w:rFonts w:ascii="Calibri" w:cs="Calibri" w:eastAsia="Calibri" w:hAnsi="Calibri"/>
                <w:sz w:val="15"/>
                <w:szCs w:val="15"/>
              </w:rPr>
              <w:t xml:space="preserve">FT P15 (observed 429 and 423)</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BRD-21.1-06</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Account lockout where configured.</w:t>
            </w:r>
          </w:p>
          <w:p>
            <w:r>
              <w:rPr>
                <w:rFonts w:ascii="Calibri" w:cs="Calibri" w:eastAsia="Calibri" w:hAnsi="Calibri"/>
                <w:i/>
                <w:iCs/>
                <w:sz w:val="15"/>
                <w:szCs w:val="15"/>
              </w:rPr>
              <w:t xml:space="preserve">Expected: </w:t>
            </w:r>
            <w:r>
              <w:rPr>
                <w:rFonts w:ascii="Calibri" w:cs="Calibri" w:eastAsia="Calibri" w:hAnsi="Calibri"/>
                <w:sz w:val="15"/>
                <w:szCs w:val="15"/>
              </w:rPr>
              <w:t xml:space="preserve">Configurable lockout.</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Lockout after 5 failures for 30 minutes (FT P15: 423). The thresholds are hard-coded.</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backend/models/User.js:171-177</w:t>
            </w:r>
          </w:p>
          <w:p>
            <w:r>
              <w:rPr>
                <w:rFonts w:ascii="Calibri" w:cs="Calibri" w:eastAsia="Calibri" w:hAnsi="Calibri"/>
                <w:i/>
                <w:iCs/>
                <w:sz w:val="15"/>
                <w:szCs w:val="15"/>
              </w:rPr>
              <w:t xml:space="preserve">Method: </w:t>
            </w:r>
            <w:r>
              <w:rPr>
                <w:rFonts w:ascii="Calibri" w:cs="Calibri" w:eastAsia="Calibri" w:hAnsi="Calibri"/>
                <w:sz w:val="15"/>
                <w:szCs w:val="15"/>
              </w:rPr>
              <w:t xml:space="preserve">FT P15</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Not configurable.</w:t>
            </w:r>
          </w:p>
          <w:p>
            <w:r>
              <w:rPr>
                <w:rFonts w:ascii="Calibri" w:cs="Calibri" w:eastAsia="Calibri" w:hAnsi="Calibri"/>
                <w:b/>
                <w:bCs/>
                <w:sz w:val="15"/>
                <w:szCs w:val="15"/>
              </w:rPr>
              <w:t xml:space="preserve">Action: </w:t>
            </w:r>
            <w:r>
              <w:rPr>
                <w:rFonts w:ascii="Calibri" w:cs="Calibri" w:eastAsia="Calibri" w:hAnsi="Calibri"/>
                <w:sz w:val="15"/>
                <w:szCs w:val="15"/>
              </w:rPr>
              <w:t xml:space="preserve">Resolve thresholds via TenantConfiguration.</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§14</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BRD-21.1-07</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Last successful login tracking.</w:t>
            </w:r>
          </w:p>
          <w:p>
            <w:r>
              <w:rPr>
                <w:rFonts w:ascii="Calibri" w:cs="Calibri" w:eastAsia="Calibri" w:hAnsi="Calibri"/>
                <w:i/>
                <w:iCs/>
                <w:sz w:val="15"/>
                <w:szCs w:val="15"/>
              </w:rPr>
              <w:t xml:space="preserve">Expected: </w:t>
            </w:r>
            <w:r>
              <w:rPr>
                <w:rFonts w:ascii="Calibri" w:cs="Calibri" w:eastAsia="Calibri" w:hAnsi="Calibri"/>
                <w:sz w:val="15"/>
                <w:szCs w:val="15"/>
              </w:rPr>
              <w:t xml:space="preserve">lastLogin.</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lastLogin and loginCount are updated on success.</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backend/models/User.js:179-186</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BRD-21.2-01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Architecture supports MFA: platform-required, tenant-required, or per-user/profile.</w:t>
            </w:r>
          </w:p>
          <w:p>
            <w:r>
              <w:rPr>
                <w:rFonts w:ascii="Calibri" w:cs="Calibri" w:eastAsia="Calibri" w:hAnsi="Calibri"/>
                <w:i/>
                <w:iCs/>
                <w:sz w:val="15"/>
                <w:szCs w:val="15"/>
              </w:rPr>
              <w:t xml:space="preserve">Expected: </w:t>
            </w:r>
            <w:r>
              <w:rPr>
                <w:rFonts w:ascii="Calibri" w:cs="Calibri" w:eastAsia="Calibri" w:hAnsi="Calibri"/>
                <w:sz w:val="15"/>
                <w:szCs w:val="15"/>
              </w:rPr>
              <w:t xml:space="preserve">MFA capability.</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MFA (no TOTP/WebAuthn/SMS libraries or fields).</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 (no MFA code)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Implement TOTP/WebAuthn with policy scopes (platform, tenant, profile).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§21.5</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BRD-21.3-01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Session timeout.</w:t>
            </w:r>
          </w:p>
          <w:p>
            <w:r>
              <w:rPr>
                <w:rFonts w:ascii="Calibri" w:cs="Calibri" w:eastAsia="Calibri" w:hAnsi="Calibri"/>
                <w:i/>
                <w:iCs/>
                <w:sz w:val="15"/>
                <w:szCs w:val="15"/>
              </w:rPr>
              <w:t xml:space="preserve">Expected: </w:t>
            </w:r>
            <w:r>
              <w:rPr>
                <w:rFonts w:ascii="Calibri" w:cs="Calibri" w:eastAsia="Calibri" w:hAnsi="Calibri"/>
                <w:sz w:val="15"/>
                <w:szCs w:val="15"/>
              </w:rPr>
              <w:t xml:space="preserve">Absolute timeout.</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SESSION_MAX_AGE (default 24 h). Expired sessions are ignored and a TTL index purges them. Environment-level only.</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backend/middleware/sessionMiddleware.js:5,48-53; backend/models/Session.js:59-60</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Not tenant-configurable.</w:t>
            </w:r>
          </w:p>
          <w:p>
            <w:r>
              <w:rPr>
                <w:rFonts w:ascii="Calibri" w:cs="Calibri" w:eastAsia="Calibri" w:hAnsi="Calibri"/>
                <w:b/>
                <w:bCs/>
                <w:sz w:val="15"/>
                <w:szCs w:val="15"/>
              </w:rPr>
              <w:t xml:space="preserve">Action: </w:t>
            </w:r>
            <w:r>
              <w:rPr>
                <w:rFonts w:ascii="Calibri" w:cs="Calibri" w:eastAsia="Calibri" w:hAnsi="Calibri"/>
                <w:sz w:val="15"/>
                <w:szCs w:val="15"/>
              </w:rPr>
              <w:t xml:space="preserve">Optional: tenant-level override.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BRD-21.3-02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Automatic logout after configured inactivity.</w:t>
            </w:r>
          </w:p>
          <w:p>
            <w:r>
              <w:rPr>
                <w:rFonts w:ascii="Calibri" w:cs="Calibri" w:eastAsia="Calibri" w:hAnsi="Calibri"/>
                <w:i/>
                <w:iCs/>
                <w:sz w:val="15"/>
                <w:szCs w:val="15"/>
              </w:rPr>
              <w:t xml:space="preserve">Expected: </w:t>
            </w:r>
            <w:r>
              <w:rPr>
                <w:rFonts w:ascii="Calibri" w:cs="Calibri" w:eastAsia="Calibri" w:hAnsi="Calibri"/>
                <w:sz w:val="15"/>
                <w:szCs w:val="15"/>
              </w:rPr>
              <w:t xml:space="preserve">Idle timeout.</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lastAccessedAt is updated, but no idle timeout is enforced (sessions remain valid for 24 h regardless of inactivity).</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backend/middleware/auth.js:58-61</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Reject sessions idle beyond the configured period.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§14</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BRD-21.3-03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Session invalidation after password reset or deactivation.</w:t>
            </w:r>
          </w:p>
          <w:p>
            <w:r>
              <w:rPr>
                <w:rFonts w:ascii="Calibri" w:cs="Calibri" w:eastAsia="Calibri" w:hAnsi="Calibri"/>
                <w:i/>
                <w:iCs/>
                <w:sz w:val="15"/>
                <w:szCs w:val="15"/>
              </w:rPr>
              <w:t xml:space="preserve">Expected: </w:t>
            </w:r>
            <w:r>
              <w:rPr>
                <w:rFonts w:ascii="Calibri" w:cs="Calibri" w:eastAsia="Calibri" w:hAnsi="Calibri"/>
                <w:sz w:val="15"/>
                <w:szCs w:val="15"/>
              </w:rPr>
              <w:t xml:space="preserve">Sessions revoked.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Reset destroys all sessions. Deactivation blocks through the status check (FT P18). Password change (/auth/change-password) does not revoke other sessions (FT P14b: second session still valid).</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backend/controllers/authController.js:441-465,634</w:t>
            </w:r>
          </w:p>
          <w:p>
            <w:r>
              <w:rPr>
                <w:rFonts w:ascii="Calibri" w:cs="Calibri" w:eastAsia="Calibri" w:hAnsi="Calibri"/>
                <w:i/>
                <w:iCs/>
                <w:sz w:val="15"/>
                <w:szCs w:val="15"/>
              </w:rPr>
              <w:t xml:space="preserve">Method: </w:t>
            </w:r>
            <w:r>
              <w:rPr>
                <w:rFonts w:ascii="Calibri" w:cs="Calibri" w:eastAsia="Calibri" w:hAnsi="Calibri"/>
                <w:sz w:val="15"/>
                <w:szCs w:val="15"/>
              </w:rPr>
              <w:t xml:space="preserve">FT P14b, P18</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Change-password leaves other sessions active.</w:t>
            </w:r>
          </w:p>
          <w:p>
            <w:r>
              <w:rPr>
                <w:rFonts w:ascii="Calibri" w:cs="Calibri" w:eastAsia="Calibri" w:hAnsi="Calibri"/>
                <w:b/>
                <w:bCs/>
                <w:sz w:val="15"/>
                <w:szCs w:val="15"/>
              </w:rPr>
              <w:t xml:space="preserve">Action: </w:t>
            </w:r>
            <w:r>
              <w:rPr>
                <w:rFonts w:ascii="Calibri" w:cs="Calibri" w:eastAsia="Calibri" w:hAnsi="Calibri"/>
                <w:sz w:val="15"/>
                <w:szCs w:val="15"/>
              </w:rPr>
              <w:t xml:space="preserve">Destroy other sessions on password change.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BRD-21.3-04</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Secure handling of authentication tokens.</w:t>
            </w:r>
          </w:p>
          <w:p>
            <w:r>
              <w:rPr>
                <w:rFonts w:ascii="Calibri" w:cs="Calibri" w:eastAsia="Calibri" w:hAnsi="Calibri"/>
                <w:i/>
                <w:iCs/>
                <w:sz w:val="15"/>
                <w:szCs w:val="15"/>
              </w:rPr>
              <w:t xml:space="preserve">Expected: </w:t>
            </w:r>
            <w:r>
              <w:rPr>
                <w:rFonts w:ascii="Calibri" w:cs="Calibri" w:eastAsia="Calibri" w:hAnsi="Calibri"/>
                <w:sz w:val="15"/>
                <w:szCs w:val="15"/>
              </w:rPr>
              <w:t xml:space="preserve">HttpOnly, Secure, rotation.</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The cookie is HttpOnly. In production it is Secure with SameSite=None (cross-site cookie, which relies on the CORS allow-list and has no CSRF token). Session ids are UUIDv4 and are not rotated on privilege change.</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backend/middleware/sessionMiddleware.js:117-134</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SameSite=None without CSRF protection.</w:t>
            </w:r>
          </w:p>
          <w:p>
            <w:r>
              <w:rPr>
                <w:rFonts w:ascii="Calibri" w:cs="Calibri" w:eastAsia="Calibri" w:hAnsi="Calibri"/>
                <w:b/>
                <w:bCs/>
                <w:sz w:val="15"/>
                <w:szCs w:val="15"/>
              </w:rPr>
              <w:t xml:space="preserve">Action: </w:t>
            </w:r>
            <w:r>
              <w:rPr>
                <w:rFonts w:ascii="Calibri" w:cs="Calibri" w:eastAsia="Calibri" w:hAnsi="Calibri"/>
                <w:sz w:val="15"/>
                <w:szCs w:val="15"/>
              </w:rPr>
              <w:t xml:space="preserve">Prefer SameSite=Lax via the same-origin /api proxy (already used on Render), or add CSRF tokens.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BRD-21.4-01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Enterprise tenants can use SSO through supported identity providers, by plan or configuration.</w:t>
            </w:r>
          </w:p>
          <w:p>
            <w:r>
              <w:rPr>
                <w:rFonts w:ascii="Calibri" w:cs="Calibri" w:eastAsia="Calibri" w:hAnsi="Calibri"/>
                <w:i/>
                <w:iCs/>
                <w:sz w:val="15"/>
                <w:szCs w:val="15"/>
              </w:rPr>
              <w:t xml:space="preserve">Expected: </w:t>
            </w:r>
            <w:r>
              <w:rPr>
                <w:rFonts w:ascii="Calibri" w:cs="Calibri" w:eastAsia="Calibri" w:hAnsi="Calibri"/>
                <w:sz w:val="15"/>
                <w:szCs w:val="15"/>
              </w:rPr>
              <w:t xml:space="preserve">SAML/OIDC per tenant.</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SSO (no SAML/OIDC).</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 (no SSO code)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Add OIDC/SAML per tenant mapped to existing users and profiles.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BRD-14.1-03</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BRD-21.5-01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Successful login audited.</w:t>
            </w:r>
          </w:p>
          <w:p>
            <w:r>
              <w:rPr>
                <w:rFonts w:ascii="Calibri" w:cs="Calibri" w:eastAsia="Calibri" w:hAnsi="Calibri"/>
                <w:i/>
                <w:iCs/>
                <w:sz w:val="15"/>
                <w:szCs w:val="15"/>
              </w:rPr>
              <w:t xml:space="preserve">Expected: </w:t>
            </w:r>
            <w:r>
              <w:rPr>
                <w:rFonts w:ascii="Calibri" w:cs="Calibri" w:eastAsia="Calibri" w:hAnsi="Calibri"/>
                <w:sz w:val="15"/>
                <w:szCs w:val="15"/>
              </w:rPr>
              <w:t xml:space="preserv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Yes.</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backend/controllers/authController.js:323</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BRD-21.5-02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Failed login audited.</w:t>
            </w:r>
          </w:p>
          <w:p>
            <w:r>
              <w:rPr>
                <w:rFonts w:ascii="Calibri" w:cs="Calibri" w:eastAsia="Calibri" w:hAnsi="Calibri"/>
                <w:i/>
                <w:iCs/>
                <w:sz w:val="15"/>
                <w:szCs w:val="15"/>
              </w:rPr>
              <w:t xml:space="preserve">Expected: </w:t>
            </w:r>
            <w:r>
              <w:rPr>
                <w:rFonts w:ascii="Calibri" w:cs="Calibri" w:eastAsia="Calibri" w:hAnsi="Calibri"/>
                <w:sz w:val="15"/>
                <w:szCs w:val="15"/>
              </w:rPr>
              <w:t xml:space="preserv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Partial (BRD-20.1-03).</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backend/controllers/authController.js:279-288</w:t>
            </w:r>
          </w:p>
          <w:p>
            <w:r>
              <w:rPr>
                <w:rFonts w:ascii="Calibri" w:cs="Calibri" w:eastAsia="Calibri" w:hAnsi="Calibri"/>
                <w:i/>
                <w:iCs/>
                <w:sz w:val="15"/>
                <w:szCs w:val="15"/>
              </w:rPr>
              <w:t xml:space="preserve">Method: </w:t>
            </w:r>
            <w:r>
              <w:rPr>
                <w:rFonts w:ascii="Calibri" w:cs="Calibri" w:eastAsia="Calibri" w:hAnsi="Calibri"/>
                <w:sz w:val="15"/>
                <w:szCs w:val="15"/>
              </w:rPr>
              <w:t xml:space="preserve">FT P15b</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Partial.</w:t>
            </w:r>
          </w:p>
          <w:p>
            <w:r>
              <w:rPr>
                <w:rFonts w:ascii="Calibri" w:cs="Calibri" w:eastAsia="Calibri" w:hAnsi="Calibri"/>
                <w:b/>
                <w:bCs/>
                <w:sz w:val="15"/>
                <w:szCs w:val="15"/>
              </w:rPr>
              <w:t xml:space="preserve">Action: </w:t>
            </w:r>
            <w:r>
              <w:rPr>
                <w:rFonts w:ascii="Calibri" w:cs="Calibri" w:eastAsia="Calibri" w:hAnsi="Calibri"/>
                <w:sz w:val="15"/>
                <w:szCs w:val="15"/>
              </w:rPr>
              <w:t xml:space="preserve">See BRD-20.1-03.</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BRD-20.1-03</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BRD-21.5-03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Password reset audited.</w:t>
            </w:r>
          </w:p>
          <w:p>
            <w:r>
              <w:rPr>
                <w:rFonts w:ascii="Calibri" w:cs="Calibri" w:eastAsia="Calibri" w:hAnsi="Calibri"/>
                <w:i/>
                <w:iCs/>
                <w:sz w:val="15"/>
                <w:szCs w:val="15"/>
              </w:rPr>
              <w:t xml:space="preserve">Expected: </w:t>
            </w:r>
            <w:r>
              <w:rPr>
                <w:rFonts w:ascii="Calibri" w:cs="Calibri" w:eastAsia="Calibri" w:hAnsi="Calibri"/>
                <w:sz w:val="15"/>
                <w:szCs w:val="15"/>
              </w:rPr>
              <w:t xml:space="preserv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password_reset_requested and password_reset_completed.</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backend/controllers/authController.js:524-660</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BRD-21.5-04</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MFA events audited.</w:t>
            </w:r>
          </w:p>
          <w:p>
            <w:r>
              <w:rPr>
                <w:rFonts w:ascii="Calibri" w:cs="Calibri" w:eastAsia="Calibri" w:hAnsi="Calibri"/>
                <w:i/>
                <w:iCs/>
                <w:sz w:val="15"/>
                <w:szCs w:val="15"/>
              </w:rPr>
              <w:t xml:space="preserve">Expected: </w:t>
            </w:r>
            <w:r>
              <w:rPr>
                <w:rFonts w:ascii="Calibri" w:cs="Calibri" w:eastAsia="Calibri" w:hAnsi="Calibri"/>
                <w:sz w:val="15"/>
                <w:szCs w:val="15"/>
              </w:rPr>
              <w:t xml:space="preserv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N/A — no MFA.</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With BRD-21.2-01.</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BRD-21.2-01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BRD-21.5-05</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Account lockout audited.</w:t>
            </w:r>
          </w:p>
          <w:p>
            <w:r>
              <w:rPr>
                <w:rFonts w:ascii="Calibri" w:cs="Calibri" w:eastAsia="Calibri" w:hAnsi="Calibri"/>
                <w:i/>
                <w:iCs/>
                <w:sz w:val="15"/>
                <w:szCs w:val="15"/>
              </w:rPr>
              <w:t xml:space="preserve">Expected: </w:t>
            </w:r>
            <w:r>
              <w:rPr>
                <w:rFonts w:ascii="Calibri" w:cs="Calibri" w:eastAsia="Calibri" w:hAnsi="Calibri"/>
                <w:sz w:val="15"/>
                <w:szCs w:val="15"/>
              </w:rPr>
              <w:t xml:space="preserv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Not audited (FT P15b: only login_failed recorded).</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backend/models/User.js:171-177</w:t>
            </w:r>
          </w:p>
          <w:p>
            <w:r>
              <w:rPr>
                <w:rFonts w:ascii="Calibri" w:cs="Calibri" w:eastAsia="Calibri" w:hAnsi="Calibri"/>
                <w:i/>
                <w:iCs/>
                <w:sz w:val="15"/>
                <w:szCs w:val="15"/>
              </w:rPr>
              <w:t xml:space="preserve">Method: </w:t>
            </w:r>
            <w:r>
              <w:rPr>
                <w:rFonts w:ascii="Calibri" w:cs="Calibri" w:eastAsia="Calibri" w:hAnsi="Calibri"/>
                <w:sz w:val="15"/>
                <w:szCs w:val="15"/>
              </w:rPr>
              <w:t xml:space="preserve">FT P15b</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Audit "account_locked".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BRD-21.5-06</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Account activation/deactivation audited.</w:t>
            </w:r>
          </w:p>
          <w:p>
            <w:r>
              <w:rPr>
                <w:rFonts w:ascii="Calibri" w:cs="Calibri" w:eastAsia="Calibri" w:hAnsi="Calibri"/>
                <w:i/>
                <w:iCs/>
                <w:sz w:val="15"/>
                <w:szCs w:val="15"/>
              </w:rPr>
              <w:t xml:space="preserve">Expected: </w:t>
            </w:r>
            <w:r>
              <w:rPr>
                <w:rFonts w:ascii="Calibri" w:cs="Calibri" w:eastAsia="Calibri" w:hAnsi="Calibri"/>
                <w:sz w:val="15"/>
                <w:szCs w:val="15"/>
              </w:rPr>
              <w:t xml:space="preserv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Audited (user_deactivate, activate).</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backend/controllers/userController.js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bl>
    <w:p>
      <w:pPr>
        <w:pStyle w:val="Heading2"/>
        <w:keepNext/>
        <w:spacing w:after="120" w:before="240"/>
      </w:pPr>
      <w:bookmarkStart w:name="_Toc43" w:id="43"/>
      <w:r>
        <w:rPr>
          <w:rFonts w:ascii="Calibri" w:cs="Calibri" w:eastAsia="Calibri" w:hAnsi="Calibri"/>
        </w:rPr>
        <w:t xml:space="preserve">9.22 §22 Data Governance, Retention, Backup &amp; Recovery</w:t>
      </w:r>
      <w:bookmarkEnd w:id="43"/>
    </w:p>
    <w:tbl>
      <w:tblPr>
        <w:tblW w:type="dxa" w:w="1467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3000"/>
        <w:gridCol w:w="3300"/>
        <w:gridCol w:w="1100"/>
        <w:gridCol w:w="2700"/>
        <w:gridCol w:w="2428"/>
        <w:gridCol w:w="1000"/>
      </w:tblGrid>
      <w:tr>
        <w:trPr>
          <w:cantSplit/>
          <w:tblHeader/>
        </w:trPr>
        <w:tc>
          <w:tcPr>
            <w:tcW w:type="dxa" w:w="11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Req. ID</w:t>
            </w:r>
          </w:p>
        </w:tc>
        <w:tc>
          <w:tcPr>
            <w:tcW w:type="dxa" w:w="3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Requirement / Expected behaviour</w:t>
            </w:r>
          </w:p>
        </w:tc>
        <w:tc>
          <w:tcPr>
            <w:tcW w:type="dxa" w:w="33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Actual implementation</w:t>
            </w:r>
          </w:p>
        </w:tc>
        <w:tc>
          <w:tcPr>
            <w:tcW w:type="dxa" w:w="11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Status</w:t>
            </w:r>
          </w:p>
        </w:tc>
        <w:tc>
          <w:tcPr>
            <w:tcW w:type="dxa" w:w="27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Evidence / Verification</w:t>
            </w:r>
          </w:p>
        </w:tc>
        <w:tc>
          <w:tcPr>
            <w:tcW w:type="dxa" w:w="242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Gap / Recommended action</w:t>
            </w:r>
          </w:p>
        </w:tc>
        <w:tc>
          <w:tcPr>
            <w:tcW w:type="dxa" w:w="1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Priority / Deps</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BRD-22.1-01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Configurable retention rules per data category (business records, communication history, call recordings, audit logs, generated documents, uploaded files, integration logs).</w:t>
            </w:r>
          </w:p>
          <w:p>
            <w:r>
              <w:rPr>
                <w:rFonts w:ascii="Calibri" w:cs="Calibri" w:eastAsia="Calibri" w:hAnsi="Calibri"/>
                <w:i/>
                <w:iCs/>
                <w:sz w:val="15"/>
                <w:szCs w:val="15"/>
              </w:rPr>
              <w:t xml:space="preserve">Expected: </w:t>
            </w:r>
            <w:r>
              <w:rPr>
                <w:rFonts w:ascii="Calibri" w:cs="Calibri" w:eastAsia="Calibri" w:hAnsi="Calibri"/>
                <w:sz w:val="15"/>
                <w:szCs w:val="15"/>
              </w:rPr>
              <w:t xml:space="preserve">Retention policies.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retention engine. AuditLog is force-deleted at 90 days (TTL). Soft-deleted records are never purged. Other categories are kept indefinitely.</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backend/models/AuditLog.js:44-48</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Retention policy model (category, period, action) plus a scheduled executor.</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§14, scheduler</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BRD-22.2-01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Permanent deletion or anonymisation of personal information where authorised.</w:t>
            </w:r>
          </w:p>
          <w:p>
            <w:r>
              <w:rPr>
                <w:rFonts w:ascii="Calibri" w:cs="Calibri" w:eastAsia="Calibri" w:hAnsi="Calibri"/>
                <w:i/>
                <w:iCs/>
                <w:sz w:val="15"/>
                <w:szCs w:val="15"/>
              </w:rPr>
              <w:t xml:space="preserve">Expected: </w:t>
            </w:r>
            <w:r>
              <w:rPr>
                <w:rFonts w:ascii="Calibri" w:cs="Calibri" w:eastAsia="Calibri" w:hAnsi="Calibri"/>
                <w:sz w:val="15"/>
                <w:szCs w:val="15"/>
              </w:rPr>
              <w:t xml:space="preserve">Erasure/anonymise function.</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anonymisation or erasure function. Record delete is soft only.</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 (no anonymisation code)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 (POPIA/GDPR risk).</w:t>
            </w:r>
          </w:p>
          <w:p>
            <w:r>
              <w:rPr>
                <w:rFonts w:ascii="Calibri" w:cs="Calibri" w:eastAsia="Calibri" w:hAnsi="Calibri"/>
                <w:b/>
                <w:bCs/>
                <w:sz w:val="15"/>
                <w:szCs w:val="15"/>
              </w:rPr>
              <w:t xml:space="preserve">Action: </w:t>
            </w:r>
            <w:r>
              <w:rPr>
                <w:rFonts w:ascii="Calibri" w:cs="Calibri" w:eastAsia="Calibri" w:hAnsi="Calibri"/>
                <w:sz w:val="15"/>
                <w:szCs w:val="15"/>
              </w:rPr>
              <w:t xml:space="preserve">Implement subject erasure/anonymisation across records, activities, messages, files and consent.</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BRD-22.2-02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Deletion accounts for related records and dependencies.</w:t>
            </w:r>
          </w:p>
          <w:p>
            <w:r>
              <w:rPr>
                <w:rFonts w:ascii="Calibri" w:cs="Calibri" w:eastAsia="Calibri" w:hAnsi="Calibri"/>
                <w:i/>
                <w:iCs/>
                <w:sz w:val="15"/>
                <w:szCs w:val="15"/>
              </w:rPr>
              <w:t xml:space="preserve">Expected: </w:t>
            </w:r>
            <w:r>
              <w:rPr>
                <w:rFonts w:ascii="Calibri" w:cs="Calibri" w:eastAsia="Calibri" w:hAnsi="Calibri"/>
                <w:sz w:val="15"/>
                <w:szCs w:val="15"/>
              </w:rPr>
              <w:t xml:space="preserve">Dependency-aware.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Cascade soft-delete exists for cascade lookups only.</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backend/controllers/recordController.js:953-1030</w:t>
            </w:r>
          </w:p>
          <w:p>
            <w:r>
              <w:rPr>
                <w:rFonts w:ascii="Calibri" w:cs="Calibri" w:eastAsia="Calibri" w:hAnsi="Calibri"/>
                <w:i/>
                <w:iCs/>
                <w:sz w:val="15"/>
                <w:szCs w:val="15"/>
              </w:rPr>
              <w:t xml:space="preserve">Method: </w:t>
            </w:r>
            <w:r>
              <w:rPr>
                <w:rFonts w:ascii="Calibri" w:cs="Calibri" w:eastAsia="Calibri" w:hAnsi="Calibri"/>
                <w:sz w:val="15"/>
                <w:szCs w:val="15"/>
              </w:rPr>
              <w:t xml:space="preserve">FT F21</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 dependency handling for erasure.</w:t>
            </w:r>
          </w:p>
          <w:p>
            <w:r>
              <w:rPr>
                <w:rFonts w:ascii="Calibri" w:cs="Calibri" w:eastAsia="Calibri" w:hAnsi="Calibri"/>
                <w:b/>
                <w:bCs/>
                <w:sz w:val="15"/>
                <w:szCs w:val="15"/>
              </w:rPr>
              <w:t xml:space="preserve">Action: </w:t>
            </w:r>
            <w:r>
              <w:rPr>
                <w:rFonts w:ascii="Calibri" w:cs="Calibri" w:eastAsia="Calibri" w:hAnsi="Calibri"/>
                <w:sz w:val="15"/>
                <w:szCs w:val="15"/>
              </w:rPr>
              <w:t xml:space="preserve">Include in the erasure design.</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BRD-22.2-01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BRD-22.2-03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Where deletion is prohibited, restrict processing while retaining the record.</w:t>
            </w:r>
          </w:p>
          <w:p>
            <w:r>
              <w:rPr>
                <w:rFonts w:ascii="Calibri" w:cs="Calibri" w:eastAsia="Calibri" w:hAnsi="Calibri"/>
                <w:i/>
                <w:iCs/>
                <w:sz w:val="15"/>
                <w:szCs w:val="15"/>
              </w:rPr>
              <w:t xml:space="preserve">Expected: </w:t>
            </w:r>
            <w:r>
              <w:rPr>
                <w:rFonts w:ascii="Calibri" w:cs="Calibri" w:eastAsia="Calibri" w:hAnsi="Calibri"/>
                <w:sz w:val="15"/>
                <w:szCs w:val="15"/>
              </w:rPr>
              <w:t xml:space="preserve">Restriction flag.</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Absent.</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Add a processing-restriction flag honoured by flows, communications and exports.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§23</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BRD-22.3-01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Production data and configuration backed up per a defined policy (business data, metadata, TenantConfiguration, files, platform config).</w:t>
            </w:r>
          </w:p>
          <w:p>
            <w:r>
              <w:rPr>
                <w:rFonts w:ascii="Calibri" w:cs="Calibri" w:eastAsia="Calibri" w:hAnsi="Calibri"/>
                <w:i/>
                <w:iCs/>
                <w:sz w:val="15"/>
                <w:szCs w:val="15"/>
              </w:rPr>
              <w:t xml:space="preserve">Expected: </w:t>
            </w:r>
            <w:r>
              <w:rPr>
                <w:rFonts w:ascii="Calibri" w:cs="Calibri" w:eastAsia="Calibri" w:hAnsi="Calibri"/>
                <w:sz w:val="15"/>
                <w:szCs w:val="15"/>
              </w:rPr>
              <w:t xml:space="preserve">Backup policy and mechanism.</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backup tooling, scripts or policy in the repository. INFRASTRUCTURE_AUDIT.md notes "no documented backup/restore for Mongo volume". Render deployment relies on external MongoDB Atlas (backup features depend on the Atlas plan, not verifiable here).</w:t>
            </w:r>
          </w:p>
        </w:tc>
        <w:tc>
          <w:tcPr>
            <w:tcW w:type="dxa" w:w="1100"/>
            <w:tcBorders>
              <w:top w:val="single" w:color="BFBFBF" w:sz="4"/>
              <w:left w:val="single" w:color="BFBFBF" w:sz="4"/>
              <w:bottom w:val="single" w:color="BFBFBF" w:sz="4"/>
              <w:right w:val="single" w:color="BFBFBF" w:sz="4"/>
            </w:tcBorders>
            <w:shd w:fill="D9D9D9"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VERIFIED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INFRASTRUCTURE_AUDIT.md:16; render.yaml</w:t>
            </w:r>
          </w:p>
          <w:p>
            <w:r>
              <w:rPr>
                <w:rFonts w:ascii="Calibri" w:cs="Calibri" w:eastAsia="Calibri" w:hAnsi="Calibri"/>
                <w:i/>
                <w:iCs/>
                <w:sz w:val="15"/>
                <w:szCs w:val="15"/>
              </w:rPr>
              <w:t xml:space="preserve">Method: </w:t>
            </w:r>
            <w:r>
              <w:rPr>
                <w:rFonts w:ascii="Calibri" w:cs="Calibri" w:eastAsia="Calibri" w:hAnsi="Calibri"/>
                <w:sz w:val="15"/>
                <w:szCs w:val="15"/>
              </w:rPr>
              <w:t xml:space="preserve">Documentation and configuration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Cannot verify the hosting backups. No policy is defined in the repository.</w:t>
            </w:r>
          </w:p>
          <w:p>
            <w:r>
              <w:rPr>
                <w:rFonts w:ascii="Calibri" w:cs="Calibri" w:eastAsia="Calibri" w:hAnsi="Calibri"/>
                <w:b/>
                <w:bCs/>
                <w:sz w:val="15"/>
                <w:szCs w:val="15"/>
              </w:rPr>
              <w:t xml:space="preserve">Action: </w:t>
            </w:r>
            <w:r>
              <w:rPr>
                <w:rFonts w:ascii="Calibri" w:cs="Calibri" w:eastAsia="Calibri" w:hAnsi="Calibri"/>
                <w:sz w:val="15"/>
                <w:szCs w:val="15"/>
              </w:rPr>
              <w:t xml:space="preserve">Define the backup policy and verify the Atlas/VM backup configuration and restore tests.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Hosting access</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BRD-22.4-01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Documented recovery capability; restore affected tenant without impacting others.</w:t>
            </w:r>
          </w:p>
          <w:p>
            <w:r>
              <w:rPr>
                <w:rFonts w:ascii="Calibri" w:cs="Calibri" w:eastAsia="Calibri" w:hAnsi="Calibri"/>
                <w:i/>
                <w:iCs/>
                <w:sz w:val="15"/>
                <w:szCs w:val="15"/>
              </w:rPr>
              <w:t xml:space="preserve">Expected: </w:t>
            </w:r>
            <w:r>
              <w:rPr>
                <w:rFonts w:ascii="Calibri" w:cs="Calibri" w:eastAsia="Calibri" w:hAnsi="Calibri"/>
                <w:sz w:val="15"/>
                <w:szCs w:val="15"/>
              </w:rPr>
              <w:t xml:space="preserve">Runbook plus tenant-level restore.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recovery documentation or tenant-scoped restore tooling.</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w:t>
            </w:r>
          </w:p>
          <w:p>
            <w:r>
              <w:rPr>
                <w:rFonts w:ascii="Calibri" w:cs="Calibri" w:eastAsia="Calibri" w:hAnsi="Calibri"/>
                <w:i/>
                <w:iCs/>
                <w:sz w:val="15"/>
                <w:szCs w:val="15"/>
              </w:rPr>
              <w:t xml:space="preserve">Method: </w:t>
            </w:r>
            <w:r>
              <w:rPr>
                <w:rFonts w:ascii="Calibri" w:cs="Calibri" w:eastAsia="Calibri" w:hAnsi="Calibri"/>
                <w:sz w:val="15"/>
                <w:szCs w:val="15"/>
              </w:rPr>
              <w:t xml:space="preserve">Documentation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Write a runbook, and add a tenant-scoped export/restore tool.</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BRD-22.3-01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BRD-22.5-01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Disaster recovery mechanism for major infrastructure failure.</w:t>
            </w:r>
          </w:p>
          <w:p>
            <w:r>
              <w:rPr>
                <w:rFonts w:ascii="Calibri" w:cs="Calibri" w:eastAsia="Calibri" w:hAnsi="Calibri"/>
                <w:i/>
                <w:iCs/>
                <w:sz w:val="15"/>
                <w:szCs w:val="15"/>
              </w:rPr>
              <w:t xml:space="preserve">Expected: </w:t>
            </w:r>
            <w:r>
              <w:rPr>
                <w:rFonts w:ascii="Calibri" w:cs="Calibri" w:eastAsia="Calibri" w:hAnsi="Calibri"/>
                <w:sz w:val="15"/>
                <w:szCs w:val="15"/>
              </w:rPr>
              <w:t xml:space="preserve">DR plan.</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DR documentation. Render free plan in a single region per render.yaml.</w:t>
            </w:r>
          </w:p>
        </w:tc>
        <w:tc>
          <w:tcPr>
            <w:tcW w:type="dxa" w:w="1100"/>
            <w:tcBorders>
              <w:top w:val="single" w:color="BFBFBF" w:sz="4"/>
              <w:left w:val="single" w:color="BFBFBF" w:sz="4"/>
              <w:bottom w:val="single" w:color="BFBFBF" w:sz="4"/>
              <w:right w:val="single" w:color="BFBFBF" w:sz="4"/>
            </w:tcBorders>
            <w:shd w:fill="D9D9D9"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VERIFIED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render.yaml</w:t>
            </w:r>
          </w:p>
          <w:p>
            <w:r>
              <w:rPr>
                <w:rFonts w:ascii="Calibri" w:cs="Calibri" w:eastAsia="Calibri" w:hAnsi="Calibri"/>
                <w:i/>
                <w:iCs/>
                <w:sz w:val="15"/>
                <w:szCs w:val="15"/>
              </w:rPr>
              <w:t xml:space="preserve">Method: </w:t>
            </w:r>
            <w:r>
              <w:rPr>
                <w:rFonts w:ascii="Calibri" w:cs="Calibri" w:eastAsia="Calibri" w:hAnsi="Calibri"/>
                <w:sz w:val="15"/>
                <w:szCs w:val="15"/>
              </w:rPr>
              <w:t xml:space="preserve">Configuration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Cannot verify. Nothing is defined in the repository.</w:t>
            </w:r>
          </w:p>
          <w:p>
            <w:r>
              <w:rPr>
                <w:rFonts w:ascii="Calibri" w:cs="Calibri" w:eastAsia="Calibri" w:hAnsi="Calibri"/>
                <w:b/>
                <w:bCs/>
                <w:sz w:val="15"/>
                <w:szCs w:val="15"/>
              </w:rPr>
              <w:t xml:space="preserve">Action: </w:t>
            </w:r>
            <w:r>
              <w:rPr>
                <w:rFonts w:ascii="Calibri" w:cs="Calibri" w:eastAsia="Calibri" w:hAnsi="Calibri"/>
                <w:sz w:val="15"/>
                <w:szCs w:val="15"/>
              </w:rPr>
              <w:t xml:space="preserve">Define RPO/RTO, multi-region or failover, and DR tests.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Hosting access</w:t>
            </w:r>
          </w:p>
        </w:tc>
      </w:tr>
    </w:tbl>
    <w:p>
      <w:pPr>
        <w:pStyle w:val="Heading2"/>
        <w:keepNext/>
        <w:spacing w:after="120" w:before="240"/>
      </w:pPr>
      <w:bookmarkStart w:name="_Toc44" w:id="44"/>
      <w:r>
        <w:rPr>
          <w:rFonts w:ascii="Calibri" w:cs="Calibri" w:eastAsia="Calibri" w:hAnsi="Calibri"/>
        </w:rPr>
        <w:t xml:space="preserve">9.23 §23 Communication Consent &amp; Customer Preferences</w:t>
      </w:r>
      <w:bookmarkEnd w:id="44"/>
    </w:p>
    <w:tbl>
      <w:tblPr>
        <w:tblW w:type="dxa" w:w="1467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3000"/>
        <w:gridCol w:w="3300"/>
        <w:gridCol w:w="1100"/>
        <w:gridCol w:w="2700"/>
        <w:gridCol w:w="2428"/>
        <w:gridCol w:w="1000"/>
      </w:tblGrid>
      <w:tr>
        <w:trPr>
          <w:cantSplit/>
          <w:tblHeader/>
        </w:trPr>
        <w:tc>
          <w:tcPr>
            <w:tcW w:type="dxa" w:w="11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Req. ID</w:t>
            </w:r>
          </w:p>
        </w:tc>
        <w:tc>
          <w:tcPr>
            <w:tcW w:type="dxa" w:w="3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Requirement / Expected behaviour</w:t>
            </w:r>
          </w:p>
        </w:tc>
        <w:tc>
          <w:tcPr>
            <w:tcW w:type="dxa" w:w="33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Actual implementation</w:t>
            </w:r>
          </w:p>
        </w:tc>
        <w:tc>
          <w:tcPr>
            <w:tcW w:type="dxa" w:w="11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Status</w:t>
            </w:r>
          </w:p>
        </w:tc>
        <w:tc>
          <w:tcPr>
            <w:tcW w:type="dxa" w:w="27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Evidence / Verification</w:t>
            </w:r>
          </w:p>
        </w:tc>
        <w:tc>
          <w:tcPr>
            <w:tcW w:type="dxa" w:w="242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Gap / Recommended action</w:t>
            </w:r>
          </w:p>
        </w:tc>
        <w:tc>
          <w:tcPr>
            <w:tcW w:type="dxa" w:w="1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Priority / Deps</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BRD-23-01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 common consent framework associated with Leads, Contacts, Clients or other person records.</w:t>
            </w:r>
          </w:p>
          <w:p>
            <w:r>
              <w:rPr>
                <w:rFonts w:ascii="Calibri" w:cs="Calibri" w:eastAsia="Calibri" w:hAnsi="Calibri"/>
                <w:i/>
                <w:iCs/>
                <w:sz w:val="15"/>
                <w:szCs w:val="15"/>
              </w:rPr>
              <w:t xml:space="preserve">Expected: </w:t>
            </w:r>
            <w:r>
              <w:rPr>
                <w:rFonts w:ascii="Calibri" w:cs="Calibri" w:eastAsia="Calibri" w:hAnsi="Calibri"/>
                <w:sz w:val="15"/>
                <w:szCs w:val="15"/>
              </w:rPr>
              <w:t xml:space="preserve">Polymorphic consent.</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The Consent model is keyed by {subjectType, subjectId} (any object). consent.e2e passed 19/19.</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backend/models/Consent.js</w:t>
            </w:r>
          </w:p>
          <w:p>
            <w:r>
              <w:rPr>
                <w:rFonts w:ascii="Calibri" w:cs="Calibri" w:eastAsia="Calibri" w:hAnsi="Calibri"/>
                <w:i/>
                <w:iCs/>
                <w:sz w:val="15"/>
                <w:szCs w:val="15"/>
              </w:rPr>
              <w:t xml:space="preserve">Method: </w:t>
            </w:r>
            <w:r>
              <w:rPr>
                <w:rFonts w:ascii="Calibri" w:cs="Calibri" w:eastAsia="Calibri" w:hAnsi="Calibri"/>
                <w:sz w:val="15"/>
                <w:szCs w:val="15"/>
              </w:rPr>
              <w:t xml:space="preserve">ET consent.e2e.mjs (19 PASS)</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 record-access check on consent endpoints (XMOD-05).</w:t>
            </w:r>
          </w:p>
          <w:p>
            <w:r>
              <w:rPr>
                <w:rFonts w:ascii="Calibri" w:cs="Calibri" w:eastAsia="Calibri" w:hAnsi="Calibri"/>
                <w:b/>
                <w:bCs/>
                <w:sz w:val="15"/>
                <w:szCs w:val="15"/>
              </w:rPr>
              <w:t xml:space="preserve">Action: </w:t>
            </w:r>
            <w:r>
              <w:rPr>
                <w:rFonts w:ascii="Calibri" w:cs="Calibri" w:eastAsia="Calibri" w:hAnsi="Calibri"/>
                <w:sz w:val="15"/>
                <w:szCs w:val="15"/>
              </w:rPr>
              <w:t xml:space="preser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XMOD-05</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BRD-23.1-01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Email opt-in/out.</w:t>
            </w:r>
          </w:p>
          <w:p>
            <w:r>
              <w:rPr>
                <w:rFonts w:ascii="Calibri" w:cs="Calibri" w:eastAsia="Calibri" w:hAnsi="Calibri"/>
                <w:i/>
                <w:iCs/>
                <w:sz w:val="15"/>
                <w:szCs w:val="15"/>
              </w:rPr>
              <w:t xml:space="preserve">Expected: </w:t>
            </w:r>
            <w:r>
              <w:rPr>
                <w:rFonts w:ascii="Calibri" w:cs="Calibri" w:eastAsia="Calibri" w:hAnsi="Calibri"/>
                <w:sz w:val="15"/>
                <w:szCs w:val="15"/>
              </w:rPr>
              <w:t xml:space="preserv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channels.email.</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backend/models/Consent.js:9-15</w:t>
            </w:r>
          </w:p>
          <w:p>
            <w:r>
              <w:rPr>
                <w:rFonts w:ascii="Calibri" w:cs="Calibri" w:eastAsia="Calibri" w:hAnsi="Calibri"/>
                <w:i/>
                <w:iCs/>
                <w:sz w:val="15"/>
                <w:szCs w:val="15"/>
              </w:rPr>
              <w:t xml:space="preserve">Method: </w:t>
            </w:r>
            <w:r>
              <w:rPr>
                <w:rFonts w:ascii="Calibri" w:cs="Calibri" w:eastAsia="Calibri" w:hAnsi="Calibri"/>
                <w:sz w:val="15"/>
                <w:szCs w:val="15"/>
              </w:rPr>
              <w:t xml:space="preserve">ET consent.e2e.mjs</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BRD-23.1-02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WhatsApp opt-in/out.</w:t>
            </w:r>
          </w:p>
          <w:p>
            <w:r>
              <w:rPr>
                <w:rFonts w:ascii="Calibri" w:cs="Calibri" w:eastAsia="Calibri" w:hAnsi="Calibri"/>
                <w:i/>
                <w:iCs/>
                <w:sz w:val="15"/>
                <w:szCs w:val="15"/>
              </w:rPr>
              <w:t xml:space="preserve">Expected: </w:t>
            </w:r>
            <w:r>
              <w:rPr>
                <w:rFonts w:ascii="Calibri" w:cs="Calibri" w:eastAsia="Calibri" w:hAnsi="Calibri"/>
                <w:sz w:val="15"/>
                <w:szCs w:val="15"/>
              </w:rPr>
              <w:t xml:space="preserv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channels.whatsapp.</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backend/models/Consent.js</w:t>
            </w:r>
          </w:p>
          <w:p>
            <w:r>
              <w:rPr>
                <w:rFonts w:ascii="Calibri" w:cs="Calibri" w:eastAsia="Calibri" w:hAnsi="Calibri"/>
                <w:i/>
                <w:iCs/>
                <w:sz w:val="15"/>
                <w:szCs w:val="15"/>
              </w:rPr>
              <w:t xml:space="preserve">Method: </w:t>
            </w:r>
            <w:r>
              <w:rPr>
                <w:rFonts w:ascii="Calibri" w:cs="Calibri" w:eastAsia="Calibri" w:hAnsi="Calibri"/>
                <w:sz w:val="15"/>
                <w:szCs w:val="15"/>
              </w:rPr>
              <w:t xml:space="preserve">ET consent.e2e.mjs</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BRD-23.1-03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SMS opt-in/out.</w:t>
            </w:r>
          </w:p>
          <w:p>
            <w:r>
              <w:rPr>
                <w:rFonts w:ascii="Calibri" w:cs="Calibri" w:eastAsia="Calibri" w:hAnsi="Calibri"/>
                <w:i/>
                <w:iCs/>
                <w:sz w:val="15"/>
                <w:szCs w:val="15"/>
              </w:rPr>
              <w:t xml:space="preserve">Expected: </w:t>
            </w:r>
            <w:r>
              <w:rPr>
                <w:rFonts w:ascii="Calibri" w:cs="Calibri" w:eastAsia="Calibri" w:hAnsi="Calibri"/>
                <w:sz w:val="15"/>
                <w:szCs w:val="15"/>
              </w:rPr>
              <w:t xml:space="preserv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channels.sms.</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backend/models/Consent.js</w:t>
            </w:r>
          </w:p>
          <w:p>
            <w:r>
              <w:rPr>
                <w:rFonts w:ascii="Calibri" w:cs="Calibri" w:eastAsia="Calibri" w:hAnsi="Calibri"/>
                <w:i/>
                <w:iCs/>
                <w:sz w:val="15"/>
                <w:szCs w:val="15"/>
              </w:rPr>
              <w:t xml:space="preserve">Method: </w:t>
            </w:r>
            <w:r>
              <w:rPr>
                <w:rFonts w:ascii="Calibri" w:cs="Calibri" w:eastAsia="Calibri" w:hAnsi="Calibri"/>
                <w:sz w:val="15"/>
                <w:szCs w:val="15"/>
              </w:rPr>
              <w:t xml:space="preserve">ET consent.e2e.mjs</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BRD-23.1-04</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Telephone / Do Not Call.</w:t>
            </w:r>
          </w:p>
          <w:p>
            <w:r>
              <w:rPr>
                <w:rFonts w:ascii="Calibri" w:cs="Calibri" w:eastAsia="Calibri" w:hAnsi="Calibri"/>
                <w:i/>
                <w:iCs/>
                <w:sz w:val="15"/>
                <w:szCs w:val="15"/>
              </w:rPr>
              <w:t xml:space="preserve">Expected: </w:t>
            </w:r>
            <w:r>
              <w:rPr>
                <w:rFonts w:ascii="Calibri" w:cs="Calibri" w:eastAsia="Calibri" w:hAnsi="Calibri"/>
                <w:sz w:val="15"/>
                <w:szCs w:val="15"/>
              </w:rPr>
              <w:t xml:space="preserv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channels.telephone.</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backend/models/Consent.js</w:t>
            </w:r>
          </w:p>
          <w:p>
            <w:r>
              <w:rPr>
                <w:rFonts w:ascii="Calibri" w:cs="Calibri" w:eastAsia="Calibri" w:hAnsi="Calibri"/>
                <w:i/>
                <w:iCs/>
                <w:sz w:val="15"/>
                <w:szCs w:val="15"/>
              </w:rPr>
              <w:t xml:space="preserve">Method: </w:t>
            </w:r>
            <w:r>
              <w:rPr>
                <w:rFonts w:ascii="Calibri" w:cs="Calibri" w:eastAsia="Calibri" w:hAnsi="Calibri"/>
                <w:sz w:val="15"/>
                <w:szCs w:val="15"/>
              </w:rPr>
              <w:t xml:space="preserve">ET consent.e2e.mjs</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Not enforced by telephony (no dialler).</w:t>
            </w:r>
          </w:p>
          <w:p>
            <w:r>
              <w:rPr>
                <w:rFonts w:ascii="Calibri" w:cs="Calibri" w:eastAsia="Calibri" w:hAnsi="Calibri"/>
                <w:b/>
                <w:bCs/>
                <w:sz w:val="15"/>
                <w:szCs w:val="15"/>
              </w:rPr>
              <w:t xml:space="preserve">Action: </w:t>
            </w:r>
            <w:r>
              <w:rPr>
                <w:rFonts w:ascii="Calibri" w:cs="Calibri" w:eastAsia="Calibri" w:hAnsi="Calibri"/>
                <w:sz w:val="15"/>
                <w:szCs w:val="15"/>
              </w:rPr>
              <w:t xml:space="preser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BRD-23.3-05</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BRD-23.1-05</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Marketing consent.</w:t>
            </w:r>
          </w:p>
          <w:p>
            <w:r>
              <w:rPr>
                <w:rFonts w:ascii="Calibri" w:cs="Calibri" w:eastAsia="Calibri" w:hAnsi="Calibri"/>
                <w:i/>
                <w:iCs/>
                <w:sz w:val="15"/>
                <w:szCs w:val="15"/>
              </w:rPr>
              <w:t xml:space="preserve">Expected: </w:t>
            </w:r>
            <w:r>
              <w:rPr>
                <w:rFonts w:ascii="Calibri" w:cs="Calibri" w:eastAsia="Calibri" w:hAnsi="Calibri"/>
                <w:sz w:val="15"/>
                <w:szCs w:val="15"/>
              </w:rPr>
              <w:t xml:space="preserv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channels.marketing.</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backend/models/Consent.js</w:t>
            </w:r>
          </w:p>
          <w:p>
            <w:r>
              <w:rPr>
                <w:rFonts w:ascii="Calibri" w:cs="Calibri" w:eastAsia="Calibri" w:hAnsi="Calibri"/>
                <w:i/>
                <w:iCs/>
                <w:sz w:val="15"/>
                <w:szCs w:val="15"/>
              </w:rPr>
              <w:t xml:space="preserve">Method: </w:t>
            </w:r>
            <w:r>
              <w:rPr>
                <w:rFonts w:ascii="Calibri" w:cs="Calibri" w:eastAsia="Calibri" w:hAnsi="Calibri"/>
                <w:sz w:val="15"/>
                <w:szCs w:val="15"/>
              </w:rPr>
              <w:t xml:space="preserve">ET consent.e2e.mjs</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BRD-23.1-06</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Preferred communication channel.</w:t>
            </w:r>
          </w:p>
          <w:p>
            <w:r>
              <w:rPr>
                <w:rFonts w:ascii="Calibri" w:cs="Calibri" w:eastAsia="Calibri" w:hAnsi="Calibri"/>
                <w:i/>
                <w:iCs/>
                <w:sz w:val="15"/>
                <w:szCs w:val="15"/>
              </w:rPr>
              <w:t xml:space="preserve">Expected: </w:t>
            </w:r>
            <w:r>
              <w:rPr>
                <w:rFonts w:ascii="Calibri" w:cs="Calibri" w:eastAsia="Calibri" w:hAnsi="Calibri"/>
                <w:sz w:val="15"/>
                <w:szCs w:val="15"/>
              </w:rPr>
              <w:t xml:space="preserv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preferredChannel.</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backend/models/Consent.js</w:t>
            </w:r>
          </w:p>
          <w:p>
            <w:r>
              <w:rPr>
                <w:rFonts w:ascii="Calibri" w:cs="Calibri" w:eastAsia="Calibri" w:hAnsi="Calibri"/>
                <w:i/>
                <w:iCs/>
                <w:sz w:val="15"/>
                <w:szCs w:val="15"/>
              </w:rPr>
              <w:t xml:space="preserve">Method: </w:t>
            </w:r>
            <w:r>
              <w:rPr>
                <w:rFonts w:ascii="Calibri" w:cs="Calibri" w:eastAsia="Calibri" w:hAnsi="Calibri"/>
                <w:sz w:val="15"/>
                <w:szCs w:val="15"/>
              </w:rPr>
              <w:t xml:space="preserve">ET consent.e2e.mjs</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BRD-23.2-01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Status, source, date/time, captured by, purpose, withdrawal date/time.</w:t>
            </w:r>
          </w:p>
          <w:p>
            <w:r>
              <w:rPr>
                <w:rFonts w:ascii="Calibri" w:cs="Calibri" w:eastAsia="Calibri" w:hAnsi="Calibri"/>
                <w:i/>
                <w:iCs/>
                <w:sz w:val="15"/>
                <w:szCs w:val="15"/>
              </w:rPr>
              <w:t xml:space="preserve">Expected: </w:t>
            </w:r>
            <w:r>
              <w:rPr>
                <w:rFonts w:ascii="Calibri" w:cs="Calibri" w:eastAsia="Calibri" w:hAnsi="Calibri"/>
                <w:sz w:val="15"/>
                <w:szCs w:val="15"/>
              </w:rPr>
              <w:t xml:space="preserve">Evidence fields.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The evidence schema has optedIn, status, source, purpose, consentedAt, withdrawnAt and capturedBy, plus an append-only history.</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backend/models/Consent.js:17-48</w:t>
            </w:r>
          </w:p>
          <w:p>
            <w:r>
              <w:rPr>
                <w:rFonts w:ascii="Calibri" w:cs="Calibri" w:eastAsia="Calibri" w:hAnsi="Calibri"/>
                <w:i/>
                <w:iCs/>
                <w:sz w:val="15"/>
                <w:szCs w:val="15"/>
              </w:rPr>
              <w:t xml:space="preserve">Method: </w:t>
            </w:r>
            <w:r>
              <w:rPr>
                <w:rFonts w:ascii="Calibri" w:cs="Calibri" w:eastAsia="Calibri" w:hAnsi="Calibri"/>
                <w:sz w:val="15"/>
                <w:szCs w:val="15"/>
              </w:rPr>
              <w:t xml:space="preserve">ET consent.e2e.mjs</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BRD-23.3-01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Preferences available to Agents.</w:t>
            </w:r>
          </w:p>
          <w:p>
            <w:r>
              <w:rPr>
                <w:rFonts w:ascii="Calibri" w:cs="Calibri" w:eastAsia="Calibri" w:hAnsi="Calibri"/>
                <w:i/>
                <w:iCs/>
                <w:sz w:val="15"/>
                <w:szCs w:val="15"/>
              </w:rPr>
              <w:t xml:space="preserve">Expected: </w:t>
            </w:r>
            <w:r>
              <w:rPr>
                <w:rFonts w:ascii="Calibri" w:cs="Calibri" w:eastAsia="Calibri" w:hAnsi="Calibri"/>
                <w:sz w:val="15"/>
                <w:szCs w:val="15"/>
              </w:rPr>
              <w:t xml:space="preserve">UI visibility.</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GET /consents/:type/:id (API). No UI client calls /consents.</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backend/routes/consents.js; frontend/src/services (none)</w:t>
            </w:r>
          </w:p>
          <w:p>
            <w:r>
              <w:rPr>
                <w:rFonts w:ascii="Calibri" w:cs="Calibri" w:eastAsia="Calibri" w:hAnsi="Calibri"/>
                <w:i/>
                <w:iCs/>
                <w:sz w:val="15"/>
                <w:szCs w:val="15"/>
              </w:rPr>
              <w:t xml:space="preserve">Method: </w:t>
            </w:r>
            <w:r>
              <w:rPr>
                <w:rFonts w:ascii="Calibri" w:cs="Calibri" w:eastAsia="Calibri" w:hAnsi="Calibri"/>
                <w:sz w:val="15"/>
                <w:szCs w:val="15"/>
              </w:rPr>
              <w:t xml:space="preserve">UI source inspection</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 UI.</w:t>
            </w:r>
          </w:p>
          <w:p>
            <w:r>
              <w:rPr>
                <w:rFonts w:ascii="Calibri" w:cs="Calibri" w:eastAsia="Calibri" w:hAnsi="Calibri"/>
                <w:b/>
                <w:bCs/>
                <w:sz w:val="15"/>
                <w:szCs w:val="15"/>
              </w:rPr>
              <w:t xml:space="preserve">Action: </w:t>
            </w:r>
            <w:r>
              <w:rPr>
                <w:rFonts w:ascii="Calibri" w:cs="Calibri" w:eastAsia="Calibri" w:hAnsi="Calibri"/>
                <w:sz w:val="15"/>
                <w:szCs w:val="15"/>
              </w:rPr>
              <w:t xml:space="preserve">Show consent on record pages and in the inbox.</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BRD-23.3-02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Available to Flows.</w:t>
            </w:r>
          </w:p>
          <w:p>
            <w:r>
              <w:rPr>
                <w:rFonts w:ascii="Calibri" w:cs="Calibri" w:eastAsia="Calibri" w:hAnsi="Calibri"/>
                <w:i/>
                <w:iCs/>
                <w:sz w:val="15"/>
                <w:szCs w:val="15"/>
              </w:rPr>
              <w:t xml:space="preserve">Expected: </w:t>
            </w:r>
            <w:r>
              <w:rPr>
                <w:rFonts w:ascii="Calibri" w:cs="Calibri" w:eastAsia="Calibri" w:hAnsi="Calibri"/>
                <w:sz w:val="15"/>
                <w:szCs w:val="15"/>
              </w:rPr>
              <w:t xml:space="preserve">Flow access/enforcement.</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Flows do not read consent.</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backend/services/automationService.js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Consent check in flow communication steps, plus a flow function.</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BRD-16.6-01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BRD-23.3-03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Available to Custom Code.</w:t>
            </w:r>
          </w:p>
          <w:p>
            <w:r>
              <w:rPr>
                <w:rFonts w:ascii="Calibri" w:cs="Calibri" w:eastAsia="Calibri" w:hAnsi="Calibri"/>
                <w:i/>
                <w:iCs/>
                <w:sz w:val="15"/>
                <w:szCs w:val="15"/>
              </w:rPr>
              <w:t xml:space="preserve">Expected: </w:t>
            </w:r>
            <w:r>
              <w:rPr>
                <w:rFonts w:ascii="Calibri" w:cs="Calibri" w:eastAsia="Calibri" w:hAnsi="Calibri"/>
                <w:sz w:val="15"/>
                <w:szCs w:val="15"/>
              </w:rPr>
              <w:t xml:space="preserv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N/A — no Custom Code.</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With §15.</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BRD-15-01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BRD-23.3-04</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Available to Meta/WhatsApp integration.</w:t>
            </w:r>
          </w:p>
          <w:p>
            <w:r>
              <w:rPr>
                <w:rFonts w:ascii="Calibri" w:cs="Calibri" w:eastAsia="Calibri" w:hAnsi="Calibri"/>
                <w:i/>
                <w:iCs/>
                <w:sz w:val="15"/>
                <w:szCs w:val="15"/>
              </w:rPr>
              <w:t xml:space="preserve">Expected: </w:t>
            </w:r>
            <w:r>
              <w:rPr>
                <w:rFonts w:ascii="Calibri" w:cs="Calibri" w:eastAsia="Calibri" w:hAnsi="Calibri"/>
                <w:sz w:val="15"/>
                <w:szCs w:val="15"/>
              </w:rPr>
              <w:t xml:space="preserv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Inbox replies call canContact.</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backend/services/inboxService.js:123</w:t>
            </w:r>
          </w:p>
          <w:p>
            <w:r>
              <w:rPr>
                <w:rFonts w:ascii="Calibri" w:cs="Calibri" w:eastAsia="Calibri" w:hAnsi="Calibri"/>
                <w:i/>
                <w:iCs/>
                <w:sz w:val="15"/>
                <w:szCs w:val="15"/>
              </w:rPr>
              <w:t xml:space="preserve">Method: </w:t>
            </w:r>
            <w:r>
              <w:rPr>
                <w:rFonts w:ascii="Calibri" w:cs="Calibri" w:eastAsia="Calibri" w:hAnsi="Calibri"/>
                <w:sz w:val="15"/>
                <w:szCs w:val="15"/>
              </w:rPr>
              <w:t xml:space="preserve">ET consent.e2e.mjs / omnichannel.e2e.mjs</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BRD-23.3-05</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Available to telephony integration.</w:t>
            </w:r>
          </w:p>
          <w:p>
            <w:r>
              <w:rPr>
                <w:rFonts w:ascii="Calibri" w:cs="Calibri" w:eastAsia="Calibri" w:hAnsi="Calibri"/>
                <w:i/>
                <w:iCs/>
                <w:sz w:val="15"/>
                <w:szCs w:val="15"/>
              </w:rPr>
              <w:t xml:space="preserve">Expected: </w:t>
            </w:r>
            <w:r>
              <w:rPr>
                <w:rFonts w:ascii="Calibri" w:cs="Calibri" w:eastAsia="Calibri" w:hAnsi="Calibri"/>
                <w:sz w:val="15"/>
                <w:szCs w:val="15"/>
              </w:rPr>
              <w:t xml:space="preserv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dialler. Consent is not consulted.</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backend/services/telephonyService.js</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Check telephone consent before dial.</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BRD-18-01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BRD-23.3-06</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Available to email integration.</w:t>
            </w:r>
          </w:p>
          <w:p>
            <w:r>
              <w:rPr>
                <w:rFonts w:ascii="Calibri" w:cs="Calibri" w:eastAsia="Calibri" w:hAnsi="Calibri"/>
                <w:i/>
                <w:iCs/>
                <w:sz w:val="15"/>
                <w:szCs w:val="15"/>
              </w:rPr>
              <w:t xml:space="preserve">Expected: </w:t>
            </w:r>
            <w:r>
              <w:rPr>
                <w:rFonts w:ascii="Calibri" w:cs="Calibri" w:eastAsia="Calibri" w:hAnsi="Calibri"/>
                <w:sz w:val="15"/>
                <w:szCs w:val="15"/>
              </w:rPr>
              <w:t xml:space="preserv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Flow and system emails do not consult consent.</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backend/services/automationService.js:477-549</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Single dispatcher with consent.</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BRD-16.6-01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BRD-23.3-07</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Available to future channels.</w:t>
            </w:r>
          </w:p>
          <w:p>
            <w:r>
              <w:rPr>
                <w:rFonts w:ascii="Calibri" w:cs="Calibri" w:eastAsia="Calibri" w:hAnsi="Calibri"/>
                <w:i/>
                <w:iCs/>
                <w:sz w:val="15"/>
                <w:szCs w:val="15"/>
              </w:rPr>
              <w:t xml:space="preserve">Expected: </w:t>
            </w:r>
            <w:r>
              <w:rPr>
                <w:rFonts w:ascii="Calibri" w:cs="Calibri" w:eastAsia="Calibri" w:hAnsi="Calibri"/>
                <w:sz w:val="15"/>
                <w:szCs w:val="15"/>
              </w:rPr>
              <w:t xml:space="preserve">Channel-agnostic.</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CONSENT_CHANNELS is a fixed list. Adding a channel requires a code change.</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backend/models/Consent.js:9-15</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Not extensible by configuration.</w:t>
            </w:r>
          </w:p>
          <w:p>
            <w:r>
              <w:rPr>
                <w:rFonts w:ascii="Calibri" w:cs="Calibri" w:eastAsia="Calibri" w:hAnsi="Calibri"/>
                <w:b/>
                <w:bCs/>
                <w:sz w:val="15"/>
                <w:szCs w:val="15"/>
              </w:rPr>
              <w:t xml:space="preserve">Action: </w:t>
            </w:r>
            <w:r>
              <w:rPr>
                <w:rFonts w:ascii="Calibri" w:cs="Calibri" w:eastAsia="Calibri" w:hAnsi="Calibri"/>
                <w:sz w:val="15"/>
                <w:szCs w:val="15"/>
              </w:rPr>
              <w:t xml:space="preserve">Make the channel list configurable.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BRD-23.3-08</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When enforcement is configured, the same rules apply to manual and automated communications.</w:t>
            </w:r>
          </w:p>
          <w:p>
            <w:r>
              <w:rPr>
                <w:rFonts w:ascii="Calibri" w:cs="Calibri" w:eastAsia="Calibri" w:hAnsi="Calibri"/>
                <w:i/>
                <w:iCs/>
                <w:sz w:val="15"/>
                <w:szCs w:val="15"/>
              </w:rPr>
              <w:t xml:space="preserve">Expected: </w:t>
            </w:r>
            <w:r>
              <w:rPr>
                <w:rFonts w:ascii="Calibri" w:cs="Calibri" w:eastAsia="Calibri" w:hAnsi="Calibri"/>
                <w:sz w:val="15"/>
                <w:szCs w:val="15"/>
              </w:rPr>
              <w:t xml:space="preserve">Uniform enforcement.</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Manual inbox replies are enforced. Automated (flow) communications are not.</w:t>
            </w:r>
          </w:p>
        </w:tc>
        <w:tc>
          <w:tcPr>
            <w:tcW w:type="dxa" w:w="11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IMPLEMENTED BUT DEFECTIVE</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backend/services/inboxService.js:123; backend/services/automationService.js:477-549</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Automated sends bypass a configured legal control.</w:t>
            </w:r>
          </w:p>
          <w:p>
            <w:r>
              <w:rPr>
                <w:rFonts w:ascii="Calibri" w:cs="Calibri" w:eastAsia="Calibri" w:hAnsi="Calibri"/>
                <w:b/>
                <w:bCs/>
                <w:sz w:val="15"/>
                <w:szCs w:val="15"/>
              </w:rPr>
              <w:t xml:space="preserve">Action: </w:t>
            </w:r>
            <w:r>
              <w:rPr>
                <w:rFonts w:ascii="Calibri" w:cs="Calibri" w:eastAsia="Calibri" w:hAnsi="Calibri"/>
                <w:sz w:val="15"/>
                <w:szCs w:val="15"/>
              </w:rPr>
              <w:t xml:space="preserve">Route all sends through a consent-aware dispatcher.</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 — regulatory exposure.</w:t>
            </w:r>
          </w:p>
          <w:p>
            <w:r>
              <w:rPr>
                <w:rFonts w:ascii="Calibri" w:cs="Calibri" w:eastAsia="Calibri" w:hAnsi="Calibri"/>
                <w:i/>
                <w:iCs/>
                <w:sz w:val="15"/>
                <w:szCs w:val="15"/>
              </w:rPr>
              <w:t xml:space="preserve">Deps: </w:t>
            </w:r>
            <w:r>
              <w:rPr>
                <w:rFonts w:ascii="Calibri" w:cs="Calibri" w:eastAsia="Calibri" w:hAnsi="Calibri"/>
                <w:sz w:val="15"/>
                <w:szCs w:val="15"/>
              </w:rPr>
              <w:t xml:space="preserve">BRD-16.6-01</w:t>
            </w:r>
          </w:p>
        </w:tc>
      </w:tr>
    </w:tbl>
    <w:p>
      <w:pPr>
        <w:pStyle w:val="Heading2"/>
        <w:keepNext/>
        <w:spacing w:after="120" w:before="240"/>
      </w:pPr>
      <w:bookmarkStart w:name="_Toc45" w:id="45"/>
      <w:r>
        <w:rPr>
          <w:rFonts w:ascii="Calibri" w:cs="Calibri" w:eastAsia="Calibri" w:hAnsi="Calibri"/>
        </w:rPr>
        <w:t xml:space="preserve">9.24 §24 Activity &amp; Customer Interaction Framework</w:t>
      </w:r>
      <w:bookmarkEnd w:id="45"/>
    </w:p>
    <w:tbl>
      <w:tblPr>
        <w:tblW w:type="dxa" w:w="1467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3000"/>
        <w:gridCol w:w="3300"/>
        <w:gridCol w:w="1100"/>
        <w:gridCol w:w="2700"/>
        <w:gridCol w:w="2428"/>
        <w:gridCol w:w="1000"/>
      </w:tblGrid>
      <w:tr>
        <w:trPr>
          <w:cantSplit/>
          <w:tblHeader/>
        </w:trPr>
        <w:tc>
          <w:tcPr>
            <w:tcW w:type="dxa" w:w="11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Req. ID</w:t>
            </w:r>
          </w:p>
        </w:tc>
        <w:tc>
          <w:tcPr>
            <w:tcW w:type="dxa" w:w="3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Requirement / Expected behaviour</w:t>
            </w:r>
          </w:p>
        </w:tc>
        <w:tc>
          <w:tcPr>
            <w:tcW w:type="dxa" w:w="33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Actual implementation</w:t>
            </w:r>
          </w:p>
        </w:tc>
        <w:tc>
          <w:tcPr>
            <w:tcW w:type="dxa" w:w="11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Status</w:t>
            </w:r>
          </w:p>
        </w:tc>
        <w:tc>
          <w:tcPr>
            <w:tcW w:type="dxa" w:w="27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Evidence / Verification</w:t>
            </w:r>
          </w:p>
        </w:tc>
        <w:tc>
          <w:tcPr>
            <w:tcW w:type="dxa" w:w="242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Gap / Recommended action</w:t>
            </w:r>
          </w:p>
        </w:tc>
        <w:tc>
          <w:tcPr>
            <w:tcW w:type="dxa" w:w="1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Priority / Deps</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BRD-24-01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 common Activity framework giving a single chronological interaction history across channels.</w:t>
            </w:r>
          </w:p>
          <w:p>
            <w:r>
              <w:rPr>
                <w:rFonts w:ascii="Calibri" w:cs="Calibri" w:eastAsia="Calibri" w:hAnsi="Calibri"/>
                <w:i/>
                <w:iCs/>
                <w:sz w:val="15"/>
                <w:szCs w:val="15"/>
              </w:rPr>
              <w:t xml:space="preserve">Expected: </w:t>
            </w:r>
            <w:r>
              <w:rPr>
                <w:rFonts w:ascii="Calibri" w:cs="Calibri" w:eastAsia="Calibri" w:hAnsi="Calibri"/>
                <w:sz w:val="15"/>
                <w:szCs w:val="15"/>
              </w:rPr>
              <w:t xml:space="preserve">Unified activity model.</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The Activity model (one shape for all channels) and the /activities API, with the ActivityTimeline component on record pages. activity.e2e passed 17/17.</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backend/models/Activity.js; backend/services/activityService.js; frontend/src/components/records/ActivityTimeline/ActivityTimeline.jsx</w:t>
            </w:r>
          </w:p>
          <w:p>
            <w:r>
              <w:rPr>
                <w:rFonts w:ascii="Calibri" w:cs="Calibri" w:eastAsia="Calibri" w:hAnsi="Calibri"/>
                <w:i/>
                <w:iCs/>
                <w:sz w:val="15"/>
                <w:szCs w:val="15"/>
              </w:rPr>
              <w:t xml:space="preserve">Method: </w:t>
            </w:r>
            <w:r>
              <w:rPr>
                <w:rFonts w:ascii="Calibri" w:cs="Calibri" w:eastAsia="Calibri" w:hAnsi="Calibri"/>
                <w:sz w:val="15"/>
                <w:szCs w:val="15"/>
              </w:rPr>
              <w:t xml:space="preserve">ET activity.e2e.mjs (17 PASS); UI source inspection</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Legacy Task object (DynamicRecord "task") coexists with Activity type "task".</w:t>
            </w:r>
          </w:p>
          <w:p>
            <w:r>
              <w:rPr>
                <w:rFonts w:ascii="Calibri" w:cs="Calibri" w:eastAsia="Calibri" w:hAnsi="Calibri"/>
                <w:b/>
                <w:bCs/>
                <w:sz w:val="15"/>
                <w:szCs w:val="15"/>
              </w:rPr>
              <w:t xml:space="preserve">Action: </w:t>
            </w:r>
            <w:r>
              <w:rPr>
                <w:rFonts w:ascii="Calibri" w:cs="Calibri" w:eastAsia="Calibri" w:hAnsi="Calibri"/>
                <w:sz w:val="15"/>
                <w:szCs w:val="15"/>
              </w:rPr>
              <w:t xml:space="preserve">Decide the canonical Task representation.</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BRD-24.1-01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Task, Note, Meeting, Telephone Call, Email, WhatsApp, Meta/Facebook, Instagram, SMS, System Notification, future channels.</w:t>
            </w:r>
          </w:p>
          <w:p>
            <w:r>
              <w:rPr>
                <w:rFonts w:ascii="Calibri" w:cs="Calibri" w:eastAsia="Calibri" w:hAnsi="Calibri"/>
                <w:i/>
                <w:iCs/>
                <w:sz w:val="15"/>
                <w:szCs w:val="15"/>
              </w:rPr>
              <w:t xml:space="preserve">Expected: </w:t>
            </w:r>
            <w:r>
              <w:rPr>
                <w:rFonts w:ascii="Calibri" w:cs="Calibri" w:eastAsia="Calibri" w:hAnsi="Calibri"/>
                <w:sz w:val="15"/>
                <w:szCs w:val="15"/>
              </w:rPr>
              <w:t xml:space="preserve">All types.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ACTIVITY_TYPES lists all eleven, including "other".</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backend/models/Activity.js:9-21</w:t>
            </w:r>
          </w:p>
          <w:p>
            <w:r>
              <w:rPr>
                <w:rFonts w:ascii="Calibri" w:cs="Calibri" w:eastAsia="Calibri" w:hAnsi="Calibri"/>
                <w:i/>
                <w:iCs/>
                <w:sz w:val="15"/>
                <w:szCs w:val="15"/>
              </w:rPr>
              <w:t xml:space="preserve">Method: </w:t>
            </w:r>
            <w:r>
              <w:rPr>
                <w:rFonts w:ascii="Calibri" w:cs="Calibri" w:eastAsia="Calibri" w:hAnsi="Calibri"/>
                <w:sz w:val="15"/>
                <w:szCs w:val="15"/>
              </w:rPr>
              <w:t xml:space="preserve">ET activity.e2e.mjs</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Adding a type needs a code change.</w:t>
            </w:r>
          </w:p>
          <w:p>
            <w:r>
              <w:rPr>
                <w:rFonts w:ascii="Calibri" w:cs="Calibri" w:eastAsia="Calibri" w:hAnsi="Calibri"/>
                <w:b/>
                <w:bCs/>
                <w:sz w:val="15"/>
                <w:szCs w:val="15"/>
              </w:rPr>
              <w:t xml:space="preserve">Action: </w:t>
            </w:r>
            <w:r>
              <w:rPr>
                <w:rFonts w:ascii="Calibri" w:cs="Calibri" w:eastAsia="Calibri" w:hAnsi="Calibri"/>
                <w:sz w:val="15"/>
                <w:szCs w:val="15"/>
              </w:rPr>
              <w:t xml:space="preserve">Make types configurable.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BRD-24.2-01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Related to Lead, Contact, Account, Deal, Policy, Case, Incident or any eligible custom object.</w:t>
            </w:r>
          </w:p>
          <w:p>
            <w:r>
              <w:rPr>
                <w:rFonts w:ascii="Calibri" w:cs="Calibri" w:eastAsia="Calibri" w:hAnsi="Calibri"/>
                <w:i/>
                <w:iCs/>
                <w:sz w:val="15"/>
                <w:szCs w:val="15"/>
              </w:rPr>
              <w:t xml:space="preserve">Expected: </w:t>
            </w:r>
            <w:r>
              <w:rPr>
                <w:rFonts w:ascii="Calibri" w:cs="Calibri" w:eastAsia="Calibri" w:hAnsi="Calibri"/>
                <w:sz w:val="15"/>
                <w:szCs w:val="15"/>
              </w:rPr>
              <w:t xml:space="preserve">Polymorphic relation.</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objectApiName and recordId (any object).</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backend/models/Activity.js:39-45</w:t>
            </w:r>
          </w:p>
          <w:p>
            <w:r>
              <w:rPr>
                <w:rFonts w:ascii="Calibri" w:cs="Calibri" w:eastAsia="Calibri" w:hAnsi="Calibri"/>
                <w:i/>
                <w:iCs/>
                <w:sz w:val="15"/>
                <w:szCs w:val="15"/>
              </w:rPr>
              <w:t xml:space="preserve">Method: </w:t>
            </w:r>
            <w:r>
              <w:rPr>
                <w:rFonts w:ascii="Calibri" w:cs="Calibri" w:eastAsia="Calibri" w:hAnsi="Calibri"/>
                <w:sz w:val="15"/>
                <w:szCs w:val="15"/>
              </w:rPr>
              <w:t xml:space="preserve">ET activity.e2e.mjs</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Incidents are a separate model (not DynamicRecord); association by objectApiName "incident" is possible but untested.</w:t>
            </w:r>
          </w:p>
          <w:p>
            <w:r>
              <w:rPr>
                <w:rFonts w:ascii="Calibri" w:cs="Calibri" w:eastAsia="Calibri" w:hAnsi="Calibri"/>
                <w:b/>
                <w:bCs/>
                <w:sz w:val="15"/>
                <w:szCs w:val="15"/>
              </w:rPr>
              <w:t xml:space="preserve">Action: </w:t>
            </w:r>
            <w:r>
              <w:rPr>
                <w:rFonts w:ascii="Calibri" w:cs="Calibri" w:eastAsia="Calibri" w:hAnsi="Calibri"/>
                <w:sz w:val="15"/>
                <w:szCs w:val="15"/>
              </w:rPr>
              <w:t xml:space="preser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BRD-24.2-02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May relate to multiple records while keeping a primary customer relationship.</w:t>
            </w:r>
          </w:p>
          <w:p>
            <w:r>
              <w:rPr>
                <w:rFonts w:ascii="Calibri" w:cs="Calibri" w:eastAsia="Calibri" w:hAnsi="Calibri"/>
                <w:i/>
                <w:iCs/>
                <w:sz w:val="15"/>
                <w:szCs w:val="15"/>
              </w:rPr>
              <w:t xml:space="preserve">Expected: </w:t>
            </w:r>
            <w:r>
              <w:rPr>
                <w:rFonts w:ascii="Calibri" w:cs="Calibri" w:eastAsia="Calibri" w:hAnsi="Calibri"/>
                <w:sz w:val="15"/>
                <w:szCs w:val="15"/>
              </w:rPr>
              <w:t xml:space="preserve">Primary plus related.</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Primary objectApiName/recordId plus relatedRecords[].</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backend/models/Activity.js:46-47</w:t>
            </w:r>
          </w:p>
          <w:p>
            <w:r>
              <w:rPr>
                <w:rFonts w:ascii="Calibri" w:cs="Calibri" w:eastAsia="Calibri" w:hAnsi="Calibri"/>
                <w:i/>
                <w:iCs/>
                <w:sz w:val="15"/>
                <w:szCs w:val="15"/>
              </w:rPr>
              <w:t xml:space="preserve">Method: </w:t>
            </w:r>
            <w:r>
              <w:rPr>
                <w:rFonts w:ascii="Calibri" w:cs="Calibri" w:eastAsia="Calibri" w:hAnsi="Calibri"/>
                <w:sz w:val="15"/>
                <w:szCs w:val="15"/>
              </w:rPr>
              <w:t xml:space="preserve">ET activity.e2e.mjs</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None identified.</w:t>
            </w:r>
          </w:p>
          <w:p>
            <w:r>
              <w:rPr>
                <w:rFonts w:ascii="Calibri" w:cs="Calibri" w:eastAsia="Calibri" w:hAnsi="Calibri"/>
                <w:b/>
                <w:bCs/>
                <w:sz w:val="15"/>
                <w:szCs w:val="15"/>
              </w:rPr>
              <w:t xml:space="preserve">Action: </w:t>
            </w:r>
            <w:r>
              <w:rPr>
                <w:rFonts w:ascii="Calibri" w:cs="Calibri" w:eastAsia="Calibri" w:hAnsi="Calibri"/>
                <w:sz w:val="15"/>
                <w:szCs w:val="15"/>
              </w:rPr>
              <w:t xml:space="preserve">No change required; add to regression suite.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BRD-24.3-01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Record pages display a chronological timeline of interactions.</w:t>
            </w:r>
          </w:p>
          <w:p>
            <w:r>
              <w:rPr>
                <w:rFonts w:ascii="Calibri" w:cs="Calibri" w:eastAsia="Calibri" w:hAnsi="Calibri"/>
                <w:i/>
                <w:iCs/>
                <w:sz w:val="15"/>
                <w:szCs w:val="15"/>
              </w:rPr>
              <w:t xml:space="preserve">Expected: </w:t>
            </w:r>
            <w:r>
              <w:rPr>
                <w:rFonts w:ascii="Calibri" w:cs="Calibri" w:eastAsia="Calibri" w:hAnsi="Calibri"/>
                <w:sz w:val="15"/>
                <w:szCs w:val="15"/>
              </w:rPr>
              <w:t xml:space="preserve">Timeline on record page.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The ActivityTimeline component is rendered in RecordContent, backed by GET /activities/timeline.</w:t>
            </w:r>
          </w:p>
        </w:tc>
        <w:tc>
          <w:tcPr>
            <w:tcW w:type="dxa" w:w="11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FULLY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frontend/src/pages/Records/RecordDetail/RecordContent/RecordContent.jsx; frontend/src/services/api/activities.js</w:t>
            </w:r>
          </w:p>
          <w:p>
            <w:r>
              <w:rPr>
                <w:rFonts w:ascii="Calibri" w:cs="Calibri" w:eastAsia="Calibri" w:hAnsi="Calibri"/>
                <w:i/>
                <w:iCs/>
                <w:sz w:val="15"/>
                <w:szCs w:val="15"/>
              </w:rPr>
              <w:t xml:space="preserve">Method: </w:t>
            </w:r>
            <w:r>
              <w:rPr>
                <w:rFonts w:ascii="Calibri" w:cs="Calibri" w:eastAsia="Calibri" w:hAnsi="Calibri"/>
                <w:sz w:val="15"/>
                <w:szCs w:val="15"/>
              </w:rPr>
              <w:t xml:space="preserve">UI source inspection; ET activity.e2e.mjs</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Not exercised in a browser.</w:t>
            </w:r>
          </w:p>
          <w:p>
            <w:r>
              <w:rPr>
                <w:rFonts w:ascii="Calibri" w:cs="Calibri" w:eastAsia="Calibri" w:hAnsi="Calibri"/>
                <w:b/>
                <w:bCs/>
                <w:sz w:val="15"/>
                <w:szCs w:val="15"/>
              </w:rPr>
              <w:t xml:space="preserve">Action: </w:t>
            </w:r>
            <w:r>
              <w:rPr>
                <w:rFonts w:ascii="Calibri" w:cs="Calibri" w:eastAsia="Calibri" w:hAnsi="Calibri"/>
                <w:sz w:val="15"/>
                <w:szCs w:val="15"/>
              </w:rPr>
              <w:t xml:space="preserve">UI test.</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BRD-24.3-02</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Filter by type, date and user.</w:t>
            </w:r>
          </w:p>
          <w:p>
            <w:r>
              <w:rPr>
                <w:rFonts w:ascii="Calibri" w:cs="Calibri" w:eastAsia="Calibri" w:hAnsi="Calibri"/>
                <w:i/>
                <w:iCs/>
                <w:sz w:val="15"/>
                <w:szCs w:val="15"/>
              </w:rPr>
              <w:t xml:space="preserve">Expected: </w:t>
            </w:r>
            <w:r>
              <w:rPr>
                <w:rFonts w:ascii="Calibri" w:cs="Calibri" w:eastAsia="Calibri" w:hAnsi="Calibri"/>
                <w:sz w:val="15"/>
                <w:szCs w:val="15"/>
              </w:rPr>
              <w:t xml:space="preserve">Three filters.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_timelineFilter supports types, mine (assignedTo/createdBy = me) and from/to dates.</w:t>
            </w:r>
          </w:p>
        </w:tc>
        <w:tc>
          <w:tcPr>
            <w:tcW w:type="dxa" w:w="11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PARTIALLY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backend/services/activityService.js:63-81</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 ET activity.e2e.mjs</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User filter is "mine" only, not an arbitrary user.</w:t>
            </w:r>
          </w:p>
          <w:p>
            <w:r>
              <w:rPr>
                <w:rFonts w:ascii="Calibri" w:cs="Calibri" w:eastAsia="Calibri" w:hAnsi="Calibri"/>
                <w:b/>
                <w:bCs/>
                <w:sz w:val="15"/>
                <w:szCs w:val="15"/>
              </w:rPr>
              <w:t xml:space="preserve">Action: </w:t>
            </w:r>
            <w:r>
              <w:rPr>
                <w:rFonts w:ascii="Calibri" w:cs="Calibri" w:eastAsia="Calibri" w:hAnsi="Calibri"/>
                <w:sz w:val="15"/>
                <w:szCs w:val="15"/>
              </w:rPr>
              <w:t xml:space="preserve">Add a userId filter.</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Low</w:t>
            </w:r>
          </w:p>
          <w:p>
            <w:r>
              <w:rPr>
                <w:rFonts w:ascii="Calibri" w:cs="Calibri" w:eastAsia="Calibri" w:hAnsi="Calibri"/>
                <w:i/>
                <w:iCs/>
                <w:sz w:val="15"/>
                <w:szCs w:val="15"/>
              </w:rPr>
              <w:t xml:space="preserve">Deps: </w:t>
            </w:r>
            <w:r>
              <w:rPr>
                <w:rFonts w:ascii="Calibri" w:cs="Calibri" w:eastAsia="Calibri" w:hAnsi="Calibri"/>
                <w:sz w:val="15"/>
                <w:szCs w:val="15"/>
              </w:rPr>
              <w:t xml:space="pre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BRD-24.4-01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Activity creation and changes available to the Flow Engine (follow-up task after call, notify on WhatsApp received, update lead after disposition, no-response follow-up, inbound communication starts flow).</w:t>
            </w:r>
          </w:p>
          <w:p>
            <w:r>
              <w:rPr>
                <w:rFonts w:ascii="Calibri" w:cs="Calibri" w:eastAsia="Calibri" w:hAnsi="Calibri"/>
                <w:i/>
                <w:iCs/>
                <w:sz w:val="15"/>
                <w:szCs w:val="15"/>
              </w:rPr>
              <w:t xml:space="preserve">Expected: </w:t>
            </w:r>
            <w:r>
              <w:rPr>
                <w:rFonts w:ascii="Calibri" w:cs="Calibri" w:eastAsia="Calibri" w:hAnsi="Calibri"/>
                <w:sz w:val="15"/>
                <w:szCs w:val="15"/>
              </w:rPr>
              <w:t xml:space="preserve">Activity triggers in flows.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Activities do not fire flows. fireAutomations is only invoked for DynamicRecord saves and inbox record creation.</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backend/services/activityService.js; backend/services/automationService.js:43</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Add activity_created/updated trigger types.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High</w:t>
            </w:r>
          </w:p>
          <w:p>
            <w:r>
              <w:rPr>
                <w:rFonts w:ascii="Calibri" w:cs="Calibri" w:eastAsia="Calibri" w:hAnsi="Calibri"/>
                <w:i/>
                <w:iCs/>
                <w:sz w:val="15"/>
                <w:szCs w:val="15"/>
              </w:rPr>
              <w:t xml:space="preserve">Deps: </w:t>
            </w:r>
            <w:r>
              <w:rPr>
                <w:rFonts w:ascii="Calibri" w:cs="Calibri" w:eastAsia="Calibri" w:hAnsi="Calibri"/>
                <w:sz w:val="15"/>
                <w:szCs w:val="15"/>
              </w:rPr>
              <w:t xml:space="preserve">§7, §18.5</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BRD-24.5-01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Activities available to the standard Reporting &amp; Analytics Engine (by agent, calls by agent, messages by channel, interactions by lead, touchpoints before conversion, last interaction, activities resulting in conversion).</w:t>
            </w:r>
          </w:p>
          <w:p>
            <w:r>
              <w:rPr>
                <w:rFonts w:ascii="Calibri" w:cs="Calibri" w:eastAsia="Calibri" w:hAnsi="Calibri"/>
                <w:i/>
                <w:iCs/>
                <w:sz w:val="15"/>
                <w:szCs w:val="15"/>
              </w:rPr>
              <w:t xml:space="preserve">Expected: </w:t>
            </w:r>
            <w:r>
              <w:rPr>
                <w:rFonts w:ascii="Calibri" w:cs="Calibri" w:eastAsia="Calibri" w:hAnsi="Calibri"/>
                <w:sz w:val="15"/>
                <w:szCs w:val="15"/>
              </w:rPr>
              <w:t xml:space="preserve">Reportable activities.</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The report engine queries DynamicRecord only, so Activity is not reportable.</w:t>
            </w:r>
          </w:p>
        </w:tc>
        <w:tc>
          <w:tcPr>
            <w:tcW w:type="dxa" w:w="11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sz w:val="15"/>
                <w:szCs w:val="15"/>
              </w:rPr>
              <w:t xml:space="preserve">backend/controllers/analyticsController.js:45-130</w:t>
            </w:r>
          </w:p>
          <w:p>
            <w:r>
              <w:rPr>
                <w:rFonts w:ascii="Calibri" w:cs="Calibri" w:eastAsia="Calibri" w:hAnsi="Calibri"/>
                <w:i/>
                <w:iCs/>
                <w:sz w:val="15"/>
                <w:szCs w:val="15"/>
              </w:rPr>
              <w:t xml:space="preserve">Method: </w:t>
            </w:r>
            <w:r>
              <w:rPr>
                <w:rFonts w:ascii="Calibri" w:cs="Calibri" w:eastAsia="Calibri" w:hAnsi="Calibri"/>
                <w:sz w:val="15"/>
                <w:szCs w:val="15"/>
              </w:rPr>
              <w:t xml:space="preserve">Code review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Gap: </w:t>
            </w:r>
            <w:r>
              <w:rPr>
                <w:rFonts w:ascii="Calibri" w:cs="Calibri" w:eastAsia="Calibri" w:hAnsi="Calibri"/>
                <w:sz w:val="15"/>
                <w:szCs w:val="15"/>
              </w:rPr>
              <w:t xml:space="preserve">This capability is absent.</w:t>
            </w:r>
          </w:p>
          <w:p>
            <w:r>
              <w:rPr>
                <w:rFonts w:ascii="Calibri" w:cs="Calibri" w:eastAsia="Calibri" w:hAnsi="Calibri"/>
                <w:b/>
                <w:bCs/>
                <w:sz w:val="15"/>
                <w:szCs w:val="15"/>
              </w:rPr>
              <w:t xml:space="preserve">Action: </w:t>
            </w:r>
            <w:r>
              <w:rPr>
                <w:rFonts w:ascii="Calibri" w:cs="Calibri" w:eastAsia="Calibri" w:hAnsi="Calibri"/>
                <w:sz w:val="15"/>
                <w:szCs w:val="15"/>
              </w:rPr>
              <w:t xml:space="preserve">Register Activity as a reportable system object (with appropriate permissions).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40"/>
            </w:pPr>
            <w:r>
              <w:rPr>
                <w:rFonts w:ascii="Calibri" w:cs="Calibri" w:eastAsia="Calibri" w:hAnsi="Calibri"/>
                <w:b/>
                <w:bCs/>
                <w:sz w:val="15"/>
                <w:szCs w:val="15"/>
              </w:rPr>
              <w:t xml:space="preserve">Medium</w:t>
            </w:r>
          </w:p>
          <w:p>
            <w:r>
              <w:rPr>
                <w:rFonts w:ascii="Calibri" w:cs="Calibri" w:eastAsia="Calibri" w:hAnsi="Calibri"/>
                <w:i/>
                <w:iCs/>
                <w:sz w:val="15"/>
                <w:szCs w:val="15"/>
              </w:rPr>
              <w:t xml:space="preserve">Deps: </w:t>
            </w:r>
            <w:r>
              <w:rPr>
                <w:rFonts w:ascii="Calibri" w:cs="Calibri" w:eastAsia="Calibri" w:hAnsi="Calibri"/>
                <w:sz w:val="15"/>
                <w:szCs w:val="15"/>
              </w:rPr>
              <w:t xml:space="preserve">§11</w:t>
            </w:r>
          </w:p>
        </w:tc>
      </w:tr>
    </w:tbl>
    <w:p>
      <w:pPr>
        <w:sectPr>
          <w:headerReference w:type="default" r:id="rId8"/>
          <w:footerReference w:type="default" r:id="rId9"/>
          <w:pgSz w:w="16838" w:h="11906" w:orient="landscape"/>
          <w:pgMar w:top="1080" w:right="1080" w:bottom="1080" w:left="1080" w:header="708" w:footer="708" w:gutter="0"/>
          <w:pgNumType/>
          <w:docGrid w:linePitch="360"/>
        </w:sectPr>
      </w:pPr>
    </w:p>
    <w:p>
      <w:pPr>
        <w:pStyle w:val="Heading1"/>
        <w:keepNext/>
        <w:spacing w:after="120" w:before="240"/>
      </w:pPr>
      <w:bookmarkStart w:name="_Toc46" w:id="46"/>
      <w:r>
        <w:rPr>
          <w:rFonts w:ascii="Calibri" w:cs="Calibri" w:eastAsia="Calibri" w:hAnsi="Calibri"/>
        </w:rPr>
        <w:t xml:space="preserve">10. Requirements Successfully Addressed by the Existing System</w:t>
      </w:r>
      <w:bookmarkEnd w:id="46"/>
    </w:p>
    <w:p>
      <w:pPr>
        <w:spacing w:after="120" w:before="0" w:line="276"/>
      </w:pPr>
      <w:r>
        <w:rPr>
          <w:rFonts w:ascii="Calibri" w:cs="Calibri" w:eastAsia="Calibri" w:hAnsi="Calibri"/>
          <w:sz w:val="20"/>
          <w:szCs w:val="20"/>
        </w:rPr>
        <w:t xml:space="preserve">139 requirements meet the completion standard. Material limitations that do not prevent satisfaction are noted. Requirements that are only partially satisfied are excluded here and appear in Section 11.</w:t>
      </w:r>
    </w:p>
    <w:tbl>
      <w:tblPr>
        <w:tblW w:type="dxa" w:w="1467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1800"/>
        <w:gridCol w:w="4400"/>
        <w:gridCol w:w="3000"/>
        <w:gridCol w:w="2128"/>
        <w:gridCol w:w="2200"/>
      </w:tblGrid>
      <w:tr>
        <w:trPr>
          <w:cantSplit/>
          <w:tblHeader/>
        </w:trPr>
        <w:tc>
          <w:tcPr>
            <w:tcW w:type="dxa" w:w="11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Req. ID</w:t>
            </w:r>
          </w:p>
        </w:tc>
        <w:tc>
          <w:tcPr>
            <w:tcW w:type="dxa" w:w="1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BRD section</w:t>
            </w:r>
          </w:p>
        </w:tc>
        <w:tc>
          <w:tcPr>
            <w:tcW w:type="dxa" w:w="44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Functionality implemented</w:t>
            </w:r>
          </w:p>
        </w:tc>
        <w:tc>
          <w:tcPr>
            <w:tcW w:type="dxa" w:w="3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Evidence</w:t>
            </w:r>
          </w:p>
        </w:tc>
        <w:tc>
          <w:tcPr>
            <w:tcW w:type="dxa" w:w="212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Verification / outcome</w:t>
            </w:r>
          </w:p>
        </w:tc>
        <w:tc>
          <w:tcPr>
            <w:tcW w:type="dxa" w:w="22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Material limitations</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BRD-3.1.1-06</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3.1.1 Object Definition</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update path for apiName exists for any object. Label and plural label are editable.</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backend/controllers/objectController.js:224-243</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Code review</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BRD-3.1.1-07</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3.1.1 Object Definition</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label and pluralLabel are in allowedUpdates. There is no isSystem guard on label edits.</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backend/controllers/objectController.js:224-243</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Code review</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BRD-3.1.1-10</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3.1.1 Object Definition</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ObjectMeta.tenantId is required, and all object and record controllers filter by req.tenantId taken from the server session. tenant-isolation.e2e passed. Separate unscoped metadata lookups exist elsewhere (BRD-14-04).</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backend/models/ObjectMeta.js:21-26,107; backend/middleware/auth.js:47-55</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Code review; ET tenant-isolation.e2e.mjs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for object definitions themselves. See BRD-14-04 for cross-tenant defects in adjacent code.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BRD-3.1.1-13</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3.1.1 Object Definition</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The searchable flag is respected by globalSearch's object filter, and search returned a seeded record in FT P03.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backend/models/ObjectMeta.js:52; backend/controllers/searchController.js:21-28</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Code review; FT P03</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for the toggle itself. Search permission enforcement is defective (BRD-10-01).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BRD-3.1.2-01</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3.1.2 Object Relationships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The lookup field type exists, and cascadeDelete defaults to false. In FT F22 the child survived parent deletion, still holding the stale parent id.</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backend/models/FieldMeta.js:95-98; backend/controllers/recordController.js:963-1030</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F22</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The stale reference is retained (see BRD-3.1.2-02).</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BRD-3.1.2-05</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3.1.2 Object Relationships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Roll-ups can be defined over master_detail or cascade-delete lookup relationships (assertValidRollup). FT F18–F20 passed.</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backend/controllers/fieldController.js:24-125; backend/services/rollupService.js</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F18, F19, F20</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BRD-3.2.1-01</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3.2.1 Field Definition</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FieldMeta holds standard fields (isSystem) and custom fields for every object.</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backend/models/FieldMeta.js</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Code review; FT F00</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BRD-3.2.1-02</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3.2.1 Field Definition</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FieldModal derives apiName from the label for new fields (lowercased, non-alphanumerics → "_").</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frontend/src/pages/Objects/FieldModal/FieldModal.jsx:196-201</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UI source inspection</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Lowercase rather than "Policy_Number". Cosmetic only.</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BRD-3.2.1-04</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3.2.1 Field Definition</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System fields allow only label and helpText updates (403 otherwise). Deletion is refused.</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backend/controllers/fieldController.js:300-310, 432-436</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Code review</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BRD-3.2.1-05</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3.2.1 Field Definition</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Type enum on FieldMeta and the Joi schema. All 17 BRD types were created successfully (FT F00).</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backend/models/FieldMeta.js:30-56; backend/utils/validators.js:108-131</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F00</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BRD-3.2.1-06</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3.2.1 Field Definition</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P22: create without a required field returned HTTP 400.</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backend/services/validationService.js</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P22</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BRD-3.2.1-07</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3.2.1 Field Definition</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P21: a second record with the same unique value was rejected (HTTP 400, "must be unique"). Enforced by an application query, not a database index.</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backend/services/validationService.js</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P21</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Application-level check only, so concurrent inserts could race.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BRD-3.2.2-01</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3.2.2 Supported Field Types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F01: a value over maxLength 5 was rejected (400).</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backend/services/validationEngine.js</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F01</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BRD-3.2.2-07</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3.2.2 Supported Field Types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boolean type created (FT F00). Storage verified by code.</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backend/models/FieldMeta.js:43</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F00; code review</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BRD-3.2.2-08</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3.2.2 Supported Field Types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F05: an inactive value was rejected. Active values accepted.</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backend/services/validationService.js:181</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F05</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BRD-3.2.2-09</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3.2.2 Supported Field Types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F12: ["a","b"] stored.</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backend/services/validationService.js:196</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F12</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BRD-3.2.2-12</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3.2.2 Supported Field Types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F07/F10: formula computed on create and recomputed after update (20 → 100). Values are also injected on read.</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backend/services/formulaService.js</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F07, F10</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BRD-3.2.2-13</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3.2.2 Supported Field Types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Implemented. FT F18–F20 passed.</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backend/services/rollupService.js</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F18–F20</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BRD-3.2.2-15</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3.2.2 Supported Field Types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F09: REF-0002, REF-0003 generated. Numbering started at 0002 because earlier rejected saves consumed sequence numbers (counter incremented outside the transaction).</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backend/services/autoNumberService.js; backend/models/AutoNumberCounter.js</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F09, F09b</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Gaps after failed saves (acceptable in most systems; flag to business).</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BRD-3.2.3-01</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3.2.3 Picklist Value Sets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picklistValues embedded per FieldMeta.</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backend/models/FieldMeta.js:84-92</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F05, F12</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BRD-3.2.4-03</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3.2.4 Formula Fields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formulaReturnType is required and the parser performs kind inference and validation against the declared type.</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backend/controllers/fieldController.js:233-250; backend/services/formulaParser.js:477-600</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Code review; FT F07</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BRD-3.2.4-04</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3.2.4 Formula Fields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Computed on save (computeAndSetFormulaValues) and injected on read (injectFormulaValues). FT F10 passed.</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backend/services/formulaService.js; backend/controllers/recordController.js:209-220,304</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F10</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BRD-3.2.5-01</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3.2.5 Roll-Up Summary Fields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assertValidRollup requires the relationship to be master_detail or a cascade-delete lookup pointing to this object.</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backend/controllers/fieldController.js:62-91</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Code review; FT F18</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Also accepts cascade-delete lookups (pragmatic equivalence).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BRD-3.2.5-02</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3.2.5 Roll-Up Summary Fields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rollupType enum COUNT, SUM, MIN, MAX, AVG. SUM verified.</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backend/models/FieldMeta.js:118-121</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Code review; FT F19</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Only SUM was functionally exercised.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BRD-3.2.5-03</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3.2.5 Roll-Up Summary Fields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F19: SUM with filter cat=="Hardware" returned 100 and ignored the Software child (7).</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backend/services/rollupService.js</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F19</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BRD-3.2.5-04</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3.2.5 Roll-Up Summary Fields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F19/F20: parent updated after child create and delete. Refresh runs asynchronously after commit (_triggerParentRollup), so there is a short window of staleness.</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backend/controllers/recordController.js:870-905</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F19, F20</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Asynchronous (eventual) rather than in-transaction. Import and flow-created children do not trigger a refresh (import path does not call it).</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BRD-3.4-01</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3.4 Duplicate Detection</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DuplicateRule model keyed by objectApiName (any object); admin UI at /setup/duplicate-rules. duplicate-detection.e2e 21/21 passed.</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backend/models/DuplicateRule.js; backend/services/duplicateDetectionService.js; frontend route /setup/duplicate-rules</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ET duplicate-detection.e2e.mjs; FT F27</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BRD-3.4-03</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3.4 Duplicate Detection</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Rules hold one or more field conditions with exact or normalised match.</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backend/models/DuplicateRule.js</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ET duplicate-detection.e2e.mjs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BRD-3.4-06</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3.4 Duplicate Detection</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warn returns duplicateMatches with 201.</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backend/controllers/recordController.js:483-485</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ET duplicate-detection.e2e.mjs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BRD-3.4-07</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3.4 Duplicate Detection</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F27: 409.</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backend/controllers/recordController.js:333-339</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F27</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BRD-3.4-11</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3.4 Duplicate Detection</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Implemented (F27).</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backend/controllers/recordController.js:327</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F27</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BRD-3.4-13</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3.4 Duplicate Detection</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The REST record API shares the controller (F27 path).</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backend/routes/records.js:128</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F27; code review</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BRD-3.4-16</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3.4 Duplicate Detection</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All rule and record queries include tenantId.</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backend/services/duplicateDetectionService.js:40-90</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Code review; ET duplicate-detection.e2e.mjs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Matches are returned without applying the caller's record-level access (names of records the user cannot see may be disclosed) — see Observation OBS-07.</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BRD-3.4-17</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3.4 Duplicate Detection</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POST /records/:obj/merge with masterId, duplicateIds, fieldValues; recordMergeService re-points lookups; RecordMerge UI exists; record-merge.e2e 23/23 passed. Gated by "delete" object permission.</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backend/services/recordMergeService.js; frontend/src/pages/Records/RecordMerge</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ET record-merge.e2e.mjs (23 PASS)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BRD-4.1-01</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4.1 Layout Definition</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Layout model is keyed by objectApiName; several layouts per object are allowed (isDefault plus role-assigned layouts).</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backend/models/Layout.js; backend/routes/layouts.js:21-29</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Code review</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BRD-4.2-01</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4.2 Layout Assignment</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Layout.assignedRoles. /layouts/:obj/resolve picks a role-assigned layout, else the isDefault layout.</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backend/routes/layouts.js:31-55</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Code review</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If several layouts share a role, findOne returns an arbitrary match (no ordering).</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BRD-4.3-01</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4.3 List View, Kanban &amp; Calendar Configuration</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ListView model (filters, columns, sortField/sortOrder, isShared) is keyed by objectApiName. Defaults come from config/listViews.js, and resolveListView is generic. Saved views are available for custom objects.</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backend/models/ListView.js; backend/services/listViewService.js; backend/controllers/listViewController.js</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Code review</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Default views for standard objects come from code (config/listViews.js), not metadata.</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BRD-4.3-02</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4.3 List View, Kanban &amp; Calendar Configuration</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ObjectMeta.kanbanConfig {enabled, fieldApiName} is editable. RecordKanban reads it generically (any object).</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backend/models/ObjectMeta.js:96-99; frontend/src/pages/Records/RecordList/RecordKanban/RecordKanban.jsx:16-22</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Code review; UI source inspection</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Drag-and-drop update path was not functionally exercised in a browser.</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BRD-5.1-01</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5.1 App Definition</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Workspace has name, apiName, description, icon, color, allowedObjects and objectGroups (grouped, ordered object lists). There is no separate Label.</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backend/models/Workspace.js</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Code review</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distinct Label attribute (name doubles as label). Minor.</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BRD-5.1-02</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5.1 App Definition</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allowedObjects are string lists per workspace, so the same apiName can appear in many workspaces.</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backend/models/Workspace.js</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Code review</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BRD-5.1-03</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5.1 App Definition</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Layouts, rules and flows are keyed by object, not workspace.</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backend/models/Layout.js; backend/models/Automation.js</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Code review</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BRD-5.2-01</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5.2 Navigation &amp; App Switcher</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SidebarWorkspaceSelector, and POST /workspaces/switch stores the active workspace in the session. The sidebar renders the active workspace objectGroups.</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frontend/src/layout/Sidebar/SidebarWorkspaceSelector.jsx; backend/routes/workspaces.js:15-16; frontend/src/layout/Sidebar/Sidebar.jsx:122-128</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UI source inspection; code review</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Not exercised in a browser during this audit.</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BRD-6.1-01</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6.1 Rule Definition</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ObjectMeta.validationRules[], capped at MAX_VALIDATION_RULES. FT P10 configured two active rules.</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backend/models/ObjectMeta.js:70-78; backend/controllers/objectController.js:248-255</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P10</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 platform cap exists (MAX_VALIDATION_RULES), so it is not literally "any number". Acceptable.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BRD-6.2-02</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6.2 Evaluation Behaviour</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P10: both ERR_ONE and ERR_TWO were returned in one 400 response.</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backend/services/validationService.js:280-312</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P10</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BRD-6.2-03</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6.2 Evaluation Behaviour</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Expressions reference any field on the record (FT P10 used salary). Conditional requiredness can be expressed with ISBLANK and AND.</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backend/services/validationService.js</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P10; code review</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BRD-7.1-02</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7.1 Flow Definition</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trigger.events ⊆ {create, update, delete, all}. fireAutomations is called on create, update and delete (record controller). FT F23 passed for create. "Created or Updated" is approximated by selecting both events ("all" also includes delete).</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backend/models/Automation.js:97; backend/controllers/recordController.js (fireAutomations calls)</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F23; code review</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Only the UI and API save paths fire triggers (import does not: FT F25).</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BRD-7.1-04</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7.1 Flow Definition</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POST /automations/:id/run-action and /resume execute flows from buttons, including screen nodes.</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backend/routes/automations.js:568-735</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Code review</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permission check beyond tenant membership (SEC-06).</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BRD-7.2-01</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7.2 Flow Elements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condition and decision node types evaluate field conditions and follow labelled branches.</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backend/services/automationService.js:239-298</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Code review</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BRD-7.2-09</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7.2 Flow Elements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axios with any configured method.</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backend/services/automationService.js:551-629</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Code review</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BRD-7.2-10</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7.2 Flow Elements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config.url with interpolation, or ExternalObject baseUrl plus a path.</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backend/services/automationService.js:552-567</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Code review</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allow-list of approved hosts (SSRF risk, OBS-04).</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BRD-7.2-11</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7.2 Flow Elements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config.headers merged, plus ExternalObject default headers.</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backend/services/automationService.js:583-584</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Code review</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BRD-7.2-13</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7.2 Flow Elements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config.body interpolated (JSON or string), with a default payload of the record data.</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backend/services/automationService.js:591-619</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Code review</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BRD-7.2-15</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7.2 Flow Elements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{field} interpolation in URL and body.</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backend/services/automationService.js:691-720</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Code review</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BRD-7.2-18</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7.2 Flow Elements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config.timeout (default 10 s).</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backend/services/automationService.js:627</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Code review</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BRD-7.2-20</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7.2 Flow Elements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Executor is object-agnostic (record data map).</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backend/services/automationService.js</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Code review</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BRD-8-01</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8. Approval Process Builder</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ApprovalProcess model with entryCriteria (AND/OR conditions; valueType tenantConfig resolves TenantConfiguration), steps and active. Admin UI at /setup/approval-processes. approval-process.e2e passed 43/43, including a tenantConfig threshold.</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backend/models/ApprovalProcess.js; backend/services/approvalProcessService.js:76-98</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ET approval-process.e2e.mjs (43 PASS)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BRD-8-02</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8. Approval Process Builder</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approverType user, manager, field or queue (queue = any active user holding a role). Public groups are not a concept. Covered by e2e.</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backend/services/approvalProcessService.js:100-139</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ET approval-process.e2e.mjs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Queue is role-based (no public groups).</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BRD-8-03</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8. Approval Process Builder</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onSubmit fieldUpdates and lockRecord. Record edits and deletes are blocked while locked (recordController:529-540, 695-705). The approver receives an in-app notification. Verified by e2e.</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backend/services/approvalProcessService.js:268-366; backend/controllers/recordController.js:529-540</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ET approval-process.e2e.mjs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Notifications are in-app only (no email), whereas the legacy flow used email.</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BRD-8-04</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8. Approval Process Builder</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onApprove fieldUpdates, unlockRecord and flowId (launchStageFlow → runAutomation), plus submitter notification. Verified by e2e.</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backend/services/approvalProcessService.js:230-240,470-486</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ET approval-process.e2e.mjs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BRD-8-05</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8. Approval Process Builder</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onReject fieldUpdates and captureReason (comment), plus notification. Verified by e2e.</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backend/services/approvalProcessService.js:420-436</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ET approval-process.e2e.mjs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BRD-8-06</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8. Approval Process Builder</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decide() advances to the next sorted step and notifies the next approver. e2e covers multi-step.</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backend/services/approvalProcessService.js:389-487</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ET approval-process.e2e.mjs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BRD-8-07</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8. Approval Process Builder</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recall() is submitter-only and pending-only, restores the values snapshotted at submit, and unlocks. e2e covers recall.</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backend/services/approvalProcessService.js:324-341,489-523</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ET approval-process.e2e.mjs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BRD-9.3-03</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9.3 System Permissions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canManageObjects gates object and field CRUD.</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backend/routes/objects.js:29-70</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Code review; ET admin-guards.e2e.mjs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BRD-9.3-05</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9.3 System Permissions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canManageAutomations gates create and update. Run-action is ungated.</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backend/routes/automations.js:79-111</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Code review</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See SEC-06 for execution.</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BRD-9.3-10</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9.3 System Permissions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canManageApiKeys gates /api-keys.</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backend/routes/apiKeys.js:22</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Code review</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BRD-9.3-11</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9.3 System Permissions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canManageUsers gates user administration.</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backend/routes/users.js:22-34</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Code review; ET admin-guards.e2e.mjs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BRD-9.3-12</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9.3 System Permissions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canManageRoles gates role CRUD and assignment.</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backend/routes/roles.js:13-17</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Code review</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BRD-11-03</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11. Reporting &amp; Analytics Engine</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count, sum, avg, min and max are supported. SUM was verified (FT P04).</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backend/controllers/analyticsController.js:94-101</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Code review; FT P04</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BRD-12-01</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12. Data Import &amp; Export</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F26: a field created moments earlier was populated by import via label auto-match. Explicit mapping is also supported.</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backend/controllers/importExportController.js:407-461</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F26</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The import path does not apply FLS editability, does not compute formulas or roll-ups, and does not fire flows (see BRD-7.3-02).</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BRD-13-01</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13. Metadata Deployment &amp; Environments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POST /change-sets/sandbox (superuser) clones configuration into an isSandbox tenant (Tenant.isSandbox, clonedFromTenantId). change-set.e2e passed 47/47.</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backend/services/changeSetService.js; backend/routes/changeSets.js:31; backend/models/Tenant.js (isSandbox)</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ET change-set.e2e.mjs (47 PASS)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Operator (superuser) only. Tenant admins cannot self-serve.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BRD-13-02</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13. Metadata Deployment &amp; Environments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ChangeSet with component types object, field, layout, flow, approval_process, duplicate_rule and tenant_config, built from source snapshots (validation rules travel inside the object snapshot). Tenant admins can build; deployment is superuser-only.</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backend/models/ChangeSet.js; backend/services/changeSetService.js:203-232</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ET change-set.e2e.mjs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component types for list views, dashboards, PDF/message templates, workspaces or roles. No admin UI.</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BRD-13-03</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13. Metadata Deployment &amp; Environments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DeploymentLog records status, component count, missing dependencies, warnings, by and at, plus rollback snapshots. A rollback endpoint exists.</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backend/models/DeploymentLog.js; backend/routes/changeSets.js:25-30</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ET change-set.e2e.mjs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BRD-13.2-01</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13.2 Dependency Validation</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validate() reports missing objects referenced by components.</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backend/services/changeSetService.js:277-300</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ET change-set.e2e.mjs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BRD-13.2-09</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13.2 Dependency Validation</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deploy() validates first and writes a "blocked" DeploymentLog on missing dependencies (e2e).</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backend/services/changeSetService.js; backend/models/DeploymentLog.js (status blocked)</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ET change-set.e2e.mjs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BRD-13.3-01</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13.3 Rollback</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Pre-deployment snapshots are stored in DeploymentLog.rollback, with POST …/rollback (superuser). Covered by e2e.</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backend/services/changeSetService.js:699-713,749</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ET change-set.e2e.mjs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BRD-14-01</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14. Multi-Tenancy Configuration Layer</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TenantConfiguration model with typed values, category, label and editableByTenant. GET/PUT/DELETE /configuration (tenant) and /configuration/defaults (operator). configuration.e2e passed 18/18.</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backend/models/TenantConfiguration.js; backend/services/configurationService.js; backend/routes/configuration.js</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ET configuration.e2e.mjs (18 PASS)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BRD-16.4-08</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16.4 Unified / Omnichannel Inbox</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findMatchingRecord with channel match rules.</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backend/services/channelService.js:115-135</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ET omnichannel.e2e.mjs, conversation-capture.e2e.mjs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BRD-16.4-09</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16.4 Unified / Omnichannel Inbox</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POST /:id/create-record (with duplicate check and object permission check). conversation-capture.e2e passed 14/14.</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backend/services/inboxService.js:250-335</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ET conversation-capture.e2e.mjs (14 PASS)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API only (no UI).</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BRD-16.5-01</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16.5 Messaging Templates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MessageTemplate has all listed attributes with {{merge}} body. preview endpoint exists.</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backend/models/MessageTemplate.js</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Code review</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BRD-16.5-02</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16.5 Messaging Templates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messageTemplateService resolves {{field}} from record data (object-agnostic).</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backend/services/messageTemplateService.js</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Code review</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BRD-16.5-04</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16.5 Messaging Templates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providerTemplateId and providerStatus.</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backend/models/MessageTemplate.js</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Code review</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Not synchronised from the provider.</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BRD-17.1-01</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17.1 Salesdam API</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GET /records/:obj and /:obj/:id.</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backend/routes/records.js:126-127</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(P02/P06 via session); code review</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BRD-17.1-02</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17.1 Salesdam API</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GET /search and list filters.</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backend/routes/search.js</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P03</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Security defect (BRD-10-01).</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BRD-17.1-03</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17.1 Salesdam API</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POST /records/:obj.</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backend/routes/records.js:128</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SEED-3, P08</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BRD-17.1-04</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17.1 Salesdam API</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PUT/PATCH /records/:obj/:id.</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backend/routes/records.js:129-130</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P06 (PATCH)</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BRD-17.1-06</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17.1 Salesdam API</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GET /objects and /objects/:apiName.</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backend/routes/objects.js:27-28</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Code review</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BRD-17.1-07</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17.1 Salesdam API</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GET /objects/:obj/fields and /fields.</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backend/routes/objects.js:43; backend/routes/fields.js</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Code review</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BRD-17.1-10</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17.1 Salesdam API</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Generic routes keyed by objectApiName (FT SEED-1..3 on a new object).</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backend/routes/records.js</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SEED-3, P08</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BRD-17.1-11</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17.1 Salesdam API</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requireAuth derives the tenant from the server session or API key, never from client headers. tenant-isolation.e2e passed. Public exceptions: /integrations/verify-token, channel webhooks (HMAC), Paystack webhook (HMAC), registration.</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backend/middleware/auth.js:47-55,101-104</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ET tenant-isolation.e2e.mjs; code review</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Separate cross-tenant metadata defect (BRD-14-04).</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BRD-17.2-01</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17.2 API Authentication &amp; Credentials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ApiKey, Integration and ExternalObject are tenant-scoped.</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backend/models/ApiKey.js; backend/models/Integration.js; backend/models/ExternalObject.js</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Code review</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BRD-17.2-06</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17.2 API Authentication &amp; Credentials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DELETE /api-keys/:id/revoke sets isActive false and records revokedAt/By. Integration status can be set inactive.</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backend/routes/apiKeys.js:94-106</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Code review</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BRD-17.3-02</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17.3 Incoming Webhooks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Channel webhooks verify HMAC with the per-account secret and reject unsigned payloads.</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backend/services/channelProviders.js:65-85</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ET omnichannel.e2e.mjs; code review</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BRD-17.6-02</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17.6 API Governance</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ApiKeyUsageLog per tenant plus GET /api-keys/:id/usage. Tenant.usage counters for records and objects.</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backend/models/ApiKeyUsageLog.js; backend/routes/apiKeys.js:117</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Code review</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Session-based API usage is not tracked.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BRD-18.3-01</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18.3 Automatic Call Logging</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 call Activity is created when the conversation has a linkedRecord (idempotent by externalId).</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backend/services/channelService.js:315-333</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ET telephony.e2e.mjs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Activity creation errors are swallowed (.catch(() =&gt; {})).</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BRD-18.3-02</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18.3 Automatic Call Logging</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The call metadata object stores direction, number, agentEmail, startedAt, endedAt, durationSeconds, status, callReference and recordingUrl, plus objectApiName/recordId.</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backend/services/channelService.js:288-299</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ET telephony.e2e.mjs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The agent is stored as an email string, not a User reference.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BRD-18.4-01</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18.4 Call Recording</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recordingUrl is stored in the call metadata.</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backend/services/channelService.js:298</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ET telephony.e2e.mjs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BRD-18.4-03</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18.4 Call Recording</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Only the URL is stored.</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backend/services/channelService.js:298</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Code review</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BRD-18.8-01</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18.8 Call Disposition &amp; Wrap-Up</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POST /telephony/calls/:activityId/wrap-up validates the disposition against the allowed list and stores it in activity.metadata.</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backend/services/telephonyService.js:58-77</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ET telephony.e2e.mjs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BRD-18.8-03</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18.8 Call Disposition &amp; Wrap-Up</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notes are stored as the activity body.</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backend/services/telephonyService.js:74</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ET telephony.e2e.mjs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BRD-19.2-03</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19.2 Security</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Files are in the tenant-scoped MongoDB collection, and every query includes tenantId. tenant-isolation.e2e passed for files.</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backend/routes/files.js</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ET tenant-isolation.e2e.mjs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BRD-20.1-01</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20.1 Audit Events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"login" audited.</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backend/controllers/authController.js:323-330</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Code review</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BRD-20.1-02</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20.1 Audit Events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"logout" audited.</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backend/controllers/authController.js:365-372</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Code review</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BRD-20.1-04</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20.1 Audit Events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userController audits create (user_invite/create).</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backend/controllers/userController.js</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Code review</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BRD-20.1-05</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20.1 Audit Events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user_deactivate and activate audited.</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backend/controllers/userController.js</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Code review</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BRD-20.1-06</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20.1 Audit Events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roleController audits role create/update/delete/assign (permission_change, role_assign, role_remove).</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backend/controllers/roleController.js</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Code review</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Previous and new permission values are not captured.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BRD-20.1-10</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20.1 Audit Events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ObjectMeta create, update and delete audited.</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backend/controllers/objectController.js:190-198,302-309,344-352</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Code review</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BRD-20.1-20</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20.1 Audit Events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"import" audited with created/failed counts.</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backend/controllers/importExportController.js:525-534</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Code review</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BRD-20.1-21</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20.1 Audit Events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"export" and "admin_export" audited.</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backend/controllers/importExportController.js:236-245,341</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Code review</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BRD-20.1-23</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20.1 Audit Events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submitted, approved_step, approved, rejected and recalled are recorded (ApprovalRequest history plus audit actions).</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backend/services/approvalProcessService.js</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ET approval-process.e2e.mjs; code review</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BRD-20.2-01</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20.2 Audit Record</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tenantId.</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backend/models/AuditLog.js:5-9</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P19</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BRD-20.2-02</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20.2 Audit Record</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userId and userEmail.</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backend/models/AuditLog.js:10-15</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P19</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BRD-20.2-03</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20.2 Audit Record</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createdAt (timestamps).</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backend/models/AuditLog.js:39-41</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P19</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BRD-20.2-05</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20.2 Audit Record</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action.</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backend/models/AuditLog.js:16-27</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P19</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BRD-20.2-06</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20.2 Audit Record</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resource and objectApiName.</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backend/models/AuditLog.js:28-30</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P19</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BRD-20.2-07</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20.2 Audit Record</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resourceId.</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backend/models/AuditLog.js:29</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P19</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BRD-20.2-10</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20.2 Audit Record</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status success/failure plus errorMessage.</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backend/models/AuditLog.js:35-36</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Code review</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BRD-21-01</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21. Authentication &amp; Session Security</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Session middleware and auth are separate from permissions.</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backend/middleware/sessionMiddleware.js; backend/middleware/auth.js</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Code review</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BRD-21.1-02</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21.1 User Authentication</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Hashed reset token with expiry. Sessions are destroyed on reset. password-reset.e2e passed 9/9.</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backend/controllers/authController.js:605-660; backend/services/passwordResetService.js</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ET password-reset.e2e.mjs (9 PASS)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BRD-21.1-03</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21.1 User Authentication</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DELETE /users/:id deactivates. A deactivated user's existing session is rejected (FT P18: 403).</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backend/routes/users.js:34; backend/middleware/auth.js:33-38</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P18</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BRD-21.1-05</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21.1 User Authentication</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The auth rate limiter (10 per 15 minutes per IP) and per-account lockout exist.</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backend/middleware/rateLimiter.js:3-9; backend/models/User.js:171-177</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P15 (observed 429 and 423)</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BRD-21.1-07</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21.1 User Authentication</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lastLogin and loginCount are updated on success.</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backend/models/User.js:179-186</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Code review</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BRD-21.3-01</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21.3 Session Management</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SESSION_MAX_AGE (default 24 h). Expired sessions are ignored and a TTL index purges them. Environment-level only.</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backend/middleware/sessionMiddleware.js:5,48-53; backend/models/Session.js:59-60</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Code review</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Not tenant-configurable.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BRD-21.5-01</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21.5 Authentication Audit</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Yes.</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backend/controllers/authController.js:323</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Code review</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BRD-21.5-03</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21.5 Authentication Audit</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password_reset_requested and password_reset_completed.</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backend/controllers/authController.js:524-660</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Code review</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BRD-21.5-06</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21.5 Authentication Audit</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Audited (user_deactivate, activate).</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backend/controllers/userController.js</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Code review</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BRD-23-01</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23. Communication Consent &amp; Preferences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The Consent model is keyed by {subjectType, subjectId} (any object). consent.e2e passed 19/19.</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backend/models/Consent.js</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ET consent.e2e.mjs (19 PASS)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record-access check on consent endpoints (XMOD-05).</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BRD-23.1-01</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23.1 Communication Preferences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channels.email.</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backend/models/Consent.js:9-15</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ET consent.e2e.mjs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BRD-23.1-02</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23.1 Communication Preferences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channels.whatsapp.</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backend/models/Consent.js</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ET consent.e2e.mjs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BRD-23.1-03</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23.1 Communication Preferences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channels.sms.</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backend/models/Consent.js</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ET consent.e2e.mjs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BRD-23.1-04</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23.1 Communication Preferences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channels.telephone.</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backend/models/Consent.js</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ET consent.e2e.mjs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Not enforced by telephony (no dialler).</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BRD-23.1-05</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23.1 Communication Preferences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channels.marketing.</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backend/models/Consent.js</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ET consent.e2e.mjs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BRD-23.1-06</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23.1 Communication Preferences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preferredChannel.</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backend/models/Consent.js</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ET consent.e2e.mjs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BRD-23.2-01</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23.2 Consent Evidence</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The evidence schema has optedIn, status, source, purpose, consentedAt, withdrawnAt and capturedBy, plus an append-only history.</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backend/models/Consent.js:17-48</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ET consent.e2e.mjs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BRD-23.3-04</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23.3 Enforcement</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Inbox replies call canContact.</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backend/services/inboxService.js:123</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ET consent.e2e.mjs / omnichannel.e2e.mjs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BRD-24-01</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24. Activity &amp; Customer Interaction Framework</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The Activity model (one shape for all channels) and the /activities API, with the ActivityTimeline component on record pages. activity.e2e passed 17/17.</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backend/models/Activity.js; backend/services/activityService.js; frontend/src/components/records/ActivityTimeline/ActivityTimeline.jsx</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ET activity.e2e.mjs (17 PASS); UI source inspection</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Legacy Task object (DynamicRecord "task") coexists with Activity type "task".</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BRD-24.1-01</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24.1 Supported Activity Types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ACTIVITY_TYPES lists all eleven, including "other".</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backend/models/Activity.js:9-21</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ET activity.e2e.mjs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Adding a type needs a code change.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BRD-24.2-01</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24.2 Activity Association</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objectApiName and recordId (any object).</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backend/models/Activity.js:39-45</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ET activity.e2e.mjs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Incidents are a separate model (not DynamicRecord); association by objectApiName "incident" is possible but untested.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BRD-24.2-02</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24.2 Activity Association</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Primary objectApiName/recordId plus relatedRecords[].</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backend/models/Activity.js:46-47</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ET activity.e2e.mjs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 identified.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BRD-24.3-01</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24.3 Activity Timeline</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The ActivityTimeline component is rendered in RecordContent, backed by GET /activities/timeline.</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frontend/src/pages/Records/RecordDetail/RecordContent/RecordContent.jsx; frontend/src/services/api/activities.js</w:t>
            </w:r>
          </w:p>
        </w:tc>
        <w:tc>
          <w:tcPr>
            <w:tcW w:type="dxa" w:w="21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UI source inspection; ET activity.e2e.mjs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Not exercised in a browser.</w:t>
            </w:r>
          </w:p>
        </w:tc>
      </w:tr>
    </w:tbl>
    <w:p>
      <w:r>
        <w:br w:type="page"/>
      </w:r>
    </w:p>
    <w:p>
      <w:pPr>
        <w:pStyle w:val="Heading1"/>
        <w:keepNext/>
        <w:spacing w:after="120" w:before="240"/>
      </w:pPr>
      <w:bookmarkStart w:name="_Toc47" w:id="47"/>
      <w:r>
        <w:rPr>
          <w:rFonts w:ascii="Calibri" w:cs="Calibri" w:eastAsia="Calibri" w:hAnsi="Calibri"/>
        </w:rPr>
        <w:t xml:space="preserve">11. Requirements Not Addressed or Not Fully Satisfied</w:t>
      </w:r>
      <w:bookmarkEnd w:id="47"/>
    </w:p>
    <w:p>
      <w:pPr>
        <w:spacing w:after="120" w:before="0" w:line="276"/>
      </w:pPr>
      <w:r>
        <w:rPr>
          <w:rFonts w:ascii="Calibri" w:cs="Calibri" w:eastAsia="Calibri" w:hAnsi="Calibri"/>
          <w:sz w:val="20"/>
          <w:szCs w:val="20"/>
        </w:rPr>
        <w:t xml:space="preserve">This section lists all 349 requirements that are partially implemented (165), not implemented (147), implemented but defective (32) or not verified (5). For each, it gives what exists, what is missing, why it fails the requirement, its impact, the corrective work, dependencies, priority and completion evidence. "Why it does not satisfy" restates the gap against the expected behaviour. Absence ("Not Implemented") is distinguished from partial presence by the Status column.</w:t>
      </w:r>
    </w:p>
    <w:p>
      <w:pPr>
        <w:pStyle w:val="Heading2"/>
        <w:keepNext/>
        <w:spacing w:after="120" w:before="240"/>
      </w:pPr>
      <w:bookmarkStart w:name="_Toc48" w:id="48"/>
      <w:r>
        <w:rPr>
          <w:rFonts w:ascii="Calibri" w:cs="Calibri" w:eastAsia="Calibri" w:hAnsi="Calibri"/>
        </w:rPr>
        <w:t xml:space="preserve">11.1 Implemented but defective (32)</w:t>
      </w:r>
      <w:bookmarkEnd w:id="48"/>
    </w:p>
    <w:tbl>
      <w:tblPr>
        <w:tblW w:type="dxa" w:w="1467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1900"/>
        <w:gridCol w:w="2400"/>
        <w:gridCol w:w="2200"/>
        <w:gridCol w:w="1500"/>
        <w:gridCol w:w="1900"/>
        <w:gridCol w:w="1100"/>
        <w:gridCol w:w="2428"/>
      </w:tblGrid>
      <w:tr>
        <w:trPr>
          <w:cantSplit/>
          <w:tblHeader/>
        </w:trPr>
        <w:tc>
          <w:tcPr>
            <w:tcW w:type="dxa" w:w="12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4"/>
                <w:szCs w:val="14"/>
              </w:rPr>
              <w:t xml:space="preserve">Req. ID / BRD</w:t>
            </w:r>
          </w:p>
        </w:tc>
        <w:tc>
          <w:tcPr>
            <w:tcW w:type="dxa" w:w="1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4"/>
                <w:szCs w:val="14"/>
              </w:rPr>
              <w:t xml:space="preserve">Requirement</w:t>
            </w:r>
          </w:p>
        </w:tc>
        <w:tc>
          <w:tcPr>
            <w:tcW w:type="dxa" w:w="24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4"/>
                <w:szCs w:val="14"/>
              </w:rPr>
              <w:t xml:space="preserve">What exists</w:t>
            </w:r>
          </w:p>
        </w:tc>
        <w:tc>
          <w:tcPr>
            <w:tcW w:type="dxa" w:w="22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4"/>
                <w:szCs w:val="14"/>
              </w:rPr>
              <w:t xml:space="preserve">What is missing / why it fails</w:t>
            </w:r>
          </w:p>
        </w:tc>
        <w:tc>
          <w:tcPr>
            <w:tcW w:type="dxa" w:w="15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4"/>
                <w:szCs w:val="14"/>
              </w:rPr>
              <w:t xml:space="preserve">Impact</w:t>
            </w:r>
          </w:p>
        </w:tc>
        <w:tc>
          <w:tcPr>
            <w:tcW w:type="dxa" w:w="1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4"/>
                <w:szCs w:val="14"/>
              </w:rPr>
              <w:t xml:space="preserve">Corrective work</w:t>
            </w:r>
          </w:p>
        </w:tc>
        <w:tc>
          <w:tcPr>
            <w:tcW w:type="dxa" w:w="11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4"/>
                <w:szCs w:val="14"/>
              </w:rPr>
              <w:t xml:space="preserve">Deps / Priority</w:t>
            </w:r>
          </w:p>
        </w:tc>
        <w:tc>
          <w:tcPr>
            <w:tcW w:type="dxa" w:w="242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4"/>
                <w:szCs w:val="14"/>
              </w:rPr>
              <w:t xml:space="preserve">Completion evidence</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BRD-2-05</w:t>
            </w:r>
          </w:p>
          <w:p>
            <w:r>
              <w:rPr>
                <w:rFonts w:ascii="Calibri" w:cs="Calibri" w:eastAsia="Calibri" w:hAnsi="Calibri"/>
                <w:sz w:val="14"/>
                <w:szCs w:val="14"/>
              </w:rPr>
              <w:t xml:space="preserve">2. Guiding Principles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Secure by default: any new object or field defaults to no access for all Profiles until an admin grants it.</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New objects are not readable by roles without an explicit entry, because Role.can() returns false when no entry exists (FT P02 PASS). New fields, however, are visible to any role that has an object permission entry. getVisibleFields() treats an absent field entry as visible. FT P06: a field created after the role was granted Read was immediately visible (sample ID number exposed). No permission entries are auto-provisioned (FT P01). Roles named "admin"/"superuser" bypass all checks by name.</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Field-level security fails open. This is a confirmed data-exposure defect. Expected: New object → no CRUD for any non-admin profile. New field → Hidden for every existing profile.</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Security, privacy or data-integrity exposure, or loss of a core BRD guarantee. Blocks safe production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Invert the default so an absent field entry means Hidden. Auto-create no-access entries on object/field creation. Replace role-name bypasses with explicit System Permissions.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§3.2.1, §9.1 / Critical</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New object → no CRUD for any non-admin profile. New field → Hidden for every existing profile.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BRD-3.1.3-03</w:t>
            </w:r>
          </w:p>
          <w:p>
            <w:r>
              <w:rPr>
                <w:rFonts w:ascii="Calibri" w:cs="Calibri" w:eastAsia="Calibri" w:hAnsi="Calibri"/>
                <w:sz w:val="14"/>
                <w:szCs w:val="14"/>
              </w:rPr>
              <w:t xml:space="preserve">3.1.3 Object Lifecycle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Deletion is blocked while the object is referenced by any Layout, Validation Rule, Flow, Approval Process or Report. Dependencies are listed to the admin first.</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DELETE /objects/:apiName performs an immediate hard delete. A pre-deleteOne hook permanently deletes every FieldMeta, all DynamicRecords, Layouts, counters, screens and config, and strips workspace and role references. FT P11: an object with a record and a Layout was deleted (HTTP 200); 0 records and 0 layouts remained. Flows and approval processes referencing the object are left dangling.</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Behaviour is the opposite of the requirement. A single admin action irreversibly destroys all business data of the object. Expected: DELETE refused with a dependency list while references exist.</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Security, privacy or data-integrity exposure, or loss of a core BRD guarantee. Blocks safe production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Replace the cascade with dependency analysis (layouts, rules, flows, approval processes, reports, dashboards, lookups) that returns 409 with the list. Require deactivation and an explicit, audited purge step. Retain records in the recycle bin.</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§3.1.3-04, §22.2 / Critical</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DELETE refused with a dependency list while references exist.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BRD-3.2.1-09</w:t>
            </w:r>
          </w:p>
          <w:p>
            <w:r>
              <w:rPr>
                <w:rFonts w:ascii="Calibri" w:cs="Calibri" w:eastAsia="Calibri" w:hAnsi="Calibri"/>
                <w:sz w:val="14"/>
                <w:szCs w:val="14"/>
              </w:rPr>
              <w:t xml:space="preserve">3.2.1 Field Definition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Default Value: a simple expression (e.g. TODAY(), current user).</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Default values are treated as literals. FT F08: a date field with default "TODAY()" made every create on that object fail with HTTP 400 ("Must be a valid date").</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Expressions are unsupported, and an expression default breaks all record creation on the object. Expected: Expression evaluated at create.</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Evaluate defaults through formulaParser (TODAY(), NOW(), $User.Id), and validate defaults at field-definition time.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BRD-3.2.4-01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Expression evaluated at create.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BRD-3.2.1-11</w:t>
            </w:r>
          </w:p>
          <w:p>
            <w:r>
              <w:rPr>
                <w:rFonts w:ascii="Calibri" w:cs="Calibri" w:eastAsia="Calibri" w:hAnsi="Calibri"/>
                <w:sz w:val="14"/>
                <w:szCs w:val="14"/>
              </w:rPr>
              <w:t xml:space="preserve">3.2.1 Field Definition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Field-Level Security Default: initial visibility applied to all existing Profiles at creation; defaults to Hidden.</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There is no FLS-default attribute on field creation. getVisibleFields() treats an absent entry as visible. FT P06: a new "ID Number" field and its value were immediately visible to a restricted role.</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The security control fails open. Expected: New field hidden for every profile until granted.</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Security, privacy or data-integrity exposure, or loss of a core BRD guarantee. Blocks safe production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fieldSecurityDefault (default Hidden) on create, write explicit entries to every role, and default-deny in getVisibleFields/getEditableFields.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BRD-2-05, BRD-9.1-03 / Critical</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New field hidden for every profile until granted.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BRD-3.2.2-05</w:t>
            </w:r>
          </w:p>
          <w:p>
            <w:r>
              <w:rPr>
                <w:rFonts w:ascii="Calibri" w:cs="Calibri" w:eastAsia="Calibri" w:hAnsi="Calibri"/>
                <w:sz w:val="14"/>
                <w:szCs w:val="14"/>
              </w:rPr>
              <w:t xml:space="preserve">3.2.2 Supported Field Types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Percent: rendered with % suffix; stored as a decimal internally.</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F11: an input of 15 was stored as 15 (not 0.15).</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Storage convention differs from the specification. Calculations mixing percent fields may be wrong by a factor of 100. Expected: 15% stored as 0.15.</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Normalise percent storage to decimal and migrate existing data, or formally amend the BRD.</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§3.2.4, §11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15% stored as 0.15.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BRD-3.2.2-11</w:t>
            </w:r>
          </w:p>
          <w:p>
            <w:r>
              <w:rPr>
                <w:rFonts w:ascii="Calibri" w:cs="Calibri" w:eastAsia="Calibri" w:hAnsi="Calibri"/>
                <w:sz w:val="14"/>
                <w:szCs w:val="14"/>
              </w:rPr>
              <w:t xml:space="preserve">3.2.2 Supported Field Types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Master-Detail: required lookup-like field; only one per object.</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F17: a second master_detail field on the same object was accepted (201). master_detail is not forced to required.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The one-per-object rule and implicit "required" are not enforced. Expected: Required by default; second master-detail rejected.</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Reject a second master_detail per object, and force isRequired=true.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BRD-3.1.2-03/04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Required by default; second master-detail rejected.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BRD-3.2.2-14</w:t>
            </w:r>
          </w:p>
          <w:p>
            <w:r>
              <w:rPr>
                <w:rFonts w:ascii="Calibri" w:cs="Calibri" w:eastAsia="Calibri" w:hAnsi="Calibri"/>
                <w:sz w:val="14"/>
                <w:szCs w:val="14"/>
              </w:rPr>
              <w:t xml:space="preserve">3.2.2 Supported Field Types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Email / Phone / URL: built-in format validation and click-to-act (mailto/tel/link).</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Email (F02) and URL (F04) invalid values were rejected. Phone: FT F03 accepted "abc" (HTTP 201), because vPhone only checks digit counts when min/max are configured. Click-to-act rendering was not verified.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Phone has no built-in format validation. Expected: Invalid formats rejected; links rendered.</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default E.164/national phone validation, and verify mailto/tel/link rendering.</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§18.1 click-to-call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Invalid formats rejected; links rendered.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BRD-3.4-05</w:t>
            </w:r>
          </w:p>
          <w:p>
            <w:r>
              <w:rPr>
                <w:rFonts w:ascii="Calibri" w:cs="Calibri" w:eastAsia="Calibri" w:hAnsi="Calibri"/>
                <w:sz w:val="14"/>
                <w:szCs w:val="14"/>
              </w:rPr>
              <w:t xml:space="preserve">3.4 Duplicate Detection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Behaviour option: Allow creation.</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F29: with onMatch=allow the record is created but the API still returns duplicateMatches (service converts any match to "warn").</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"Allow" behaves as "Warn". Expected: Record created without intervention.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Return action "allow" with no matches when all matching rules are allow.</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Record created without intervention.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BRD-7.2-02</w:t>
            </w:r>
          </w:p>
          <w:p>
            <w:r>
              <w:rPr>
                <w:rFonts w:ascii="Calibri" w:cs="Calibri" w:eastAsia="Calibri" w:hAnsi="Calibri"/>
                <w:sz w:val="14"/>
                <w:szCs w:val="14"/>
              </w:rPr>
              <w:t xml:space="preserve">7.2 Flow Elements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Field Update on the triggering or a related record.</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executeUpdateRecord does DynamicRecord.updateOne($set data.*). Values are written as interpolated strings, bypassing type coercion, validation, FLS, approval lock, formula/roll-up recalculation, audit and downstream triggers.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The update works but bypasses all integrity controls. Numbers and booleans are stored as strings. Expected: Updates applied with platform rules.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Use the central record service with type coercion and validation.</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§6, §3.2.5, §20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Updates applied with platform rules.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BRD-7.2-03</w:t>
            </w:r>
          </w:p>
          <w:p>
            <w:r>
              <w:rPr>
                <w:rFonts w:ascii="Calibri" w:cs="Calibri" w:eastAsia="Calibri" w:hAnsi="Calibri"/>
                <w:sz w:val="14"/>
                <w:szCs w:val="14"/>
              </w:rPr>
              <w:t xml:space="preserve">7.2 Flow Elements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Create Record on any object, optionally populated from the triggering record.</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executeCreateRecord inserts directly. FT F24: a record was created on an object without its required field.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Bypasses required fields, validation rules, duplicate rules, auto-number, formulas, audit and usage counters. Expected: Created record obeys validation.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Use the central record service.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§3.4, §6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Created record obeys validation.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BRD-7.2-14</w:t>
            </w:r>
          </w:p>
          <w:p>
            <w:r>
              <w:rPr>
                <w:rFonts w:ascii="Calibri" w:cs="Calibri" w:eastAsia="Calibri" w:hAnsi="Calibri"/>
                <w:sz w:val="14"/>
                <w:szCs w:val="14"/>
              </w:rPr>
              <w:t xml:space="preserve">7.2 Flow Elements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External API Call: credentials sourced securely from the tenant's Integration Configuration.</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Credentials come from ExternalObject via findById(config.externalObjectId) with no tenantId filter (automationService.js:558; routes/automations.js:344, 1101). A flow in tenant B referencing tenant A's ExternalObject id would inject tenant A's token or API key into a request to a URL that tenant B controls. Credentials are stored in plaintext (not encrypted).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Cross-tenant credential exposure path, and plaintext secret storage. Expected: Tenant-scoped, encrypted credential lookup.</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Security, privacy or data-integrity exposure, or loss of a core BRD guarantee. Blocks safe production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Scope the lookup with {_id, tenantId}, encrypt credentials at rest (KMS or envelope encryption), and validate externalObjectId on flow save.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§14.2, §17.2 / Critical</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Tenant-scoped, encrypted credential lookup.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BRD-9.2-01</w:t>
            </w:r>
          </w:p>
          <w:p>
            <w:r>
              <w:rPr>
                <w:rFonts w:ascii="Calibri" w:cs="Calibri" w:eastAsia="Calibri" w:hAnsi="Calibri"/>
                <w:sz w:val="14"/>
                <w:szCs w:val="14"/>
              </w:rPr>
              <w:t xml:space="preserve">9.2 Sharing Model</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Org-Wide Default per object (Private, Public Read-Only, Public Read-Write) sets baseline record visibility.</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ObjectMeta.sharingModel is stored (default private) but never read by any query path. Visibility is governed solely by Role.dataAccess (all, own, own_and_subordinates). FT P07: with sharingModel public_read_only, a user whose role is "own" saw 0 of the admin's records. The default "standard_user" and "read_only" roles have dataAccess "all", so they see every record of any object they can read, regardless of a Private OWD.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The setting is displayed and stored but has no effect. Administrators may believe Insurance data is Private when it is visible to all standard users. Expected: OWD enforced in record queries.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Security, privacy or data-integrity exposure, or loss of a core BRD guarantee. Blocks safe production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Implement OWD in buildDataAccessFilter per object (OWD ∪ ownership ∪ hierarchy ∪ sharing rules), and change seeded role defaults.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§9.2-02/03 / Critical</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OWD enforced in record queries.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BRD-9.3-16</w:t>
            </w:r>
          </w:p>
          <w:p>
            <w:r>
              <w:rPr>
                <w:rFonts w:ascii="Calibri" w:cs="Calibri" w:eastAsia="Calibri" w:hAnsi="Calibri"/>
                <w:sz w:val="14"/>
                <w:szCs w:val="14"/>
              </w:rPr>
              <w:t xml:space="preserve">9.3 System Permissions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View Audit Logs.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canViewAuditLog exists, but GET /admin/logs uses requireAdmin. FT P16: a non-admin role holding canViewAuditLog received 403.</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The defined permission has no effect. Expected: Holders of the permission can view logs.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Gate /admin/logs with checkAppPermission("canViewAuditLog").</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§20.3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Holders of the permission can view logs.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BRD-10-01</w:t>
            </w:r>
          </w:p>
          <w:p>
            <w:r>
              <w:rPr>
                <w:rFonts w:ascii="Calibri" w:cs="Calibri" w:eastAsia="Calibri" w:hAnsi="Calibri"/>
                <w:sz w:val="14"/>
                <w:szCs w:val="14"/>
              </w:rPr>
              <w:t xml:space="preserve">10. Global Search, List Views, Kanban &amp; Calendar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Automatic search indexing: objects and fields marked Searchable are included in Global Search without engineering. (Results must remain subject to §9 object permissions and FLS.)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Indexing is automatic: _searchText is built from searchable fields on save, and globalSearch covers every searchable object. However, globalSearch applies no object permission, no record-level access filter and no FLS, and it returns the full record data map. FT P03: a user denied Read on the object (P02: 403) retrieved the record through /search, including a hidden numeric "salary" value.</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Search bypasses object security, sharing and FLS, and exposes full record data. Expected: Searchable objects indexed automatically; results filtered by the user's access.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Security, privacy or data-integrity exposure, or loss of a core BRD guarantee. Blocks safe production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Filter search to objects the user can read, apply buildDataAccessFilter and getVisibleFields, and return only name and visible fields.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§9.1, §9.2 / Critical</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Searchable objects indexed automatically; results filtered by the user's access.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BRD-11-01</w:t>
            </w:r>
          </w:p>
          <w:p>
            <w:r>
              <w:rPr>
                <w:rFonts w:ascii="Calibri" w:cs="Calibri" w:eastAsia="Calibri" w:hAnsi="Calibri"/>
                <w:sz w:val="14"/>
                <w:szCs w:val="14"/>
              </w:rPr>
              <w:t xml:space="preserve">11. Reporting &amp; Analytics Engine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Report on any object (standard or custom), not only pre-defined dashboards. (Reports must remain subject to §9 permissions and sharing.)</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POST /analytics/report aggregates any object (FT P04 on a custom object), and the Dashboards builder exists. There is no object-permission, sharing or FLS check: FT P04 shows a user with no Read on the object obtained SUM(salary)=987654. The Salesdam dashboards are hard-coded endpoints.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Reporting bypasses object, record and field security. Expected: Ad hoc reports on any object, filtered by access.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Security, privacy or data-integrity exposure, or loss of a core BRD guarantee. Blocks safe production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Enforce read permission, the data-access filter and FLS on report fields, group-by and filters.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§9 / Critical</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Ad hoc reports on any object, filtered by access.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BRD-14-04</w:t>
            </w:r>
          </w:p>
          <w:p>
            <w:r>
              <w:rPr>
                <w:rFonts w:ascii="Calibri" w:cs="Calibri" w:eastAsia="Calibri" w:hAnsi="Calibri"/>
                <w:sz w:val="14"/>
                <w:szCs w:val="14"/>
              </w:rPr>
              <w:t xml:space="preserve">14. Multi-Tenancy Configuration Layer (with §3.1.1 Tenant ID, §15.4)</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Tenant isolation of configuration and metadata: no tenant can read or modify another tenant's configuration, metadata or credentials.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Most queries are scoped and tenant-isolation.e2e passes. Confirmed defects: (1) PUT /objects/:o/fields/:f/related-list-config looks up FieldMeta without tenantId. FT P09: tenant B overwrote the related-list configuration of a field belonging to another tenant (verified in the database). (2) ExternalObject.findById without tenant scope in three flow code paths (BRD-7.2-14).</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Cross-tenant metadata write is confirmed. A cross-tenant credential-use path exists. Expected: Every metadata query and write is tenant-scoped.</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Security, privacy or data-integrity exposure, or loss of a core BRD guarantee. Blocks safe production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tenantId to all three lookups, and add a lint rule plus a test that every find/findOne/findById on tenant models includes tenantId.</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Critical</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Every metadata query and write is tenant-scoped.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BRD-14.2-02</w:t>
            </w:r>
          </w:p>
          <w:p>
            <w:r>
              <w:rPr>
                <w:rFonts w:ascii="Calibri" w:cs="Calibri" w:eastAsia="Calibri" w:hAnsi="Calibri"/>
                <w:sz w:val="14"/>
                <w:szCs w:val="14"/>
              </w:rPr>
              <w:t xml:space="preserve">14.2 Tenant Communication &amp; Integration Configuration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Credentials, tokens and secrets encrypted, and never exposed via UI, logs, reports or Flow execution history.</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There is no encryption anywhere (no cipher usage in the backend). Secrets are hidden from default queries (select:false on EmailSender.smtpPass, ChannelAccount.credentials, ApiKey.keyHash) and API keys are hashed. ExternalObject.credentials and Integration.accessToken are stored in plaintext, and the Integration token is plaintext with a unique index next to its hash.</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encryption at rest. Any database read or backup exposes third-party credentials. Expected: Encryption at rest plus redaction.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Security, privacy or data-integrity exposure, or loss of a core BRD guarantee. Blocks safe production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Introduce envelope encryption for all secret fields, remove the plaintext Integration token (hash only), and add log redaction.</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§17.2 / Critical</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Encryption at rest plus redaction.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BRD-15.3-11</w:t>
            </w:r>
          </w:p>
          <w:p>
            <w:r>
              <w:rPr>
                <w:rFonts w:ascii="Calibri" w:cs="Calibri" w:eastAsia="Calibri" w:hAnsi="Calibri"/>
                <w:sz w:val="14"/>
                <w:szCs w:val="14"/>
              </w:rPr>
              <w:t xml:space="preserve">15.3 Custom Document Builder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Documents generated manually from a record or automatically through a Flow.</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The FlowBuilder offers a "Generate PDF" element (GeneratePdfElement.jsx), and the model allows action_generate_pdf. The backend executors have no handler, so the step falls to the default branch (logger.warn "Unknown automation node type") and no document is produced. There is no backend render endpoint for PdfTemplates. Quotes and invoices are generated by bespoke code (documentController plus the client-side generateInvoicePDF), and insurance documents by bespoke services (insurance-documents.e2e 15/15).</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The configurable generation path silently does nothing. Only hard-coded document types work. Expected: Manual and flow generation produce a document.</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Implement a server-side template renderer and the flow handler, and save output as File against the record.</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§19.3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Manual and flow generation produce a document.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BRD-17.1-05</w:t>
            </w:r>
          </w:p>
          <w:p>
            <w:r>
              <w:rPr>
                <w:rFonts w:ascii="Calibri" w:cs="Calibri" w:eastAsia="Calibri" w:hAnsi="Calibri"/>
                <w:sz w:val="14"/>
                <w:szCs w:val="14"/>
              </w:rPr>
              <w:t xml:space="preserve">17.1 Salesdam API</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Delete records where permitted.</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DELETE gated by object delete permission. API-key scope is ignored (FT P08b: read-scoped key deleted a record).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Delete is possible with a read-only key. Expected: DELETE with permission.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Security, privacy or data-integrity exposure, or loss of a core BRD guarantee. Blocks safe production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Enforce scopes.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BRD-17.2-04 / Critical</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DELETE with permission.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BRD-17.2-03</w:t>
            </w:r>
          </w:p>
          <w:p>
            <w:r>
              <w:rPr>
                <w:rFonts w:ascii="Calibri" w:cs="Calibri" w:eastAsia="Calibri" w:hAnsi="Calibri"/>
                <w:sz w:val="14"/>
                <w:szCs w:val="14"/>
              </w:rPr>
              <w:t xml:space="preserve">17.2 API Authentication &amp; Credentials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Secrets stored securely and encrypted.</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API keys are SHA-256 hashed. Other secrets are plaintext (BRD-14.2-02).</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encryption. Expected: Encryption at rest.</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Security, privacy or data-integrity exposure, or loss of a core BRD guarantee. Blocks safe production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See BRD-14.2-02.</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BRD-14.2-02 / Critical</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Encryption at rest.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BRD-17.2-04</w:t>
            </w:r>
          </w:p>
          <w:p>
            <w:r>
              <w:rPr>
                <w:rFonts w:ascii="Calibri" w:cs="Calibri" w:eastAsia="Calibri" w:hAnsi="Calibri"/>
                <w:sz w:val="14"/>
                <w:szCs w:val="14"/>
              </w:rPr>
              <w:t xml:space="preserve">17.2 API Authentication &amp; Credentials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Credential permissions enforced (implied by key scopes and §17.6 permission enforcement).</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ApiKey.scopes are stored but never checked. FT P08/P08b: a key created with scopes ["read"] created (201) and deleted (200) records. allowedObjects and ipWhitelist are enforced.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Scope bypass. Expected: Read-scoped key cannot write or delete.</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Security, privacy or data-integrity exposure, or loss of a core BRD guarantee. Blocks safe production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Map HTTP method to scope in authenticateApiKey and reject out-of-scope requests (403).</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Critical</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Read-scoped key cannot write or delete.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BRD-17.4-01</w:t>
            </w:r>
          </w:p>
          <w:p>
            <w:r>
              <w:rPr>
                <w:rFonts w:ascii="Calibri" w:cs="Calibri" w:eastAsia="Calibri" w:hAnsi="Calibri"/>
                <w:sz w:val="14"/>
                <w:szCs w:val="14"/>
              </w:rPr>
              <w:t xml:space="preserve">17.4 Outgoing Webhooks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Admins configure Salesdam to notify external systems on selected events.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Webhook CRUD and a manual "test" call exist. No dispatcher fires webhooks on record events: FT P17 configured record.created, created a record, and the local receiver got 0 deliveries.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Configured webhooks never fire. Expected: Delivered on events.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Implement an outbound dispatcher (queue, HMAC signature, retries per retryCount) invoked from the record service and other event sources.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§17.5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Delivered on events.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BRD-17.4-02</w:t>
            </w:r>
          </w:p>
          <w:p>
            <w:r>
              <w:rPr>
                <w:rFonts w:ascii="Calibri" w:cs="Calibri" w:eastAsia="Calibri" w:hAnsi="Calibri"/>
                <w:sz w:val="14"/>
                <w:szCs w:val="14"/>
              </w:rPr>
              <w:t xml:space="preserve">17.4 Outgoing Webhooks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Events: Record Created, Updated, Deleted.</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Enum exists. Never dispatched.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As above. Expected: —</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As above.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BRD-17.4-01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BRD-17.6-04</w:t>
            </w:r>
          </w:p>
          <w:p>
            <w:r>
              <w:rPr>
                <w:rFonts w:ascii="Calibri" w:cs="Calibri" w:eastAsia="Calibri" w:hAnsi="Calibri"/>
                <w:sz w:val="14"/>
                <w:szCs w:val="14"/>
              </w:rPr>
              <w:t xml:space="preserve">17.6 API Governance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Permission enforcement.</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Object CRUD is enforced for the key owner's role. Scopes are ignored (BRD-17.2-04). Search and reports bypass permissions (BRD-10-01, 11-01).</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Multiple bypasses. Expected: API respects permissions.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Security, privacy or data-integrity exposure, or loss of a core BRD guarantee. Blocks safe production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See referenced entries.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BRD-17.2-04, BRD-10-01, BRD-11-01 / Critical</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API respects permissions.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BRD-17.6-05</w:t>
            </w:r>
          </w:p>
          <w:p>
            <w:r>
              <w:rPr>
                <w:rFonts w:ascii="Calibri" w:cs="Calibri" w:eastAsia="Calibri" w:hAnsi="Calibri"/>
                <w:sz w:val="14"/>
                <w:szCs w:val="14"/>
              </w:rPr>
              <w:t xml:space="preserve">17.6 API Governance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Tenant isolation.</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Generally enforced. Confirmed metadata exception (BRD-14-04).</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Exception exists. Expected: No cross-tenant access.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Security, privacy or data-integrity exposure, or loss of a core BRD guarantee. Blocks safe production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See BRD-14-04.</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BRD-14-04 / Critical</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No cross-tenant access.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BRD-19.2-01</w:t>
            </w:r>
          </w:p>
          <w:p>
            <w:r>
              <w:rPr>
                <w:rFonts w:ascii="Calibri" w:cs="Calibri" w:eastAsia="Calibri" w:hAnsi="Calibri"/>
                <w:sz w:val="14"/>
                <w:szCs w:val="14"/>
              </w:rPr>
              <w:t xml:space="preserve">19.2 Security</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File visibility follows the security of the parent record unless more restrictive.</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File routes check only tenantId and isActive. FT P05: a user with no access to the parent record (object Read denied) downloaded the attached file content (HTTP 200) and listed the record's files.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Access control is missing. Expected: Inherit record access.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Security, privacy or data-integrity exposure, or loss of a core BRD guarantee. Blocks safe production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Resolve the parent record and apply object permission plus data-access filter before list/get/update/delete.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§9 / Critical</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Inherit record access.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BRD-19.2-02</w:t>
            </w:r>
          </w:p>
          <w:p>
            <w:r>
              <w:rPr>
                <w:rFonts w:ascii="Calibri" w:cs="Calibri" w:eastAsia="Calibri" w:hAnsi="Calibri"/>
                <w:sz w:val="14"/>
                <w:szCs w:val="14"/>
              </w:rPr>
              <w:t xml:space="preserve">19.2 Security</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user who cannot access a record must not gain access to its files.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Violated (FT P05).</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As above. Expected: —</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Security, privacy or data-integrity exposure, or loss of a core BRD guarantee. Blocks safe production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As above.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BRD-19.2-01 / Critical</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BRD-19.4-01</w:t>
            </w:r>
          </w:p>
          <w:p>
            <w:r>
              <w:rPr>
                <w:rFonts w:ascii="Calibri" w:cs="Calibri" w:eastAsia="Calibri" w:hAnsi="Calibri"/>
                <w:sz w:val="14"/>
                <w:szCs w:val="14"/>
              </w:rPr>
              <w:t xml:space="preserve">19.4 Storage Configuration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Configurable tenant storage limits.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Tenant.limits.storageGB (default 1) exists, but record creation enforces a hard-coded 20 MB DynamicRecord size limit (recordController:346). File uploads are not counted against any limit.</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hard-coded limit contradicts the configured limit. Files are unbounded. Expected: Per-tenant limit enforced.</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Read the tenant limit via configuration, and include files.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§14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Per-tenant limit enforced.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BRD-20.3-01</w:t>
            </w:r>
          </w:p>
          <w:p>
            <w:r>
              <w:rPr>
                <w:rFonts w:ascii="Calibri" w:cs="Calibri" w:eastAsia="Calibri" w:hAnsi="Calibri"/>
                <w:sz w:val="14"/>
                <w:szCs w:val="14"/>
              </w:rPr>
              <w:t xml:space="preserve">20.3 Audit Access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Only users with the appropriate System Permission access audit logs.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Gated by role name (requireAdmin). The canViewAuditLog permission is ignored (FT P16).</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Wrong control. Expected: Permission-gated.</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See BRD-9.3-16.</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BRD-9.3-16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Permission-gated.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BRD-21.1-01</w:t>
            </w:r>
          </w:p>
          <w:p>
            <w:r>
              <w:rPr>
                <w:rFonts w:ascii="Calibri" w:cs="Calibri" w:eastAsia="Calibri" w:hAnsi="Calibri"/>
                <w:sz w:val="14"/>
                <w:szCs w:val="14"/>
              </w:rPr>
              <w:t xml:space="preserve">21.1 User Authentication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Username/email and password authentication.</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bcrypt (cost 12) password login works. However, username is unique only per tenant, while login without tenantId uses findOne({username, status:"active"}). FT P13: two users in different tenants sharing a username, so the second user could not log in (401).</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Cross-tenant username collision denies login (and relies on arbitrary document order). Expected: Login works per user.</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Make usernames globally unique, or require a tenant identifier (domain/slug) at login.</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Login works per user.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BRD-21.1-04</w:t>
            </w:r>
          </w:p>
          <w:p>
            <w:r>
              <w:rPr>
                <w:rFonts w:ascii="Calibri" w:cs="Calibri" w:eastAsia="Calibri" w:hAnsi="Calibri"/>
                <w:sz w:val="14"/>
                <w:szCs w:val="14"/>
              </w:rPr>
              <w:t xml:space="preserve">21.1 User Authentication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Configurable password policy.</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Joi policy (8+ characters, upper, lower, digit, special) applies at registration and user creation. Reset enforces length ≥ 8 only. /auth/change-password enforces nothing (FT P14: "a" accepted). Nothing is configurable.</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Not configurable. Not consistently enforced. Expected: Tenant/platform configurable.</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Single policy service read from TenantConfiguration, applied on every password set.</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§14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Tenant/platform configurable.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BRD-23.3-08</w:t>
            </w:r>
          </w:p>
          <w:p>
            <w:r>
              <w:rPr>
                <w:rFonts w:ascii="Calibri" w:cs="Calibri" w:eastAsia="Calibri" w:hAnsi="Calibri"/>
                <w:sz w:val="14"/>
                <w:szCs w:val="14"/>
              </w:rPr>
              <w:t xml:space="preserve">23.3 Enforcement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When enforcement is configured, the same rules apply to manual and automated communications.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Manual inbox replies are enforced. Automated (flow) communications are not.</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Automated sends bypass a configured legal control. Expected: Uniform enforcement.</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Route all sends through a consent-aware dispatcher.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BRD-16.6-01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Uniform enforcement. Include a negative case, a non-admin permission case, and a second-tenant isolation case. Where records are created or changed, the behaviour holds for standard and custom objects and for UI, API, import and flow paths.</w:t>
            </w:r>
          </w:p>
        </w:tc>
      </w:tr>
    </w:tbl>
    <w:p>
      <w:pPr>
        <w:pStyle w:val="Heading2"/>
        <w:keepNext/>
        <w:spacing w:after="120" w:before="240"/>
      </w:pPr>
      <w:bookmarkStart w:name="_Toc49" w:id="49"/>
      <w:r>
        <w:rPr>
          <w:rFonts w:ascii="Calibri" w:cs="Calibri" w:eastAsia="Calibri" w:hAnsi="Calibri"/>
        </w:rPr>
        <w:t xml:space="preserve">11.2 Not implemented (147)</w:t>
      </w:r>
      <w:bookmarkEnd w:id="49"/>
    </w:p>
    <w:tbl>
      <w:tblPr>
        <w:tblW w:type="dxa" w:w="1467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1900"/>
        <w:gridCol w:w="2400"/>
        <w:gridCol w:w="2200"/>
        <w:gridCol w:w="1500"/>
        <w:gridCol w:w="1900"/>
        <w:gridCol w:w="1100"/>
        <w:gridCol w:w="2428"/>
      </w:tblGrid>
      <w:tr>
        <w:trPr>
          <w:cantSplit/>
          <w:tblHeader/>
        </w:trPr>
        <w:tc>
          <w:tcPr>
            <w:tcW w:type="dxa" w:w="12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4"/>
                <w:szCs w:val="14"/>
              </w:rPr>
              <w:t xml:space="preserve">Req. ID / BRD</w:t>
            </w:r>
          </w:p>
        </w:tc>
        <w:tc>
          <w:tcPr>
            <w:tcW w:type="dxa" w:w="1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4"/>
                <w:szCs w:val="14"/>
              </w:rPr>
              <w:t xml:space="preserve">Requirement</w:t>
            </w:r>
          </w:p>
        </w:tc>
        <w:tc>
          <w:tcPr>
            <w:tcW w:type="dxa" w:w="24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4"/>
                <w:szCs w:val="14"/>
              </w:rPr>
              <w:t xml:space="preserve">What exists</w:t>
            </w:r>
          </w:p>
        </w:tc>
        <w:tc>
          <w:tcPr>
            <w:tcW w:type="dxa" w:w="22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4"/>
                <w:szCs w:val="14"/>
              </w:rPr>
              <w:t xml:space="preserve">What is missing / why it fails</w:t>
            </w:r>
          </w:p>
        </w:tc>
        <w:tc>
          <w:tcPr>
            <w:tcW w:type="dxa" w:w="15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4"/>
                <w:szCs w:val="14"/>
              </w:rPr>
              <w:t xml:space="preserve">Impact</w:t>
            </w:r>
          </w:p>
        </w:tc>
        <w:tc>
          <w:tcPr>
            <w:tcW w:type="dxa" w:w="1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4"/>
                <w:szCs w:val="14"/>
              </w:rPr>
              <w:t xml:space="preserve">Corrective work</w:t>
            </w:r>
          </w:p>
        </w:tc>
        <w:tc>
          <w:tcPr>
            <w:tcW w:type="dxa" w:w="11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4"/>
                <w:szCs w:val="14"/>
              </w:rPr>
              <w:t xml:space="preserve">Deps / Priority</w:t>
            </w:r>
          </w:p>
        </w:tc>
        <w:tc>
          <w:tcPr>
            <w:tcW w:type="dxa" w:w="242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4"/>
                <w:szCs w:val="14"/>
              </w:rPr>
              <w:t xml:space="preserve">Completion evidence</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BRD-2-04</w:t>
            </w:r>
          </w:p>
          <w:p>
            <w:r>
              <w:rPr>
                <w:rFonts w:ascii="Calibri" w:cs="Calibri" w:eastAsia="Calibri" w:hAnsi="Calibri"/>
                <w:sz w:val="14"/>
                <w:szCs w:val="14"/>
              </w:rPr>
              <w:t xml:space="preserve">2. Guiding Principles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Type field, not Record Types: record variation is achieved through a standard picklist field using the same conditional mechanisms as any other field.</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Type-field provisioning exists. ObjectMeta still carries a legacy hasRecordTypes flag. Validation rules and flow conditions can reference any field (including a manually created "type" picklist), but layout assignment and section/field visibility cannot be conditioned on field values.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There is no provisioning, and layouts are not conditional. Expected: Type picklist provisioned per object; layouts, validation and flows branch on it.</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Implement §3.3 and §4.1–4.2 conditional mechanisms, and remove the legacy hasRecordTypes flag.</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§3.3, §4.1, §4.2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Type picklist provisioned per object; layouts, validation and flows branch on it.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BRD-3.1.1-03</w:t>
            </w:r>
          </w:p>
          <w:p>
            <w:r>
              <w:rPr>
                <w:rFonts w:ascii="Calibri" w:cs="Calibri" w:eastAsia="Calibri" w:hAnsi="Calibri"/>
                <w:sz w:val="14"/>
                <w:szCs w:val="14"/>
              </w:rPr>
              <w:t xml:space="preserve">3.1.1 Object Definition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Custom object API names carry a suffix distinguishing them from standard objects.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suffix is applied. Custom and standard objects are distinguished only by the isCustom flag. A custom object may take any free name.</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Collisions with future platform standard objects are possible. Expected: e.g. Eye_Glass vs standard Account.</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Apply a reserved custom suffix (or namespace), and reserve platform standard names.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§13 (deployment of standard objects)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e.g. Eye_Glass vs standard Account.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BRD-3.1.1-04</w:t>
            </w:r>
          </w:p>
          <w:p>
            <w:r>
              <w:rPr>
                <w:rFonts w:ascii="Calibri" w:cs="Calibri" w:eastAsia="Calibri" w:hAnsi="Calibri"/>
                <w:sz w:val="14"/>
                <w:szCs w:val="14"/>
              </w:rPr>
              <w:t xml:space="preserve">3.1.1 Object Definition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Custom Object API Name is editable at any time, and all internal references (Layouts, Validation Rules, Flows, Reports) update automatically.</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apiName is not in updateObject's allowedUpdates list. The API name is immutable after creation, and no reference-rewrite logic exists.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Rename API name → dependants re-pointed.</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Implement rename with a transactional reference rewrite across ObjectMeta, FieldMeta, Layout, Automation, ApprovalProcess, DuplicateRule, ListView, Dashboard, Workspace and DynamicRecord.objectApiName.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§13.2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Rename API name → dependants re-pointed.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BRD-3.1.1-11</w:t>
            </w:r>
          </w:p>
          <w:p>
            <w:r>
              <w:rPr>
                <w:rFonts w:ascii="Calibri" w:cs="Calibri" w:eastAsia="Calibri" w:hAnsi="Calibri"/>
                <w:sz w:val="14"/>
                <w:szCs w:val="14"/>
              </w:rPr>
              <w:t xml:space="preserve">3.1.1 Object Definition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Object-level setting: Allow Reports (include in Analytics).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such setting exists. runReport accepts any object API name.</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Toggle controls whether an object is reportable.</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allowReports to ObjectMeta, and enforce it in report and dashboard builders.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§11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Toggle controls whether an object is reportable.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BRD-3.1.1-14</w:t>
            </w:r>
          </w:p>
          <w:p>
            <w:r>
              <w:rPr>
                <w:rFonts w:ascii="Calibri" w:cs="Calibri" w:eastAsia="Calibri" w:hAnsi="Calibri"/>
                <w:sz w:val="14"/>
                <w:szCs w:val="14"/>
              </w:rPr>
              <w:t xml:space="preserve">3.1.1 Object Definition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Object-level setting: Track Field History.</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An enableHistory flag is stored and editable, but nothing reads it. No field-history model or writer exists. Record-update audit rows store only the list of changed field names, not values (FT P19).</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The toggle is misleading. Expected: When on, field changes are kept as an audit trail.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Implement a FieldHistory model written on update when enableHistory is true (old value, new value, user, time). Expose it in a record related list.</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§20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When on, field changes are kept as an audit trail.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BRD-3.1.1-15</w:t>
            </w:r>
          </w:p>
          <w:p>
            <w:r>
              <w:rPr>
                <w:rFonts w:ascii="Calibri" w:cs="Calibri" w:eastAsia="Calibri" w:hAnsi="Calibri"/>
                <w:sz w:val="14"/>
                <w:szCs w:val="14"/>
              </w:rPr>
              <w:t xml:space="preserve">3.1.1 Object Definition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Object-level setting: Enable Type Field.</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setting does not exist.</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Toggle provisions the standard Type picklist.</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See BRD-3.3-01.</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BRD-3.3-01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Toggle provisions the standard Type picklist.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BRD-3.1.2-02</w:t>
            </w:r>
          </w:p>
          <w:p>
            <w:r>
              <w:rPr>
                <w:rFonts w:ascii="Calibri" w:cs="Calibri" w:eastAsia="Calibri" w:hAnsi="Calibri"/>
                <w:sz w:val="14"/>
                <w:szCs w:val="14"/>
              </w:rPr>
              <w:t xml:space="preserve">3.1.2 Object Relationships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Lookup deletion behaviour is admin-configurable: block deletion, allow, or null the reference.</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Only a cascadeDelete boolean exists. There is no "block" or "clear reference" option. FT F22: a dangling id remained on the child.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Block and set-null options are absent. Orphan references accumulate. Expected: Three options are available per lookup.</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onParentDelete enum {restrict, allow, set_null, cascade}, and enforce it in deleteRecord and bulkDelete.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§3.1.3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Three options are available per lookup.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BRD-3.1.2-03</w:t>
            </w:r>
          </w:p>
          <w:p>
            <w:r>
              <w:rPr>
                <w:rFonts w:ascii="Calibri" w:cs="Calibri" w:eastAsia="Calibri" w:hAnsi="Calibri"/>
                <w:sz w:val="14"/>
                <w:szCs w:val="14"/>
              </w:rPr>
              <w:t xml:space="preserve">3.1.2 Object Relationships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Master-Detail: child visibility and sharing follow the parent.</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inheritance exists. Child records are filtered only by the user's role dataAccess and ownerId, independently of the parent.</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A user who can see the parent can see its children. Child sharing is inherited.</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Resolve child visibility through the master record's access in buildDataAccessFilter for master_detail objects.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§9.2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A user who can see the parent can see its children. Child sharing is inherited.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BRD-3.1.3-02</w:t>
            </w:r>
          </w:p>
          <w:p>
            <w:r>
              <w:rPr>
                <w:rFonts w:ascii="Calibri" w:cs="Calibri" w:eastAsia="Calibri" w:hAnsi="Calibri"/>
                <w:sz w:val="14"/>
                <w:szCs w:val="14"/>
              </w:rPr>
              <w:t xml:space="preserve">3.1.3 Object Lifecycle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Deactivation: an object can be deactivated (hidden from Apps and search, data and metadata preserved) before deletion.</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ObjectMeta.isActive exists, and listObjects and globalSearch filter on it. updateObject does not accept isActive, so no API or UI path deactivates an object.</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not reachable by an admin. Expected: Admin toggles inactive; object disappears from navigation and search; data kept.</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isActive to allowedUpdates plus UI, and ensure layouts, flows and reports handle inactive objects.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§3.1.3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Admin toggles inactive; object disappears from navigation and search; data kept.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BRD-3.2.1-03</w:t>
            </w:r>
          </w:p>
          <w:p>
            <w:r>
              <w:rPr>
                <w:rFonts w:ascii="Calibri" w:cs="Calibri" w:eastAsia="Calibri" w:hAnsi="Calibri"/>
                <w:sz w:val="14"/>
                <w:szCs w:val="14"/>
              </w:rPr>
              <w:t xml:space="preserve">3.2.1 Field Definition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Custom field API Name remains editable indefinitely (subject to naming criteria).</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updateField's allowedUpdates excludes apiName. Immutable after creation.</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Rename the API name with reference updates.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Implement rename with reference rewrite (formulas, rules, layouts, list views, flows, roll-ups, record data keys).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§13.2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Rename the API name with reference updates.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BRD-3.2.3-02</w:t>
            </w:r>
          </w:p>
          <w:p>
            <w:r>
              <w:rPr>
                <w:rFonts w:ascii="Calibri" w:cs="Calibri" w:eastAsia="Calibri" w:hAnsi="Calibri"/>
                <w:sz w:val="14"/>
                <w:szCs w:val="14"/>
              </w:rPr>
              <w:t xml:space="preserve">3.2.3 Picklist Value Sets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Global Value Set: named reusable list shared by multiple fields across objects; edits propagate.</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global value set model or reference exists.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Shared value set entity.</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a GlobalValueSet model; allow FieldMeta.valueSetId; resolve values at read/validate time.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§13 (deployable component)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Shared value set entity.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BRD-3.2.4-02</w:t>
            </w:r>
          </w:p>
          <w:p>
            <w:r>
              <w:rPr>
                <w:rFonts w:ascii="Calibri" w:cs="Calibri" w:eastAsia="Calibri" w:hAnsi="Calibri"/>
                <w:sz w:val="14"/>
                <w:szCs w:val="14"/>
              </w:rPr>
              <w:t xml:space="preserve">3.2.4 Formula Fields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Expression builder allows fields one relationship hop away (Lookup/Master-Detail).</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The only member access supported is ".length"; relationship traversal is absent.</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e.g. Account.Name from Contact.</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Support parent.field resolution in formula context building.</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§11 cross-object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e.g. Account.Name from Contact.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BRD-3.3-01</w:t>
            </w:r>
          </w:p>
          <w:p>
            <w:r>
              <w:rPr>
                <w:rFonts w:ascii="Calibri" w:cs="Calibri" w:eastAsia="Calibri" w:hAnsi="Calibri"/>
                <w:sz w:val="14"/>
                <w:szCs w:val="14"/>
              </w:rPr>
              <w:t xml:space="preserve">3.3 The "Type" Field</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Provisioning: enabling "Enable Type Field" automatically creates a standard Type picklist on the object.</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toggle or provisioning exists.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Toggle → Type field created.</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enableTypeField to ObjectMeta; on enable, create a system picklist "type" with secure-by-default FLS.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BRD-3.1.1-15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Toggle → Type field created.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BRD-3.4-08</w:t>
            </w:r>
          </w:p>
          <w:p>
            <w:r>
              <w:rPr>
                <w:rFonts w:ascii="Calibri" w:cs="Calibri" w:eastAsia="Calibri" w:hAnsi="Calibri"/>
                <w:sz w:val="14"/>
                <w:szCs w:val="14"/>
              </w:rPr>
              <w:t xml:space="preserve">3.4 Duplicate Detection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Behaviour option: Use the existing record.</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use_existing is accepted but behaves as warn (model comment states not implemented).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Returns/uses the matched record instead of creating.</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Implement: return existing record id and skip insert (with upsert-style merge option).</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Returns/uses the matched record instead of creating.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BRD-3.4-10</w:t>
            </w:r>
          </w:p>
          <w:p>
            <w:r>
              <w:rPr>
                <w:rFonts w:ascii="Calibri" w:cs="Calibri" w:eastAsia="Calibri" w:hAnsi="Calibri"/>
                <w:sz w:val="14"/>
                <w:szCs w:val="14"/>
              </w:rPr>
              <w:t xml:space="preserve">3.4 Duplicate Detection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Behaviour option: Trigger a Flow or custom matching process.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trigger_flow accepted but behaves as warn (not implemented).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Flow invoked on match.</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Allow a flowId on the rule and run it with match context.</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§7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Flow invoked on match.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BRD-3.4-12</w:t>
            </w:r>
          </w:p>
          <w:p>
            <w:r>
              <w:rPr>
                <w:rFonts w:ascii="Calibri" w:cs="Calibri" w:eastAsia="Calibri" w:hAnsi="Calibri"/>
                <w:sz w:val="14"/>
                <w:szCs w:val="14"/>
              </w:rPr>
              <w:t xml:space="preserve">3.4 Duplicate Detection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Operates during Data Import.</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Not invoked; FT F28 imported a duplicate.</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Checked per row.</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Call duplicateDetectionService.check per row; report blocked rows.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§12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Checked per row.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BRD-3.4-15</w:t>
            </w:r>
          </w:p>
          <w:p>
            <w:r>
              <w:rPr>
                <w:rFonts w:ascii="Calibri" w:cs="Calibri" w:eastAsia="Calibri" w:hAnsi="Calibri"/>
                <w:sz w:val="14"/>
                <w:szCs w:val="14"/>
              </w:rPr>
              <w:t xml:space="preserve">3.4 Duplicate Detection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Operates during Flow-based record creation.</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executeCreateRecord writes DynamicRecord directly; no duplicate check (and no validation – FT F24).</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Flow Create Record checks rules.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Use the central record service from flows.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§7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Flow Create Record checks rules.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BRD-4.1-05</w:t>
            </w:r>
          </w:p>
          <w:p>
            <w:r>
              <w:rPr>
                <w:rFonts w:ascii="Calibri" w:cs="Calibri" w:eastAsia="Calibri" w:hAnsi="Calibri"/>
                <w:sz w:val="14"/>
                <w:szCs w:val="14"/>
              </w:rPr>
              <w:t xml:space="preserve">4.1 Layout Definition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Conditional visibility: fields or whole sections shown/hidden based on conditions on other fields (e.g. hide Debit Order section unless Payment Method = Debit Order).</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Layout fields have only a static hidden flag. No visibility condition attributes exist in the model, the builder or the renderer (repository-wide search found none).</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Section and field visibility rules evaluated at runtime.</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visibilityRule (expression) to sections and fields, evaluate it in the record form/detail, and exclude hidden-but-required fields from validation.</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§3.3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Section and field visibility rules evaluated at runtime.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BRD-4.2-02</w:t>
            </w:r>
          </w:p>
          <w:p>
            <w:r>
              <w:rPr>
                <w:rFonts w:ascii="Calibri" w:cs="Calibri" w:eastAsia="Calibri" w:hAnsi="Calibri"/>
                <w:sz w:val="14"/>
                <w:szCs w:val="14"/>
              </w:rPr>
              <w:t xml:space="preserve">4.2 Layout Assignment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Assignment by condition: per Profile and object, ordered conditional rules ("Layout X when Type = value"); first match wins; Profile default otherwise.</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conditional assignment rules exist. The resolve endpoint does not receive or evaluate record data.</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Ordered condition rules evaluated against the record.</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a LayoutAssignmentRule (roleId, objectApiName, order, condition, layoutId), and evaluate it in resolve with the record id.</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§3.3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Ordered condition rules evaluated against the record.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BRD-4.2-03</w:t>
            </w:r>
          </w:p>
          <w:p>
            <w:r>
              <w:rPr>
                <w:rFonts w:ascii="Calibri" w:cs="Calibri" w:eastAsia="Calibri" w:hAnsi="Calibri"/>
                <w:sz w:val="14"/>
                <w:szCs w:val="14"/>
              </w:rPr>
              <w:t xml:space="preserve">4.2 Layout Assignment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New-record behaviour: show the Profile default until Type is set, then switch to the conditional layout on next save/reload.</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Not applicable without conditional assignment (BRD-4.2-02).</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(depends on BRD-4.2-02). Expected: Defined switching behaviour.</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Implement with BRD-4.2-02.</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BRD-4.2-02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Defined switching behaviour.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BRD-4.3-03</w:t>
            </w:r>
          </w:p>
          <w:p>
            <w:r>
              <w:rPr>
                <w:rFonts w:ascii="Calibri" w:cs="Calibri" w:eastAsia="Calibri" w:hAnsi="Calibri"/>
                <w:sz w:val="14"/>
                <w:szCs w:val="14"/>
              </w:rPr>
              <w:t xml:space="preserve">4.3 List View, Kanban &amp; Calendar Configuration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Calendar: any object with a Date/DateTime field can designate it as calendar driver.</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Calendar exists only for Tasks (TaskCalendarView, route /o/task/calendar). No calendarConfig on ObjectMeta.</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Not generalised. Expected: Generic calendar view per object.</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calendarConfig {dateField, endField, titleField} and a generic calendar view.</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§10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Generic calendar view per object.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BRD-4.4-02</w:t>
            </w:r>
          </w:p>
          <w:p>
            <w:r>
              <w:rPr>
                <w:rFonts w:ascii="Calibri" w:cs="Calibri" w:eastAsia="Calibri" w:hAnsi="Calibri"/>
                <w:sz w:val="14"/>
                <w:szCs w:val="14"/>
              </w:rPr>
              <w:t xml:space="preserve">4.4 Actions &amp; Buttons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Conditional display: an action's visibility on the layout can be conditioned on field values (e.g. Convert to Order only when Stage = Closed Won).</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Action buttons have no condition attribute. Layout buttons only have visibleRoles.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Display condition per action.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displayCondition (expression), evaluated against the record on the client and checked on the server in run-action.</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§4.1-05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Display condition per action.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BRD-5.2-02</w:t>
            </w:r>
          </w:p>
          <w:p>
            <w:r>
              <w:rPr>
                <w:rFonts w:ascii="Calibri" w:cs="Calibri" w:eastAsia="Calibri" w:hAnsi="Calibri"/>
                <w:sz w:val="14"/>
                <w:szCs w:val="14"/>
              </w:rPr>
              <w:t xml:space="preserve">5.2 Navigation &amp; App Switcher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Default landing tab per App.</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Workspace has no landing tab or default route attribute.</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Switching lands on the declared Tab.</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defaultTab (object or dashboard) and navigate there on switch.</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Switching lands on the declared Tab.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BRD-6.2-04</w:t>
            </w:r>
          </w:p>
          <w:p>
            <w:r>
              <w:rPr>
                <w:rFonts w:ascii="Calibri" w:cs="Calibri" w:eastAsia="Calibri" w:hAnsi="Calibri"/>
                <w:sz w:val="14"/>
                <w:szCs w:val="14"/>
              </w:rPr>
              <w:t xml:space="preserve">6.2 Evaluation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Tenant-configurable thresholds: a rule may reference a TenantConfiguration value.</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F30: CONFIG(...) rejected ("Unknown function: CONFIG"). The validation context has no TenantConfiguration access. (Approval entry criteria do support tenantConfig values.)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e.g. amount &lt; TenantConfig("min_deal_value").</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a $Config/TENANTCONFIG("key") function resolved via configurationService.resolve with request-scoped caching.</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§14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e.g. amount &lt; TenantConfig("min_deal_value").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BRD-7.1-03</w:t>
            </w:r>
          </w:p>
          <w:p>
            <w:r>
              <w:rPr>
                <w:rFonts w:ascii="Calibri" w:cs="Calibri" w:eastAsia="Calibri" w:hAnsi="Calibri"/>
                <w:sz w:val="14"/>
                <w:szCs w:val="14"/>
              </w:rPr>
              <w:t xml:space="preserve">7.1 Flow Definition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Trigger type: Scheduled/Time-Based (e.g. 3 days before Due Date).</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type "scheduled" with trigger.schedule.cron exists in the model, but no scheduler (cron, queue or timer) executes automations. server.js starts only the HTTP listener. The systemd timers cover insurance scripts only.</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Scheduled flows never run. Expected: Scheduler executes due flows.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Introduce a durable job queue (e.g. Agenda or BullMQ on the existing Redis config) to evaluate scheduled and time-relative triggers.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BRD-7.2-08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Scheduler executes due flows.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BRD-7.2-07</w:t>
            </w:r>
          </w:p>
          <w:p>
            <w:r>
              <w:rPr>
                <w:rFonts w:ascii="Calibri" w:cs="Calibri" w:eastAsia="Calibri" w:hAnsi="Calibri"/>
                <w:sz w:val="14"/>
                <w:szCs w:val="14"/>
              </w:rPr>
              <w:t xml:space="preserve">7.2 Flow Elements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Submit for Approval element.</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node type exists for approval submission in the Automation enum or executor.</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Flow hands record to an Approval Process.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action_submit_for_approval calling approvalProcessService.submit.</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§8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Flow hands record to an Approval Process.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BRD-7.2-08</w:t>
            </w:r>
          </w:p>
          <w:p>
            <w:r>
              <w:rPr>
                <w:rFonts w:ascii="Calibri" w:cs="Calibri" w:eastAsia="Calibri" w:hAnsi="Calibri"/>
                <w:sz w:val="14"/>
                <w:szCs w:val="14"/>
              </w:rPr>
              <w:t xml:space="preserve">7.2 Flow Elements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Wait/Schedule: pause until a time condition, supporting multi-step journeys.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The action_wait handler only logs and continues immediately ("In production this would use a job queue").</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and flows that include a Wait silently run without waiting. Expected: Durable paused instances.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Persist flow instances with a resume time, and resume them from a job queue.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BRD-7.1-03, BRD-7.3-03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Durable paused instances.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BRD-7.2-17</w:t>
            </w:r>
          </w:p>
          <w:p>
            <w:r>
              <w:rPr>
                <w:rFonts w:ascii="Calibri" w:cs="Calibri" w:eastAsia="Calibri" w:hAnsi="Calibri"/>
                <w:sz w:val="14"/>
                <w:szCs w:val="14"/>
              </w:rPr>
              <w:t xml:space="preserve">7.2 Flow Elements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External API Call: success and failure branches.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An axios error throws and aborts the entire flow. No failure path exists.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Separate paths on outcome.</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Catch errors and route to onSuccess/onFailure nextNodes with status in context.</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BRD-7.3-04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Separate paths on outcome.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BRD-7.2-19</w:t>
            </w:r>
          </w:p>
          <w:p>
            <w:r>
              <w:rPr>
                <w:rFonts w:ascii="Calibri" w:cs="Calibri" w:eastAsia="Calibri" w:hAnsi="Calibri"/>
                <w:sz w:val="14"/>
                <w:szCs w:val="14"/>
              </w:rPr>
              <w:t xml:space="preserve">7.2 Flow Elements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External API Call: log the request result without exposing credentials.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request or result logging exists, beyond a generic logger.error on flow failure that may include the axios error object (which can contain request headers).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and there is a risk of credentials appearing in server logs. Expected: Integration log entry per call.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Write an IntegrationLog row (redacted headers) per call.</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§17.5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Integration log entry per call.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BRD-7.2-21</w:t>
            </w:r>
          </w:p>
          <w:p>
            <w:r>
              <w:rPr>
                <w:rFonts w:ascii="Calibri" w:cs="Calibri" w:eastAsia="Calibri" w:hAnsi="Calibri"/>
                <w:sz w:val="14"/>
                <w:szCs w:val="14"/>
              </w:rPr>
              <w:t xml:space="preserve">7.2 Flow Elements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Flow invocation from approved external events received via the Integration/Webhook Framework.</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generic incoming webhook-to-flow mechanism exists. Channel webhooks ingest messages and calls, and fire flows only when a record is created from a conversation.</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Inbound event → flow.</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tenant-scoped inbound endpoints mapped to autolaunched flows (see §17.3).</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BRD-17.3-*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Inbound event → flow.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BRD-7.3-02</w:t>
            </w:r>
          </w:p>
          <w:p>
            <w:r>
              <w:rPr>
                <w:rFonts w:ascii="Calibri" w:cs="Calibri" w:eastAsia="Calibri" w:hAnsi="Calibri"/>
                <w:sz w:val="14"/>
                <w:szCs w:val="14"/>
              </w:rPr>
              <w:t xml:space="preserve">7.3 Operational Requirements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Bulk-safety: flows execute correctly when many records are affected (e.g. bulk Data Import).</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F25: imported records did not fire record-triggered flows. Bulk delete does not fire them either. Each trigger runs a sequential per-record query.</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for bulk paths. Expected: Import fires flows efficiently.</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Fire flows from import and bulk operations in batches, with per-batch queries.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§12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Import fires flows efficiently.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BRD-7.3-03</w:t>
            </w:r>
          </w:p>
          <w:p>
            <w:r>
              <w:rPr>
                <w:rFonts w:ascii="Calibri" w:cs="Calibri" w:eastAsia="Calibri" w:hAnsi="Calibri"/>
                <w:sz w:val="14"/>
                <w:szCs w:val="14"/>
              </w:rPr>
              <w:t xml:space="preserve">7.3 Operational Requirements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Versioning: activating an edited version does not disrupt in-flight instances.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Automation.version is a counter. No flow instances are persisted (no wait/scheduling), and editing overwrites the definition.</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Instances pinned to their version.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Persist immutable flow versions, and pin instances to their versionId.</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BRD-7.2-08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Instances pinned to their version.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BRD-9.1-03</w:t>
            </w:r>
          </w:p>
          <w:p>
            <w:r>
              <w:rPr>
                <w:rFonts w:ascii="Calibri" w:cs="Calibri" w:eastAsia="Calibri" w:hAnsi="Calibri"/>
                <w:sz w:val="14"/>
                <w:szCs w:val="14"/>
              </w:rPr>
              <w:t xml:space="preserve">9.1 Profiles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Automatic provisioning: a new object or field creates an initially no-access entry in every existing Profile.</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P01: no entries were created for any role (restricted or admin) after object creation. Field creation likewise writes nothing.</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Entries written to all roles.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Write explicit no-access objectPermissions and fieldPermissions to every role on creation.</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BRD-2-05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Entries written to all roles.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BRD-9.2-03</w:t>
            </w:r>
          </w:p>
          <w:p>
            <w:r>
              <w:rPr>
                <w:rFonts w:ascii="Calibri" w:cs="Calibri" w:eastAsia="Calibri" w:hAnsi="Calibri"/>
                <w:sz w:val="14"/>
                <w:szCs w:val="14"/>
              </w:rPr>
              <w:t xml:space="preserve">9.2 Sharing Model</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Sharing Rules: exception-based rules granting additional visibility (e.g. Policy where Type = Funeral → group).</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There is no sharing rule or group model.</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Criteria-based sharing to groups.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SharingRule (object, criteria, target group/role, access level) and Group models, and include them in the access filter.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§9.2-01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Criteria-based sharing to groups.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BRD-9.3-07</w:t>
            </w:r>
          </w:p>
          <w:p>
            <w:r>
              <w:rPr>
                <w:rFonts w:ascii="Calibri" w:cs="Calibri" w:eastAsia="Calibri" w:hAnsi="Calibri"/>
                <w:sz w:val="14"/>
                <w:szCs w:val="14"/>
              </w:rPr>
              <w:t xml:space="preserve">9.3 System Permissions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Manage Custom Code.</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Absent (no Custom Code framework).</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Dedicated permission.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Implement with §15.</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§15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Dedicated permission.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BRD-9.3-08</w:t>
            </w:r>
          </w:p>
          <w:p>
            <w:r>
              <w:rPr>
                <w:rFonts w:ascii="Calibri" w:cs="Calibri" w:eastAsia="Calibri" w:hAnsi="Calibri"/>
                <w:sz w:val="14"/>
                <w:szCs w:val="14"/>
              </w:rPr>
              <w:t xml:space="preserve">9.3 System Permissions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Deploy Custom Code.</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Absent.</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Dedicated permission.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Implement with §13.1/§15.</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§13.1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Dedicated permission.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BRD-9.3-17</w:t>
            </w:r>
          </w:p>
          <w:p>
            <w:r>
              <w:rPr>
                <w:rFonts w:ascii="Calibri" w:cs="Calibri" w:eastAsia="Calibri" w:hAnsi="Calibri"/>
                <w:sz w:val="14"/>
                <w:szCs w:val="14"/>
              </w:rPr>
              <w:t xml:space="preserve">9.3 System Permissions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View Call Recordings.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Absent. Call activity metadata (including recordingUrl) is visible to anyone who can read the activity timeline.</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Dedicated permission.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viewCallRecordings and redact recordingUrl for non-holders.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§18.4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Dedicated permission.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BRD-11-02</w:t>
            </w:r>
          </w:p>
          <w:p>
            <w:r>
              <w:rPr>
                <w:rFonts w:ascii="Calibri" w:cs="Calibri" w:eastAsia="Calibri" w:hAnsi="Calibri"/>
                <w:sz w:val="14"/>
                <w:szCs w:val="14"/>
              </w:rPr>
              <w:t xml:space="preserve">11. Reporting &amp; Analytics Engine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Cross-object reporting across one Lookup/Master-Detail level (e.g. Line Items grouped by parent Deal Stage).</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runReport builds a single-collection pipeline with no $lookup or relationship traversal.</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Join one relationship.</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parent-field traversal using FieldMeta lookup metadata ($lookup on DynamicRecord).</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§3.1.2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Join one relationship.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BRD-12-03</w:t>
            </w:r>
          </w:p>
          <w:p>
            <w:r>
              <w:rPr>
                <w:rFonts w:ascii="Calibri" w:cs="Calibri" w:eastAsia="Calibri" w:hAnsi="Calibri"/>
                <w:sz w:val="14"/>
                <w:szCs w:val="14"/>
              </w:rPr>
              <w:t xml:space="preserve">12. Data Import &amp; Export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Automation bypass option: admin-only toggle to bypass Validation Rules and Flows; default runs the full stack.</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There is no toggle. Import always runs validation rules but never runs flows, duplicate rules or roll-ups (FT F25, F28), so the default does not equal a manual save.</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The toggle is absent and the default behaviour is non-compliant. Expected: Toggle present; default = full stack.</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Run import through the central record service with an admin-only bypassAutomation flag (audited).</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BRD-7.3-02, BRD-3.4-12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Toggle present; default = full stack.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BRD-13.1-01</w:t>
            </w:r>
          </w:p>
          <w:p>
            <w:r>
              <w:rPr>
                <w:rFonts w:ascii="Calibri" w:cs="Calibri" w:eastAsia="Calibri" w:hAnsi="Calibri"/>
                <w:sz w:val="14"/>
                <w:szCs w:val="14"/>
              </w:rPr>
              <w:t xml:space="preserve">13.1 Custom Code Deployment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Custom Code developed in sandbox can be promoted to production via the deployment framework.</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Custom Code framework exists: no model, runtime, sandbox, Flow element or API for tenant code (repository-wide search for vm/isolated-vm/new Function/custom code found none in the backend).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Custom code component type.</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a custom_code component type once §15 exists.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§15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Custom code component type.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BRD-13.1-02</w:t>
            </w:r>
          </w:p>
          <w:p>
            <w:r>
              <w:rPr>
                <w:rFonts w:ascii="Calibri" w:cs="Calibri" w:eastAsia="Calibri" w:hAnsi="Calibri"/>
                <w:sz w:val="14"/>
                <w:szCs w:val="14"/>
              </w:rPr>
              <w:t xml:space="preserve">13.1 Custom Code Deployment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package may contain both metadata and approved Custom Code components.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Custom Code framework exists: no model, runtime, sandbox, Flow element or API for tenant code (repository-wide search for vm/isolated-vm/new Function/custom code found none in the backend).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Mixed packages.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As above.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§15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Mixed packages.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BRD-13.2-03</w:t>
            </w:r>
          </w:p>
          <w:p>
            <w:r>
              <w:rPr>
                <w:rFonts w:ascii="Calibri" w:cs="Calibri" w:eastAsia="Calibri" w:hAnsi="Calibri"/>
                <w:sz w:val="14"/>
                <w:szCs w:val="14"/>
              </w:rPr>
              <w:t xml:space="preserve">13.2 Dependency Validation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Identify dependencies: Flows.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Flow references (approval stage flowId, action buttons) are not validated as dependencies.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e.g. approval/action button referencing a flow.</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flow-reference analysis.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e.g. approval/action button referencing a flow.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BRD-13.2-06</w:t>
            </w:r>
          </w:p>
          <w:p>
            <w:r>
              <w:rPr>
                <w:rFonts w:ascii="Calibri" w:cs="Calibri" w:eastAsia="Calibri" w:hAnsi="Calibri"/>
                <w:sz w:val="14"/>
                <w:szCs w:val="14"/>
              </w:rPr>
              <w:t xml:space="preserve">13.2 Dependency Validation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Identify dependencies: Custom Code components.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Custom Code framework exists: no model, runtime, sandbox, Flow element or API for tenant code (repository-wide search for vm/isolated-vm/new Function/custom code found none in the backend).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Implement with §15.</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§15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BRD-13.2-07</w:t>
            </w:r>
          </w:p>
          <w:p>
            <w:r>
              <w:rPr>
                <w:rFonts w:ascii="Calibri" w:cs="Calibri" w:eastAsia="Calibri" w:hAnsi="Calibri"/>
                <w:sz w:val="14"/>
                <w:szCs w:val="14"/>
              </w:rPr>
              <w:t xml:space="preserve">13.2 Dependency Validation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Identify dependencies: Integration configurations.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The flow snapshot deletes externalObjectId ("not portable"). No integration dependency is reported.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and deployed flows silently lose their integration. Expected: Missing ExternalObject/ChannelAccount reported.</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Report integration dependencies, and map them by apiName on deploy.</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§17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Missing ExternalObject/ChannelAccount reported.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BRD-13.2-08</w:t>
            </w:r>
          </w:p>
          <w:p>
            <w:r>
              <w:rPr>
                <w:rFonts w:ascii="Calibri" w:cs="Calibri" w:eastAsia="Calibri" w:hAnsi="Calibri"/>
                <w:sz w:val="14"/>
                <w:szCs w:val="14"/>
              </w:rPr>
              <w:t xml:space="preserve">13.2 Dependency Validation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Identify dependencies: Document templates.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PDF templates are not a component type or dependency.</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Missing PDF templates reported.</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a pdf_template component and dependency.</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§15.3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Missing PDF templates reported.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BRD-13.3-02</w:t>
            </w:r>
          </w:p>
          <w:p>
            <w:r>
              <w:rPr>
                <w:rFonts w:ascii="Calibri" w:cs="Calibri" w:eastAsia="Calibri" w:hAnsi="Calibri"/>
                <w:sz w:val="14"/>
                <w:szCs w:val="14"/>
              </w:rPr>
              <w:t xml:space="preserve">13.3 Rollback</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Custom Code rollback to the immediately preceding active version.</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Custom Code framework exists: no model, runtime, sandbox, Flow element or API for tenant code (repository-wide search for vm/isolated-vm/new Function/custom code found none in the backend).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Implement with §15.4.</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§15.4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BRD-14.1-02</w:t>
            </w:r>
          </w:p>
          <w:p>
            <w:r>
              <w:rPr>
                <w:rFonts w:ascii="Calibri" w:cs="Calibri" w:eastAsia="Calibri" w:hAnsi="Calibri"/>
                <w:sz w:val="14"/>
                <w:szCs w:val="14"/>
              </w:rPr>
              <w:t xml:space="preserve">14.1 Tenant Branding</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Company logo displayed in the application header or navigation area.</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Tenant.logo is not rendered in the CRM header or sidebar. The logo is used only on invoice/quote PDFs (companyLogo).</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Tenant logo visible in the app shell.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Render the resolved tenant logo in SidebarHeader.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Tenant logo visible in the app shell.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BRD-14.1-03</w:t>
            </w:r>
          </w:p>
          <w:p>
            <w:r>
              <w:rPr>
                <w:rFonts w:ascii="Calibri" w:cs="Calibri" w:eastAsia="Calibri" w:hAnsi="Calibri"/>
                <w:sz w:val="14"/>
                <w:szCs w:val="14"/>
              </w:rPr>
              <w:t xml:space="preserve">14.1 Tenant Branding</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Login-page logo and branding.</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The login page shows static "Salesdam" text. The login is not tenant-aware (no subdomain or tenant lookup before authentication).</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Tenant-specific login page.</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Resolve the tenant from domain/slug, and render its branding pre-login.</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§21.4 (SSO per tenant)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Tenant-specific login page.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BRD-14.1-06</w:t>
            </w:r>
          </w:p>
          <w:p>
            <w:r>
              <w:rPr>
                <w:rFonts w:ascii="Calibri" w:cs="Calibri" w:eastAsia="Calibri" w:hAnsi="Calibri"/>
                <w:sz w:val="14"/>
                <w:szCs w:val="14"/>
              </w:rPr>
              <w:t xml:space="preserve">14.1 Tenant Branding</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Branding applies automatically across all Workspaces and standard screens.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Branding is largely not applied (see 14.1-02/05).</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Consistent application.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As above.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Consistent application.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BRD-15-01</w:t>
            </w:r>
          </w:p>
          <w:p>
            <w:r>
              <w:rPr>
                <w:rFonts w:ascii="Calibri" w:cs="Calibri" w:eastAsia="Calibri" w:hAnsi="Calibri"/>
                <w:sz w:val="14"/>
                <w:szCs w:val="14"/>
              </w:rPr>
              <w:t xml:space="preserve">15. Tenant-Level Custom Code &amp; Extensibility</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controlled tenant-level Custom Code Framework allowing functionality beyond configuration without modifying core.</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Custom Code framework exists: no model, runtime, sandbox, Flow element or API for tenant code (repository-wide search for vm/isolated-vm/new Function/custom code found none in the backend).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Framework exists.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Design and build a sandboxed runtime (e.g. isolated-vm, or a separate worker service) with a metadata model, versioning and governance.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§13.1, §17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Framework exists.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BRD-15.1-01</w:t>
            </w:r>
          </w:p>
          <w:p>
            <w:r>
              <w:rPr>
                <w:rFonts w:ascii="Calibri" w:cs="Calibri" w:eastAsia="Calibri" w:hAnsi="Calibri"/>
                <w:sz w:val="14"/>
                <w:szCs w:val="14"/>
              </w:rPr>
              <w:t xml:space="preserve">15.1 Custom Code in Flows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Custom Code action available as a standard Flow element (drag in and select a component).</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Custom Code framework exists: no model, runtime, sandbox, Flow element or API for tenant code (repository-wide search for vm/isolated-vm/new Function/custom code found none in the backend).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Flow node type.</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action_custom_code node.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BRD-15-01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Flow node type.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BRD-15.1-02</w:t>
            </w:r>
          </w:p>
          <w:p>
            <w:r>
              <w:rPr>
                <w:rFonts w:ascii="Calibri" w:cs="Calibri" w:eastAsia="Calibri" w:hAnsi="Calibri"/>
                <w:sz w:val="14"/>
                <w:szCs w:val="14"/>
              </w:rPr>
              <w:t xml:space="preserve">15.1 Custom Code in Flows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Receive data from the Flow and triggering record.</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Custom Code framework exists: no model, runtime, sandbox, Flow element or API for tenant code (repository-wide search for vm/isolated-vm/new Function/custom code found none in the backend).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Inputs passed.</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Part of the runtime contract.</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BRD-15-01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Inputs passed.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BRD-15.1-03</w:t>
            </w:r>
          </w:p>
          <w:p>
            <w:r>
              <w:rPr>
                <w:rFonts w:ascii="Calibri" w:cs="Calibri" w:eastAsia="Calibri" w:hAnsi="Calibri"/>
                <w:sz w:val="14"/>
                <w:szCs w:val="14"/>
              </w:rPr>
              <w:t xml:space="preserve">15.1 Custom Code in Flows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Read and update standard and custom objects.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Custom Code framework exists: no model, runtime, sandbox, Flow element or API for tenant code (repository-wide search for vm/isolated-vm/new Function/custom code found none in the backend).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Data API in the sandbox.</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Expose a permission-aware data API.</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BRD-15-01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Data API in the sandbox.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BRD-15.1-04</w:t>
            </w:r>
          </w:p>
          <w:p>
            <w:r>
              <w:rPr>
                <w:rFonts w:ascii="Calibri" w:cs="Calibri" w:eastAsia="Calibri" w:hAnsi="Calibri"/>
                <w:sz w:val="14"/>
                <w:szCs w:val="14"/>
              </w:rPr>
              <w:t xml:space="preserve">15.1 Custom Code in Flows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Create records.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Custom Code framework exists: no model, runtime, sandbox, Flow element or API for tenant code (repository-wide search for vm/isolated-vm/new Function/custom code found none in the backend).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As above.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BRD-15-01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BRD-15.1-05</w:t>
            </w:r>
          </w:p>
          <w:p>
            <w:r>
              <w:rPr>
                <w:rFonts w:ascii="Calibri" w:cs="Calibri" w:eastAsia="Calibri" w:hAnsi="Calibri"/>
                <w:sz w:val="14"/>
                <w:szCs w:val="14"/>
              </w:rPr>
              <w:t xml:space="preserve">15.1 Custom Code in Flows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Query related records.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Custom Code framework exists: no model, runtime, sandbox, Flow element or API for tenant code (repository-wide search for vm/isolated-vm/new Function/custom code found none in the backend).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As above.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BRD-15-01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BRD-15.1-06</w:t>
            </w:r>
          </w:p>
          <w:p>
            <w:r>
              <w:rPr>
                <w:rFonts w:ascii="Calibri" w:cs="Calibri" w:eastAsia="Calibri" w:hAnsi="Calibri"/>
                <w:sz w:val="14"/>
                <w:szCs w:val="14"/>
              </w:rPr>
              <w:t xml:space="preserve">15.1 Custom Code in Flows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Return values to the Flow for later steps and branches.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Custom Code framework exists: no model, runtime, sandbox, Flow element or API for tenant code (repository-wide search for vm/isolated-vm/new Function/custom code found none in the backend).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Define output schema.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BRD-15-01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BRD-15.1-07</w:t>
            </w:r>
          </w:p>
          <w:p>
            <w:r>
              <w:rPr>
                <w:rFonts w:ascii="Calibri" w:cs="Calibri" w:eastAsia="Calibri" w:hAnsi="Calibri"/>
                <w:sz w:val="14"/>
                <w:szCs w:val="14"/>
              </w:rPr>
              <w:t xml:space="preserve">15.1 Custom Code in Flows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Call approved external APIs.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Custom Code framework exists: no model, runtime, sandbox, Flow element or API for tenant code (repository-wide search for vm/isolated-vm/new Function/custom code found none in the backend).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Egress allow-list via integration configuration.</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BRD-15-01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BRD-15.1-08</w:t>
            </w:r>
          </w:p>
          <w:p>
            <w:r>
              <w:rPr>
                <w:rFonts w:ascii="Calibri" w:cs="Calibri" w:eastAsia="Calibri" w:hAnsi="Calibri"/>
                <w:sz w:val="14"/>
                <w:szCs w:val="14"/>
              </w:rPr>
              <w:t xml:space="preserve">15.1 Custom Code in Flows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Perform calculations/business logic beyond standard elements.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Custom Code framework exists: no model, runtime, sandbox, Flow element or API for tenant code (repository-wide search for vm/isolated-vm/new Function/custom code found none in the backend).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BRD-15-01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BRD-15.1-09</w:t>
            </w:r>
          </w:p>
          <w:p>
            <w:r>
              <w:rPr>
                <w:rFonts w:ascii="Calibri" w:cs="Calibri" w:eastAsia="Calibri" w:hAnsi="Calibri"/>
                <w:sz w:val="14"/>
                <w:szCs w:val="14"/>
              </w:rPr>
              <w:t xml:space="preserve">15.1 Custom Code in Flows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Generate errors/responses handled by subsequent steps.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Custom Code framework exists: no model, runtime, sandbox, Flow element or API for tenant code (repository-wide search for vm/isolated-vm/new Function/custom code found none in the backend).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BRD-15-01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BRD-15.1-10</w:t>
            </w:r>
          </w:p>
          <w:p>
            <w:r>
              <w:rPr>
                <w:rFonts w:ascii="Calibri" w:cs="Calibri" w:eastAsia="Calibri" w:hAnsi="Calibri"/>
                <w:sz w:val="14"/>
                <w:szCs w:val="14"/>
              </w:rPr>
              <w:t xml:space="preserve">15.1 Custom Code in Flows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Execute only within the creating tenant; respect security, permissions, isolation and audit.</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Custom Code framework exists: no model, runtime, sandbox, Flow element or API for tenant code (repository-wide search for vm/isolated-vm/new Function/custom code found none in the backend).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BRD-15-01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BRD-15.2-01</w:t>
            </w:r>
          </w:p>
          <w:p>
            <w:r>
              <w:rPr>
                <w:rFonts w:ascii="Calibri" w:cs="Calibri" w:eastAsia="Calibri" w:hAnsi="Calibri"/>
                <w:sz w:val="14"/>
                <w:szCs w:val="14"/>
              </w:rPr>
              <w:t xml:space="preserve">15.2 Tenant-Level Custom Development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Custom business logic.</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Custom Code framework exists: no model, runtime, sandbox, Flow element or API for tenant code (repository-wide search for vm/isolated-vm/new Function/custom code found none in the backend).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Tenant code.</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Via BRD-15-01.</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BRD-15-01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Tenant code.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BRD-15.2-07</w:t>
            </w:r>
          </w:p>
          <w:p>
            <w:r>
              <w:rPr>
                <w:rFonts w:ascii="Calibri" w:cs="Calibri" w:eastAsia="Calibri" w:hAnsi="Calibri"/>
                <w:sz w:val="14"/>
                <w:szCs w:val="14"/>
              </w:rPr>
              <w:t xml:space="preserve">15.2 Tenant-Level Custom Development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Custom APIs.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Custom Code framework exists: no model, runtime, sandbox, Flow element or API for tenant code (repository-wide search for vm/isolated-vm/new Function/custom code found none in the backend).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Tenant-defined endpoints.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Via BRD-15-01.</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BRD-15-01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Tenant-defined endpoints.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BRD-15.2-09</w:t>
            </w:r>
          </w:p>
          <w:p>
            <w:r>
              <w:rPr>
                <w:rFonts w:ascii="Calibri" w:cs="Calibri" w:eastAsia="Calibri" w:hAnsi="Calibri"/>
                <w:sz w:val="14"/>
                <w:szCs w:val="14"/>
              </w:rPr>
              <w:t xml:space="preserve">15.2 Tenant-Level Custom Development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Custom functionality attached to standard or custom objects.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Custom Code framework exists: no model, runtime, sandbox, Flow element or API for tenant code (repository-wide search for vm/isolated-vm/new Function/custom code found none in the backend).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Via BRD-15-01.</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BRD-15-01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BRD-15.2-10</w:t>
            </w:r>
          </w:p>
          <w:p>
            <w:r>
              <w:rPr>
                <w:rFonts w:ascii="Calibri" w:cs="Calibri" w:eastAsia="Calibri" w:hAnsi="Calibri"/>
                <w:sz w:val="14"/>
                <w:szCs w:val="14"/>
              </w:rPr>
              <w:t xml:space="preserve">15.2 Tenant-Level Custom Development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Tenant code isolated from other tenants; no core modification required.</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Custom Code framework exists: no model, runtime, sandbox, Flow element or API for tenant code (repository-wide search for vm/isolated-vm/new Function/custom code found none in the backend).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Via BRD-15-01.</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BRD-15-01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BRD-15.3-07</w:t>
            </w:r>
          </w:p>
          <w:p>
            <w:r>
              <w:rPr>
                <w:rFonts w:ascii="Calibri" w:cs="Calibri" w:eastAsia="Calibri" w:hAnsi="Calibri"/>
                <w:sz w:val="14"/>
                <w:szCs w:val="14"/>
              </w:rPr>
              <w:t xml:space="preserve">15.3 Custom Document Builder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Calculated values.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calculated-value block or expression support.</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Expressions in templates.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Allow formula expressions in blocks.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Expressions in templates.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BRD-15.3-08</w:t>
            </w:r>
          </w:p>
          <w:p>
            <w:r>
              <w:rPr>
                <w:rFonts w:ascii="Calibri" w:cs="Calibri" w:eastAsia="Calibri" w:hAnsi="Calibri"/>
                <w:sz w:val="14"/>
                <w:szCs w:val="14"/>
              </w:rPr>
              <w:t xml:space="preserve">15.3 Custom Document Builder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Conditional sections.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block conditions.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Show/hide blocks by condition.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a block visibility expression.</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Show/hide blocks by condition.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BRD-15.3-09</w:t>
            </w:r>
          </w:p>
          <w:p>
            <w:r>
              <w:rPr>
                <w:rFonts w:ascii="Calibri" w:cs="Calibri" w:eastAsia="Calibri" w:hAnsi="Calibri"/>
                <w:sz w:val="14"/>
                <w:szCs w:val="14"/>
              </w:rPr>
              <w:t xml:space="preserve">15.3 Custom Document Builder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Signatures or signature placeholders.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signature block type.</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Signature block.</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a signature placeholder block.</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Signature block.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BRD-15.4-01</w:t>
            </w:r>
          </w:p>
          <w:p>
            <w:r>
              <w:rPr>
                <w:rFonts w:ascii="Calibri" w:cs="Calibri" w:eastAsia="Calibri" w:hAnsi="Calibri"/>
                <w:sz w:val="14"/>
                <w:szCs w:val="14"/>
              </w:rPr>
              <w:t xml:space="preserve">15.4 Custom Code Governance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Controlled runtime preventing cross-tenant access to data, configuration, code or resources.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Custom Code framework exists: no model, runtime, sandbox, Flow element or API for tenant code (repository-wide search for vm/isolated-vm/new Function/custom code found none in the backend).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Sandboxed runtime.</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Via BRD-15-01.</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BRD-15-01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Sandboxed runtime.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BRD-15.4-02</w:t>
            </w:r>
          </w:p>
          <w:p>
            <w:r>
              <w:rPr>
                <w:rFonts w:ascii="Calibri" w:cs="Calibri" w:eastAsia="Calibri" w:hAnsi="Calibri"/>
                <w:sz w:val="14"/>
                <w:szCs w:val="14"/>
              </w:rPr>
              <w:t xml:space="preserve">15.4 Custom Code Governance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Component attributes: Name, API Name, Description, Tenant ID, Version, Status, Created/Modified By and Date.</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Custom Code framework exists: no model, runtime, sandbox, Flow element or API for tenant code (repository-wide search for vm/isolated-vm/new Function/custom code found none in the backend).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Metadata model.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CustomCode model.</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BRD-15-01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Metadata model.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BRD-15.4-03</w:t>
            </w:r>
          </w:p>
          <w:p>
            <w:r>
              <w:rPr>
                <w:rFonts w:ascii="Calibri" w:cs="Calibri" w:eastAsia="Calibri" w:hAnsi="Calibri"/>
                <w:sz w:val="14"/>
                <w:szCs w:val="14"/>
              </w:rPr>
              <w:t xml:space="preserve">15.4 Custom Code Governance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Statuses Draft → Test → Active → Inactive; only Active executes in production.</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Custom Code framework exists: no model, runtime, sandbox, Flow element or API for tenant code (repository-wide search for vm/isolated-vm/new Function/custom code found none in the backend).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Lifecycle states.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BRD-15-01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Lifecycle states.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BRD-15.4-04</w:t>
            </w:r>
          </w:p>
          <w:p>
            <w:r>
              <w:rPr>
                <w:rFonts w:ascii="Calibri" w:cs="Calibri" w:eastAsia="Calibri" w:hAnsi="Calibri"/>
                <w:sz w:val="14"/>
                <w:szCs w:val="14"/>
              </w:rPr>
              <w:t xml:space="preserve">15.4 Custom Code Governance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Activating a new version retains prior versions for review and restore.</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Custom Code framework exists: no model, runtime, sandbox, Flow element or API for tenant code (repository-wide search for vm/isolated-vm/new Function/custom code found none in the backend).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Version history.</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BRD-15-01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Version history.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BRD-15.4-05</w:t>
            </w:r>
          </w:p>
          <w:p>
            <w:r>
              <w:rPr>
                <w:rFonts w:ascii="Calibri" w:cs="Calibri" w:eastAsia="Calibri" w:hAnsi="Calibri"/>
                <w:sz w:val="14"/>
                <w:szCs w:val="14"/>
              </w:rPr>
              <w:t xml:space="preserve">15.4 Custom Code Governance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Framework provides code versioning, execution logging, error logging, test execution, timeout, resource limits, recursion protection, isolation, secure credential access, permission-controlled activation and deployment.</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Custom Code framework exists: no model, runtime, sandbox, Flow element or API for tenant code (repository-wide search for vm/isolated-vm/new Function/custom code found none in the backend).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All ten capabilities.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BRD-15-01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All ten capabilities.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BRD-15.4-06</w:t>
            </w:r>
          </w:p>
          <w:p>
            <w:r>
              <w:rPr>
                <w:rFonts w:ascii="Calibri" w:cs="Calibri" w:eastAsia="Calibri" w:hAnsi="Calibri"/>
                <w:sz w:val="14"/>
                <w:szCs w:val="14"/>
              </w:rPr>
              <w:t xml:space="preserve">15.4 Custom Code Governance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Custom Code must not access other tenants' data, configuration or secrets, modify core code, or bypass security; failures isolated from platform availability.</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Custom Code framework exists: no model, runtime, sandbox, Flow element or API for tenant code (repository-wide search for vm/isolated-vm/new Function/custom code found none in the backend).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Prohibitions enforced.</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BRD-15-01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Prohibitions enforced.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BRD-15.5-01</w:t>
            </w:r>
          </w:p>
          <w:p>
            <w:r>
              <w:rPr>
                <w:rFonts w:ascii="Calibri" w:cs="Calibri" w:eastAsia="Calibri" w:hAnsi="Calibri"/>
                <w:sz w:val="14"/>
                <w:szCs w:val="14"/>
              </w:rPr>
              <w:t xml:space="preserve">15.5 Custom Code Test Execution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Execute against test inputs and inspect inputs, outputs, result, errors and duration; tests must not alter production unless explicitly authorised.</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Custom Code framework exists: no model, runtime, sandbox, Flow element or API for tenant code (repository-wide search for vm/isolated-vm/new Function/custom code found none in the backend). (Flows do have a dryRun debug endpoint: routes/automations.js /:id/debug.)</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Test harness.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Provide a test-run API/UI with a dry-run data layer.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BRD-15-01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Test harness.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BRD-16.1-01</w:t>
            </w:r>
          </w:p>
          <w:p>
            <w:r>
              <w:rPr>
                <w:rFonts w:ascii="Calibri" w:cs="Calibri" w:eastAsia="Calibri" w:hAnsi="Calibri"/>
                <w:sz w:val="14"/>
                <w:szCs w:val="14"/>
              </w:rPr>
              <w:t xml:space="preserve">16.1 Facebook Lead Capture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Leads from Meta Lead Ads automatically created in Salesdam.</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Lead Ads (leadgen) integration exists. The channel webhook handles messaging payloads only.</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Lead Ads webhook ingestion.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Implement a leadgen webhook with Graph API retrieval.</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§17.3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Lead Ads webhook ingestion.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BRD-16.1-02</w:t>
            </w:r>
          </w:p>
          <w:p>
            <w:r>
              <w:rPr>
                <w:rFonts w:ascii="Calibri" w:cs="Calibri" w:eastAsia="Calibri" w:hAnsi="Calibri"/>
                <w:sz w:val="14"/>
                <w:szCs w:val="14"/>
              </w:rPr>
              <w:t xml:space="preserve">16.1 Facebook Lead Capture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Map Meta lead-form fields to Lead fields.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Absent.</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Mapping configuration.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Field-mapping config per form.</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BRD-16.1-01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Mapping configuration.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BRD-16.1-03</w:t>
            </w:r>
          </w:p>
          <w:p>
            <w:r>
              <w:rPr>
                <w:rFonts w:ascii="Calibri" w:cs="Calibri" w:eastAsia="Calibri" w:hAnsi="Calibri"/>
                <w:sz w:val="14"/>
                <w:szCs w:val="14"/>
              </w:rPr>
              <w:t xml:space="preserve">16.1 Facebook Lead Capture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Map to custom fields.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Absent.</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BRD-16.1-01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BRD-16.1-04</w:t>
            </w:r>
          </w:p>
          <w:p>
            <w:r>
              <w:rPr>
                <w:rFonts w:ascii="Calibri" w:cs="Calibri" w:eastAsia="Calibri" w:hAnsi="Calibri"/>
                <w:sz w:val="14"/>
                <w:szCs w:val="14"/>
              </w:rPr>
              <w:t xml:space="preserve">16.1 Facebook Lead Capture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Identify originating campaign/ad.</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Absent.</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BRD-16.1-01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BRD-16.1-05</w:t>
            </w:r>
          </w:p>
          <w:p>
            <w:r>
              <w:rPr>
                <w:rFonts w:ascii="Calibri" w:cs="Calibri" w:eastAsia="Calibri" w:hAnsi="Calibri"/>
                <w:sz w:val="14"/>
                <w:szCs w:val="14"/>
              </w:rPr>
              <w:t xml:space="preserve">16.1 Facebook Lead Capture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Duplicate handling via configurable matching rules.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Absent (the duplicate framework exists but there is no Lead Ads path).</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BRD-16.1-01, §3.4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BRD-16.1-06</w:t>
            </w:r>
          </w:p>
          <w:p>
            <w:r>
              <w:rPr>
                <w:rFonts w:ascii="Calibri" w:cs="Calibri" w:eastAsia="Calibri" w:hAnsi="Calibri"/>
                <w:sz w:val="14"/>
                <w:szCs w:val="14"/>
              </w:rPr>
              <w:t xml:space="preserve">16.1 Facebook Lead Capture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Automatic assignment of incoming leads.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Absent.</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BRD-16.1-01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BRD-16.1-07</w:t>
            </w:r>
          </w:p>
          <w:p>
            <w:r>
              <w:rPr>
                <w:rFonts w:ascii="Calibri" w:cs="Calibri" w:eastAsia="Calibri" w:hAnsi="Calibri"/>
                <w:sz w:val="14"/>
                <w:szCs w:val="14"/>
              </w:rPr>
              <w:t xml:space="preserve">16.1 Facebook Lead Capture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Trigger Flows when a lead is received.</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Absent.</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BRD-16.1-01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BRD-16.1-08</w:t>
            </w:r>
          </w:p>
          <w:p>
            <w:r>
              <w:rPr>
                <w:rFonts w:ascii="Calibri" w:cs="Calibri" w:eastAsia="Calibri" w:hAnsi="Calibri"/>
                <w:sz w:val="14"/>
                <w:szCs w:val="14"/>
              </w:rPr>
              <w:t xml:space="preserve">16.1 Facebook Lead Capture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Log lead source for reporting and attribution.</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Absent.</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BRD-16.1-01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BRD-16.2-02</w:t>
            </w:r>
          </w:p>
          <w:p>
            <w:r>
              <w:rPr>
                <w:rFonts w:ascii="Calibri" w:cs="Calibri" w:eastAsia="Calibri" w:hAnsi="Calibri"/>
                <w:sz w:val="14"/>
                <w:szCs w:val="14"/>
              </w:rPr>
              <w:t xml:space="preserve">16.2 Meta Inbox Integration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Respond without leaving Salesdam.</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POST /conversations/:id/reply records the message, but every channel adapter returns status "queued" / "pending_integration" (no Meta Send API call).</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Outbound delivery is not implemented, so the customer never receives replies. Expected: Outbound reply delivered.</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Implement Meta Graph Send API adapters.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Outbound reply delivered.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BRD-16.3-01</w:t>
            </w:r>
          </w:p>
          <w:p>
            <w:r>
              <w:rPr>
                <w:rFonts w:ascii="Calibri" w:cs="Calibri" w:eastAsia="Calibri" w:hAnsi="Calibri"/>
                <w:sz w:val="14"/>
                <w:szCs w:val="14"/>
              </w:rPr>
              <w:t xml:space="preserve">16.3 WhatsApp Integration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Send approved WhatsApp templates.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MessageTemplate stores providerTemplateId and status. The send adapter is not implemented (queued).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Template send via WhatsApp Cloud API.</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Implement the WhatsApp Cloud API template send.</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Template send via WhatsApp Cloud API.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BRD-16.3-04</w:t>
            </w:r>
          </w:p>
          <w:p>
            <w:r>
              <w:rPr>
                <w:rFonts w:ascii="Calibri" w:cs="Calibri" w:eastAsia="Calibri" w:hAnsi="Calibri"/>
                <w:sz w:val="14"/>
                <w:szCs w:val="14"/>
              </w:rPr>
              <w:t xml:space="preserve">16.3 WhatsApp Integration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Agents respond directly from Salesdam.</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The reply API exists, but delivery is queued and there is no UI.</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See 16.2-02.</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BRD-16.2-02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BRD-16.3-07</w:t>
            </w:r>
          </w:p>
          <w:p>
            <w:r>
              <w:rPr>
                <w:rFonts w:ascii="Calibri" w:cs="Calibri" w:eastAsia="Calibri" w:hAnsi="Calibri"/>
                <w:sz w:val="14"/>
                <w:szCs w:val="14"/>
              </w:rPr>
              <w:t xml:space="preserve">16.3 WhatsApp Integration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Flow-triggered WhatsApp communications where permitted.</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WhatsApp flow action exists.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Flow element.</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action_send_message (channel plus template).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BRD-16.3-01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Flow element.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BRD-16.4-04</w:t>
            </w:r>
          </w:p>
          <w:p>
            <w:r>
              <w:rPr>
                <w:rFonts w:ascii="Calibri" w:cs="Calibri" w:eastAsia="Calibri" w:hAnsi="Calibri"/>
                <w:sz w:val="14"/>
                <w:szCs w:val="14"/>
              </w:rPr>
              <w:t xml:space="preserve">16.4 Unified / Omnichannel Inbox</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Reply to the customer.</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Not delivered (queued).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Delivered reply.</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See 16.2-02.</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BRD-16.2-02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Delivered reply.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BRD-16.7-01</w:t>
            </w:r>
          </w:p>
          <w:p>
            <w:r>
              <w:rPr>
                <w:rFonts w:ascii="Calibri" w:cs="Calibri" w:eastAsia="Calibri" w:hAnsi="Calibri"/>
                <w:sz w:val="14"/>
                <w:szCs w:val="14"/>
              </w:rPr>
              <w:t xml:space="preserve">16.7 Email Communication Integration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Send email from Leads, Contacts, Accounts and other configured records.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Tenant SMTP senders exist (EmailSender) for system and flow emails. The email channel adapter is queued (not implemented). No record-level email composer was found.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for agents. Expected: Agent email composer.</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Implement the email channel adapter and a composer UI.</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Agent email composer.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BRD-16.7-02</w:t>
            </w:r>
          </w:p>
          <w:p>
            <w:r>
              <w:rPr>
                <w:rFonts w:ascii="Calibri" w:cs="Calibri" w:eastAsia="Calibri" w:hAnsi="Calibri"/>
                <w:sz w:val="14"/>
                <w:szCs w:val="14"/>
              </w:rPr>
              <w:t xml:space="preserve">16.7 Email Communication Integration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Receive customer replies.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IMAP or inbound-parse integration. ObjectTypeConfig email-to-lead/case settings exist without an ingestion pipeline.</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Inbound email.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Inbound parse webhook (e.g. SendGrid/Mailgun) or IMAP poller.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Inbound email.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BRD-16.7-03</w:t>
            </w:r>
          </w:p>
          <w:p>
            <w:r>
              <w:rPr>
                <w:rFonts w:ascii="Calibri" w:cs="Calibri" w:eastAsia="Calibri" w:hAnsi="Calibri"/>
                <w:sz w:val="14"/>
                <w:szCs w:val="14"/>
              </w:rPr>
              <w:t xml:space="preserve">16.7 Email Communication Integration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View email conversation history.</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email conversation capture.</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BRD-16.7-02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BRD-16.7-06</w:t>
            </w:r>
          </w:p>
          <w:p>
            <w:r>
              <w:rPr>
                <w:rFonts w:ascii="Calibri" w:cs="Calibri" w:eastAsia="Calibri" w:hAnsi="Calibri"/>
                <w:sz w:val="14"/>
                <w:szCs w:val="14"/>
              </w:rPr>
              <w:t xml:space="preserve">16.7 Email Communication Integration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attachments.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Absent.</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BRD-16.7-01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BRD-16.7-07</w:t>
            </w:r>
          </w:p>
          <w:p>
            <w:r>
              <w:rPr>
                <w:rFonts w:ascii="Calibri" w:cs="Calibri" w:eastAsia="Calibri" w:hAnsi="Calibri"/>
                <w:sz w:val="14"/>
                <w:szCs w:val="14"/>
              </w:rPr>
              <w:t xml:space="preserve">16.7 Email Communication Integration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Apply tenant or user email signature.</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Absent.</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BRD-16.7-01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BRD-16.7-08</w:t>
            </w:r>
          </w:p>
          <w:p>
            <w:r>
              <w:rPr>
                <w:rFonts w:ascii="Calibri" w:cs="Calibri" w:eastAsia="Calibri" w:hAnsi="Calibri"/>
                <w:sz w:val="14"/>
                <w:szCs w:val="14"/>
              </w:rPr>
              <w:t xml:space="preserve">16.7 Email Communication Integration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Associate email with the Lead, Contact or business record (auto-match by address).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Absent for email.</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BRD-16.7-02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BRD-16.7-10</w:t>
            </w:r>
          </w:p>
          <w:p>
            <w:r>
              <w:rPr>
                <w:rFonts w:ascii="Calibri" w:cs="Calibri" w:eastAsia="Calibri" w:hAnsi="Calibri"/>
                <w:sz w:val="14"/>
                <w:szCs w:val="14"/>
              </w:rPr>
              <w:t xml:space="preserve">16.7 Email Communication Integration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Flow-triggered email uses the same template and communication infrastructure as agent email.</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Flow email uses direct SMTP plus inline text. Agent email does not exist.</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Shared infrastructure.</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Single outbound dispatcher.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BRD-16.6-01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Shared infrastructure.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BRD-17.4-03</w:t>
            </w:r>
          </w:p>
          <w:p>
            <w:r>
              <w:rPr>
                <w:rFonts w:ascii="Calibri" w:cs="Calibri" w:eastAsia="Calibri" w:hAnsi="Calibri"/>
                <w:sz w:val="14"/>
                <w:szCs w:val="14"/>
              </w:rPr>
              <w:t xml:space="preserve">17.4 Outgoing Webhooks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Events: Approval Completed, Flow Completed, Lead Received, Communication Received/Sent, Call Completed, custom events.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Not in the enum. Not dispatched.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Extend the event catalogue.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BRD-17.4-01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BRD-17.4-04</w:t>
            </w:r>
          </w:p>
          <w:p>
            <w:r>
              <w:rPr>
                <w:rFonts w:ascii="Calibri" w:cs="Calibri" w:eastAsia="Calibri" w:hAnsi="Calibri"/>
                <w:sz w:val="14"/>
                <w:szCs w:val="14"/>
              </w:rPr>
              <w:t xml:space="preserve">17.4 Outgoing Webhooks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Configurable payload mapping using standard and custom fields.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payload mapping configuration.</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Payload mapping.</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a payload template with merge fields.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BRD-17.4-01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Payload mapping.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BRD-17.5-03</w:t>
            </w:r>
          </w:p>
          <w:p>
            <w:r>
              <w:rPr>
                <w:rFonts w:ascii="Calibri" w:cs="Calibri" w:eastAsia="Calibri" w:hAnsi="Calibri"/>
                <w:sz w:val="14"/>
                <w:szCs w:val="14"/>
              </w:rPr>
              <w:t xml:space="preserve">17.5 Integration Monitoring</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Configurable retry behaviour for failed integrations.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Webhook.retryCount/retryIntervalSeconds exist but are unused. Flow HTTP calls have no retry.</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Retries.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Implement retry with backoff.</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BRD-17.4-01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Retries.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BRD-17.5-04</w:t>
            </w:r>
          </w:p>
          <w:p>
            <w:r>
              <w:rPr>
                <w:rFonts w:ascii="Calibri" w:cs="Calibri" w:eastAsia="Calibri" w:hAnsi="Calibri"/>
                <w:sz w:val="14"/>
                <w:szCs w:val="14"/>
              </w:rPr>
              <w:t xml:space="preserve">17.5 Integration Monitoring</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Repeated failures may notify an authorised administrator.</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Absent.</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Alerting.</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Threshold-based notification.</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BRD-17.5-01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Alerting.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BRD-18-01</w:t>
            </w:r>
          </w:p>
          <w:p>
            <w:r>
              <w:rPr>
                <w:rFonts w:ascii="Calibri" w:cs="Calibri" w:eastAsia="Calibri" w:hAnsi="Calibri"/>
                <w:sz w:val="14"/>
                <w:szCs w:val="14"/>
              </w:rPr>
              <w:t xml:space="preserve">18. Default Call Centre &amp; Telephony</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Default Call Centre integration using Euphoria Telecoms; users make and receive calls directly through Salesdam, conforming to Euphoria APIs.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Euphoria Telecoms integration exists. telephonyProviders.callControl() always throws HTTP 501 ("Euphoria call-control API contract not supplied"). FT P20 confirmed: POST /telephony/calls → 501.</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The Euphoria API documentation (to be "provided separately") is a dependency. Expected: Working Euphoria integration.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Obtain the Euphoria API contract, then implement the provider adapter (dial, hangup, transfer, hold, events, recordings).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Euphoria API documentation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Working Euphoria integration.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BRD-18.1-01</w:t>
            </w:r>
          </w:p>
          <w:p>
            <w:r>
              <w:rPr>
                <w:rFonts w:ascii="Calibri" w:cs="Calibri" w:eastAsia="Calibri" w:hAnsi="Calibri"/>
                <w:sz w:val="14"/>
                <w:szCs w:val="14"/>
              </w:rPr>
              <w:t xml:space="preserve">18.1 Outbound Calling</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Initiate calls from Lead records.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Euphoria Telecoms integration exists. telephonyProviders.callControl() always throws HTTP 501 ("Euphoria call-control API contract not supplied"). FT P20 confirmed: POST /telephony/calls → 501.</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Click-to-call on Lead.</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Implement after BRD-18-01.</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BRD-18-01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Click-to-call on Lead.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BRD-18.1-02</w:t>
            </w:r>
          </w:p>
          <w:p>
            <w:r>
              <w:rPr>
                <w:rFonts w:ascii="Calibri" w:cs="Calibri" w:eastAsia="Calibri" w:hAnsi="Calibri"/>
                <w:sz w:val="14"/>
                <w:szCs w:val="14"/>
              </w:rPr>
              <w:t xml:space="preserve">18.1 Outbound Calling</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Initiate calls from Contact records.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Euphoria Telecoms integration exists. telephonyProviders.callControl() always throws HTTP 501 ("Euphoria call-control API contract not supplied"). FT P20 confirmed: POST /telephony/calls → 501.</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As above.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BRD-18-01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BRD-18.1-03</w:t>
            </w:r>
          </w:p>
          <w:p>
            <w:r>
              <w:rPr>
                <w:rFonts w:ascii="Calibri" w:cs="Calibri" w:eastAsia="Calibri" w:hAnsi="Calibri"/>
                <w:sz w:val="14"/>
                <w:szCs w:val="14"/>
              </w:rPr>
              <w:t xml:space="preserve">18.1 Outbound Calling</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Initiate calls from other configured records with phone fields.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Euphoria Telecoms integration exists. telephonyProviders.callControl() always throws HTTP 501 ("Euphoria call-control API contract not supplied"). FT P20 confirmed: POST /telephony/calls → 501.</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As above.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BRD-18-01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BRD-18.1-04</w:t>
            </w:r>
          </w:p>
          <w:p>
            <w:r>
              <w:rPr>
                <w:rFonts w:ascii="Calibri" w:cs="Calibri" w:eastAsia="Calibri" w:hAnsi="Calibri"/>
                <w:sz w:val="14"/>
                <w:szCs w:val="14"/>
              </w:rPr>
              <w:t xml:space="preserve">18.1 Outbound Calling</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Call centre/dialler interface.</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dialler or telephony UI exists in the frontend (no client calls to /telephony).</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Dialler UI.</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Build the dialler UI.</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BRD-18-01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Dialler UI.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BRD-18.1-05</w:t>
            </w:r>
          </w:p>
          <w:p>
            <w:r>
              <w:rPr>
                <w:rFonts w:ascii="Calibri" w:cs="Calibri" w:eastAsia="Calibri" w:hAnsi="Calibri"/>
                <w:sz w:val="14"/>
                <w:szCs w:val="14"/>
              </w:rPr>
              <w:t xml:space="preserve">18.1 Outbound Calling</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Manual dial pad.</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Absent.</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As above.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BRD-18-01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BRD-18.1-06</w:t>
            </w:r>
          </w:p>
          <w:p>
            <w:r>
              <w:rPr>
                <w:rFonts w:ascii="Calibri" w:cs="Calibri" w:eastAsia="Calibri" w:hAnsi="Calibri"/>
                <w:sz w:val="14"/>
                <w:szCs w:val="14"/>
              </w:rPr>
              <w:t xml:space="preserve">18.1 Outbound Calling</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Telephone fields provide a Click-to-Call action.</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Not verified that phone fields render tel: links. There is no CTI click-to-call.</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(CTI). Expected: tel:/CTI action on phone fields.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Render a call action wired to the provider.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BRD-18-01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tel:/CTI action on phone fields.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BRD-18.2-02</w:t>
            </w:r>
          </w:p>
          <w:p>
            <w:r>
              <w:rPr>
                <w:rFonts w:ascii="Calibri" w:cs="Calibri" w:eastAsia="Calibri" w:hAnsi="Calibri"/>
                <w:sz w:val="14"/>
                <w:szCs w:val="14"/>
              </w:rPr>
              <w:t xml:space="preserve">18.2 Incoming Calls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Display the matched customer record to the receiving agent.</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real-time push (websocket) or screen-pop UI.</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Screen-pop.</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Real-time event channel plus screen-pop.</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BRD-18-01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Screen-pop.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BRD-18.4-02</w:t>
            </w:r>
          </w:p>
          <w:p>
            <w:r>
              <w:rPr>
                <w:rFonts w:ascii="Calibri" w:cs="Calibri" w:eastAsia="Calibri" w:hAnsi="Calibri"/>
                <w:sz w:val="14"/>
                <w:szCs w:val="14"/>
              </w:rPr>
              <w:t xml:space="preserve">18.4 Call Recording</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Authorised users access recordings subject to permissions and retention rules.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View Call Recordings permission and no retention rule. Any tenant user who can query the timeline sees the URL.</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Permission plus retention.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the permission, redaction and retention purge.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BRD-9.3-17, §22.1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Permission plus retention.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BRD-18.5-02</w:t>
            </w:r>
          </w:p>
          <w:p>
            <w:r>
              <w:rPr>
                <w:rFonts w:ascii="Calibri" w:cs="Calibri" w:eastAsia="Calibri" w:hAnsi="Calibri"/>
                <w:sz w:val="14"/>
                <w:szCs w:val="14"/>
              </w:rPr>
              <w:t xml:space="preserve">18.5 Telephony Integration Framework</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Call events available to the Flow Engine (incoming received, outgoing completed, missed, recording available, outcome captured).</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Call activities are created directly. No flow trigger exists for Activity or call events (fireAutomations is only invoked for DynamicRecord saves and inbox record creation).</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Flow triggers on call events.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Emit platform events into flows (activity_created/updated triggers).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§24.4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Flow triggers on call events.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BRD-18.7-01</w:t>
            </w:r>
          </w:p>
          <w:p>
            <w:r>
              <w:rPr>
                <w:rFonts w:ascii="Calibri" w:cs="Calibri" w:eastAsia="Calibri" w:hAnsi="Calibri"/>
                <w:sz w:val="14"/>
                <w:szCs w:val="14"/>
              </w:rPr>
              <w:t xml:space="preserve">18.7 Call Queue &amp; Routing</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Incoming call queue.</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Absent.</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Consume provider queue APIs.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BRD-18-01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BRD-18.7-02</w:t>
            </w:r>
          </w:p>
          <w:p>
            <w:r>
              <w:rPr>
                <w:rFonts w:ascii="Calibri" w:cs="Calibri" w:eastAsia="Calibri" w:hAnsi="Calibri"/>
                <w:sz w:val="14"/>
                <w:szCs w:val="14"/>
              </w:rPr>
              <w:t xml:space="preserve">18.7 Call Queue &amp; Routing</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Assignment to available agents.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Absent.</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BRD-18-01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BRD-18.7-03</w:t>
            </w:r>
          </w:p>
          <w:p>
            <w:r>
              <w:rPr>
                <w:rFonts w:ascii="Calibri" w:cs="Calibri" w:eastAsia="Calibri" w:hAnsi="Calibri"/>
                <w:sz w:val="14"/>
                <w:szCs w:val="14"/>
              </w:rPr>
              <w:t xml:space="preserve">18.7 Call Queue &amp; Routing</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Team or department routing.</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Absent.</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BRD-18-01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BRD-18.7-04</w:t>
            </w:r>
          </w:p>
          <w:p>
            <w:r>
              <w:rPr>
                <w:rFonts w:ascii="Calibri" w:cs="Calibri" w:eastAsia="Calibri" w:hAnsi="Calibri"/>
                <w:sz w:val="14"/>
                <w:szCs w:val="14"/>
              </w:rPr>
              <w:t xml:space="preserve">18.7 Call Queue &amp; Routing</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Ring groups.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Absent.</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BRD-18-01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BRD-18.7-05</w:t>
            </w:r>
          </w:p>
          <w:p>
            <w:r>
              <w:rPr>
                <w:rFonts w:ascii="Calibri" w:cs="Calibri" w:eastAsia="Calibri" w:hAnsi="Calibri"/>
                <w:sz w:val="14"/>
                <w:szCs w:val="14"/>
              </w:rPr>
              <w:t xml:space="preserve">18.7 Call Queue &amp; Routing</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Missed-call queue.</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Calls with status "missed" can be ingested and logged, but there is no queue view.</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BRD-18-01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BRD-18.7-06</w:t>
            </w:r>
          </w:p>
          <w:p>
            <w:r>
              <w:rPr>
                <w:rFonts w:ascii="Calibri" w:cs="Calibri" w:eastAsia="Calibri" w:hAnsi="Calibri"/>
                <w:sz w:val="14"/>
                <w:szCs w:val="14"/>
              </w:rPr>
              <w:t xml:space="preserve">18.7 Call Queue &amp; Routing</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Call transfers.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callControl("transfer") → 501.</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BRD-18-01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BRD-18.7-07</w:t>
            </w:r>
          </w:p>
          <w:p>
            <w:r>
              <w:rPr>
                <w:rFonts w:ascii="Calibri" w:cs="Calibri" w:eastAsia="Calibri" w:hAnsi="Calibri"/>
                <w:sz w:val="14"/>
                <w:szCs w:val="14"/>
              </w:rPr>
              <w:t xml:space="preserve">18.7 Call Queue &amp; Routing</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Hold and resume.</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callControl("hold") → 501.</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BRD-18-01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BRD-18.7-08</w:t>
            </w:r>
          </w:p>
          <w:p>
            <w:r>
              <w:rPr>
                <w:rFonts w:ascii="Calibri" w:cs="Calibri" w:eastAsia="Calibri" w:hAnsi="Calibri"/>
                <w:sz w:val="14"/>
                <w:szCs w:val="14"/>
              </w:rPr>
              <w:t xml:space="preserve">18.7 Call Queue &amp; Routing</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Escalation where appropriate.</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Absent.</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BRD-18-01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BRD-18.7-09</w:t>
            </w:r>
          </w:p>
          <w:p>
            <w:r>
              <w:rPr>
                <w:rFonts w:ascii="Calibri" w:cs="Calibri" w:eastAsia="Calibri" w:hAnsi="Calibri"/>
                <w:sz w:val="14"/>
                <w:szCs w:val="14"/>
              </w:rPr>
              <w:t xml:space="preserve">18.7 Call Queue &amp; Routing</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Where the provider owns routing, consume and display routing/queue information via its API.</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Absent.</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BRD-18-01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BRD-18.8-04</w:t>
            </w:r>
          </w:p>
          <w:p>
            <w:r>
              <w:rPr>
                <w:rFonts w:ascii="Calibri" w:cs="Calibri" w:eastAsia="Calibri" w:hAnsi="Calibri"/>
                <w:sz w:val="14"/>
                <w:szCs w:val="14"/>
              </w:rPr>
              <w:t xml:space="preserve">18.8 Call Disposition &amp; Wrap-Up</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Disposition and notes available to Flows, reporting and analytics.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Stored on Activity, which is not reportable via the report engine (DynamicRecord only) and not a flow trigger source.</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Usable downstream.</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Make Activity reportable and flow-triggerable.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§24.4, §24.5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Usable downstream.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BRD-18.8-05</w:t>
            </w:r>
          </w:p>
          <w:p>
            <w:r>
              <w:rPr>
                <w:rFonts w:ascii="Calibri" w:cs="Calibri" w:eastAsia="Calibri" w:hAnsi="Calibri"/>
                <w:sz w:val="14"/>
                <w:szCs w:val="14"/>
              </w:rPr>
              <w:t xml:space="preserve">18.8 Call Disposition &amp; Wrap-Up</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Admin may require mandatory wrap-up before the agent becomes available.</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enforcement linking presence to pending wrap-ups.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Enforced wrap-up.</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Block status → available while wrap-up is pending, when configured.</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Enforced wrap-up.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BRD-18.9-01</w:t>
            </w:r>
          </w:p>
          <w:p>
            <w:r>
              <w:rPr>
                <w:rFonts w:ascii="Calibri" w:cs="Calibri" w:eastAsia="Calibri" w:hAnsi="Calibri"/>
                <w:sz w:val="14"/>
                <w:szCs w:val="14"/>
              </w:rPr>
              <w:t xml:space="preserve">18.9 Call Centre Reporting</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Reporting: inbound/outbound counts, answered, missed, duration, average duration, per agent, per team, dispositions, by Lead/Contact, calls resulting in follow-up.</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call centre reports. The report engine aggregates DynamicRecord only, and call data lives in Activity and Message collections.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Call reports.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Expose Activity to the report engine, or materialise call records as a reportable object.</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§24.5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Call reports.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BRD-18.9-02</w:t>
            </w:r>
          </w:p>
          <w:p>
            <w:r>
              <w:rPr>
                <w:rFonts w:ascii="Calibri" w:cs="Calibri" w:eastAsia="Calibri" w:hAnsi="Calibri"/>
                <w:sz w:val="14"/>
                <w:szCs w:val="14"/>
              </w:rPr>
              <w:t xml:space="preserve">18.9 Call Centre Reporting</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Use the standard Reporting &amp; Analytics Engine rather than a separate architecture.</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Not applicable yet. No call reporting exists.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Shared engine.</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As above.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BRD-18.9-01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Shared engine.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BRD-19.4-03</w:t>
            </w:r>
          </w:p>
          <w:p>
            <w:r>
              <w:rPr>
                <w:rFonts w:ascii="Calibri" w:cs="Calibri" w:eastAsia="Calibri" w:hAnsi="Calibri"/>
                <w:sz w:val="14"/>
                <w:szCs w:val="14"/>
              </w:rPr>
              <w:t xml:space="preserve">19.4 Storage Configuration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Configure maximum individual file size.</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Only the global body limit (10 MB JSON) applies. No admin setting.</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Admin setting.</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a files.max_size key.</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§14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Admin setting.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BRD-19.4-04</w:t>
            </w:r>
          </w:p>
          <w:p>
            <w:r>
              <w:rPr>
                <w:rFonts w:ascii="Calibri" w:cs="Calibri" w:eastAsia="Calibri" w:hAnsi="Calibri"/>
                <w:sz w:val="14"/>
                <w:szCs w:val="14"/>
              </w:rPr>
              <w:t xml:space="preserve">19.4 Storage Configuration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Configure permitted and restricted file types.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The generic /files route accepts any mimeType string. Specific uploaders (logo, import) have fixed lists.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Allow/deny lists.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files.allowed_types / blocked_types keys and enforce them.</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Allow/deny lists.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BRD-19.5-01</w:t>
            </w:r>
          </w:p>
          <w:p>
            <w:r>
              <w:rPr>
                <w:rFonts w:ascii="Calibri" w:cs="Calibri" w:eastAsia="Calibri" w:hAnsi="Calibri"/>
                <w:sz w:val="14"/>
                <w:szCs w:val="14"/>
              </w:rPr>
              <w:t xml:space="preserve">19.5 File Security</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Uploaded files validated before becoming available.</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content sniffing. A client-declared mimeType is trusted.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Content and type validation.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Magic-byte validation.</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Content and type validation.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BRD-19.5-02</w:t>
            </w:r>
          </w:p>
          <w:p>
            <w:r>
              <w:rPr>
                <w:rFonts w:ascii="Calibri" w:cs="Calibri" w:eastAsia="Calibri" w:hAnsi="Calibri"/>
                <w:sz w:val="14"/>
                <w:szCs w:val="14"/>
              </w:rPr>
              <w:t xml:space="preserve">19.5 File Security</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Malware scanning where supported.</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AV integration.</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AV scan.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ClamAV/commercial scan with quarantine status.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AV scan.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BRD-20.1-12</w:t>
            </w:r>
          </w:p>
          <w:p>
            <w:r>
              <w:rPr>
                <w:rFonts w:ascii="Calibri" w:cs="Calibri" w:eastAsia="Calibri" w:hAnsi="Calibri"/>
                <w:sz w:val="14"/>
                <w:szCs w:val="14"/>
              </w:rPr>
              <w:t xml:space="preserve">20.1 Audit Events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Layout changes.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routes/layouts.js has no audit calls.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Logged.</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audit.</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Logged.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BRD-20.1-15</w:t>
            </w:r>
          </w:p>
          <w:p>
            <w:r>
              <w:rPr>
                <w:rFonts w:ascii="Calibri" w:cs="Calibri" w:eastAsia="Calibri" w:hAnsi="Calibri"/>
                <w:sz w:val="14"/>
                <w:szCs w:val="14"/>
              </w:rPr>
              <w:t xml:space="preserve">20.1 Audit Events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Approval Process changes.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approvalProcessController has no audit calls for create/update/delete.</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Logged.</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audit.</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Logged.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BRD-20.1-16</w:t>
            </w:r>
          </w:p>
          <w:p>
            <w:r>
              <w:rPr>
                <w:rFonts w:ascii="Calibri" w:cs="Calibri" w:eastAsia="Calibri" w:hAnsi="Calibri"/>
                <w:sz w:val="14"/>
                <w:szCs w:val="14"/>
              </w:rPr>
              <w:t xml:space="preserve">20.1 Audit Events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Custom Code activation/deployment.</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N/A — no Custom Code. Deployments are in DeploymentLog, not AuditLog.</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Logged.</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Mirror deployments into the audit trail.</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§15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Logged.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BRD-20.1-17</w:t>
            </w:r>
          </w:p>
          <w:p>
            <w:r>
              <w:rPr>
                <w:rFonts w:ascii="Calibri" w:cs="Calibri" w:eastAsia="Calibri" w:hAnsi="Calibri"/>
                <w:sz w:val="14"/>
                <w:szCs w:val="14"/>
              </w:rPr>
              <w:t xml:space="preserve">20.1 Audit Events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TenantConfiguration changes.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configurationController has no audit calls (TenantConfiguration.updatedBy only).</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Logged.</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audit with old and new value.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Logged.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BRD-20.1-19</w:t>
            </w:r>
          </w:p>
          <w:p>
            <w:r>
              <w:rPr>
                <w:rFonts w:ascii="Calibri" w:cs="Calibri" w:eastAsia="Calibri" w:hAnsi="Calibri"/>
                <w:sz w:val="14"/>
                <w:szCs w:val="14"/>
              </w:rPr>
              <w:t xml:space="preserve">20.1 Audit Events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API credential changes.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routes/apiKeys.js has no audit calls (create, revoke, delete).</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Logged.</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audit.</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Logged.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BRD-20.2-08</w:t>
            </w:r>
          </w:p>
          <w:p>
            <w:r>
              <w:rPr>
                <w:rFonts w:ascii="Calibri" w:cs="Calibri" w:eastAsia="Calibri" w:hAnsi="Calibri"/>
                <w:sz w:val="14"/>
                <w:szCs w:val="14"/>
              </w:rPr>
              <w:t xml:space="preserve">20.2 Audit Record</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Previous value where appropriate.</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Not captured. FT P19: update audit details = {fields:["id_number"]} only.</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Captured.</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Store before/after for changed fields (with masking).</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Captured.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BRD-20.2-09</w:t>
            </w:r>
          </w:p>
          <w:p>
            <w:r>
              <w:rPr>
                <w:rFonts w:ascii="Calibri" w:cs="Calibri" w:eastAsia="Calibri" w:hAnsi="Calibri"/>
                <w:sz w:val="14"/>
                <w:szCs w:val="14"/>
              </w:rPr>
              <w:t xml:space="preserve">20.2 Audit Record</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New value where appropriate.</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Not captured (FT P19).</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Captured.</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As above.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Captured.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BRD-21.2-01</w:t>
            </w:r>
          </w:p>
          <w:p>
            <w:r>
              <w:rPr>
                <w:rFonts w:ascii="Calibri" w:cs="Calibri" w:eastAsia="Calibri" w:hAnsi="Calibri"/>
                <w:sz w:val="14"/>
                <w:szCs w:val="14"/>
              </w:rPr>
              <w:t xml:space="preserve">21.2 Multi-Factor Authentication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Architecture supports MFA: platform-required, tenant-required, or per-user/profile.</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MFA (no TOTP/WebAuthn/SMS libraries or fields).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MFA capability.</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Implement TOTP/WebAuthn with policy scopes (platform, tenant, profile).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§21.5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MFA capability.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BRD-21.3-02</w:t>
            </w:r>
          </w:p>
          <w:p>
            <w:r>
              <w:rPr>
                <w:rFonts w:ascii="Calibri" w:cs="Calibri" w:eastAsia="Calibri" w:hAnsi="Calibri"/>
                <w:sz w:val="14"/>
                <w:szCs w:val="14"/>
              </w:rPr>
              <w:t xml:space="preserve">21.3 Session Management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Automatic logout after configured inactivity.</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lastAccessedAt is updated, but no idle timeout is enforced (sessions remain valid for 24 h regardless of inactivity).</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Idle timeout.</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Reject sessions idle beyond the configured period.</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§14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Idle timeout.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BRD-21.4-01</w:t>
            </w:r>
          </w:p>
          <w:p>
            <w:r>
              <w:rPr>
                <w:rFonts w:ascii="Calibri" w:cs="Calibri" w:eastAsia="Calibri" w:hAnsi="Calibri"/>
                <w:sz w:val="14"/>
                <w:szCs w:val="14"/>
              </w:rPr>
              <w:t xml:space="preserve">21.4 Single Sign-On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Enterprise tenants can use SSO through supported identity providers, by plan or configuration.</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SSO (no SAML/OIDC).</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SAML/OIDC per tenant.</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OIDC/SAML per tenant mapped to existing users and profiles.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BRD-14.1-03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SAML/OIDC per tenant.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BRD-21.5-04</w:t>
            </w:r>
          </w:p>
          <w:p>
            <w:r>
              <w:rPr>
                <w:rFonts w:ascii="Calibri" w:cs="Calibri" w:eastAsia="Calibri" w:hAnsi="Calibri"/>
                <w:sz w:val="14"/>
                <w:szCs w:val="14"/>
              </w:rPr>
              <w:t xml:space="preserve">21.5 Authentication Audit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MFA events audited.</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N/A — no MFA.</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With BRD-21.2-01.</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BRD-21.2-01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BRD-21.5-05</w:t>
            </w:r>
          </w:p>
          <w:p>
            <w:r>
              <w:rPr>
                <w:rFonts w:ascii="Calibri" w:cs="Calibri" w:eastAsia="Calibri" w:hAnsi="Calibri"/>
                <w:sz w:val="14"/>
                <w:szCs w:val="14"/>
              </w:rPr>
              <w:t xml:space="preserve">21.5 Authentication Audit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Account lockout audited.</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Not audited (FT P15b: only login_failed recorded).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Audit "account_locked".</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BRD-22.1-01</w:t>
            </w:r>
          </w:p>
          <w:p>
            <w:r>
              <w:rPr>
                <w:rFonts w:ascii="Calibri" w:cs="Calibri" w:eastAsia="Calibri" w:hAnsi="Calibri"/>
                <w:sz w:val="14"/>
                <w:szCs w:val="14"/>
              </w:rPr>
              <w:t xml:space="preserve">22.1 Data Retention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Configurable retention rules per data category (business records, communication history, call recordings, audit logs, generated documents, uploaded files, integration logs).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retention engine. AuditLog is force-deleted at 90 days (TTL). Soft-deleted records are never purged. Other categories are kept indefinitely.</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Retention policies.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Retention policy model (category, period, action) plus a scheduled executor.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§14, scheduler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Retention policies.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BRD-22.2-01</w:t>
            </w:r>
          </w:p>
          <w:p>
            <w:r>
              <w:rPr>
                <w:rFonts w:ascii="Calibri" w:cs="Calibri" w:eastAsia="Calibri" w:hAnsi="Calibri"/>
                <w:sz w:val="14"/>
                <w:szCs w:val="14"/>
              </w:rPr>
              <w:t xml:space="preserve">22.2 Data Deletion &amp; Anonymisation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Permanent deletion or anonymisation of personal information where authorised.</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anonymisation or erasure function. Record delete is soft only.</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(POPIA/GDPR risk). Expected: Erasure/anonymise function.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Implement subject erasure/anonymisation across records, activities, messages, files and consent.</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Erasure/anonymise function.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BRD-22.2-03</w:t>
            </w:r>
          </w:p>
          <w:p>
            <w:r>
              <w:rPr>
                <w:rFonts w:ascii="Calibri" w:cs="Calibri" w:eastAsia="Calibri" w:hAnsi="Calibri"/>
                <w:sz w:val="14"/>
                <w:szCs w:val="14"/>
              </w:rPr>
              <w:t xml:space="preserve">22.2 Data Deletion &amp; Anonymisation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Where deletion is prohibited, restrict processing while retaining the record.</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Absent.</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Restriction flag.</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a processing-restriction flag honoured by flows, communications and exports.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§23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Restriction flag.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BRD-22.4-01</w:t>
            </w:r>
          </w:p>
          <w:p>
            <w:r>
              <w:rPr>
                <w:rFonts w:ascii="Calibri" w:cs="Calibri" w:eastAsia="Calibri" w:hAnsi="Calibri"/>
                <w:sz w:val="14"/>
                <w:szCs w:val="14"/>
              </w:rPr>
              <w:t xml:space="preserve">22.4 Recovery</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Documented recovery capability; restore affected tenant without impacting others.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recovery documentation or tenant-scoped restore tooling.</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Runbook plus tenant-level restore.</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Write a runbook, and add a tenant-scoped export/restore tool.</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BRD-22.3-01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Runbook plus tenant-level restore.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BRD-23.3-02</w:t>
            </w:r>
          </w:p>
          <w:p>
            <w:r>
              <w:rPr>
                <w:rFonts w:ascii="Calibri" w:cs="Calibri" w:eastAsia="Calibri" w:hAnsi="Calibri"/>
                <w:sz w:val="14"/>
                <w:szCs w:val="14"/>
              </w:rPr>
              <w:t xml:space="preserve">23.3 Enforcement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Available to Flows.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Flows do not read consent.</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Flow access/enforcement.</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Consent check in flow communication steps, plus a flow function.</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BRD-16.6-01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Flow access/enforcement.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BRD-23.3-03</w:t>
            </w:r>
          </w:p>
          <w:p>
            <w:r>
              <w:rPr>
                <w:rFonts w:ascii="Calibri" w:cs="Calibri" w:eastAsia="Calibri" w:hAnsi="Calibri"/>
                <w:sz w:val="14"/>
                <w:szCs w:val="14"/>
              </w:rPr>
              <w:t xml:space="preserve">23.3 Enforcement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Available to Custom Code.</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N/A — no Custom Code.</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With §15.</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BRD-15-01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BRD-23.3-05</w:t>
            </w:r>
          </w:p>
          <w:p>
            <w:r>
              <w:rPr>
                <w:rFonts w:ascii="Calibri" w:cs="Calibri" w:eastAsia="Calibri" w:hAnsi="Calibri"/>
                <w:sz w:val="14"/>
                <w:szCs w:val="14"/>
              </w:rPr>
              <w:t xml:space="preserve">23.3 Enforcement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Available to telephony integration.</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dialler. Consent is not consulted.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Check telephone consent before dial.</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BRD-18-01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BRD-23.3-06</w:t>
            </w:r>
          </w:p>
          <w:p>
            <w:r>
              <w:rPr>
                <w:rFonts w:ascii="Calibri" w:cs="Calibri" w:eastAsia="Calibri" w:hAnsi="Calibri"/>
                <w:sz w:val="14"/>
                <w:szCs w:val="14"/>
              </w:rPr>
              <w:t xml:space="preserve">23.3 Enforcement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Available to email integration.</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Flow and system emails do not consult consent.</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Single dispatcher with consent.</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BRD-16.6-01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BRD-24.4-01</w:t>
            </w:r>
          </w:p>
          <w:p>
            <w:r>
              <w:rPr>
                <w:rFonts w:ascii="Calibri" w:cs="Calibri" w:eastAsia="Calibri" w:hAnsi="Calibri"/>
                <w:sz w:val="14"/>
                <w:szCs w:val="14"/>
              </w:rPr>
              <w:t xml:space="preserve">24.4 Automation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Activity creation and changes available to the Flow Engine (follow-up task after call, notify on WhatsApp received, update lead after disposition, no-response follow-up, inbound communication starts flow).</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Activities do not fire flows. fireAutomations is only invoked for DynamicRecord saves and inbox record creation.</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Activity triggers in flows.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activity_created/updated trigger types.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§7, §18.5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Activity triggers in flows.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BRD-24.5-01</w:t>
            </w:r>
          </w:p>
          <w:p>
            <w:r>
              <w:rPr>
                <w:rFonts w:ascii="Calibri" w:cs="Calibri" w:eastAsia="Calibri" w:hAnsi="Calibri"/>
                <w:sz w:val="14"/>
                <w:szCs w:val="14"/>
              </w:rPr>
              <w:t xml:space="preserve">24.5 Reporting</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Activities available to the standard Reporting &amp; Analytics Engine (by agent, calls by agent, messages by channel, interactions by lead, touchpoints before conversion, last interaction, activities resulting in conversion).</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The report engine queries DynamicRecord only, so Activity is not reportable.</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This capability is absent. Expected: Reportable activities.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Register Activity as a reportable system object (with appropriate permissions).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§11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Reportable activities. Include a negative case, a non-admin permission case, and a second-tenant isolation case. Where records are created or changed, the behaviour holds for standard and custom objects and for UI, API, import and flow paths.</w:t>
            </w:r>
          </w:p>
        </w:tc>
      </w:tr>
    </w:tbl>
    <w:p>
      <w:pPr>
        <w:pStyle w:val="Heading2"/>
        <w:keepNext/>
        <w:spacing w:after="120" w:before="240"/>
      </w:pPr>
      <w:bookmarkStart w:name="_Toc50" w:id="50"/>
      <w:r>
        <w:rPr>
          <w:rFonts w:ascii="Calibri" w:cs="Calibri" w:eastAsia="Calibri" w:hAnsi="Calibri"/>
        </w:rPr>
        <w:t xml:space="preserve">11.3 Partially implemented (165)</w:t>
      </w:r>
      <w:bookmarkEnd w:id="50"/>
    </w:p>
    <w:tbl>
      <w:tblPr>
        <w:tblW w:type="dxa" w:w="1467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1900"/>
        <w:gridCol w:w="2400"/>
        <w:gridCol w:w="2200"/>
        <w:gridCol w:w="1500"/>
        <w:gridCol w:w="1900"/>
        <w:gridCol w:w="1100"/>
        <w:gridCol w:w="2428"/>
      </w:tblGrid>
      <w:tr>
        <w:trPr>
          <w:cantSplit/>
          <w:tblHeader/>
        </w:trPr>
        <w:tc>
          <w:tcPr>
            <w:tcW w:type="dxa" w:w="12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4"/>
                <w:szCs w:val="14"/>
              </w:rPr>
              <w:t xml:space="preserve">Req. ID / BRD</w:t>
            </w:r>
          </w:p>
        </w:tc>
        <w:tc>
          <w:tcPr>
            <w:tcW w:type="dxa" w:w="1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4"/>
                <w:szCs w:val="14"/>
              </w:rPr>
              <w:t xml:space="preserve">Requirement</w:t>
            </w:r>
          </w:p>
        </w:tc>
        <w:tc>
          <w:tcPr>
            <w:tcW w:type="dxa" w:w="24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4"/>
                <w:szCs w:val="14"/>
              </w:rPr>
              <w:t xml:space="preserve">What exists</w:t>
            </w:r>
          </w:p>
        </w:tc>
        <w:tc>
          <w:tcPr>
            <w:tcW w:type="dxa" w:w="22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4"/>
                <w:szCs w:val="14"/>
              </w:rPr>
              <w:t xml:space="preserve">What is missing / why it fails</w:t>
            </w:r>
          </w:p>
        </w:tc>
        <w:tc>
          <w:tcPr>
            <w:tcW w:type="dxa" w:w="15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4"/>
                <w:szCs w:val="14"/>
              </w:rPr>
              <w:t xml:space="preserve">Impact</w:t>
            </w:r>
          </w:p>
        </w:tc>
        <w:tc>
          <w:tcPr>
            <w:tcW w:type="dxa" w:w="1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4"/>
                <w:szCs w:val="14"/>
              </w:rPr>
              <w:t xml:space="preserve">Corrective work</w:t>
            </w:r>
          </w:p>
        </w:tc>
        <w:tc>
          <w:tcPr>
            <w:tcW w:type="dxa" w:w="11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4"/>
                <w:szCs w:val="14"/>
              </w:rPr>
              <w:t xml:space="preserve">Deps / Priority</w:t>
            </w:r>
          </w:p>
        </w:tc>
        <w:tc>
          <w:tcPr>
            <w:tcW w:type="dxa" w:w="242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4"/>
                <w:szCs w:val="14"/>
              </w:rPr>
              <w:t xml:space="preserve">Completion evidence</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BRD-1-01</w:t>
            </w:r>
          </w:p>
          <w:p>
            <w:r>
              <w:rPr>
                <w:rFonts w:ascii="Calibri" w:cs="Calibri" w:eastAsia="Calibri" w:hAnsi="Calibri"/>
                <w:sz w:val="14"/>
                <w:szCs w:val="14"/>
              </w:rPr>
              <w:t xml:space="preserve">1. Introduction &amp; Purpose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Guiding test: an admin can build a brand-new object with its own fields, layout, validation and automation, and decide which App(s) it appears in, without an engineer writing code.</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Object Builder, Field modal, drag-and-drop Layout Builder, Validation Rules tab, Flow builder and Workspace object groups exist in the CRM UI. The object, fields, validation rule and record-triggered flow were all created and exercised through the API in audit probes. However, layouts cannot branch on field values, flows lack scheduling/wait, a Type field cannot be provisioned, and several Core capabilities (TenantConfiguration, consent, inbox, telephony, change sets, message templates) have no UI.</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The guiding test passes only for a simple object. It fails where behaviour must vary by record kind (no conditional layouts/visibility), for time-based automation, and for capabilities that are API-only. Expected: End-to-end admin-only configuration of object → fields → layout → validation rules → flow → workspace placement, all through the UI.</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Close the gaps listed under §3.3, §4, §7 and §14, and provide admin UIs for every Core capability that currently exists only as an API.</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§3.3, §4.1–4.2, §7.1–7.3, §14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End-to-end admin-only configuration of object → fields → layout → validation rules → flow → workspace placement, all through the UI.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BRD-2-01</w:t>
            </w:r>
          </w:p>
          <w:p>
            <w:r>
              <w:rPr>
                <w:rFonts w:ascii="Calibri" w:cs="Calibri" w:eastAsia="Calibri" w:hAnsi="Calibri"/>
                <w:sz w:val="14"/>
                <w:szCs w:val="14"/>
              </w:rPr>
              <w:t xml:space="preserve">2. Guiding Principles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Configuration over code: any behaviour an admin should reasonably change (field, rule, layout, automation) is exposed as configuration.</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Fields, validation rules, layouts and flows are metadata. However, significant behaviour remains hard-coded: Deal→Order conversion on stage "closed_won", the block on direct Quote/Invoice creation, the separate Lead approval service, the hard-coded Salesdam dashboards, a 20 MB storage limit, and the password minimum length. Several configurable engines have no admin UI.</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Hard-coded business logic and API-only configuration contradict the principle. Expected: No code change or deployment needed to change fields, rules, layouts or automations.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Move the hard-coded behaviours to Flows/Actions/TenantConfiguration, and build admin UIs for API-only engines.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§4.4, §7, §14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No code change or deployment needed to change fields, rules, layouts or automations.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BRD-2-02</w:t>
            </w:r>
          </w:p>
          <w:p>
            <w:r>
              <w:rPr>
                <w:rFonts w:ascii="Calibri" w:cs="Calibri" w:eastAsia="Calibri" w:hAnsi="Calibri"/>
                <w:sz w:val="14"/>
                <w:szCs w:val="14"/>
              </w:rPr>
              <w:t xml:space="preserve">2. Guiding Principles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Configurable defaults: every behaviour that could vary by tenant reads a per-tenant TenantConfiguration value first, then falls back to a system default.</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configurationService.resolve() implements tenant → platform (tenantId:null) → code default resolution; configuration.e2e (18/18) passed. Only the consent service, the approval entry criteria and telephony dispositions consume it. The recycle-bin key is defined but never read; storage limits, password policy, branding and session timeout do not use it; telephony dispositions read TenantConfiguration directly and skip the system-default tier.</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The resolution mechanism exists, but most tenant-variable behaviour does not use it. Expected: Tenant → system default resolution used uniformly.</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Route every tenant-variable setting through configurationService.resolve(), and add a lint/test guard against direct TenantConfiguration reads.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§14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Tenant → system default resolution used uniformly.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BRD-2-03</w:t>
            </w:r>
          </w:p>
          <w:p>
            <w:r>
              <w:rPr>
                <w:rFonts w:ascii="Calibri" w:cs="Calibri" w:eastAsia="Calibri" w:hAnsi="Calibri"/>
                <w:sz w:val="14"/>
                <w:szCs w:val="14"/>
              </w:rPr>
              <w:t xml:space="preserve">2. Guiding Principles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One engine, many apps: objects, fields, validation rules and flows are defined once at platform level; App membership is only a visibility layer.</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Objects, fields, rules and flows are tenant-scoped metadata with no workspace coupling. Workspaces hold allowedObjects/objectGroups for navigation only. Insurance capability, however, is implemented largely as bespoke services (services/insurance/*) and a Tenant.hub flag rather than as configuration on the shared engine.</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The shared engine is respected for metadata. Domain behaviour for Insurance is bespoke code. Expected: Object behaviour is independent of the Workspace in which it is surfaced.</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Re-express bespoke domain logic as Flows, Approval Processes and Custom Code where feasible.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§5, §15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Object behaviour is independent of the Workspace in which it is surfaced.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BRD-3.1.1-01</w:t>
            </w:r>
          </w:p>
          <w:p>
            <w:r>
              <w:rPr>
                <w:rFonts w:ascii="Calibri" w:cs="Calibri" w:eastAsia="Calibri" w:hAnsi="Calibri"/>
                <w:sz w:val="14"/>
                <w:szCs w:val="14"/>
              </w:rPr>
              <w:t xml:space="preserve">3.1.1 Object Definition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Every object, standard or custom, is represented by a record in an ObjectDefinition registry.</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ObjectMeta stores both standard (isCustom:false/isSystem) and custom objects. Standard objects are seeded per tenant as copies (salesdamObjectsService, config/objects/*) rather than being shared definitions with tenant-isolated data.</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Standard object definitions are duplicated per tenant, so platform-level changes to a standard object need a per-tenant migration. Expected: Standard and custom objects share one metadata registry.</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Separate platform-owned standard definitions from tenant overrides (labels), or provide a controlled metadata migration path.</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§13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Standard and custom objects share one metadata registry.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BRD-3.1.1-02</w:t>
            </w:r>
          </w:p>
          <w:p>
            <w:r>
              <w:rPr>
                <w:rFonts w:ascii="Calibri" w:cs="Calibri" w:eastAsia="Calibri" w:hAnsi="Calibri"/>
                <w:sz w:val="14"/>
                <w:szCs w:val="14"/>
              </w:rPr>
              <w:t xml:space="preserve">3.1.1 Object Definition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API Name is auto-derived from the Label at creation (spaces → underscores).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The Object Builder derives the API name from the label, but lowercases it ("Eye Glass" → "eye_glass", not "Eye_Glass"). The server forces lowercase.</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Derivation exists but does not preserve case as shown in the BRD example. Minor deviation. Expected: Typing a Label suggests an API Name.</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Confirm with the business whether lowercase API names are acceptable. If not, preserve case.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Typing a Label suggests an API Name.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BRD-3.1.1-05</w:t>
            </w:r>
          </w:p>
          <w:p>
            <w:r>
              <w:rPr>
                <w:rFonts w:ascii="Calibri" w:cs="Calibri" w:eastAsia="Calibri" w:hAnsi="Calibri"/>
                <w:sz w:val="14"/>
                <w:szCs w:val="14"/>
              </w:rPr>
              <w:t xml:space="preserve">3.1.1 Object Definition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API Name naming criteria: starts with a letter; letters, numbers and underscores only; no spaces or consecutive/trailing underscores; unique within tenant.</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Joi enforces /^[a-z][a-z0-9_]*$/ (2–40 characters). A unique index on {tenantId, apiName} enforces uniqueness. Consecutive ("a__b") and trailing ("abc_") underscores are accepted.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Consecutive and trailing underscores are not rejected. Expected: Invalid names rejected.</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Tighten the pattern to /^[a-z](?:[a-z0-9]|_(?!_))*[a-z0-9]$/i or equivalent.</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Invalid names rejected.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BRD-3.1.1-09</w:t>
            </w:r>
          </w:p>
          <w:p>
            <w:r>
              <w:rPr>
                <w:rFonts w:ascii="Calibri" w:cs="Calibri" w:eastAsia="Calibri" w:hAnsi="Calibri"/>
                <w:sz w:val="14"/>
                <w:szCs w:val="14"/>
              </w:rPr>
              <w:t xml:space="preserve">3.1.1 Object Definition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Object Category: Standard (cannot be deleted) or Custom (can be deleted if unused).</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Deletion is refused when isCustom=false or isSystem=true. Custom objects are deleted even when used (see BRD-3.1.3-03).</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The "if unused" condition is not enforced. Expected: Delete of a standard object refused; delete of a custom object only when unused.</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See BRD-3.1.3-03.</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BRD-3.1.3-03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Delete of a standard object refused; delete of a custom object only when unused.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BRD-3.1.1-12</w:t>
            </w:r>
          </w:p>
          <w:p>
            <w:r>
              <w:rPr>
                <w:rFonts w:ascii="Calibri" w:cs="Calibri" w:eastAsia="Calibri" w:hAnsi="Calibri"/>
                <w:sz w:val="14"/>
                <w:szCs w:val="14"/>
              </w:rPr>
              <w:t xml:space="preserve">3.1.1 Object Definition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Object-level setting: Allow Activities (permit Tasks/Cases to relate to the object).</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An enableActivities flag exists and is editable, but activityService does not consult it when creating activities.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The flag is stored but not enforced. Expected: Toggle controls activity association.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Validate enableActivities in activityService.create/log, and hide the timeline when the flag is false.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§24.2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Toggle controls activity association.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BRD-3.1.2-04</w:t>
            </w:r>
          </w:p>
          <w:p>
            <w:r>
              <w:rPr>
                <w:rFonts w:ascii="Calibri" w:cs="Calibri" w:eastAsia="Calibri" w:hAnsi="Calibri"/>
                <w:sz w:val="14"/>
                <w:szCs w:val="14"/>
              </w:rPr>
              <w:t xml:space="preserve">3.1.2 Object Relationships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Master-Detail: deleting the parent cascades to delete all children.</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Cascade is implemented as recursive soft-delete (_cascadeDelete). It applies only when cascadeDelete:true is set on the field, so it is not inherent to the master_detail type. FT F21 passed in 3 of 4 runs. In one run two children remained live and the HTTP status was not captured; the cause was not established.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Cascade depends on a flag rather than the relationship type. One unexplained non-cascade was observed. Expected: Cascade is inherent to master-detail.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Force cascadeDelete=true for master_detail fields. Investigate the intermittent failure (suspected transaction conflict with the asynchronous roll-up refresh).</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BRD-3.2.5-04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Cascade is inherent to master-detail.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BRD-3.1.2-06</w:t>
            </w:r>
          </w:p>
          <w:p>
            <w:r>
              <w:rPr>
                <w:rFonts w:ascii="Calibri" w:cs="Calibri" w:eastAsia="Calibri" w:hAnsi="Calibri"/>
                <w:sz w:val="14"/>
                <w:szCs w:val="14"/>
              </w:rPr>
              <w:t xml:space="preserve">3.1.2 Object Relationships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Cardinality: one-to-many only. Many-to-many via a junction object with two master-detail relationships.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Lookups store a single id. A junction object with two master_detail fields can be created, because two master-detail fields are allowed on one object (FT F17). FieldMeta.validations.allowMultiple exists for lookups, which conflicts with the single-reference rule; its runtime effect was not tested.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allowMultiple lookup option contradicts the stated cardinality rule. Expected: Lookups reference a single record. Junction objects possible.</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Remove allowMultiple for lookups, or document it as an approved deviation.</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BRD-3.2.2-11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Lookups reference a single record. Junction objects possible.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BRD-3.1.3-01</w:t>
            </w:r>
          </w:p>
          <w:p>
            <w:r>
              <w:rPr>
                <w:rFonts w:ascii="Calibri" w:cs="Calibri" w:eastAsia="Calibri" w:hAnsi="Calibri"/>
                <w:sz w:val="14"/>
                <w:szCs w:val="14"/>
              </w:rPr>
              <w:t xml:space="preserve">3.1.3 Object Lifecycle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Object creation is available to users with the "Customize Application" system permission, distinct from per-object CRUD.</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Object creation is gated by appPermissions.canManageObjects, which is distinct from object CRUD. Users whose role is named admin/superuser bypass the check. The permission is not named or modelled as "Customize Application", and there is no Permission Set concept.</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Partially equivalent. The role-name bypass means the permission is not the only control. Expected: A dedicated system permission gates object creation.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Introduce the §9.3 System Permission catalogue, and map canManageObjects to Customize Application / Manage Custom Objects and Fields.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§9.3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A dedicated system permission gates object creation.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BRD-3.1.3-04</w:t>
            </w:r>
          </w:p>
          <w:p>
            <w:r>
              <w:rPr>
                <w:rFonts w:ascii="Calibri" w:cs="Calibri" w:eastAsia="Calibri" w:hAnsi="Calibri"/>
                <w:sz w:val="14"/>
                <w:szCs w:val="14"/>
              </w:rPr>
              <w:t xml:space="preserve">3.1.3 Object Lifecycle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Recycle Bin: deleted records are recoverable for a configurable window (default 30 days, tenant-configurable) before permanent purge.</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Record deletes are soft (isDeleted, deletedAt, deletedBy; FT P12 passed). A records.recycle_bin_retention_days key exists (default 30). No restore endpoint, recycle-bin view or purge job exists (FT P12b: 404 on both probes). Nothing reads the retention key.</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Records cannot be recovered, and soft-deleted data is never purged, which conflicts with §22 retention. Expected: Restore endpoint/UI; purge job honouring records.recycle_bin_retention_days.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GET /recycle-bin, POST /records/:obj/:id/restore (re-applying validation and duplicate checks), and a scheduled purge using the resolved retention key.</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§14, §22.1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Restore endpoint/UI; purge job honouring records.recycle_bin_retention_days.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BRD-3.2.1-08</w:t>
            </w:r>
          </w:p>
          <w:p>
            <w:r>
              <w:rPr>
                <w:rFonts w:ascii="Calibri" w:cs="Calibri" w:eastAsia="Calibri" w:hAnsi="Calibri"/>
                <w:sz w:val="14"/>
                <w:szCs w:val="14"/>
              </w:rPr>
              <w:t xml:space="preserve">3.2.1 Field Definition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Default Value: a static value applied when a new record is created and the field is left blank.</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validationService applies field.defaultValue when the value is absent (code). Picklist "isDefault" marking is not applied by the API (FT F06). UI pre-selection was not verified.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Picklist default marking is ignored server-side, so API/import/flow-created records do not receive the default. Expected: Static defaults applied on create.</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Apply the picklist isDefault value in validateRecordData when the field is absent on create.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BRD-3.2.3-04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Static defaults applied on create.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BRD-3.2.1-10</w:t>
            </w:r>
          </w:p>
          <w:p>
            <w:r>
              <w:rPr>
                <w:rFonts w:ascii="Calibri" w:cs="Calibri" w:eastAsia="Calibri" w:hAnsi="Calibri"/>
                <w:sz w:val="14"/>
                <w:szCs w:val="14"/>
              </w:rPr>
              <w:t xml:space="preserve">3.2.1 Field Definition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Help Text: admin guidance shown to end users via an info icon next to the field.</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helpText is stored and rendered as a paragraph under the input in edit mode (Field.jsx), and as placeholder text. It is not shown as an info icon or in view mode.</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The presentation differs from the specification. Help text is not available in view mode. Expected: Info icon with tooltip on layouts.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Render an info icon with tooltip in both view and edit modes.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Info icon with tooltip on layouts.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BRD-3.2.2-03</w:t>
            </w:r>
          </w:p>
          <w:p>
            <w:r>
              <w:rPr>
                <w:rFonts w:ascii="Calibri" w:cs="Calibri" w:eastAsia="Calibri" w:hAnsi="Calibri"/>
                <w:sz w:val="14"/>
                <w:szCs w:val="14"/>
              </w:rPr>
              <w:t xml:space="preserve">3.2.2 Supported Field Types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Number: configurable precision and decimal places.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precision/scale attributes exist (Joi 1–18). Numeric storage was verified (FT P04 sum). Rounding or rejection on excess scale was not tested.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Enforcement of scale/precision was not demonstrated. Expected: Precision/scale enforced.</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tests that enforce or round to the configured scale.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Precision/scale enforced.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BRD-3.2.2-04</w:t>
            </w:r>
          </w:p>
          <w:p>
            <w:r>
              <w:rPr>
                <w:rFonts w:ascii="Calibri" w:cs="Calibri" w:eastAsia="Calibri" w:hAnsi="Calibri"/>
                <w:sz w:val="14"/>
                <w:szCs w:val="14"/>
              </w:rPr>
              <w:t xml:space="preserve">3.2.2 Supported Field Types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Currency: tied to the org currency; displays the correct symbol.</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Currency fields store numbers. The frontend formats with tenant.operatingCurrency.symbol (default R/ZAR). Multi-currency per record is absent.</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Single tenant currency only. Display was not functionally verified. Expected: Symbol from Company Information currency.</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Verify the display in a UI test, and specify the multi-currency approach.</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Symbol from Company Information currency.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BRD-3.2.2-06</w:t>
            </w:r>
          </w:p>
          <w:p>
            <w:r>
              <w:rPr>
                <w:rFonts w:ascii="Calibri" w:cs="Calibri" w:eastAsia="Calibri" w:hAnsi="Calibri"/>
                <w:sz w:val="14"/>
                <w:szCs w:val="14"/>
              </w:rPr>
              <w:t xml:space="preserve">3.2.2 Supported Field Types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Date / DateTime: optional time component; feeds Calendar Views and time-based Flows.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date and datetime types exist (FT F00). Calendar view exists only for Task (/o/task/calendar), and scheduled or time-based flows do not execute (BRD-7.1-03).</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The types exist, but downstream consumers are absent. Expected: Both types usable in calendar and scheduled flows.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See BRD-4.3-03 and BRD-7.1-03.</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BRD-4.3-03, BRD-7.1-03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Both types usable in calendar and scheduled flows.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BRD-3.2.2-10</w:t>
            </w:r>
          </w:p>
          <w:p>
            <w:r>
              <w:rPr>
                <w:rFonts w:ascii="Calibri" w:cs="Calibri" w:eastAsia="Calibri" w:hAnsi="Calibri"/>
                <w:sz w:val="14"/>
                <w:szCs w:val="14"/>
              </w:rPr>
              <w:t xml:space="preserve">3.2.2 Supported Field Types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Lookup: single-record reference rendered as searchable type-ahead.</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lookup type and /search/suggest endpoint exist. LookupInput component present. Type-ahead was not functionally tested in the UI.</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Suggest endpoint does not apply record-access filtering (same pattern as BRD-10-01). Not functionally verified. Expected: Type-ahead on lookup fields.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Apply buildDataAccessFilter to suggest; add UI test.</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BRD-10-01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Type-ahead on lookup fields.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BRD-3.2.3-03</w:t>
            </w:r>
          </w:p>
          <w:p>
            <w:r>
              <w:rPr>
                <w:rFonts w:ascii="Calibri" w:cs="Calibri" w:eastAsia="Calibri" w:hAnsi="Calibri"/>
                <w:sz w:val="14"/>
                <w:szCs w:val="14"/>
              </w:rPr>
              <w:t xml:space="preserve">3.2.3 Picklist Value Sets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Value activation: inactive values hidden from new selection but preserved on existing records.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New selection of an inactive value is rejected (F05). validationService rejects inactive values on any write, so re-saving an existing record that still carries an inactive value (unchanged) is likely to be rejected; this was not functionally tested.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Possible save failure on historical records carrying deactivated values. Expected: Inactive rejected for new; existing values retained and re-saveable.</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Allow unchanged existing values on update; add a regression test.</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Inactive rejected for new; existing values retained and re-saveable.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BRD-3.2.3-04</w:t>
            </w:r>
          </w:p>
          <w:p>
            <w:r>
              <w:rPr>
                <w:rFonts w:ascii="Calibri" w:cs="Calibri" w:eastAsia="Calibri" w:hAnsi="Calibri"/>
                <w:sz w:val="14"/>
                <w:szCs w:val="14"/>
              </w:rPr>
              <w:t xml:space="preserve">3.2.3 Picklist Value Sets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Default value marking: one value per set may be marked default and pre-selected on new records.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isDefault is stored; FT F06 shows it is not applied server-side. Single-default uniqueness is not validated.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Not applied for API/import/flow creation; multiple defaults possible. Expected: Default applied on new records.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Apply on create; validate at most one default.</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BRD-3.2.1-08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Default applied on new records.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BRD-3.2.4-01</w:t>
            </w:r>
          </w:p>
          <w:p>
            <w:r>
              <w:rPr>
                <w:rFonts w:ascii="Calibri" w:cs="Calibri" w:eastAsia="Calibri" w:hAnsi="Calibri"/>
                <w:sz w:val="14"/>
                <w:szCs w:val="14"/>
              </w:rPr>
              <w:t xml:space="preserve">3.2.4 Formula Fields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Expression builder exposes current-object fields plus a function library (IF, AND, OR, ISBLANK, ISCHANGED, TEXT, CONCATENATE, arithmetic and date functions).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formulaParser supports IF, AND/OR/NOT operators, ISBLANK, ISNULL, arithmetic, TODAY, NOW, DATEVALUE, YEAR, MONTH, DAY, DAYS_BETWEEN, LENGTH, UPPER, LOWER, TRIM, CONTAINS, REGEX, ABS, ROUND. FT F13–F15: ISCHANGED, CONCATENATE and TEXT are rejected as "Unknown function".</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ISCHANGED, TEXT and CONCATENATE are missing. Expected: All listed functions available.</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the missing functions (ISCHANGED needs a prior-value context).</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§6.1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All listed functions available.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BRD-3.3-02</w:t>
            </w:r>
          </w:p>
          <w:p>
            <w:r>
              <w:rPr>
                <w:rFonts w:ascii="Calibri" w:cs="Calibri" w:eastAsia="Calibri" w:hAnsi="Calibri"/>
                <w:sz w:val="14"/>
                <w:szCs w:val="14"/>
              </w:rPr>
              <w:t xml:space="preserve">3.3 The "Type" Field</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Ordinary field behaviour: Type administered like any picklist (editable, extendable, deactivatable values).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An admin can manually create a picklist named "type"; it would behave as any picklist. Platform-provisioned Type is absent.</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Depends on BRD-3.3-01. Expected: Standard picklist administration.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See BRD-3.3-01.</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BRD-3.3-01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Standard picklist administration.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BRD-3.3-03</w:t>
            </w:r>
          </w:p>
          <w:p>
            <w:r>
              <w:rPr>
                <w:rFonts w:ascii="Calibri" w:cs="Calibri" w:eastAsia="Calibri" w:hAnsi="Calibri"/>
                <w:sz w:val="14"/>
                <w:szCs w:val="14"/>
              </w:rPr>
              <w:t xml:space="preserve">3.3 The "Type" Field</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Conditional branching: Layout Assignment, Validation Rules and Flows each support conditions against any field (including Type).</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Validation rules (expression) and flows (conditions/decision nodes) can reference any field. Layout assignment is by role only, with no field conditions.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Layout assignment cannot branch on field values. Expected: All three engines branch on field values.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See BRD-4.2-02.</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BRD-4.2-02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All three engines branch on field values.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BRD-3.3-04</w:t>
            </w:r>
          </w:p>
          <w:p>
            <w:r>
              <w:rPr>
                <w:rFonts w:ascii="Calibri" w:cs="Calibri" w:eastAsia="Calibri" w:hAnsi="Calibri"/>
                <w:sz w:val="14"/>
                <w:szCs w:val="14"/>
              </w:rPr>
              <w:t xml:space="preserve">3.3 The "Type" Field</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Example outcome: Account.Type drives the layout, required fields and flows that fire.</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Required fields and flows can be conditioned (via validation rules and flow conditions); layout selection cannot.</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Layout dimension is missing. Expected: Practical record-type equivalence.</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See BRD-4.2-02.</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BRD-4.2-02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Practical record-type equivalence.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BRD-3.4-02</w:t>
            </w:r>
          </w:p>
          <w:p>
            <w:r>
              <w:rPr>
                <w:rFonts w:ascii="Calibri" w:cs="Calibri" w:eastAsia="Calibri" w:hAnsi="Calibri"/>
                <w:sz w:val="14"/>
                <w:szCs w:val="14"/>
              </w:rPr>
              <w:t xml:space="preserve">3.4 Duplicate Detection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Same matching framework applies regardless of origin (manual, import, API, web forms, Meta Lead Ads, WhatsApp, telephony, flows, integrations).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Invoked on record create/update (UI and API share the route) and inbox record creation. Not invoked by Data Import (FT F28: duplicate imported), Flow Create Record (automationService.executeCreateRecord), screen flows, or insurance services. Meta Lead Ads does not exist.</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Import and flow paths bypass duplicate rules. Expected: check() invoked on every creation path.</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Centralise record creation in a single service (validation + duplicate + formula + roll-up + flows + audit) used by every path.</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§7, §12, §16.1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check() invoked on every creation path.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BRD-3.4-04</w:t>
            </w:r>
          </w:p>
          <w:p>
            <w:r>
              <w:rPr>
                <w:rFonts w:ascii="Calibri" w:cs="Calibri" w:eastAsia="Calibri" w:hAnsi="Calibri"/>
                <w:sz w:val="14"/>
                <w:szCs w:val="14"/>
              </w:rPr>
              <w:t xml:space="preserve">3.4 Duplicate Detection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Matching rules support configurable logical conditions including AND and OR.</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single logic operator (AND or OR) applies to all conditions in a rule; mixed or nested logic is not supported (multiple rules can approximate OR-of-ANDs).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nested grouping. Expected: AND/OR (and ideally nested) logic.</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Support condition groups or a logic expression ("1 AND (2 OR 3)").</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AND/OR (and ideally nested) logic.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BRD-3.4-09</w:t>
            </w:r>
          </w:p>
          <w:p>
            <w:r>
              <w:rPr>
                <w:rFonts w:ascii="Calibri" w:cs="Calibri" w:eastAsia="Calibri" w:hAnsi="Calibri"/>
                <w:sz w:val="14"/>
                <w:szCs w:val="14"/>
              </w:rPr>
              <w:t xml:space="preserve">3.4 Duplicate Detection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Behaviour option: Present possible matches for user selection.</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present_matches returns matches like warn; frontend handling of match selection was not verified.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UI selection flow not verified. Expected: UI shows candidates.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UI flow and test.</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UI shows candidates.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BRD-3.4-14</w:t>
            </w:r>
          </w:p>
          <w:p>
            <w:r>
              <w:rPr>
                <w:rFonts w:ascii="Calibri" w:cs="Calibri" w:eastAsia="Calibri" w:hAnsi="Calibri"/>
                <w:sz w:val="14"/>
                <w:szCs w:val="14"/>
              </w:rPr>
              <w:t xml:space="preserve">3.4 Duplicate Detection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Operates during integration-based record creation.</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Inbox create-record-from-conversation calls check(). Channel auto-matching and insurance services create records without it.</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Not uniform. Expected: Channel/integration ingest checks rules.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Route through the central record service.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§16, §17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Channel/integration ingest checks rules.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BRD-4.1-02</w:t>
            </w:r>
          </w:p>
          <w:p>
            <w:r>
              <w:rPr>
                <w:rFonts w:ascii="Calibri" w:cs="Calibri" w:eastAsia="Calibri" w:hAnsi="Calibri"/>
                <w:sz w:val="14"/>
                <w:szCs w:val="14"/>
              </w:rPr>
              <w:t xml:space="preserve">4.1 Layout Definition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Layout builder: drag-and-drop editor with 1, 2 or 3-column sections, section headers and field placement.</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LayoutBuilder uses @hello-pangea/dnd for sections and fields with section headers. The section column enum is [1, 2] in the schema, and the UI toggles only between 1 and 2.</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Three-column sections are not supported. Expected: Three column options available.</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Extend the schema enum and builder to support 3 columns, and update the record renderer.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Three column options available.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BRD-4.1-03</w:t>
            </w:r>
          </w:p>
          <w:p>
            <w:r>
              <w:rPr>
                <w:rFonts w:ascii="Calibri" w:cs="Calibri" w:eastAsia="Calibri" w:hAnsi="Calibri"/>
                <w:sz w:val="14"/>
                <w:szCs w:val="14"/>
              </w:rPr>
              <w:t xml:space="preserve">4.1 Layout Definition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Field-level overrides at layout level: Read-Only or Required on a specific layout.</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Layout fieldItem has required and readonly overrides. Server-side save validation (validateRecordData) uses FieldMeta only, so a layout-level "required" is not enforced by the API.</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Overrides may be UI-only; API, import and flow saves ignore them. Expected: Per-layout required/read-only enforced.</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Resolve the applicable layout server-side, and apply its overrides in validation.</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§4.2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Per-layout required/read-only enforced.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BRD-4.1-04</w:t>
            </w:r>
          </w:p>
          <w:p>
            <w:r>
              <w:rPr>
                <w:rFonts w:ascii="Calibri" w:cs="Calibri" w:eastAsia="Calibri" w:hAnsi="Calibri"/>
                <w:sz w:val="14"/>
                <w:szCs w:val="14"/>
              </w:rPr>
              <w:t xml:space="preserve">4.1 Layout Definition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Related Lists: which child objects display, which columns, default sort, default filters and available buttons/actions.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Layout.relatedLists has objectApiName, relationshipField, label, columns, sortField, sortOrder and limit. FieldMeta.relatedListConfig also stores columns. No default-filter or related-list action configuration exists.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Default filters and related-list buttons are missing. Expected: All five aspects configurable.</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filters[] and actions[] to the related-list config.</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All five aspects configurable.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BRD-4.4-01</w:t>
            </w:r>
          </w:p>
          <w:p>
            <w:r>
              <w:rPr>
                <w:rFonts w:ascii="Calibri" w:cs="Calibri" w:eastAsia="Calibri" w:hAnsi="Calibri"/>
                <w:sz w:val="14"/>
                <w:szCs w:val="14"/>
              </w:rPr>
              <w:t xml:space="preserve">4.4 Actions &amp; Buttons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Action framework: layout buttons are configured and wired to a Flow, a screen (guided) Flow, or a platform-native action (conversion, clone).</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ObjectMeta.actionButtons link to an automationId (record or list location, confirmation, result mode). run-action executes the flow and supports screen nodes (screen flows). Layout.buttons support navigate/api_call/automation/custom_js. "Convert to Deal", "Generate Quote" and Deal→Order remain hard-coded rather than configured actions. There is no native "clone" action.</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Platform-native actions are not exposed as configurable actions. Key existing buttons are still hard-coded. run-action has no object-permission check (see SEC-06). Expected: Configurable buttons with three wiring types.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Model conversion, clone and quote generation as native action types, and migrate hard-coded buttons to them.</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§7, SEC-06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Configurable buttons with three wiring types.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BRD-5.3-01</w:t>
            </w:r>
          </w:p>
          <w:p>
            <w:r>
              <w:rPr>
                <w:rFonts w:ascii="Calibri" w:cs="Calibri" w:eastAsia="Calibri" w:hAnsi="Calibri"/>
                <w:sz w:val="14"/>
                <w:szCs w:val="14"/>
              </w:rPr>
              <w:t xml:space="preserve">5.3 App Access Control</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App visibility via Profile/Permission Set, independent of object permissions.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Visibility is by per-user membership (Workspace.memberIds) plus the tenant default workspace visible to everyone. It is not assignable by Profile, and Permission Sets do not exist. It is independent of object permissions.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User-level, not profile-level, assignment. Expected: Profiles determine which Apps a user sees.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Role.workspaceIds (and Permission Sets), and resolve visibility as profile ∪ explicit membership.</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§9.4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Profiles determine which Apps a user sees.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BRD-6.1-02</w:t>
            </w:r>
          </w:p>
          <w:p>
            <w:r>
              <w:rPr>
                <w:rFonts w:ascii="Calibri" w:cs="Calibri" w:eastAsia="Calibri" w:hAnsi="Calibri"/>
                <w:sz w:val="14"/>
                <w:szCs w:val="14"/>
              </w:rPr>
              <w:t xml:space="preserve">6.1 Rule Definition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Attributes: Name, Description, Formula (TRUE blocks save), Error Message, Error Location (field or top), Active toggle.</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name, description, expression, errorMessage and isActive exist. There is no Error Location attribute. The model comment and probe show the expression semantics are "true = block" (FT P10: salary &lt; 0 blocked).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Error Location is missing. Expected: All six attributes.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errorLocation {top | fieldApiName}, and map rule errors to fieldErrors.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All six attributes.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BRD-6.1-03</w:t>
            </w:r>
          </w:p>
          <w:p>
            <w:r>
              <w:rPr>
                <w:rFonts w:ascii="Calibri" w:cs="Calibri" w:eastAsia="Calibri" w:hAnsi="Calibri"/>
                <w:sz w:val="14"/>
                <w:szCs w:val="14"/>
              </w:rPr>
              <w:t xml:space="preserve">6.1 Rule Definition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Expression builder: same library as formulas plus ISBLANK, ISCHANGED (update-only, compares to prior value) and AND/OR/NOT nesting.</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Same parser as formulas. ISBLANK and AND/OR/NOT supported. ISCHANGED is unsupported (FT F13: "Unknown function").</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ISCHANGED is missing. Expected: ISCHANGED available in rules.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Provide prior-value context on update, and implement ISCHANGED and PRIORVALUE.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BRD-3.2.4-01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ISCHANGED available in rules.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BRD-6.2-01</w:t>
            </w:r>
          </w:p>
          <w:p>
            <w:r>
              <w:rPr>
                <w:rFonts w:ascii="Calibri" w:cs="Calibri" w:eastAsia="Calibri" w:hAnsi="Calibri"/>
                <w:sz w:val="14"/>
                <w:szCs w:val="14"/>
              </w:rPr>
              <w:t xml:space="preserve">6.2 Evaluation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Timing: evaluated on every Create and Update immediately before commit; never on Delete.</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runObjectValidationRules is called in createRecord and updateRecord (and import), not in deleteRecord. Flow-based writes bypass the rules (FT F24).</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Flow Field Update and Create Record bypass validation rules. Expected: Rules run on create and update only.</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Route flow writes through the central validated record service.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§7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Rules run on create and update only.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BRD-7.1-01</w:t>
            </w:r>
          </w:p>
          <w:p>
            <w:r>
              <w:rPr>
                <w:rFonts w:ascii="Calibri" w:cs="Calibri" w:eastAsia="Calibri" w:hAnsi="Calibri"/>
                <w:sz w:val="14"/>
                <w:szCs w:val="14"/>
              </w:rPr>
              <w:t xml:space="preserve">7.1 Flow Definition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Attributes: Name, Description, Object, Trigger Type, Entry Conditions (same builder as validation rules), Active/Inactive.</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Automation has name, description, trigger.objectApiName, type, trigger.conditions (field/operator list, not the formula builder), runWhen and isActive.</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Entry conditions use a separate operator list, not the shared formula builder. Expected: All attributes.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Allow an expression-based entry condition using formulaParser.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§6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All attributes.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BRD-7.2-04</w:t>
            </w:r>
          </w:p>
          <w:p>
            <w:r>
              <w:rPr>
                <w:rFonts w:ascii="Calibri" w:cs="Calibri" w:eastAsia="Calibri" w:hAnsi="Calibri"/>
                <w:sz w:val="14"/>
                <w:szCs w:val="14"/>
              </w:rPr>
              <w:t xml:space="preserve">7.2 Flow Elements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Update Related Record(s): one or many related records.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Background flows can update a single target id. get_records exists, but there is no loop node handler in the background executor (loop is handled only in screen flows).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Multi-record update is not available in record-triggered flows. Expected: Bulk update of children.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an "update records matching criteria" element and loop support in automationService.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Bulk update of children.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BRD-7.2-05</w:t>
            </w:r>
          </w:p>
          <w:p>
            <w:r>
              <w:rPr>
                <w:rFonts w:ascii="Calibri" w:cs="Calibri" w:eastAsia="Calibri" w:hAnsi="Calibri"/>
                <w:sz w:val="14"/>
                <w:szCs w:val="14"/>
              </w:rPr>
              <w:t xml:space="preserve">7.2 Flow Elements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Send Email: templated email generalising approval and confirmation emails.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executeEmail sends via the tenant SMTP sender with an inline subject and body and {field} interpolation. It does not use the EmailTemplate or MessageTemplate libraries. There is no consent check.</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template library reference and no consent enforcement. Not functionally verified (no SMTP in the audit environment). Expected: Template-driven email step.</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Reference MessageTemplate by id, and call consentService.canContact.</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§16.5, §16.6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Template-driven email step.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BRD-7.2-06</w:t>
            </w:r>
          </w:p>
          <w:p>
            <w:r>
              <w:rPr>
                <w:rFonts w:ascii="Calibri" w:cs="Calibri" w:eastAsia="Calibri" w:hAnsi="Calibri"/>
                <w:sz w:val="14"/>
                <w:szCs w:val="14"/>
              </w:rPr>
              <w:t xml:space="preserve">7.2 Flow Elements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Send Notification using the Notification Center model: recipients = Users, Roles or a User field; delivery = Bell, Email or both.</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Recipient types are owner, creator, field and variable, and delivery is an in-app Notification only. Role or explicit user-list recipients and email delivery are absent.</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Role recipients and email delivery are missing. Expected: Recipient and delivery options.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role and users recipient types and a deliveryMethod {bell, email, both}.</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Recipient and delivery options.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BRD-7.2-12</w:t>
            </w:r>
          </w:p>
          <w:p>
            <w:r>
              <w:rPr>
                <w:rFonts w:ascii="Calibri" w:cs="Calibri" w:eastAsia="Calibri" w:hAnsi="Calibri"/>
                <w:sz w:val="14"/>
                <w:szCs w:val="14"/>
              </w:rPr>
              <w:t xml:space="preserve">7.2 Flow Elements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External API Call: request parameters.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Query params are sent only for GET/HEAD, and only by reusing the body object. There is no separate parameter mapping.</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explicit query-parameter configuration for other methods. Expected: Query parameters configurable.</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a params map.</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Query parameters configurable.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BRD-7.2-16</w:t>
            </w:r>
          </w:p>
          <w:p>
            <w:r>
              <w:rPr>
                <w:rFonts w:ascii="Calibri" w:cs="Calibri" w:eastAsia="Calibri" w:hAnsi="Calibri"/>
                <w:sz w:val="14"/>
                <w:szCs w:val="14"/>
              </w:rPr>
              <w:t xml:space="preserve">7.2 Flow Elements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External API Call: map response values back into flow variables or record fields.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Screen and manual flows support responseMapping into variables (routes/automations.js:370-375). The record-triggered executor discards the response.</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Not available in record-triggered flows. Expected: Response mapping.</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Implement responseMapping in automationService.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Response mapping.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BRD-7.3-01</w:t>
            </w:r>
          </w:p>
          <w:p>
            <w:r>
              <w:rPr>
                <w:rFonts w:ascii="Calibri" w:cs="Calibri" w:eastAsia="Calibri" w:hAnsi="Calibri"/>
                <w:sz w:val="14"/>
                <w:szCs w:val="14"/>
              </w:rPr>
              <w:t xml:space="preserve">7.3 Operational Requirements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Recursion protection: platform enforces a maximum recursion depth per transaction.</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An in-process Map counts depth per {tenant, automation} (maxDepth default 1, allowRecursion opt-in). The counter is per automation rather than per transaction, process-local (not shared across instances), and resets on restart. Flow writes do not re-fire triggers anyway (direct updateOne), so recursion through record updates cannot currently occur.</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Not transaction-scoped. Once flow writes are routed through the record service (recommended), true recursion control will be required. Expected: Depth limit per transaction.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Carry a transaction or execution context with a depth counter across nested saves.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BRD-7.2-02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Depth limit per transaction.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BRD-7.3-04</w:t>
            </w:r>
          </w:p>
          <w:p>
            <w:r>
              <w:rPr>
                <w:rFonts w:ascii="Calibri" w:cs="Calibri" w:eastAsia="Calibri" w:hAnsi="Calibri"/>
                <w:sz w:val="14"/>
                <w:szCs w:val="14"/>
              </w:rPr>
              <w:t xml:space="preserve">7.3 Operational Requirements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Error handling: a failed step is logged to an admin-visible log (object, record, step, error, timestamp); optional fallback notification to an admin.</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Failures increment stats.failedRuns and lastRunStatus and write to the server logger. There is no admin-visible error log with record and step detail, and no fallback notification. The debug endpoint exists for manual dry-runs.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error log entity or notification. Expected: Admin error log plus notification.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a FlowExecutionLog (tenant, flow, version, record, step, error, time) with an admin UI and a configurable fallback recipient.</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§17.5, §20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Admin error log plus notification.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BRD-8-08</w:t>
            </w:r>
          </w:p>
          <w:p>
            <w:r>
              <w:rPr>
                <w:rFonts w:ascii="Calibri" w:cs="Calibri" w:eastAsia="Calibri" w:hAnsi="Calibri"/>
                <w:sz w:val="14"/>
                <w:szCs w:val="14"/>
              </w:rPr>
              <w:t xml:space="preserve">8. Approval Process Builder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Generalises the legacy hard-coded Lead-to-Deal approval.</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The legacy leadApprovalService (687 lines) and /leads approval routes remain alongside the generic engine.</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Two parallel approval implementations exist. Expected: Legacy flow re-expressed as a configured process.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Migrate Lead approval to a seeded ApprovalProcess and retire the bespoke service.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 configuration over code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Legacy flow re-expressed as a configured process.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BRD-9.1-01</w:t>
            </w:r>
          </w:p>
          <w:p>
            <w:r>
              <w:rPr>
                <w:rFonts w:ascii="Calibri" w:cs="Calibri" w:eastAsia="Calibri" w:hAnsi="Calibri"/>
                <w:sz w:val="14"/>
                <w:szCs w:val="14"/>
              </w:rPr>
              <w:t xml:space="preserve">9.1 Profiles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Profile defines object CRUD per object and FLS (Visible/Read-Only/Hidden) per field; every user has exactly one Profile.</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Role.objectPermissions (create/read/update/delete/export/import) and fieldPermissions (canView/canEdit). User.role is single-valued. Field security fails open (BRD-3.2.1-11), and User.permissionOverrides adds an unmodelled per-user layer.</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Defaults are permissive. The per-user override layer is outside the BRD model. Expected: Single profile per user with CRUD plus FLS.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Default-deny FLS. Decide whether user-level overrides become Permission Sets.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BRD-2-05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Single profile per user with CRUD plus FLS.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BRD-9.1-02</w:t>
            </w:r>
          </w:p>
          <w:p>
            <w:r>
              <w:rPr>
                <w:rFonts w:ascii="Calibri" w:cs="Calibri" w:eastAsia="Calibri" w:hAnsi="Calibri"/>
                <w:sz w:val="14"/>
                <w:szCs w:val="14"/>
              </w:rPr>
              <w:t xml:space="preserve">9.1 Profiles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Existing Admin, Agent and Superuser roles become example Profiles rather than hard-coded concepts; admins create more Profiles the same way.</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Custom roles can be created (canManageRoles). However, "admin" and "superuser" are special-cased by name throughout: permission middleware, requireAdmin, isAdmin(), search and getVisibleFields bypass.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Admin capability is a hard-coded concept tied to role names. Expected: No role-name special-casing.</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Replace name checks with System Permissions (§9.3), and keep superuser as a platform-operator flag outside tenant profiles.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§9.3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No role-name special-casing.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BRD-9.2-02</w:t>
            </w:r>
          </w:p>
          <w:p>
            <w:r>
              <w:rPr>
                <w:rFonts w:ascii="Calibri" w:cs="Calibri" w:eastAsia="Calibri" w:hAnsi="Calibri"/>
                <w:sz w:val="14"/>
                <w:szCs w:val="14"/>
              </w:rPr>
              <w:t xml:space="preserve">9.2 Sharing Model</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Role Hierarchy visibility: a manager sees subordinates' records (per the User → Manager field).</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own_and_subordinates resolves users whose role has parentRole = the user's role, one level only. It uses role parentage, not the User.manager field (which is used by approvals).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Not recursive. Inconsistent with the manager field used elsewhere. Expected: Recursive hierarchy via manager.</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Compute the full subordinate tree (graphLookup) from a single hierarchy source.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§8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Recursive hierarchy via manager.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BRD-9.3-01</w:t>
            </w:r>
          </w:p>
          <w:p>
            <w:r>
              <w:rPr>
                <w:rFonts w:ascii="Calibri" w:cs="Calibri" w:eastAsia="Calibri" w:hAnsi="Calibri"/>
                <w:sz w:val="14"/>
                <w:szCs w:val="14"/>
              </w:rPr>
              <w:t xml:space="preserve">9.3 System Permissions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Configurable System Permissions controlling platform-wide administrative and high-risk capabilities, separate from object/field permissions.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Role.appPermissions has 11 booleans (canManageUsers, canManageRoles, canManageObjects, canManageAutomations, canManageIntegrations, canViewAnalytics, canManageAnalytics, canViewAuditLog, canManageTenantSettings, canManageApiKeys, canManageWebhooks). Many admin routes use requireAdmin (role-name) instead.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Catalogue incomplete. Inconsistently applied. Expected: Catalogue of system permissions.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Implement the full §9.3 list and apply it uniformly.</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Catalogue of system permissions.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BRD-9.3-02</w:t>
            </w:r>
          </w:p>
          <w:p>
            <w:r>
              <w:rPr>
                <w:rFonts w:ascii="Calibri" w:cs="Calibri" w:eastAsia="Calibri" w:hAnsi="Calibri"/>
                <w:sz w:val="14"/>
                <w:szCs w:val="14"/>
              </w:rPr>
              <w:t xml:space="preserve">9.3 System Permissions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Customize Application.</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Approximated by canManageObjects.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Not distinct. Expected: Dedicated permission.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customizeApplication.</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Dedicated permission.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BRD-9.3-04</w:t>
            </w:r>
          </w:p>
          <w:p>
            <w:r>
              <w:rPr>
                <w:rFonts w:ascii="Calibri" w:cs="Calibri" w:eastAsia="Calibri" w:hAnsi="Calibri"/>
                <w:sz w:val="14"/>
                <w:szCs w:val="14"/>
              </w:rPr>
              <w:t xml:space="preserve">9.3 System Permissions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Manage Page Layouts.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Layouts are gated by canManageObjects (shared with objects).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Not separable from object management. Expected: Dedicated permission.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manageLayouts.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Dedicated permission.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BRD-9.3-06</w:t>
            </w:r>
          </w:p>
          <w:p>
            <w:r>
              <w:rPr>
                <w:rFonts w:ascii="Calibri" w:cs="Calibri" w:eastAsia="Calibri" w:hAnsi="Calibri"/>
                <w:sz w:val="14"/>
                <w:szCs w:val="14"/>
              </w:rPr>
              <w:t xml:space="preserve">9.3 System Permissions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Manage Approval Processes.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Gated by requireAdmin (role name), not a permission.</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Not configurable per profile. Expected: Dedicated permission.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manageApprovalProcesses.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Dedicated permission.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BRD-9.3-09</w:t>
            </w:r>
          </w:p>
          <w:p>
            <w:r>
              <w:rPr>
                <w:rFonts w:ascii="Calibri" w:cs="Calibri" w:eastAsia="Calibri" w:hAnsi="Calibri"/>
                <w:sz w:val="14"/>
                <w:szCs w:val="14"/>
              </w:rPr>
              <w:t xml:space="preserve">9.3 System Permissions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Manage Integrations.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canManageIntegrations exists (ExternalObjects). /integrations and /channels use requireAdmin.</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Inconsistently applied. Expected: Dedicated permission.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Apply manageIntegrations uniformly.</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Dedicated permission.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BRD-9.3-13</w:t>
            </w:r>
          </w:p>
          <w:p>
            <w:r>
              <w:rPr>
                <w:rFonts w:ascii="Calibri" w:cs="Calibri" w:eastAsia="Calibri" w:hAnsi="Calibri"/>
                <w:sz w:val="14"/>
                <w:szCs w:val="14"/>
              </w:rPr>
              <w:t xml:space="preserve">9.3 System Permissions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Manage Tenant Configuration.</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canManageTenantSettings exists, but /configuration and /admin/settings use requireAdmin.</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The permission is defined but not used. Expected: Dedicated permission.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Use manageTenantConfiguration on those routes.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Dedicated permission.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BRD-9.3-14</w:t>
            </w:r>
          </w:p>
          <w:p>
            <w:r>
              <w:rPr>
                <w:rFonts w:ascii="Calibri" w:cs="Calibri" w:eastAsia="Calibri" w:hAnsi="Calibri"/>
                <w:sz w:val="14"/>
                <w:szCs w:val="14"/>
              </w:rPr>
              <w:t xml:space="preserve">9.3 System Permissions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Export Data.</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Object-level canExport gates /records/:obj/export. Admin field-selectable export is requireAdmin.</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system-level Export permission. Expected: Dedicated permission.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exportData system permission.</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§12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Dedicated permission.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BRD-9.3-15</w:t>
            </w:r>
          </w:p>
          <w:p>
            <w:r>
              <w:rPr>
                <w:rFonts w:ascii="Calibri" w:cs="Calibri" w:eastAsia="Calibri" w:hAnsi="Calibri"/>
                <w:sz w:val="14"/>
                <w:szCs w:val="14"/>
              </w:rPr>
              <w:t xml:space="preserve">9.3 System Permissions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Import Data.</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Object-level canImport gates /records/:obj/import. Admin import is requireAdmin.</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system-level Import permission. Expected: Dedicated permission.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importData system permission.</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§12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Dedicated permission.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BRD-9.3-18</w:t>
            </w:r>
          </w:p>
          <w:p>
            <w:r>
              <w:rPr>
                <w:rFonts w:ascii="Calibri" w:cs="Calibri" w:eastAsia="Calibri" w:hAnsi="Calibri"/>
                <w:sz w:val="14"/>
                <w:szCs w:val="14"/>
              </w:rPr>
              <w:t xml:space="preserve">9.3 System Permissions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Manage Communication Templates.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Message templates are gated by requireAdmin. Email templates are behind a frontend feature flag (off by default).</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Not a configurable permission. Expected: Dedicated permission.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manageCommunicationTemplates.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Dedicated permission.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BRD-9.3-19</w:t>
            </w:r>
          </w:p>
          <w:p>
            <w:r>
              <w:rPr>
                <w:rFonts w:ascii="Calibri" w:cs="Calibri" w:eastAsia="Calibri" w:hAnsi="Calibri"/>
                <w:sz w:val="14"/>
                <w:szCs w:val="14"/>
              </w:rPr>
              <w:t xml:space="preserve">9.3 System Permissions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Manage Document Templates.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PDF templates are gated by canManageAutomations.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Shares the automations permission. Expected: Dedicated permission.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manageDocumentTemplates.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Dedicated permission.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BRD-9.3-20</w:t>
            </w:r>
          </w:p>
          <w:p>
            <w:r>
              <w:rPr>
                <w:rFonts w:ascii="Calibri" w:cs="Calibri" w:eastAsia="Calibri" w:hAnsi="Calibri"/>
                <w:sz w:val="14"/>
                <w:szCs w:val="14"/>
              </w:rPr>
              <w:t xml:space="preserve">9.3 System Permissions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System Permissions assignable via Profiles and, where supported, Permission Sets.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Assignable via Role only. No Permission Sets.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Permission Sets. Expected: Profile plus Permission Set assignment.</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Introduce Permission Sets (optional per BRD).</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Profile plus Permission Set assignment.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BRD-9.3-21</w:t>
            </w:r>
          </w:p>
          <w:p>
            <w:r>
              <w:rPr>
                <w:rFonts w:ascii="Calibri" w:cs="Calibri" w:eastAsia="Calibri" w:hAnsi="Calibri"/>
                <w:sz w:val="14"/>
                <w:szCs w:val="14"/>
              </w:rPr>
              <w:t xml:space="preserve">9.3 System Permissions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Administrative capability is not determined solely by object access.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Admin capability is determined by role name or app permissions, not object access. It satisfies the letter of the requirement, but via hard-coded role names (BRD-9.1-02).</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Hard-coded role names. Expected: Separate admin permissions.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See BRD-9.1-02.</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BRD-9.1-02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Separate admin permissions.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BRD-9.4-01</w:t>
            </w:r>
          </w:p>
          <w:p>
            <w:r>
              <w:rPr>
                <w:rFonts w:ascii="Calibri" w:cs="Calibri" w:eastAsia="Calibri" w:hAnsi="Calibri"/>
                <w:sz w:val="14"/>
                <w:szCs w:val="14"/>
              </w:rPr>
              <w:t xml:space="preserve">9.4 Workspace Access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Workspace visibility permission independent of object CRUD; Profile determines which Apps appear in the switcher.</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Independent of CRUD, but per-user membership rather than profile-based (see BRD-5.3-01).</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Not profile-driven. Expected: Profile-driven App visibility.</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See BRD-5.3-01.</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BRD-5.3-01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Profile-driven App visibility.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BRD-10-02</w:t>
            </w:r>
          </w:p>
          <w:p>
            <w:r>
              <w:rPr>
                <w:rFonts w:ascii="Calibri" w:cs="Calibri" w:eastAsia="Calibri" w:hAnsi="Calibri"/>
                <w:sz w:val="14"/>
                <w:szCs w:val="14"/>
              </w:rPr>
              <w:t xml:space="preserve">10. Global Search, List Views, Kanban &amp; Calendar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List Views as metadata: filters, columns, sort order and available bulk/row actions defined against FieldDefinitions for any object.</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Filters, columns and sort are metadata (ListView). Row and list actions come from ObjectMeta.actionButtons (location record_list/both). Bulk delete is generic. Actions are per object rather than per list view.</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Per-view action configuration is absent. Expected: Metadata-driven list views including actions.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Allow actions[] on list views.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Metadata-driven list views including actions.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BRD-10-03</w:t>
            </w:r>
          </w:p>
          <w:p>
            <w:r>
              <w:rPr>
                <w:rFonts w:ascii="Calibri" w:cs="Calibri" w:eastAsia="Calibri" w:hAnsi="Calibri"/>
                <w:sz w:val="14"/>
                <w:szCs w:val="14"/>
              </w:rPr>
              <w:t xml:space="preserve">10. Global Search, List Views, Kanban &amp; Calendar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Kanban and Calendar as metadata: any qualifying object inherits the views once a driving field is designated.</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Kanban is generic (BRD-4.3-02). Calendar is Task-only (BRD-4.3-03).</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Calendar is not generalised. Expected: Both views generic.</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See BRD-4.3-03.</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BRD-4.3-03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Both views generic.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BRD-11-04</w:t>
            </w:r>
          </w:p>
          <w:p>
            <w:r>
              <w:rPr>
                <w:rFonts w:ascii="Calibri" w:cs="Calibri" w:eastAsia="Calibri" w:hAnsi="Calibri"/>
                <w:sz w:val="14"/>
                <w:szCs w:val="14"/>
              </w:rPr>
              <w:t xml:space="preserve">11. Reporting &amp; Analytics Engine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Type-aware filtering: filter on the Type field like any picklist.</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Equality filters on any data field are supported, so a Type picklist would be filterable. Type itself is not provisioned (BRD-3.3-01).</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Depends on Type provisioning. Filters are equality-only. Expected: No special UI needed.</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operator support; re-test once Type exists.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BRD-3.3-01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No special UI needed.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BRD-12-02</w:t>
            </w:r>
          </w:p>
          <w:p>
            <w:r>
              <w:rPr>
                <w:rFonts w:ascii="Calibri" w:cs="Calibri" w:eastAsia="Calibri" w:hAnsi="Calibri"/>
                <w:sz w:val="14"/>
                <w:szCs w:val="14"/>
              </w:rPr>
              <w:t xml:space="preserve">12. Data Import &amp; Export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Field-selectable export per object, respecting the exporting user's FLS.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The admin export (/admin/export, requireAdmin) supports field selection and filters. The per-object export (/records/:obj/export, canExport) exports all visible fields with no selection. Both call getVisibleFields, but FLS fails open (BRD-3.2.1-11), so newly added fields are exported.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Field selection is admin-only. FLS correctness depends on fixing the default-visible bug. Expected: User chooses fields; hidden fields excluded.</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field selection to the per-object export, and fix the FLS default.</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BRD-3.2.1-11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User chooses fields; hidden fields excluded.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BRD-13.2-02</w:t>
            </w:r>
          </w:p>
          <w:p>
            <w:r>
              <w:rPr>
                <w:rFonts w:ascii="Calibri" w:cs="Calibri" w:eastAsia="Calibri" w:hAnsi="Calibri"/>
                <w:sz w:val="14"/>
                <w:szCs w:val="14"/>
              </w:rPr>
              <w:t xml:space="preserve">13.2 Dependency Validation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Identify dependencies: Required Fields.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Field references from layouts are validated (_layoutFieldRefs). Field references inside flows, formulas and approval criteria are not analysed.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Flow, formula and approval field references are not checked. Expected: Missing fields reported.</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Parse field references in flows, formulas, rules and approval criteria.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Missing fields reported.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BRD-13.2-04</w:t>
            </w:r>
          </w:p>
          <w:p>
            <w:r>
              <w:rPr>
                <w:rFonts w:ascii="Calibri" w:cs="Calibri" w:eastAsia="Calibri" w:hAnsi="Calibri"/>
                <w:sz w:val="14"/>
                <w:szCs w:val="14"/>
              </w:rPr>
              <w:t xml:space="preserve">13.2 Dependency Validation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Identify dependencies: Layouts.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Layouts are deployable components, but nothing that depends on a layout is checked.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Partial. Expected: Layout references validated.</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Include layout assignment references.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Layout references validated.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BRD-13.2-05</w:t>
            </w:r>
          </w:p>
          <w:p>
            <w:r>
              <w:rPr>
                <w:rFonts w:ascii="Calibri" w:cs="Calibri" w:eastAsia="Calibri" w:hAnsi="Calibri"/>
                <w:sz w:val="14"/>
                <w:szCs w:val="14"/>
              </w:rPr>
              <w:t xml:space="preserve">13.2 Dependency Validation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Identify dependencies: Validation Rules.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Rules travel inside the object snapshot. Their field references are not validated against the target.</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Partial. Expected: Rule field references validated.</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Validate rule expressions against the target schema.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Rule field references validated.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BRD-14-02</w:t>
            </w:r>
          </w:p>
          <w:p>
            <w:r>
              <w:rPr>
                <w:rFonts w:ascii="Calibri" w:cs="Calibri" w:eastAsia="Calibri" w:hAnsi="Calibri"/>
                <w:sz w:val="14"/>
                <w:szCs w:val="14"/>
              </w:rPr>
              <w:t xml:space="preserve">14. Multi-Tenancy Configuration Layer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Resolution order: tenant entry, else system default; no exceptions; applies uniformly across Validation Rules, Flows, Approval Processes and platform settings.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The resolver is correct, but it is used only by approvals, consent and dispositions (bypassing the system tier). It is not used by validation rules (FT F30), flows, the recycle bin, storage limits or branding.</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Not uniform. Expected: Uniform use.</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See BRD-2-02.</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BRD-2-02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Uniform use.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BRD-14-03</w:t>
            </w:r>
          </w:p>
          <w:p>
            <w:r>
              <w:rPr>
                <w:rFonts w:ascii="Calibri" w:cs="Calibri" w:eastAsia="Calibri" w:hAnsi="Calibri"/>
                <w:sz w:val="14"/>
                <w:szCs w:val="14"/>
              </w:rPr>
              <w:t xml:space="preserve">14. Multi-Tenancy Configuration Layer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Admin visibility: tenant admins view and override exposed keys; platform defaults managed at operator level.</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APIs exist with the editableByTenant check. No CRM or admin-console UI calls /configuration (no frontend client found).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API-only, so not usable by admins without engineering. Expected: Admin UI and operator UI.</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Build a Tenant Configuration settings page and an operator defaults page.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 configuration over code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Admin UI and operator UI.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BRD-14.1-01</w:t>
            </w:r>
          </w:p>
          <w:p>
            <w:r>
              <w:rPr>
                <w:rFonts w:ascii="Calibri" w:cs="Calibri" w:eastAsia="Calibri" w:hAnsi="Calibri"/>
                <w:sz w:val="14"/>
                <w:szCs w:val="14"/>
              </w:rPr>
              <w:t xml:space="preserve">14.1 Tenant Branding</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Visual identity configurable per tenant through the TenantConfiguration layer, without engineering deployment.</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Branding attributes are columns on Tenant (logo, settings.primaryColor), not TenantConfiguration keys. Logo upload exists in admin settings (company info).</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Not TenantConfiguration-based. Partial UI. Expected: Branding keys in TenantConfiguration.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Move branding to TenantConfiguration keys with platform defaults.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§14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Branding keys in TenantConfiguration.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BRD-14.1-04</w:t>
            </w:r>
          </w:p>
          <w:p>
            <w:r>
              <w:rPr>
                <w:rFonts w:ascii="Calibri" w:cs="Calibri" w:eastAsia="Calibri" w:hAnsi="Calibri"/>
                <w:sz w:val="14"/>
                <w:szCs w:val="14"/>
              </w:rPr>
              <w:t xml:space="preserve">14.1 Tenant Branding</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Company name displayed within the platform.</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The sidebar shows the active workspace name, falling back to the tenant name.</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The workspace name takes precedence over the company name. Expected: Tenant name shown.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Show company name explicitly in the header.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Tenant name shown.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BRD-14.1-05</w:t>
            </w:r>
          </w:p>
          <w:p>
            <w:r>
              <w:rPr>
                <w:rFonts w:ascii="Calibri" w:cs="Calibri" w:eastAsia="Calibri" w:hAnsi="Calibri"/>
                <w:sz w:val="14"/>
                <w:szCs w:val="14"/>
              </w:rPr>
              <w:t xml:space="preserve">14.1 Tenant Branding</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Primary brand colour.</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settings.primaryColor is used only as a fallback colour for the sidebar workspace badge. It is not applied to the theme (CSS variables).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Not applied as a theme colour. Expected: Theme colour applied.</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Set --color-primary from the resolved branding at app boot, with contrast checks.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Theme colour applied.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BRD-14.1-07</w:t>
            </w:r>
          </w:p>
          <w:p>
            <w:r>
              <w:rPr>
                <w:rFonts w:ascii="Calibri" w:cs="Calibri" w:eastAsia="Calibri" w:hAnsi="Calibri"/>
                <w:sz w:val="14"/>
                <w:szCs w:val="14"/>
              </w:rPr>
              <w:t xml:space="preserve">14.1 Tenant Branding</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System-wide default Salesdam branding applies where a tenant value is absent (tenant → system default).</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Defaults are hard-coded in CSS and code (e.g. "#0066FF", the "Salesdam" literal), not resolved through configuration.</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Not configurable at operator level. Expected: Fallback resolution.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Seed branding defaults as platform TenantConfiguration entries.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§14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Fallback resolution.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BRD-14.1-09</w:t>
            </w:r>
          </w:p>
          <w:p>
            <w:r>
              <w:rPr>
                <w:rFonts w:ascii="Calibri" w:cs="Calibri" w:eastAsia="Calibri" w:hAnsi="Calibri"/>
                <w:sz w:val="14"/>
                <w:szCs w:val="14"/>
              </w:rPr>
              <w:t xml:space="preserve">14.1 Tenant Branding</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Tenant administrators manage branding settings through an admin interface without developer intervention.</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Admin settings support logo upload (company info). There is no colour or login-branding UI.</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Partial. Expected: Admin branding UI.</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a Branding settings page.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Admin branding UI.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BRD-14.2-01</w:t>
            </w:r>
          </w:p>
          <w:p>
            <w:r>
              <w:rPr>
                <w:rFonts w:ascii="Calibri" w:cs="Calibri" w:eastAsia="Calibri" w:hAnsi="Calibri"/>
                <w:sz w:val="14"/>
                <w:szCs w:val="14"/>
              </w:rPr>
              <w:t xml:space="preserve">14.2 Tenant Communication &amp; Integration Configuration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Each tenant maintains its own configuration for: email sending, WhatsApp Business, Meta, telephony provider, external API credentials, webhooks, default templates, consent settings, call-recording retention.</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Present: EmailSender (email), ChannelAccount (whatsapp/facebook/instagram/telephony), ExternalObject (API credentials), Webhook, MessageTemplate, consent.* keys. Absent: call-recording retention settings.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Call-recording retention is missing. Most items have no admin UI. Expected: Tenant-scoped configuration for all nine.</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a telephony.recording_retention_days key and UIs.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§18.4, §22.1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Tenant-scoped configuration for all nine.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BRD-14.2-03</w:t>
            </w:r>
          </w:p>
          <w:p>
            <w:r>
              <w:rPr>
                <w:rFonts w:ascii="Calibri" w:cs="Calibri" w:eastAsia="Calibri" w:hAnsi="Calibri"/>
                <w:sz w:val="14"/>
                <w:szCs w:val="14"/>
              </w:rPr>
              <w:t xml:space="preserve">14.2 Tenant Communication &amp; Integration Configuration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Platform-wide provider default with tenant-specific credentials where required.</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Email falls back from the tenant EmailSender to environment SMTP. Other providers have no platform default.</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Partial. Expected: System default plus tenant override.</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Model provider defaults as platform configuration.</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System default plus tenant override.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BRD-14.2-04</w:t>
            </w:r>
          </w:p>
          <w:p>
            <w:r>
              <w:rPr>
                <w:rFonts w:ascii="Calibri" w:cs="Calibri" w:eastAsia="Calibri" w:hAnsi="Calibri"/>
                <w:sz w:val="14"/>
                <w:szCs w:val="14"/>
              </w:rPr>
              <w:t xml:space="preserve">14.2 Tenant Communication &amp; Integration Configuration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TenantConfiguration resolution applies wherever a setting is eligible for override.</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See BRD-14-02.</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Not uniform. Expected: Uniform resolution.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See BRD-2-02.</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BRD-2-02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Uniform resolution.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BRD-15.2-02</w:t>
            </w:r>
          </w:p>
          <w:p>
            <w:r>
              <w:rPr>
                <w:rFonts w:ascii="Calibri" w:cs="Calibri" w:eastAsia="Calibri" w:hAnsi="Calibri"/>
                <w:sz w:val="14"/>
                <w:szCs w:val="14"/>
              </w:rPr>
              <w:t xml:space="preserve">15.2 Tenant-Level Custom Development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Custom actions and buttons.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Configurable action buttons wired to flows exist (no code). Layout button behaviour "custom_js" is accepted by the schema but has no runtime implementation in the frontend.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Code-backed actions are absent. custom_js is a dead option. Expected: Tenant-defined actions.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Remove custom_js, or implement it via sandboxed custom code.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BRD-15-01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Tenant-defined actions.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BRD-15.2-03</w:t>
            </w:r>
          </w:p>
          <w:p>
            <w:r>
              <w:rPr>
                <w:rFonts w:ascii="Calibri" w:cs="Calibri" w:eastAsia="Calibri" w:hAnsi="Calibri"/>
                <w:sz w:val="14"/>
                <w:szCs w:val="14"/>
              </w:rPr>
              <w:t xml:space="preserve">15.2 Tenant-Level Custom Development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Custom screens and user interfaces.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CustomScreen model and routes (screens that fetch from ExternalObjects) and screen flows exist. There is no arbitrary custom UI code.</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Configuration-only screens. Expected: Tenant-defined UI.</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Define the custom UI extension model.</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BRD-15-01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Tenant-defined UI.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BRD-15.2-04</w:t>
            </w:r>
          </w:p>
          <w:p>
            <w:r>
              <w:rPr>
                <w:rFonts w:ascii="Calibri" w:cs="Calibri" w:eastAsia="Calibri" w:hAnsi="Calibri"/>
                <w:sz w:val="14"/>
                <w:szCs w:val="14"/>
              </w:rPr>
              <w:t xml:space="preserve">15.2 Tenant-Level Custom Development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Custom integrations.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ExternalObjects plus the flow HTTP action provide configuration-based integrations.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code-based integrations. Expected: Tenant integrations.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Via BRD-15-01.</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Tenant integrations.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BRD-15.2-05</w:t>
            </w:r>
          </w:p>
          <w:p>
            <w:r>
              <w:rPr>
                <w:rFonts w:ascii="Calibri" w:cs="Calibri" w:eastAsia="Calibri" w:hAnsi="Calibri"/>
                <w:sz w:val="14"/>
                <w:szCs w:val="14"/>
              </w:rPr>
              <w:t xml:space="preserve">15.2 Tenant-Level Custom Development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Custom calculations.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Formula fields provide configured calculations.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code-based calculations. Expected: —</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Via BRD-15-01.</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BRD-15.2-06</w:t>
            </w:r>
          </w:p>
          <w:p>
            <w:r>
              <w:rPr>
                <w:rFonts w:ascii="Calibri" w:cs="Calibri" w:eastAsia="Calibri" w:hAnsi="Calibri"/>
                <w:sz w:val="14"/>
                <w:szCs w:val="14"/>
              </w:rPr>
              <w:t xml:space="preserve">15.2 Tenant-Level Custom Development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Custom processes.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Flows and approval processes provide configured processes.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code-based processes. Expected: —</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Via BRD-15-01.</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BRD-15.2-08</w:t>
            </w:r>
          </w:p>
          <w:p>
            <w:r>
              <w:rPr>
                <w:rFonts w:ascii="Calibri" w:cs="Calibri" w:eastAsia="Calibri" w:hAnsi="Calibri"/>
                <w:sz w:val="14"/>
                <w:szCs w:val="14"/>
              </w:rPr>
              <w:t xml:space="preserve">15.2 Tenant-Level Custom Development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Custom document generation.</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See §15.3 (template editor exists; generation incomplete).</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See §15.3. Expected: —</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See §15.3.</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§15.3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BRD-15.3-01</w:t>
            </w:r>
          </w:p>
          <w:p>
            <w:r>
              <w:rPr>
                <w:rFonts w:ascii="Calibri" w:cs="Calibri" w:eastAsia="Calibri" w:hAnsi="Calibri"/>
                <w:sz w:val="14"/>
                <w:szCs w:val="14"/>
              </w:rPr>
              <w:t xml:space="preserve">15.3 Custom Document Builder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Templates contain tenant branding and logos.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PdfTemplate supports image blocks (URL or input) and header/footer HTML. There is no automatic tenant-branding binding.</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Branding must be added manually per template. Expected: Logo/brand blocks.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Bind the resolved tenant logo as a built-in input.</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§14.1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Logo/brand blocks.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BRD-15.3-02</w:t>
            </w:r>
          </w:p>
          <w:p>
            <w:r>
              <w:rPr>
                <w:rFonts w:ascii="Calibri" w:cs="Calibri" w:eastAsia="Calibri" w:hAnsi="Calibri"/>
                <w:sz w:val="14"/>
                <w:szCs w:val="14"/>
              </w:rPr>
              <w:t xml:space="preserve">15.3 Custom Document Builder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Static text.</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The text block type exists. The editor UI exists (PdfTemplateEditor, behind a feature flag that is off by default).</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Rendering not verified. Feature hidden by default. Expected: Text blocks.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Enable and verify rendering.</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BRD-15.3-11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Text blocks.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BRD-15.3-03</w:t>
            </w:r>
          </w:p>
          <w:p>
            <w:r>
              <w:rPr>
                <w:rFonts w:ascii="Calibri" w:cs="Calibri" w:eastAsia="Calibri" w:hAnsi="Calibri"/>
                <w:sz w:val="14"/>
                <w:szCs w:val="14"/>
              </w:rPr>
              <w:t xml:space="preserve">15.3 Custom Document Builder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Dynamic fields from standard objects.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The record_field block type and record inputs exist. No backend renderer was found (see 15.3-11).</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Template definition only. Expected: record_field blocks.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See BRD-15.3-11.</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BRD-15.3-11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record_field blocks.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BRD-15.3-04</w:t>
            </w:r>
          </w:p>
          <w:p>
            <w:r>
              <w:rPr>
                <w:rFonts w:ascii="Calibri" w:cs="Calibri" w:eastAsia="Calibri" w:hAnsi="Calibri"/>
                <w:sz w:val="14"/>
                <w:szCs w:val="14"/>
              </w:rPr>
              <w:t xml:space="preserve">15.3 Custom Document Builder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Dynamic fields from custom objects.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Same as 15.3-03 (object-agnostic inputs).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As above. Expected: —</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As above.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BRD-15.3-11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BRD-15.3-05</w:t>
            </w:r>
          </w:p>
          <w:p>
            <w:r>
              <w:rPr>
                <w:rFonts w:ascii="Calibri" w:cs="Calibri" w:eastAsia="Calibri" w:hAnsi="Calibri"/>
                <w:sz w:val="14"/>
                <w:szCs w:val="14"/>
              </w:rPr>
              <w:t xml:space="preserve">15.3 Custom Document Builder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Related-object information.</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"collection" input type allows related records to be supplied by the caller.</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Caller must supply related data; no traversal. Expected: Related data in templates.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relationship traversal in template inputs.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Related data in templates.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BRD-15.3-06</w:t>
            </w:r>
          </w:p>
          <w:p>
            <w:r>
              <w:rPr>
                <w:rFonts w:ascii="Calibri" w:cs="Calibri" w:eastAsia="Calibri" w:hAnsi="Calibri"/>
                <w:sz w:val="14"/>
                <w:szCs w:val="14"/>
              </w:rPr>
              <w:t xml:space="preserve">15.3 Custom Document Builder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Tables and repeating line items.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The datatable block with columns exists.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Rendering not verified. Expected: datatable block.</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See 15.3-11.</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BRD-15.3-11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datatable block.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BRD-15.3-10</w:t>
            </w:r>
          </w:p>
          <w:p>
            <w:r>
              <w:rPr>
                <w:rFonts w:ascii="Calibri" w:cs="Calibri" w:eastAsia="Calibri" w:hAnsi="Calibri"/>
                <w:sz w:val="14"/>
                <w:szCs w:val="14"/>
              </w:rPr>
              <w:t xml:space="preserve">15.3 Custom Document Builder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Headers and footers.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pageSettings.headerHtml/footerHtml exist.</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Rendering not verified. Expected: Header/footer content.</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See 15.3-11.</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BRD-15.3-11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Header/footer content.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BRD-16.2-01</w:t>
            </w:r>
          </w:p>
          <w:p>
            <w:r>
              <w:rPr>
                <w:rFonts w:ascii="Calibri" w:cs="Calibri" w:eastAsia="Calibri" w:hAnsi="Calibri"/>
                <w:sz w:val="14"/>
                <w:szCs w:val="14"/>
              </w:rPr>
              <w:t xml:space="preserve">16.2 Meta Inbox Integration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View incoming conversations within Salesdam.</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 inbound Meta Messenger/WhatsApp webhook ingestion (HMAC verified) into Conversation and Message, plus GET /conversations. omnichannel.e2e passed 42/42. Frontend: there is no inbox or conversation UI and no client calls to /conversations.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API only. Agents cannot use it. Live Meta connectivity was not verified. Expected: Inbox UI.</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Build the agent inbox UI, and verify against the Meta sandbox.</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Inbox UI.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BRD-16.2-03</w:t>
            </w:r>
          </w:p>
          <w:p>
            <w:r>
              <w:rPr>
                <w:rFonts w:ascii="Calibri" w:cs="Calibri" w:eastAsia="Calibri" w:hAnsi="Calibri"/>
                <w:sz w:val="14"/>
                <w:szCs w:val="14"/>
              </w:rPr>
              <w:t xml:space="preserve">16.2 Meta Inbox Integration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Associate conversations with Leads, Contacts or other records.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Automatic matching (findMatchingRecord) and POST /:id/link exist (API). Covered by e2e.</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UI. Expected: Linking.</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Inbox UI.</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BRD-16.2-01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Linking.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BRD-16.2-04</w:t>
            </w:r>
          </w:p>
          <w:p>
            <w:r>
              <w:rPr>
                <w:rFonts w:ascii="Calibri" w:cs="Calibri" w:eastAsia="Calibri" w:hAnsi="Calibri"/>
                <w:sz w:val="14"/>
                <w:szCs w:val="14"/>
              </w:rPr>
              <w:t xml:space="preserve">16.2 Meta Inbox Integration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View previous conversation history.</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GET /:id/messages (API). Activities are logged for the timeline.</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UI. Expected: History.</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Inbox UI.</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BRD-16.2-01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History.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BRD-16.2-05</w:t>
            </w:r>
          </w:p>
          <w:p>
            <w:r>
              <w:rPr>
                <w:rFonts w:ascii="Calibri" w:cs="Calibri" w:eastAsia="Calibri" w:hAnsi="Calibri"/>
                <w:sz w:val="14"/>
                <w:szCs w:val="14"/>
              </w:rPr>
              <w:t xml:space="preserve">16.2 Meta Inbox Integration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Assign conversations to agents or teams.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POST /:id/assign to users (API). No teams.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team assignment. No UI. Expected: Assign.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team queues and UI.</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BRD-16.2-01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Assign.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BRD-16.2-06</w:t>
            </w:r>
          </w:p>
          <w:p>
            <w:r>
              <w:rPr>
                <w:rFonts w:ascii="Calibri" w:cs="Calibri" w:eastAsia="Calibri" w:hAnsi="Calibri"/>
                <w:sz w:val="14"/>
                <w:szCs w:val="14"/>
              </w:rPr>
              <w:t xml:space="preserve">16.2 Meta Inbox Integration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Track conversation ownership and status.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assignedTo and status fields with POST /:id/status (API).</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UI. Expected: Ownership and status.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Inbox UI.</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BRD-16.2-01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Ownership and status.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BRD-16.3-02</w:t>
            </w:r>
          </w:p>
          <w:p>
            <w:r>
              <w:rPr>
                <w:rFonts w:ascii="Calibri" w:cs="Calibri" w:eastAsia="Calibri" w:hAnsi="Calibri"/>
                <w:sz w:val="14"/>
                <w:szCs w:val="14"/>
              </w:rPr>
              <w:t xml:space="preserve">16.3 WhatsApp Integration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Receive WhatsApp messages.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_metaWhatsappInbound parses webhook payloads, with signature verification. Covered by e2e with simulated payloads.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Not verified against the live Meta API. Expected: Inbound ingestion.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Verify with the Meta sandbox.</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Inbound ingestion.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BRD-16.3-03</w:t>
            </w:r>
          </w:p>
          <w:p>
            <w:r>
              <w:rPr>
                <w:rFonts w:ascii="Calibri" w:cs="Calibri" w:eastAsia="Calibri" w:hAnsi="Calibri"/>
                <w:sz w:val="14"/>
                <w:szCs w:val="14"/>
              </w:rPr>
              <w:t xml:space="preserve">16.3 WhatsApp Integration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Two-way conversations between customers and agents.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Inbound only. Outbound is not implemented.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Outbound is missing. Expected: Inbound plus outbound.</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See 16.2-02.</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BRD-16.2-02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Inbound plus outbound.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BRD-16.3-05</w:t>
            </w:r>
          </w:p>
          <w:p>
            <w:r>
              <w:rPr>
                <w:rFonts w:ascii="Calibri" w:cs="Calibri" w:eastAsia="Calibri" w:hAnsi="Calibri"/>
                <w:sz w:val="14"/>
                <w:szCs w:val="14"/>
              </w:rPr>
              <w:t xml:space="preserve">16.3 WhatsApp Integration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Associate conversations with Leads and Contacts.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Identifier-based matching (phone) exists.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UI. Expected: —</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BRD-16.2-01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BRD-16.3-06</w:t>
            </w:r>
          </w:p>
          <w:p>
            <w:r>
              <w:rPr>
                <w:rFonts w:ascii="Calibri" w:cs="Calibri" w:eastAsia="Calibri" w:hAnsi="Calibri"/>
                <w:sz w:val="14"/>
                <w:szCs w:val="14"/>
              </w:rPr>
              <w:t xml:space="preserve">16.3 WhatsApp Integration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Display conversation history against the record.</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Inbound messages are logged as whatsapp Activities visible in the ActivityTimeline component.</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UI display not verified in a browser. Expected: Record timeline.</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UI test.</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Record timeline.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BRD-16.3-08</w:t>
            </w:r>
          </w:p>
          <w:p>
            <w:r>
              <w:rPr>
                <w:rFonts w:ascii="Calibri" w:cs="Calibri" w:eastAsia="Calibri" w:hAnsi="Calibri"/>
                <w:sz w:val="14"/>
                <w:szCs w:val="14"/>
              </w:rPr>
              <w:t xml:space="preserve">16.3 WhatsApp Integration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Delivery/read status where supported.</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ingestStatus handles provider status webhooks (API).</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Meaningless until outbound send exists. Expected: Status updates.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BRD-16.3-01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Status updates.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BRD-16.3-09</w:t>
            </w:r>
          </w:p>
          <w:p>
            <w:r>
              <w:rPr>
                <w:rFonts w:ascii="Calibri" w:cs="Calibri" w:eastAsia="Calibri" w:hAnsi="Calibri"/>
                <w:sz w:val="14"/>
                <w:szCs w:val="14"/>
              </w:rPr>
              <w:t xml:space="preserve">16.3 WhatsApp Integration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Template management and selection.</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MessageTemplate CRUD API (requireAdmin) and preview. There is no UI.</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UI. Expected: Admin plus agent selection.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Template admin UI.</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Admin plus agent selection.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BRD-16.4-01</w:t>
            </w:r>
          </w:p>
          <w:p>
            <w:r>
              <w:rPr>
                <w:rFonts w:ascii="Calibri" w:cs="Calibri" w:eastAsia="Calibri" w:hAnsi="Calibri"/>
                <w:sz w:val="14"/>
                <w:szCs w:val="14"/>
              </w:rPr>
              <w:t xml:space="preserve">16.4 Unified / Omnichannel Inbox</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Inbox supports WhatsApp, Messenger, Instagram, Email and future channels while retaining the originating channel.</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CHANNELS list includes whatsapp, facebook, instagram, email, sms, telephony, webchat and other. Conversation.channel is retained. Instagram and email inbound parsers were not found (only Meta WhatsApp/Messenger parsers).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inbound email or Instagram parsing. No UI. Expected: Channel-agnostic conversation model.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parsers and UI.</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Channel-agnostic conversation model.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BRD-16.4-02</w:t>
            </w:r>
          </w:p>
          <w:p>
            <w:r>
              <w:rPr>
                <w:rFonts w:ascii="Calibri" w:cs="Calibri" w:eastAsia="Calibri" w:hAnsi="Calibri"/>
                <w:sz w:val="14"/>
                <w:szCs w:val="14"/>
              </w:rPr>
              <w:t xml:space="preserve">16.4 Unified / Omnichannel Inbox</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Agents view assigned and (where permitted) unassigned conversations.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GET /conversations supports filters (API).</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UI. Expected: Filters.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Inbox UI.</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BRD-16.2-01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Filters.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BRD-16.4-03</w:t>
            </w:r>
          </w:p>
          <w:p>
            <w:r>
              <w:rPr>
                <w:rFonts w:ascii="Calibri" w:cs="Calibri" w:eastAsia="Calibri" w:hAnsi="Calibri"/>
                <w:sz w:val="14"/>
                <w:szCs w:val="14"/>
              </w:rPr>
              <w:t xml:space="preserve">16.4 Unified / Omnichannel Inbox</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Accept or assign; transfer to another agent or team.</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The assign endpoint re-assigns to a user. No team transfer.</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teams. No UI. Expected: Assign/transfer.</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Teams and UI.</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Assign/transfer.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BRD-16.4-05</w:t>
            </w:r>
          </w:p>
          <w:p>
            <w:r>
              <w:rPr>
                <w:rFonts w:ascii="Calibri" w:cs="Calibri" w:eastAsia="Calibri" w:hAnsi="Calibri"/>
                <w:sz w:val="14"/>
                <w:szCs w:val="14"/>
              </w:rPr>
              <w:t xml:space="preserve">16.4 Unified / Omnichannel Inbox</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View history and related Lead/Contact/Account.</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Messages API and linkedRecord on the conversation.</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UI. Expected: —</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BRD-16.2-01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BRD-16.4-06</w:t>
            </w:r>
          </w:p>
          <w:p>
            <w:r>
              <w:rPr>
                <w:rFonts w:ascii="Calibri" w:cs="Calibri" w:eastAsia="Calibri" w:hAnsi="Calibri"/>
                <w:sz w:val="14"/>
                <w:szCs w:val="14"/>
              </w:rPr>
              <w:t xml:space="preserve">16.4 Unified / Omnichannel Inbox</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Internal notes not sent to the customer.</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POST /:id/notes (API).</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UI. Expected: Notes.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BRD-16.2-01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Notes.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BRD-16.4-07</w:t>
            </w:r>
          </w:p>
          <w:p>
            <w:r>
              <w:rPr>
                <w:rFonts w:ascii="Calibri" w:cs="Calibri" w:eastAsia="Calibri" w:hAnsi="Calibri"/>
                <w:sz w:val="14"/>
                <w:szCs w:val="14"/>
              </w:rPr>
              <w:t xml:space="preserve">16.4 Unified / Omnichannel Inbox</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Mark Open, Pending or Closed; re-open previous conversations.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POST /:id/status with the status enum (API).</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UI. Expected: Status lifecycle.</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BRD-16.2-01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Status lifecycle.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BRD-16.5-03</w:t>
            </w:r>
          </w:p>
          <w:p>
            <w:r>
              <w:rPr>
                <w:rFonts w:ascii="Calibri" w:cs="Calibri" w:eastAsia="Calibri" w:hAnsi="Calibri"/>
                <w:sz w:val="14"/>
                <w:szCs w:val="14"/>
              </w:rPr>
              <w:t xml:space="preserve">16.5 Messaging Templates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Templates usable by Agents, Flows, Approval Processes, Custom Code and other automation.</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Used by the inbox reply API only. Flow email uses inline content, approvals use fixed notification text, and Custom Code is absent. Insurance uses a separate communicationTemplates module.</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Multiple template mechanisms exist. Expected: Shared library.</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Consolidate on MessageTemplate across flows, approvals and insurance.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§16.7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Shared library.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BRD-16.6-01</w:t>
            </w:r>
          </w:p>
          <w:p>
            <w:r>
              <w:rPr>
                <w:rFonts w:ascii="Calibri" w:cs="Calibri" w:eastAsia="Calibri" w:hAnsi="Calibri"/>
                <w:sz w:val="14"/>
                <w:szCs w:val="14"/>
              </w:rPr>
              <w:t xml:space="preserve">16.6 Communication Consent Enforcement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Evaluate preferences and consent before outbound communication.</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consentService.canContact is called by the inbox reply path only. Flow email, approval emails, insurance communications and telephony dialling do not call it.</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Not applied to automated channels. Expected: Check before every send.</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Call canContact in every outbound path through a shared dispatcher.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§23.3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Check before every send.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BRD-16.6-02</w:t>
            </w:r>
          </w:p>
          <w:p>
            <w:r>
              <w:rPr>
                <w:rFonts w:ascii="Calibri" w:cs="Calibri" w:eastAsia="Calibri" w:hAnsi="Calibri"/>
                <w:sz w:val="14"/>
                <w:szCs w:val="14"/>
              </w:rPr>
              <w:t xml:space="preserve">16.6 Communication Consent Enforcement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Where configured, prevent or warn against communication through an opted-out channel.</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Blocks when consent.enforcement is true (tenant-configurable). There is no warn mode.</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warn mode. Expected: Block or warn.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enforcement mode {off, warn, block}.</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Block or warn.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BRD-16.6-03</w:t>
            </w:r>
          </w:p>
          <w:p>
            <w:r>
              <w:rPr>
                <w:rFonts w:ascii="Calibri" w:cs="Calibri" w:eastAsia="Calibri" w:hAnsi="Calibri"/>
                <w:sz w:val="14"/>
                <w:szCs w:val="14"/>
              </w:rPr>
              <w:t xml:space="preserve">16.6 Communication Consent Enforcement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Flows, Custom Code and manual communication use the same consent information; no independent rules.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single Consent model is used, but flows bypass it entirely.</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Flows do not consult consent. Expected: Single consent source.</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As BRD-16.6-01.</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BRD-16.6-01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Single consent source.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BRD-16.7-04</w:t>
            </w:r>
          </w:p>
          <w:p>
            <w:r>
              <w:rPr>
                <w:rFonts w:ascii="Calibri" w:cs="Calibri" w:eastAsia="Calibri" w:hAnsi="Calibri"/>
                <w:sz w:val="14"/>
                <w:szCs w:val="14"/>
              </w:rPr>
              <w:t xml:space="preserve">16.7 Email Communication Integration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Use tenant-defined Email Templates.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EmailTemplate and MessageTemplate models exist. Email templates UI is behind a feature flag (off by default). No agent send path.</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agent use. Expected: —</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BRD-16.7-01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BRD-16.7-05</w:t>
            </w:r>
          </w:p>
          <w:p>
            <w:r>
              <w:rPr>
                <w:rFonts w:ascii="Calibri" w:cs="Calibri" w:eastAsia="Calibri" w:hAnsi="Calibri"/>
                <w:sz w:val="14"/>
                <w:szCs w:val="14"/>
              </w:rPr>
              <w:t xml:space="preserve">16.7 Email Communication Integration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Insert dynamic fields into messages.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Merge support exists in templates.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agent send path. Expected: —</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BRD-16.7-01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BRD-16.7-09</w:t>
            </w:r>
          </w:p>
          <w:p>
            <w:r>
              <w:rPr>
                <w:rFonts w:ascii="Calibri" w:cs="Calibri" w:eastAsia="Calibri" w:hAnsi="Calibri"/>
                <w:sz w:val="14"/>
                <w:szCs w:val="14"/>
              </w:rPr>
              <w:t xml:space="preserve">16.7 Email Communication Integration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Email interactions recorded in the Activity framework.</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The Activity type "email" exists, but nothing logs agent emails.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producer. Expected: —</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BRD-16.7-01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BRD-17-01</w:t>
            </w:r>
          </w:p>
          <w:p>
            <w:r>
              <w:rPr>
                <w:rFonts w:ascii="Calibri" w:cs="Calibri" w:eastAsia="Calibri" w:hAnsi="Calibri"/>
                <w:sz w:val="14"/>
                <w:szCs w:val="14"/>
              </w:rPr>
              <w:t xml:space="preserve">17. Integration, API &amp; Webhook Framework</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Metadata-driven integration architecture: standard and custom objects and fields available to integrations per tenant permissions.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/api/v1/records/:objectApiName and /objects are generic and work for custom objects with API-key auth. Permissions are evaluated as the key creator's role, and key scopes are not enforced (BRD-17.2-04).</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Scope enforcement is missing. Expected: Generic API over metadata.</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See BRD-17.2-04.</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BRD-17.2-04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Generic API over metadata.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BRD-17.1-08</w:t>
            </w:r>
          </w:p>
          <w:p>
            <w:r>
              <w:rPr>
                <w:rFonts w:ascii="Calibri" w:cs="Calibri" w:eastAsia="Calibri" w:hAnsi="Calibri"/>
                <w:sz w:val="14"/>
                <w:szCs w:val="14"/>
              </w:rPr>
              <w:t xml:space="preserve">17.1 Salesdam API</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Execute approved actions.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POST /automations/:id/run-action. No "approved" allow-list for API callers.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approval/allow-list. Expected: Action API.</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Flag actions as API-invocable.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SEC-06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Action API.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BRD-17.1-09</w:t>
            </w:r>
          </w:p>
          <w:p>
            <w:r>
              <w:rPr>
                <w:rFonts w:ascii="Calibri" w:cs="Calibri" w:eastAsia="Calibri" w:hAnsi="Calibri"/>
                <w:sz w:val="14"/>
                <w:szCs w:val="14"/>
              </w:rPr>
              <w:t xml:space="preserve">17.1 Salesdam API</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Trigger Flows where permitted.</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run-action and debug endpoints (any tenant user).</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permission gating. Expected: Flow API.</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Gate by permission and per-flow API flag.</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SEC-06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Flow API.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BRD-17.2-02</w:t>
            </w:r>
          </w:p>
          <w:p>
            <w:r>
              <w:rPr>
                <w:rFonts w:ascii="Calibri" w:cs="Calibri" w:eastAsia="Calibri" w:hAnsi="Calibri"/>
                <w:sz w:val="14"/>
                <w:szCs w:val="14"/>
              </w:rPr>
              <w:t xml:space="preserve">17.2 API Authentication &amp; Credentials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Support API Keys, OAuth, Access Tokens and other mechanisms.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API keys (X-API-Key) are accepted by requireAuth. Integration access tokens are only verifiable via /integrations/verify-token and are not accepted by the API middleware. No OAuth server or client-credentials flow exists.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OAuth. Integration tokens cannot call the API. Expected: Multiple mechanisms.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OAuth2 client-credentials, or unify on API keys.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Multiple mechanisms.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BRD-17.2-05</w:t>
            </w:r>
          </w:p>
          <w:p>
            <w:r>
              <w:rPr>
                <w:rFonts w:ascii="Calibri" w:cs="Calibri" w:eastAsia="Calibri" w:hAnsi="Calibri"/>
                <w:sz w:val="14"/>
                <w:szCs w:val="14"/>
              </w:rPr>
              <w:t xml:space="preserve">17.2 API Authentication &amp; Credentials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Credentials never displayed in logs, Flow history or admin screens after initial configuration.</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The raw API key is returned once at creation (FT SEED-4) and lists exclude the hash. Integration list excludes the token. ExternalObject lists exclude credentials. Log redaction is not implemented (BRD-7.2-19).</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log redaction. Expected: Show-once and redaction.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structured log redaction.</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Show-once and redaction.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BRD-17.3-01</w:t>
            </w:r>
          </w:p>
          <w:p>
            <w:r>
              <w:rPr>
                <w:rFonts w:ascii="Calibri" w:cs="Calibri" w:eastAsia="Calibri" w:hAnsi="Calibri"/>
                <w:sz w:val="14"/>
                <w:szCs w:val="14"/>
              </w:rPr>
              <w:t xml:space="preserve">17.3 Incoming Webhooks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Secure tenant-specific incoming webhooks that may create or update records, initiate a Flow, execute Custom Code, or record an external event.</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Only channel-specific inbound webhooks (/channels/webhook/:channel/:accountId, HMAC per account) exist, plus the Paystack billing webhook. There is no generic inbound webhook for record create/update, flow initiation or custom code.</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general-purpose inbound webhook. Expected: Generic inbound webhook endpoints.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tenant webhook endpoints with secret/HMAC, mapping to record actions or autolaunched flows.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BRD-7.2-21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Generic inbound webhook endpoints.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BRD-17.5-01</w:t>
            </w:r>
          </w:p>
          <w:p>
            <w:r>
              <w:rPr>
                <w:rFonts w:ascii="Calibri" w:cs="Calibri" w:eastAsia="Calibri" w:hAnsi="Calibri"/>
                <w:sz w:val="14"/>
                <w:szCs w:val="14"/>
              </w:rPr>
              <w:t xml:space="preserve">17.5 Integration Monitoring</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Integration Log with tenant, integration, direction, timestamp, event, endpoint, result, HTTP status, error, retry status.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There is no IntegrationLog. ApiKeyUsageLog records inbound API-key calls (method, path, status, response time, IP). Webhook.stats counters exist but are never updated by dispatch.</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outbound or general integration log. Expected: Integration log entity.</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an IntegrationLog written by flows, webhooks, channels and telephony.</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Integration log entity.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BRD-17.5-02</w:t>
            </w:r>
          </w:p>
          <w:p>
            <w:r>
              <w:rPr>
                <w:rFonts w:ascii="Calibri" w:cs="Calibri" w:eastAsia="Calibri" w:hAnsi="Calibri"/>
                <w:sz w:val="14"/>
                <w:szCs w:val="14"/>
              </w:rPr>
              <w:t xml:space="preserve">17.5 Integration Monitoring</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Sensitive credentials not exposed in Integration Logs.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ApiKeyUsageLog stores the key prefix only.</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N/A for missing logs. Expected: Redaction.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Redact headers and bodies by policy.</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BRD-17.5-01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Redaction.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BRD-17.6-01</w:t>
            </w:r>
          </w:p>
          <w:p>
            <w:r>
              <w:rPr>
                <w:rFonts w:ascii="Calibri" w:cs="Calibri" w:eastAsia="Calibri" w:hAnsi="Calibri"/>
                <w:sz w:val="14"/>
                <w:szCs w:val="14"/>
              </w:rPr>
              <w:t xml:space="preserve">17.6 API Governance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API rate limiting.</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global express-rate-limit of 10,000 requests per 15 minutes per IP on /api. apiLimiter (per tenant/user) is defined but never mounted. authLimiter (10 per 15 minutes) is applied to auth routes.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per-tenant or per-key limit. Expected: Per-tenant/key limits.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Mount a per-key/tenant limiter (Redis store for multi-instance).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Per-tenant/key limits.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BRD-17.6-03</w:t>
            </w:r>
          </w:p>
          <w:p>
            <w:r>
              <w:rPr>
                <w:rFonts w:ascii="Calibri" w:cs="Calibri" w:eastAsia="Calibri" w:hAnsi="Calibri"/>
                <w:sz w:val="14"/>
                <w:szCs w:val="14"/>
              </w:rPr>
              <w:t xml:space="preserve">17.6 API Governance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Authentication failure logging.</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Failed password logins are audited (login_failed). Failed API-key authentications are not logged (throws 401 only). Unknown-username attempts are not logged.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API-key failures are not logged. Expected: Failed auth logged.</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Audit failed key and unknown-user attempts (rate-limited).</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§21.5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Failed auth logged.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BRD-17.6-06</w:t>
            </w:r>
          </w:p>
          <w:p>
            <w:r>
              <w:rPr>
                <w:rFonts w:ascii="Calibri" w:cs="Calibri" w:eastAsia="Calibri" w:hAnsi="Calibri"/>
                <w:sz w:val="14"/>
                <w:szCs w:val="14"/>
              </w:rPr>
              <w:t xml:space="preserve">17.6 API Governance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API deactivation.</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Keys can be revoked individually. Tenant.features.apiAccess exists (default false) but is not checked by authenticateApiKey.</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The tenant-level switch is not enforced. Expected: Disable API access.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Check tenant.features.apiAccess in API-key auth.</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Disable API access.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BRD-17.6-07</w:t>
            </w:r>
          </w:p>
          <w:p>
            <w:r>
              <w:rPr>
                <w:rFonts w:ascii="Calibri" w:cs="Calibri" w:eastAsia="Calibri" w:hAnsi="Calibri"/>
                <w:sz w:val="14"/>
                <w:szCs w:val="14"/>
              </w:rPr>
              <w:t xml:space="preserve">17.6 API Governance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Credential rotation.</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Integration regenerate-token exists. API keys: create new, then revoke old (manual). No overlap or expiry automation.</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Manual only. Expected: Rotate without downtime.</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a rotate endpoint with a grace period.</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Rotate without downtime.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BRD-17.6-08</w:t>
            </w:r>
          </w:p>
          <w:p>
            <w:r>
              <w:rPr>
                <w:rFonts w:ascii="Calibri" w:cs="Calibri" w:eastAsia="Calibri" w:hAnsi="Calibri"/>
                <w:sz w:val="14"/>
                <w:szCs w:val="14"/>
              </w:rPr>
              <w:t xml:space="preserve">17.6 API Governance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Future systems connect without modifying the fundamental data model.</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The generic record API plus ExternalObjects meet this for data access. Inbound and outbound eventing is incomplete.</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Eventing gaps. Expected: Extensible.</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See §17.3–17.5.</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Extensible.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BRD-18.2-01</w:t>
            </w:r>
          </w:p>
          <w:p>
            <w:r>
              <w:rPr>
                <w:rFonts w:ascii="Calibri" w:cs="Calibri" w:eastAsia="Calibri" w:hAnsi="Calibri"/>
                <w:sz w:val="14"/>
                <w:szCs w:val="14"/>
              </w:rPr>
              <w:t xml:space="preserve">18.2 Incoming Calls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Match the incoming number against Leads and Contacts.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ingestCall (telephony channel webhook) runs findMatchingRecord on the number using the channel account matchRules. Covered by telephony.e2e (16/16) with simulated events.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Event-driven only. No live provider events. Expected: Number matching.</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Connect to Euphoria call events.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BRD-18-01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Number matching.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BRD-18.2-03</w:t>
            </w:r>
          </w:p>
          <w:p>
            <w:r>
              <w:rPr>
                <w:rFonts w:ascii="Calibri" w:cs="Calibri" w:eastAsia="Calibri" w:hAnsi="Calibri"/>
                <w:sz w:val="14"/>
                <w:szCs w:val="14"/>
              </w:rPr>
              <w:t xml:space="preserve">18.2 Incoming Calls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Unmatched number displayed; agent can create or associate a record.</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The conversation is created with contactIdentifier. Link and create-record APIs exist. No UI.</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UI. Expected: —</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Screen-pop with create/link.</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BRD-18.2-02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BRD-18.3-03</w:t>
            </w:r>
          </w:p>
          <w:p>
            <w:r>
              <w:rPr>
                <w:rFonts w:ascii="Calibri" w:cs="Calibri" w:eastAsia="Calibri" w:hAnsi="Calibri"/>
                <w:sz w:val="14"/>
                <w:szCs w:val="14"/>
              </w:rPr>
              <w:t xml:space="preserve">18.3 Automatic Call Logging</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Call history accessible from the Lead/Contact.</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GET /telephony/calls?objectApiName&amp;recordId and the ActivityTimeline component.</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record-access check on the history endpoint (XMOD-05). Expected: Record call history.</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Apply record access checks.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XMOD-05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Record call history.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BRD-18.5-01</w:t>
            </w:r>
          </w:p>
          <w:p>
            <w:r>
              <w:rPr>
                <w:rFonts w:ascii="Calibri" w:cs="Calibri" w:eastAsia="Calibri" w:hAnsi="Calibri"/>
                <w:sz w:val="14"/>
                <w:szCs w:val="14"/>
              </w:rPr>
              <w:t xml:space="preserve">18.5 Telephony Integration Framework</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Provider abstraction layer rather than hard-coding; new providers addable without redesign.</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telephonyProviders defines a provider registry (euphoria, twilio, generic) with capability flags. The channel adapter abstraction also covers telephony.</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The abstraction exists but no provider implements it. Expected: Provider interface.</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Implement the Euphoria adapter against this interface.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BRD-18-01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Provider interface.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BRD-18.6-01</w:t>
            </w:r>
          </w:p>
          <w:p>
            <w:r>
              <w:rPr>
                <w:rFonts w:ascii="Calibri" w:cs="Calibri" w:eastAsia="Calibri" w:hAnsi="Calibri"/>
                <w:sz w:val="14"/>
                <w:szCs w:val="14"/>
              </w:rPr>
              <w:t xml:space="preserve">18.6 Agent Telephony Status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Display and maintain agent availability: Available, Busy/On Call, Away, Wrap-Up, Offline.</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AgentPresence with available, on_call, away, wrap_up and offline. GET/PUT /telephony/status/me. No UI.</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API only. Not synchronised with the provider. Expected: Five statuses.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UI and provider sync.</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BRD-18-01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Five statuses.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BRD-18.6-02</w:t>
            </w:r>
          </w:p>
          <w:p>
            <w:r>
              <w:rPr>
                <w:rFonts w:ascii="Calibri" w:cs="Calibri" w:eastAsia="Calibri" w:hAnsi="Calibri"/>
                <w:sz w:val="14"/>
                <w:szCs w:val="14"/>
              </w:rPr>
              <w:t xml:space="preserve">18.6 Agent Telephony Status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Status visible to authorised supervisors; usable for routing.</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GET /telephony/status (requireAdmin) lists all agents. Not used for routing.</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Admin-only (no supervisor permission). No routing use. Expected: Supervisor view.</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Supervisor permission and routing integration.</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BRD-18.7-*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Supervisor view.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BRD-18.8-02</w:t>
            </w:r>
          </w:p>
          <w:p>
            <w:r>
              <w:rPr>
                <w:rFonts w:ascii="Calibri" w:cs="Calibri" w:eastAsia="Calibri" w:hAnsi="Calibri"/>
                <w:sz w:val="14"/>
                <w:szCs w:val="14"/>
              </w:rPr>
              <w:t xml:space="preserve">18.8 Call Disposition &amp; Wrap-Up</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Example outcomes (Interested … Other) and tenant-configurable values.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DEFAULT_DISPOSITIONS match the BRD list. Overridden by TenantConfiguration "telephony.dispositions" (read directly, bypassing the platform-default tier). No UI.</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Bypasses the system tier of the resolver. No admin UI. Expected: Tenant list overrides defaults.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Use configurationService.resolve; add UI.</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BRD-2-02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Tenant list overrides defaults.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BRD-19.1-01</w:t>
            </w:r>
          </w:p>
          <w:p>
            <w:r>
              <w:rPr>
                <w:rFonts w:ascii="Calibri" w:cs="Calibri" w:eastAsia="Calibri" w:hAnsi="Calibri"/>
                <w:sz w:val="14"/>
                <w:szCs w:val="14"/>
              </w:rPr>
              <w:t xml:space="preserve">19.1 Record Attachments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Any Files-enabled object allows authorised users to attach one or more files to a record.</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File model with polymorphic relatedTo {objectApiName, recordId}. POST /files with base64 data. ObjectMeta.enableFiles exists but is not enforced.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enableFiles not enforced. No record-access check on attach. Expected: Attach to any object record.</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Validate enableFiles and record edit access on attach.</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BRD-19.2-01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Attach to any object record.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BRD-19.1-02</w:t>
            </w:r>
          </w:p>
          <w:p>
            <w:r>
              <w:rPr>
                <w:rFonts w:ascii="Calibri" w:cs="Calibri" w:eastAsia="Calibri" w:hAnsi="Calibri"/>
                <w:sz w:val="14"/>
                <w:szCs w:val="14"/>
              </w:rPr>
              <w:t xml:space="preserve">19.1 Record Attachments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File metadata: name, type, size, related object, related record, uploaded by, upload date/time, version.</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name, mimeType, sizeBytes (approximated from base64 length), relatedTo.objectApiName/recordId, createdBy and createdAt. No version attribute.</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file versioning. Expected: All eight attributes.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a version chain (FileVersion).</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All eight attributes.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BRD-19.1-03</w:t>
            </w:r>
          </w:p>
          <w:p>
            <w:r>
              <w:rPr>
                <w:rFonts w:ascii="Calibri" w:cs="Calibri" w:eastAsia="Calibri" w:hAnsi="Calibri"/>
                <w:sz w:val="14"/>
                <w:szCs w:val="14"/>
              </w:rPr>
              <w:t xml:space="preserve">19.1 Record Attachments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Preview, download and replace files with appropriate permissions.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GET /files/:id returns base64 data (download). PUT updates metadata only, so content cannot be replaced.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replace or versioning. Permission gap (19.2). Expected: Preview, download, replace.</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a replace-with-version endpoint.</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BRD-19.2-01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Preview, download, replace.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BRD-19.3-01</w:t>
            </w:r>
          </w:p>
          <w:p>
            <w:r>
              <w:rPr>
                <w:rFonts w:ascii="Calibri" w:cs="Calibri" w:eastAsia="Calibri" w:hAnsi="Calibri"/>
                <w:sz w:val="14"/>
                <w:szCs w:val="14"/>
              </w:rPr>
              <w:t xml:space="preserve">19.3 Generated Documents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Generated documents automatically saved against the source record (Quote→Deal, Invoice→Order, Policy Schedule→Policy, Certificate→Client, Contract→Account).</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Quotes and invoices are generated by bespoke code as records. Insurance policy documents are generated by bespoke services (insurance-documents.e2e). The generic template-based generation does not run (BRD-15.3-11), so certificates and contracts are not supported.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Only hard-coded document types. Expected: Auto-save to record.</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Implement the generic renderer and save the output as File(relatedTo).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BRD-15.3-11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Auto-save to record.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BRD-19.4-02</w:t>
            </w:r>
          </w:p>
          <w:p>
            <w:r>
              <w:rPr>
                <w:rFonts w:ascii="Calibri" w:cs="Calibri" w:eastAsia="Calibri" w:hAnsi="Calibri"/>
                <w:sz w:val="14"/>
                <w:szCs w:val="14"/>
              </w:rPr>
              <w:t xml:space="preserve">19.4 Storage Configuration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Report total storage allocated, used, by tenant, by object.</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GET /admin/storage-usage and the Storage Usage settings page exist. A by-object breakdown was not verified.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By-object breakdown not verified. Expected: Storage report.</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Verify or add.</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Storage report.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BRD-20-01</w:t>
            </w:r>
          </w:p>
          <w:p>
            <w:r>
              <w:rPr>
                <w:rFonts w:ascii="Calibri" w:cs="Calibri" w:eastAsia="Calibri" w:hAnsi="Calibri"/>
                <w:sz w:val="14"/>
                <w:szCs w:val="14"/>
              </w:rPr>
              <w:t xml:space="preserve">20. Platform Audit Trail</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platform-wide audit trail of significant user, admin, configuration and system actions, independent of field history.</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AuditLog model with an audit() helper used across about 30 files. Independent of field history (which does not exist).</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Coverage gaps (see 20.1-*). Retention is hard-coded to 90 days. Expected: Central audit trail.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See below.</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Central audit trail.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BRD-20.1-03</w:t>
            </w:r>
          </w:p>
          <w:p>
            <w:r>
              <w:rPr>
                <w:rFonts w:ascii="Calibri" w:cs="Calibri" w:eastAsia="Calibri" w:hAnsi="Calibri"/>
                <w:sz w:val="14"/>
                <w:szCs w:val="14"/>
              </w:rPr>
              <w:t xml:space="preserve">20.1 Audit Events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Failed authentication.</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login_failed is audited for known usernames with a wrong password (FT P15b). Unknown usernames, locked-account attempts and API-key failures are not.</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Partial coverage. Expected: Logged.</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Audit all failure types.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§21.5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Logged.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BRD-20.1-07</w:t>
            </w:r>
          </w:p>
          <w:p>
            <w:r>
              <w:rPr>
                <w:rFonts w:ascii="Calibri" w:cs="Calibri" w:eastAsia="Calibri" w:hAnsi="Calibri"/>
                <w:sz w:val="14"/>
                <w:szCs w:val="14"/>
              </w:rPr>
              <w:t xml:space="preserve">20.1 Audit Events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Record creation.</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create DynamicRecord audited (UI/API path). Not for import rows (summary only), flows or inbox.</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Not all creation paths. Expected: Logged.</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Audit in the central record service.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Logged.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BRD-20.1-08</w:t>
            </w:r>
          </w:p>
          <w:p>
            <w:r>
              <w:rPr>
                <w:rFonts w:ascii="Calibri" w:cs="Calibri" w:eastAsia="Calibri" w:hAnsi="Calibri"/>
                <w:sz w:val="14"/>
                <w:szCs w:val="14"/>
              </w:rPr>
              <w:t xml:space="preserve">20.1 Audit Events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Record deletion.</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delete audited for single delete. Bulk delete and cascade children: not individually.</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Bulk and cascade not itemised. Expected: Logged.</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Audit each.</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Logged.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BRD-20.1-09</w:t>
            </w:r>
          </w:p>
          <w:p>
            <w:r>
              <w:rPr>
                <w:rFonts w:ascii="Calibri" w:cs="Calibri" w:eastAsia="Calibri" w:hAnsi="Calibri"/>
                <w:sz w:val="14"/>
                <w:szCs w:val="14"/>
              </w:rPr>
              <w:t xml:space="preserve">20.1 Audit Events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Significant record updates where configured.</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All updates are audited with the list of changed fields only. No configuration.</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values. Not configurable. Expected: Configurable.</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Capture values for tracked fields.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BRD-3.1.1-14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Configurable.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BRD-20.1-11</w:t>
            </w:r>
          </w:p>
          <w:p>
            <w:r>
              <w:rPr>
                <w:rFonts w:ascii="Calibri" w:cs="Calibri" w:eastAsia="Calibri" w:hAnsi="Calibri"/>
                <w:sz w:val="14"/>
                <w:szCs w:val="14"/>
              </w:rPr>
              <w:t xml:space="preserve">20.1 Audit Events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Field creation/modification/deletion.</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FieldMeta create and delete audited. updateField is not audited.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Field modifications are not audited. Expected: Logged.</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audit to updateField.</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Logged.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BRD-20.1-13</w:t>
            </w:r>
          </w:p>
          <w:p>
            <w:r>
              <w:rPr>
                <w:rFonts w:ascii="Calibri" w:cs="Calibri" w:eastAsia="Calibri" w:hAnsi="Calibri"/>
                <w:sz w:val="14"/>
                <w:szCs w:val="14"/>
              </w:rPr>
              <w:t xml:space="preserve">20.1 Audit Events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Validation rule changes.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Covered only as a generic object "update" (no rule detail).</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rule-level detail. Expected: Logged.</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Include diff.</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Logged.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BRD-20.1-14</w:t>
            </w:r>
          </w:p>
          <w:p>
            <w:r>
              <w:rPr>
                <w:rFonts w:ascii="Calibri" w:cs="Calibri" w:eastAsia="Calibri" w:hAnsi="Calibri"/>
                <w:sz w:val="14"/>
                <w:szCs w:val="14"/>
              </w:rPr>
              <w:t xml:space="preserve">20.1 Audit Events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Flow activation/deactivation.</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routes/automations.js audits only one action. Activation (PATCH) was not confirmed as audited.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Unclear coverage. Expected: Logged.</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Audit activate/deactivate explicitly.</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Logged.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BRD-20.1-18</w:t>
            </w:r>
          </w:p>
          <w:p>
            <w:r>
              <w:rPr>
                <w:rFonts w:ascii="Calibri" w:cs="Calibri" w:eastAsia="Calibri" w:hAnsi="Calibri"/>
                <w:sz w:val="14"/>
                <w:szCs w:val="14"/>
              </w:rPr>
              <w:t xml:space="preserve">20.1 Audit Events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Integration configuration changes.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External objects, channels and integrations controllers do not audit configuration changes. emailSenderController does.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Mostly absent. Expected: Logged.</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audit.</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Logged.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BRD-20.1-22</w:t>
            </w:r>
          </w:p>
          <w:p>
            <w:r>
              <w:rPr>
                <w:rFonts w:ascii="Calibri" w:cs="Calibri" w:eastAsia="Calibri" w:hAnsi="Calibri"/>
                <w:sz w:val="14"/>
                <w:szCs w:val="14"/>
              </w:rPr>
              <w:t xml:space="preserve">20.1 Audit Events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Document generation.</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documentController audits quote/invoice generation ("generate"), and the insurance policy document service audits.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Generic template generation is absent. Expected: Logged.</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BRD-15.3-11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Logged.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BRD-20.1-24</w:t>
            </w:r>
          </w:p>
          <w:p>
            <w:r>
              <w:rPr>
                <w:rFonts w:ascii="Calibri" w:cs="Calibri" w:eastAsia="Calibri" w:hAnsi="Calibri"/>
                <w:sz w:val="14"/>
                <w:szCs w:val="14"/>
              </w:rPr>
              <w:t xml:space="preserve">20.1 Audit Events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Relevant communication and telephony administrative actions.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inboxController audits one action. Channel account and telephony admin actions are not audited.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Mostly absent. Expected: Logged.</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audit.</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Logged.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BRD-20.2-04</w:t>
            </w:r>
          </w:p>
          <w:p>
            <w:r>
              <w:rPr>
                <w:rFonts w:ascii="Calibri" w:cs="Calibri" w:eastAsia="Calibri" w:hAnsi="Calibri"/>
                <w:sz w:val="14"/>
                <w:szCs w:val="14"/>
              </w:rPr>
              <w:t xml:space="preserve">20.2 Audit Record</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Event Type.</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separate event type. The action string serves both purposes.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Not separated. Expected: Captured.</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eventType (auth, data, config, …).</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Captured.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BRD-20.2-11</w:t>
            </w:r>
          </w:p>
          <w:p>
            <w:r>
              <w:rPr>
                <w:rFonts w:ascii="Calibri" w:cs="Calibri" w:eastAsia="Calibri" w:hAnsi="Calibri"/>
                <w:sz w:val="14"/>
                <w:szCs w:val="14"/>
              </w:rPr>
              <w:t xml:space="preserve">20.2 Audit Record</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Source.</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ipAddress and userAgent only. No source channel. sessionId is always empty (the helper reads req.session.id, which this app never sets).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source attribute. Broken sessionId capture. Expected: Captured (UI, API, flow, import…).</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a source field and fix the sessionId (req.sessionId).</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Captured (UI, API, flow, import…).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BRD-20.2-12</w:t>
            </w:r>
          </w:p>
          <w:p>
            <w:r>
              <w:rPr>
                <w:rFonts w:ascii="Calibri" w:cs="Calibri" w:eastAsia="Calibri" w:hAnsi="Calibri"/>
                <w:sz w:val="14"/>
                <w:szCs w:val="14"/>
              </w:rPr>
              <w:t xml:space="preserve">20.2 Audit Record</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passwords, API keys, tokens or credentials in audit records.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Call sites pass resource ids and summaries. No secrets were observed in reviewed calls. There is no systematic redaction guard on details.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enforced redaction. Expected: Redaction.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a redaction filter in audit().</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Redaction.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BRD-20.3-02</w:t>
            </w:r>
          </w:p>
          <w:p>
            <w:r>
              <w:rPr>
                <w:rFonts w:ascii="Calibri" w:cs="Calibri" w:eastAsia="Calibri" w:hAnsi="Calibri"/>
                <w:sz w:val="14"/>
                <w:szCs w:val="14"/>
              </w:rPr>
              <w:t xml:space="preserve">20.3 Audit Access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Searchable/filterable by date, user, event type, object, record, tenant.</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getAuditLogs filters by userId and action only (tenant implicit). The superuser console has its own audit view.</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Missing date, object and record filters. Expected: Six filters.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the filters.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Six filters.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BRD-20.3-03</w:t>
            </w:r>
          </w:p>
          <w:p>
            <w:r>
              <w:rPr>
                <w:rFonts w:ascii="Calibri" w:cs="Calibri" w:eastAsia="Calibri" w:hAnsi="Calibri"/>
                <w:sz w:val="14"/>
                <w:szCs w:val="14"/>
              </w:rPr>
              <w:t xml:space="preserve">20.3 Audit Access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Audit records not editable by ordinary tenant users.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update or delete endpoints for AuditLog exist. However, a TTL index auto-deletes entries after 90 days regardless of retention policy.</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Forced deletion at 90 days conflicts with configurable retention (§22.1). Expected: Immutable.</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Make retention configurable, and archive instead of deleting.</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§22.1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Immutable.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BRD-21.1-06</w:t>
            </w:r>
          </w:p>
          <w:p>
            <w:r>
              <w:rPr>
                <w:rFonts w:ascii="Calibri" w:cs="Calibri" w:eastAsia="Calibri" w:hAnsi="Calibri"/>
                <w:sz w:val="14"/>
                <w:szCs w:val="14"/>
              </w:rPr>
              <w:t xml:space="preserve">21.1 User Authentication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Account lockout where configured.</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Lockout after 5 failures for 30 minutes (FT P15: 423). The thresholds are hard-coded.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Not configurable. Expected: Configurable lockout.</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Resolve thresholds via TenantConfiguration.</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§14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Configurable lockout.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BRD-21.3-03</w:t>
            </w:r>
          </w:p>
          <w:p>
            <w:r>
              <w:rPr>
                <w:rFonts w:ascii="Calibri" w:cs="Calibri" w:eastAsia="Calibri" w:hAnsi="Calibri"/>
                <w:sz w:val="14"/>
                <w:szCs w:val="14"/>
              </w:rPr>
              <w:t xml:space="preserve">21.3 Session Management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Session invalidation after password reset or deactivation.</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Reset destroys all sessions. Deactivation blocks through the status check (FT P18). Password change (/auth/change-password) does not revoke other sessions (FT P14b: second session still valid).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Change-password leaves other sessions active. Expected: Sessions revoked.</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Destroy other sessions on password change.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Sessions revoked.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BRD-21.3-04</w:t>
            </w:r>
          </w:p>
          <w:p>
            <w:r>
              <w:rPr>
                <w:rFonts w:ascii="Calibri" w:cs="Calibri" w:eastAsia="Calibri" w:hAnsi="Calibri"/>
                <w:sz w:val="14"/>
                <w:szCs w:val="14"/>
              </w:rPr>
              <w:t xml:space="preserve">21.3 Session Management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Secure handling of authentication tokens.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The cookie is HttpOnly. In production it is Secure with SameSite=None (cross-site cookie, which relies on the CORS allow-list and has no CSRF token). Session ids are UUIDv4 and are not rotated on privilege change.</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SameSite=None without CSRF protection. Expected: HttpOnly, Secure, rotation.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Prefer SameSite=Lax via the same-origin /api proxy (already used on Render), or add CSRF tokens.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HttpOnly, Secure, rotation.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BRD-21.5-02</w:t>
            </w:r>
          </w:p>
          <w:p>
            <w:r>
              <w:rPr>
                <w:rFonts w:ascii="Calibri" w:cs="Calibri" w:eastAsia="Calibri" w:hAnsi="Calibri"/>
                <w:sz w:val="14"/>
                <w:szCs w:val="14"/>
              </w:rPr>
              <w:t xml:space="preserve">21.5 Authentication Audit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Failed login audited.</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Partial (BRD-20.1-03).</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Partial. Expected: —</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See BRD-20.1-03.</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BRD-20.1-03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BRD-22.2-02</w:t>
            </w:r>
          </w:p>
          <w:p>
            <w:r>
              <w:rPr>
                <w:rFonts w:ascii="Calibri" w:cs="Calibri" w:eastAsia="Calibri" w:hAnsi="Calibri"/>
                <w:sz w:val="14"/>
                <w:szCs w:val="14"/>
              </w:rPr>
              <w:t xml:space="preserve">22.2 Data Deletion &amp; Anonymisation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Deletion accounts for related records and dependencies.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Cascade soft-delete exists for cascade lookups only.</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dependency handling for erasure. Expected: Dependency-aware.</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Include in the erasure design.</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BRD-22.2-01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Dependency-aware.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BRD-23.3-01</w:t>
            </w:r>
          </w:p>
          <w:p>
            <w:r>
              <w:rPr>
                <w:rFonts w:ascii="Calibri" w:cs="Calibri" w:eastAsia="Calibri" w:hAnsi="Calibri"/>
                <w:sz w:val="14"/>
                <w:szCs w:val="14"/>
              </w:rPr>
              <w:t xml:space="preserve">23.3 Enforcement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Preferences available to Agents.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GET /consents/:type/:id (API). No UI client calls /consents.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UI. Expected: UI visibility.</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Show consent on record pages and in the inbox.</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UI visibility.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BRD-23.3-07</w:t>
            </w:r>
          </w:p>
          <w:p>
            <w:r>
              <w:rPr>
                <w:rFonts w:ascii="Calibri" w:cs="Calibri" w:eastAsia="Calibri" w:hAnsi="Calibri"/>
                <w:sz w:val="14"/>
                <w:szCs w:val="14"/>
              </w:rPr>
              <w:t xml:space="preserve">23.3 Enforcement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Available to future channels.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CONSENT_CHANNELS is a fixed list. Adding a channel requires a code change.</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Not extensible by configuration. Expected: Channel-agnostic.</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Make the channel list configurable.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Channel-agnostic.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BRD-24.3-02</w:t>
            </w:r>
          </w:p>
          <w:p>
            <w:r>
              <w:rPr>
                <w:rFonts w:ascii="Calibri" w:cs="Calibri" w:eastAsia="Calibri" w:hAnsi="Calibri"/>
                <w:sz w:val="14"/>
                <w:szCs w:val="14"/>
              </w:rPr>
              <w:t xml:space="preserve">24.3 Activity Timeline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Filter by type, date and user.</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_timelineFilter supports types, mine (assignedTo/createdBy = me) and from/to dates.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User filter is "mine" only, not an arbitrary user. Expected: Three filters.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a userId filter.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Three filters. Include a negative case, a non-admin permission case, and a second-tenant isolation case. Where records are created or changed, the behaviour holds for standard and custom objects and for UI, API, import and flow paths.</w:t>
            </w:r>
          </w:p>
        </w:tc>
      </w:tr>
    </w:tbl>
    <w:p>
      <w:pPr>
        <w:pStyle w:val="Heading2"/>
        <w:keepNext/>
        <w:spacing w:after="120" w:before="240"/>
      </w:pPr>
      <w:bookmarkStart w:name="_Toc51" w:id="51"/>
      <w:r>
        <w:rPr>
          <w:rFonts w:ascii="Calibri" w:cs="Calibri" w:eastAsia="Calibri" w:hAnsi="Calibri"/>
        </w:rPr>
        <w:t xml:space="preserve">11.4 Not verified (5)</w:t>
      </w:r>
      <w:bookmarkEnd w:id="51"/>
    </w:p>
    <w:tbl>
      <w:tblPr>
        <w:tblW w:type="dxa" w:w="1467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1900"/>
        <w:gridCol w:w="2400"/>
        <w:gridCol w:w="2200"/>
        <w:gridCol w:w="1500"/>
        <w:gridCol w:w="1900"/>
        <w:gridCol w:w="1100"/>
        <w:gridCol w:w="2428"/>
      </w:tblGrid>
      <w:tr>
        <w:trPr>
          <w:cantSplit/>
          <w:tblHeader/>
        </w:trPr>
        <w:tc>
          <w:tcPr>
            <w:tcW w:type="dxa" w:w="12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4"/>
                <w:szCs w:val="14"/>
              </w:rPr>
              <w:t xml:space="preserve">Req. ID / BRD</w:t>
            </w:r>
          </w:p>
        </w:tc>
        <w:tc>
          <w:tcPr>
            <w:tcW w:type="dxa" w:w="1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4"/>
                <w:szCs w:val="14"/>
              </w:rPr>
              <w:t xml:space="preserve">Requirement</w:t>
            </w:r>
          </w:p>
        </w:tc>
        <w:tc>
          <w:tcPr>
            <w:tcW w:type="dxa" w:w="24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4"/>
                <w:szCs w:val="14"/>
              </w:rPr>
              <w:t xml:space="preserve">What exists</w:t>
            </w:r>
          </w:p>
        </w:tc>
        <w:tc>
          <w:tcPr>
            <w:tcW w:type="dxa" w:w="22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4"/>
                <w:szCs w:val="14"/>
              </w:rPr>
              <w:t xml:space="preserve">What is missing / why it fails</w:t>
            </w:r>
          </w:p>
        </w:tc>
        <w:tc>
          <w:tcPr>
            <w:tcW w:type="dxa" w:w="15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4"/>
                <w:szCs w:val="14"/>
              </w:rPr>
              <w:t xml:space="preserve">Impact</w:t>
            </w:r>
          </w:p>
        </w:tc>
        <w:tc>
          <w:tcPr>
            <w:tcW w:type="dxa" w:w="1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4"/>
                <w:szCs w:val="14"/>
              </w:rPr>
              <w:t xml:space="preserve">Corrective work</w:t>
            </w:r>
          </w:p>
        </w:tc>
        <w:tc>
          <w:tcPr>
            <w:tcW w:type="dxa" w:w="11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4"/>
                <w:szCs w:val="14"/>
              </w:rPr>
              <w:t xml:space="preserve">Deps / Priority</w:t>
            </w:r>
          </w:p>
        </w:tc>
        <w:tc>
          <w:tcPr>
            <w:tcW w:type="dxa" w:w="242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4"/>
                <w:szCs w:val="14"/>
              </w:rPr>
              <w:t xml:space="preserve">Completion evidence</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BRD-3.1.1-08</w:t>
            </w:r>
          </w:p>
          <w:p>
            <w:r>
              <w:rPr>
                <w:rFonts w:ascii="Calibri" w:cs="Calibri" w:eastAsia="Calibri" w:hAnsi="Calibri"/>
                <w:sz w:val="14"/>
                <w:szCs w:val="14"/>
              </w:rPr>
              <w:t xml:space="preserve">3.1.1 Object Definition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Description: free-text admin notes, not shown to end users.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The description attribute is stored and editable. Whether end-user record screens suppress it was not established.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End-user non-display was not verified. Expected: Description stored; hidden from end-user screens.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Verify with a UI test that the object description is not rendered on record pages.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Description stored; hidden from end-user screens.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BRD-3.2.2-02</w:t>
            </w:r>
          </w:p>
          <w:p>
            <w:r>
              <w:rPr>
                <w:rFonts w:ascii="Calibri" w:cs="Calibri" w:eastAsia="Calibri" w:hAnsi="Calibri"/>
                <w:sz w:val="14"/>
                <w:szCs w:val="14"/>
              </w:rPr>
              <w:t xml:space="preserve">3.2.2 Supported Field Types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Text Area / Rich Text: multi-line or formatted (bold/italic/lists/links).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textarea and richtext types can be created (FT F00). Rendering of a rich-text editor and sanitisation of HTML were not verified.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Rendering and XSS sanitisation of rich text were not verified. Expected: Both types store and render; rich text editor available.</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Reduced functionality, or reliance on engineering or workarounds for a defined BRD behaviour.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a UI test for the rich-text editor and server-side HTML sanitisation.</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§21 (XSS) / Medium</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Both types store and render; rich text editor available.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BRD-14.1-08</w:t>
            </w:r>
          </w:p>
          <w:p>
            <w:r>
              <w:rPr>
                <w:rFonts w:ascii="Calibri" w:cs="Calibri" w:eastAsia="Calibri" w:hAnsi="Calibri"/>
                <w:sz w:val="14"/>
                <w:szCs w:val="14"/>
              </w:rPr>
              <w:t xml:space="preserve">14.1 Tenant Branding</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Branding must not compromise layout, responsiveness, accessibility or functional behaviour.</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branding pipeline exists to assess.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Cannot be verified until branding is applied. Expected: Guard-rails (e.g. contrast checks).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Minor deviation or polish item. Limited business impact.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Add contrast validation and responsive logo constraints.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BRD-14.1-05 / Low</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Guard-rails (e.g. contrast checks).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BRD-22.3-01</w:t>
            </w:r>
          </w:p>
          <w:p>
            <w:r>
              <w:rPr>
                <w:rFonts w:ascii="Calibri" w:cs="Calibri" w:eastAsia="Calibri" w:hAnsi="Calibri"/>
                <w:sz w:val="14"/>
                <w:szCs w:val="14"/>
              </w:rPr>
              <w:t xml:space="preserve">22.3 Backup</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Production data and configuration backed up per a defined policy (business data, metadata, TenantConfiguration, files, platform config).</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backup tooling, scripts or policy in the repository. INFRASTRUCTURE_AUDIT.md notes "no documented backup/restore for Mongo volume". Render deployment relies on external MongoDB Atlas (backup features depend on the Atlas plan, not verifiable here).</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Cannot verify the hosting backups. No policy is defined in the repository. Expected: Backup policy and mechanism.</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Define the backup policy and verify the Atlas/VM backup configuration and restore tests.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Hosting access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Backup policy and mechanism.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r>
              <w:rPr>
                <w:rFonts w:ascii="Calibri" w:cs="Calibri" w:eastAsia="Calibri" w:hAnsi="Calibri"/>
                <w:b/>
                <w:bCs/>
                <w:sz w:val="14"/>
                <w:szCs w:val="14"/>
              </w:rPr>
              <w:t xml:space="preserve">BRD-22.5-01</w:t>
            </w:r>
          </w:p>
          <w:p>
            <w:r>
              <w:rPr>
                <w:rFonts w:ascii="Calibri" w:cs="Calibri" w:eastAsia="Calibri" w:hAnsi="Calibri"/>
                <w:sz w:val="14"/>
                <w:szCs w:val="14"/>
              </w:rPr>
              <w:t xml:space="preserve">22.5 Disaster Recovery</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Disaster recovery mechanism for major infrastructure failure.</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No DR documentation. Render free plan in a single region per render.yaml.</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Cannot verify. Nothing is defined in the repository. Expected: DR plan.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 core BRD capability is unavailable or unreliable. It materially limits configuration-over-code, tenant onboarding or operational use.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Define RPO/RTO, multi-region or failover, and DR tests.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Hosting access / High</w:t>
            </w:r>
          </w:p>
        </w:tc>
        <w:tc>
          <w:tcPr>
            <w:tcW w:type="dxa" w:w="24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DR plan. Include a negative case, a non-admin permission case, and a second-tenant isolation case. Where records are created or changed, the behaviour holds for standard and custom objects and for UI, API, import and flow paths.</w:t>
            </w:r>
          </w:p>
        </w:tc>
      </w:tr>
    </w:tbl>
    <w:p>
      <w:r>
        <w:br w:type="page"/>
      </w:r>
    </w:p>
    <w:p>
      <w:pPr>
        <w:pStyle w:val="Heading1"/>
        <w:keepNext/>
        <w:spacing w:after="120" w:before="240"/>
      </w:pPr>
      <w:bookmarkStart w:name="_Toc52" w:id="52"/>
      <w:r>
        <w:rPr>
          <w:rFonts w:ascii="Calibri" w:cs="Calibri" w:eastAsia="Calibri" w:hAnsi="Calibri"/>
        </w:rPr>
        <w:t xml:space="preserve">12. Implemented but Defective Functionality</w:t>
      </w:r>
      <w:bookmarkEnd w:id="52"/>
    </w:p>
    <w:p>
      <w:pPr>
        <w:spacing w:after="120" w:before="0" w:line="276"/>
      </w:pPr>
      <w:r>
        <w:rPr>
          <w:rFonts w:ascii="Calibri" w:cs="Calibri" w:eastAsia="Calibri" w:hAnsi="Calibri"/>
          <w:sz w:val="20"/>
          <w:szCs w:val="20"/>
        </w:rPr>
        <w:t xml:space="preserve">32 requirements have an implementation that behaves incorrectly or unsafely. Reproduction steps reference the audit probes in Appendix B, which can be re-run against any throwaway database.</w:t>
      </w:r>
    </w:p>
    <w:tbl>
      <w:tblPr>
        <w:tblW w:type="dxa" w:w="1467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2600"/>
        <w:gridCol w:w="4400"/>
        <w:gridCol w:w="4728"/>
        <w:gridCol w:w="1800"/>
      </w:tblGrid>
      <w:tr>
        <w:trPr>
          <w:cantSplit/>
          <w:tblHeader/>
        </w:trPr>
        <w:tc>
          <w:tcPr>
            <w:tcW w:type="dxa" w:w="11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Req. ID</w:t>
            </w:r>
          </w:p>
        </w:tc>
        <w:tc>
          <w:tcPr>
            <w:tcW w:type="dxa" w:w="26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Requirement</w:t>
            </w:r>
          </w:p>
        </w:tc>
        <w:tc>
          <w:tcPr>
            <w:tcW w:type="dxa" w:w="44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Defect</w:t>
            </w:r>
          </w:p>
        </w:tc>
        <w:tc>
          <w:tcPr>
            <w:tcW w:type="dxa" w:w="472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Reproduction / observed result</w:t>
            </w:r>
          </w:p>
        </w:tc>
        <w:tc>
          <w:tcPr>
            <w:tcW w:type="dxa" w:w="1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Priority</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BRD-2-05</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Secure by default: any new object or field defaults to no access for all Profiles until an admin grants it.</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New objects are not readable by roles without an explicit entry, because Role.can() returns false when no entry exists (FT P02 PASS). New fields, however, are visible to any role that has an object permission entry. getVisibleFields() treats an absent field entry as visible. FT P06: a field created after the role was granted Read was immediately visible (sample ID number exposed). No permission entries are auto-provisioned (FT P01). Roles named "admin"/"superuser" bypass all checks by name. Field-level security fails open. This is a confirmed data-exposure defect.</w:t>
            </w:r>
          </w:p>
        </w:tc>
        <w:tc>
          <w:tcPr>
            <w:tcW w:type="dxa" w:w="47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P01: §3.2.1/§9.1 new object/field auto-provisions a no-access entry in every existing Profile → restricted role objectPermissions entries for secretobj: 0; admin role entries: 0 | P02: Restricted user without object Read is denied list access (control) → HTTP 403 | P06: §2/§3.2.1 Newly created field defaults to Hidden for existing profiles → HTTP 200; id_number visible="8001015009087"; salary visible=987654</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Critical — confirmed exposure of newly added sensitive fields.</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BRD-3.1.3-03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Deletion is blocked while the object is referenced by any Layout, Validation Rule, Flow, Approval Process or Report. Dependencies are listed to the admin first.</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DELETE /objects/:apiName performs an immediate hard delete. A pre-deleteOne hook permanently deletes every FieldMeta, all DynamicRecords, Layouts, counters, screens and config, and strips workspace and role references. FT P11: an object with a record and a Layout was deleted (HTTP 200); 0 records and 0 layouts remained. Flows and approval processes referencing the object are left dangling. Behaviour is the opposite of the requirement. A single admin action irreversibly destroys all business data of the object.</w:t>
            </w:r>
          </w:p>
        </w:tc>
        <w:tc>
          <w:tcPr>
            <w:tcW w:type="dxa" w:w="47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P11: §3.1.3 Deletion blocked while referenced (Layout); dependencies listed; data recoverable → HTTP 200; records remaining in DB (incl. soft-deleted)=0; layouts remaining=0</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Critical — irreversible data loss.</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BRD-3.2.1-09</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Default Value: a simple expression (e.g. TODAY(), current user).</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Default values are treated as literals. FT F08: a date field with default "TODAY()" made every create on that object fail with HTTP 400 ("Must be a valid date"). Expressions are unsupported, and an expression default breaks all record creation on the object.</w:t>
            </w:r>
          </w:p>
        </w:tc>
        <w:tc>
          <w:tcPr>
            <w:tcW w:type="dxa" w:w="47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F08: Default value expression TODAY() evaluated → HTTP 400 "Start": Must be a valid date.; start_d=undefined</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High — an admin can make an object unusable by configuration.</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BRD-3.2.1-11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Field-Level Security Default: initial visibility applied to all existing Profiles at creation; defaults to Hidden.</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There is no FLS-default attribute on field creation. getVisibleFields() treats an absent entry as visible. FT P06: a new "ID Number" field and its value were immediately visible to a restricted role. The security control fails open.</w:t>
            </w:r>
          </w:p>
        </w:tc>
        <w:tc>
          <w:tcPr>
            <w:tcW w:type="dxa" w:w="47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P06: §2/§3.2.1 Newly created field defaults to Hidden for existing profiles → HTTP 200; id_number visible="8001015009087"; salary visible=987654</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Critical</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BRD-3.2.2-05</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Percent: rendered with % suffix; stored as a decimal internally.</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F11: an input of 15 was stored as 15 (not 0.15). Storage convention differs from the specification. Calculations mixing percent fields may be wrong by a factor of 100.</w:t>
            </w:r>
          </w:p>
        </w:tc>
        <w:tc>
          <w:tcPr>
            <w:tcW w:type="dxa" w:w="47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F11: Percent stored as decimal internally → pct stored=15</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Medium</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BRD-3.2.2-11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Master-Detail: required lookup-like field; only one per object.</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F17: a second master_detail field on the same object was accepted (201). master_detail is not forced to required. The one-per-object rule and implicit "required" are not enforced.</w:t>
            </w:r>
          </w:p>
        </w:tc>
        <w:tc>
          <w:tcPr>
            <w:tcW w:type="dxa" w:w="47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F16: Master-detail field can be created → HTTP 201 | F17: Only one Master-Detail permitted per object → second master_detail HTTP 201</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Medium</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BRD-3.2.2-14</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Email / Phone / URL: built-in format validation and click-to-act (mailto/tel/link).</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Email (F02) and URL (F04) invalid values were rejected. Phone: FT F03 accepted "abc" (HTTP 201), because vPhone only checks digit counts when min/max are configured. Click-to-act rendering was not verified. Phone has no built-in format validation.</w:t>
            </w:r>
          </w:p>
        </w:tc>
        <w:tc>
          <w:tcPr>
            <w:tcW w:type="dxa" w:w="47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F02: Email format validated → HTTP 400 | F03: Phone format validated → HTTP 201 | F04: URL format validated → HTTP 400</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Medium</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BRD-3.4-05</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Behaviour option: Allow creation.</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F29: with onMatch=allow the record is created but the API still returns duplicateMatches (service converts any match to "warn"). "Allow" behaves as "Warn".</w:t>
            </w:r>
          </w:p>
        </w:tc>
        <w:tc>
          <w:tcPr>
            <w:tcW w:type="dxa" w:w="47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F29: onMatch=allow creates silently (no warning) → HTTP 201; duplicateMatches returned=true</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Low</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BRD-7.2-02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Field Update on the triggering or a related record.</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executeUpdateRecord does DynamicRecord.updateOne($set data.*). Values are written as interpolated strings, bypassing type coercion, validation, FLS, approval lock, formula/roll-up recalculation, audit and downstream triggers. The update works but bypasses all integrity controls. Numbers and booleans are stored as strings.</w:t>
            </w:r>
          </w:p>
        </w:tc>
        <w:tc>
          <w:tcPr>
            <w:tcW w:type="dxa" w:w="47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F23: Record-triggered flow fires on manual create → touched=yes</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High</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BRD-7.2-03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Create Record on any object, optionally populated from the triggering record.</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executeCreateRecord inserts directly. FT F24: a record was created on an object without its required field. Bypasses required fields, validation rules, duplicate rules, auto-number, formulas, audit and usage counters.</w:t>
            </w:r>
          </w:p>
        </w:tc>
        <w:tc>
          <w:tcPr>
            <w:tcW w:type="dxa" w:w="47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F24: Flow Create Record respects target validation (required field) → target records created by flow without required "must"=1</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High</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BRD-7.2-14</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External API Call: credentials sourced securely from the tenant's Integration Configuration.</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Credentials come from ExternalObject via findById(config.externalObjectId) with no tenantId filter (automationService.js:558; routes/automations.js:344, 1101). A flow in tenant B referencing tenant A's ExternalObject id would inject tenant A's token or API key into a request to a URL that tenant B controls. Credentials are stored in plaintext (not encrypted). Cross-tenant credential exposure path, and plaintext secret storage.</w:t>
            </w:r>
          </w:p>
        </w:tc>
        <w:tc>
          <w:tcPr>
            <w:tcW w:type="dxa" w:w="47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Reproduce by code path: see Evidence. A functional reproduction requires the conditions described in Actual Implementation.</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Critical</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BRD-9.2-01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Org-Wide Default per object (Private, Public Read-Only, Public Read-Write) sets baseline record visibility.</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ObjectMeta.sharingModel is stored (default private) but never read by any query path. Visibility is governed solely by Role.dataAccess (all, own, own_and_subordinates). FT P07: with sharingModel public_read_only, a user whose role is "own" saw 0 of the admin's records. The default "standard_user" and "read_only" roles have dataAccess "all", so they see every record of any object they can read, regardless of a Private OWD. The setting is displayed and stored but has no effect. Administrators may believe Insurance data is Private when it is visible to all standard users.</w:t>
            </w:r>
          </w:p>
        </w:tc>
        <w:tc>
          <w:tcPr>
            <w:tcW w:type="dxa" w:w="47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P07: §9.2 Org-Wide Default Public Read-Only should make admin-owned record visible → object sharingModel=public_read_only; HTTP 200; records visible=0</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Critical — misleading security control over sensitive data.</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BRD-9.3-16</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View Audit Logs.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canViewAuditLog exists, but GET /admin/logs uses requireAdmin. FT P16: a non-admin role holding canViewAuditLog received 403. The defined permission has no effect.</w:t>
            </w:r>
          </w:p>
        </w:tc>
        <w:tc>
          <w:tcPr>
            <w:tcW w:type="dxa" w:w="47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P16: §20.3 User holding View Audit Logs permission (non-admin) can access audit logs → HTTP 403</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Medium</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BRD-10-01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Automatic search indexing: objects and fields marked Searchable are included in Global Search without engineering. (Results must remain subject to §9 object permissions and FLS.)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Indexing is automatic: _searchText is built from searchable fields on save, and globalSearch covers every searchable object. However, globalSearch applies no object permission, no record-level access filter and no FLS, and it returns the full record data map. FT P03: a user denied Read on the object (P02: 403) retrieved the record through /search, including a hidden numeric "salary" value. Search bypasses object security, sharing and FLS, and exposes full record data.</w:t>
            </w:r>
          </w:p>
        </w:tc>
        <w:tc>
          <w:tcPr>
            <w:tcW w:type="dxa" w:w="47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P02: Restricted user without object Read is denied list access (control) → HTTP 403 | P03: §9/§10 Global search must respect object permission &amp; FLS → HTTP 200; record returned=true; salary exposed=987654</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Critical — confirmed intra-tenant data exposure.</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BRD-11-01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Report on any object (standard or custom), not only pre-defined dashboards. (Reports must remain subject to §9 permissions and sharing.)</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POST /analytics/report aggregates any object (FT P04 on a custom object), and the Dashboards builder exists. There is no object-permission, sharing or FLS check: FT P04 shows a user with no Read on the object obtained SUM(salary)=987654. The Salesdam dashboards are hard-coded endpoints. Reporting bypasses object, record and field security.</w:t>
            </w:r>
          </w:p>
        </w:tc>
        <w:tc>
          <w:tcPr>
            <w:tcW w:type="dxa" w:w="47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P04: §11 Reports must respect object permission/sharing → HTTP 200; result=[{"_id":null,"total":987654}]</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Critical — confirmed exposure of restricted values via aggregates.</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BRD-14-04</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Tenant isolation of configuration and metadata: no tenant can read or modify another tenant's configuration, metadata or credentials.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Most queries are scoped and tenant-isolation.e2e passes. Confirmed defects: (1) PUT /objects/:o/fields/:f/related-list-config looks up FieldMeta without tenantId. FT P09: tenant B overwrote the related-list configuration of a field belonging to another tenant (verified in the database). (2) ExternalObject.findById without tenant scope in three flow code paths (BRD-7.2-14). Cross-tenant metadata write is confirmed. A cross-tenant credential-use path exists.</w:t>
            </w:r>
          </w:p>
        </w:tc>
        <w:tc>
          <w:tcPr>
            <w:tcW w:type="dxa" w:w="47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P09: §14/§2 Tenant B must not modify Tenant A metadata → HTTP 200; Tenant A field relatedListConfig tampered=false — NOTE: the probe asserted only against its own run's tenant A; direct DB inspection showed the write landed on a field owned by a different tenant (from the previous run). Cross-tenant write confirmed in both runs.</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Critical — tenant isolation breach.</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BRD-14.2-02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Credentials, tokens and secrets encrypted, and never exposed via UI, logs, reports or Flow execution history.</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There is no encryption anywhere (no cipher usage in the backend). Secrets are hidden from default queries (select:false on EmailSender.smtpPass, ChannelAccount.credentials, ApiKey.keyHash) and API keys are hashed. ExternalObject.credentials and Integration.accessToken are stored in plaintext, and the Integration token is plaintext with a unique index next to its hash. No encryption at rest. Any database read or backup exposes third-party credentials.</w:t>
            </w:r>
          </w:p>
        </w:tc>
        <w:tc>
          <w:tcPr>
            <w:tcW w:type="dxa" w:w="47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Reproduce by code path: see Evidence. A functional reproduction requires the conditions described in Actual Implementation.</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Critical</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BRD-15.3-11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Documents generated manually from a record or automatically through a Flow.</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The FlowBuilder offers a "Generate PDF" element (GeneratePdfElement.jsx), and the model allows action_generate_pdf. The backend executors have no handler, so the step falls to the default branch (logger.warn "Unknown automation node type") and no document is produced. There is no backend render endpoint for PdfTemplates. Quotes and invoices are generated by bespoke code (documentController plus the client-side generateInvoicePDF), and insurance documents by bespoke services (insurance-documents.e2e 15/15). The configurable generation path silently does nothing. Only hard-coded document types work.</w:t>
            </w:r>
          </w:p>
        </w:tc>
        <w:tc>
          <w:tcPr>
            <w:tcW w:type="dxa" w:w="47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Reproduce by code path: see Evidence. A functional reproduction requires the conditions described in Actual Implementation.</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High</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BRD-17.1-05</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Delete records where permitted.</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DELETE gated by object delete permission. API-key scope is ignored (FT P08b: read-scoped key deleted a record). Delete is possible with a read-only key.</w:t>
            </w:r>
          </w:p>
        </w:tc>
        <w:tc>
          <w:tcPr>
            <w:tcW w:type="dxa" w:w="47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P08b: §17.2 Read-scoped API key must not be able to delete records → HTTP 200</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Critical</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BRD-17.2-03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Secrets stored securely and encrypted.</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API keys are SHA-256 hashed. Other secrets are plaintext (BRD-14.2-02). No encryption.</w:t>
            </w:r>
          </w:p>
        </w:tc>
        <w:tc>
          <w:tcPr>
            <w:tcW w:type="dxa" w:w="47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Reproduce by code path: see Evidence. A functional reproduction requires the conditions described in Actual Implementation.</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Critical</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BRD-17.2-04</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Credential permissions enforced (implied by key scopes and §17.6 permission enforcement).</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ApiKey.scopes are stored but never checked. FT P08/P08b: a key created with scopes ["read"] created (201) and deleted (200) records. allowedObjects and ipWhitelist are enforced. Scope bypass.</w:t>
            </w:r>
          </w:p>
        </w:tc>
        <w:tc>
          <w:tcPr>
            <w:tcW w:type="dxa" w:w="47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P08: §17.2/§17.6 Read-scoped API key must not be able to create records → HTTP 201 | P08b: §17.2 Read-scoped API key must not be able to delete records → HTTP 200</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Critical — confirmed privilege escalation for API clients.</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BRD-17.4-01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Admins configure Salesdam to notify external systems on selected events.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Webhook CRUD and a manual "test" call exist. No dispatcher fires webhooks on record events: FT P17 configured record.created, created a record, and the local receiver got 0 deliveries. Configured webhooks never fire.</w:t>
            </w:r>
          </w:p>
        </w:tc>
        <w:tc>
          <w:tcPr>
            <w:tcW w:type="dxa" w:w="47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P17: §17.4 Outgoing webhook delivered on Record Created → webhook create HTTP 201; deliveries received=0</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High</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BRD-17.4-02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Events: Record Created, Updated, Deleted.</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Enum exists. Never dispatched. As above.</w:t>
            </w:r>
          </w:p>
        </w:tc>
        <w:tc>
          <w:tcPr>
            <w:tcW w:type="dxa" w:w="47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P17: §17.4 Outgoing webhook delivered on Record Created → webhook create HTTP 201; deliveries received=0</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High</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BRD-17.6-04</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Permission enforcement.</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Object CRUD is enforced for the key owner's role. Scopes are ignored (BRD-17.2-04). Search and reports bypass permissions (BRD-10-01, 11-01). Multiple bypasses.</w:t>
            </w:r>
          </w:p>
        </w:tc>
        <w:tc>
          <w:tcPr>
            <w:tcW w:type="dxa" w:w="47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P03: §9/§10 Global search must respect object permission &amp; FLS → HTTP 200; record returned=true; salary exposed=987654 | P04: §11 Reports must respect object permission/sharing → HTTP 200; result=[{"_id":null,"total":987654}] | P08: §17.2/§17.6 Read-scoped API key must not be able to create records → HTTP 201</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Critical</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BRD-17.6-05</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Tenant isolation.</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Generally enforced. Confirmed metadata exception (BRD-14-04). Exception exists.</w:t>
            </w:r>
          </w:p>
        </w:tc>
        <w:tc>
          <w:tcPr>
            <w:tcW w:type="dxa" w:w="47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P09: §14/§2 Tenant B must not modify Tenant A metadata → HTTP 200; Tenant A field relatedListConfig tampered=false — NOTE: the probe asserted only against its own run's tenant A; direct DB inspection showed the write landed on a field owned by a different tenant (from the previous run). Cross-tenant write confirmed in both runs.</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Critical</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BRD-19.2-01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File visibility follows the security of the parent record unless more restrictive.</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File routes check only tenantId and isActive. FT P05: a user with no access to the parent record (object Read denied) downloaded the attached file content (HTTP 200) and listed the record's files. Access control is missing.</w:t>
            </w:r>
          </w:p>
        </w:tc>
        <w:tc>
          <w:tcPr>
            <w:tcW w:type="dxa" w:w="47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P05: §19.2 User without record access must not access attached files → HTTP 200; data returned=true | P05b: §19.2 File listing for inaccessible record → HTTP 200; files listed=1</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Critical — confirmed exposure of documents.</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BRD-19.2-02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 user who cannot access a record must not gain access to its files.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Violated (FT P05). As above.</w:t>
            </w:r>
          </w:p>
        </w:tc>
        <w:tc>
          <w:tcPr>
            <w:tcW w:type="dxa" w:w="47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P05: §19.2 User without record access must not access attached files → HTTP 200; data returned=true</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Critical</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BRD-19.4-01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Configurable tenant storage limits.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Tenant.limits.storageGB (default 1) exists, but record creation enforces a hard-coded 20 MB DynamicRecord size limit (recordController:346). File uploads are not counted against any limit. A hard-coded limit contradicts the configured limit. Files are unbounded.</w:t>
            </w:r>
          </w:p>
        </w:tc>
        <w:tc>
          <w:tcPr>
            <w:tcW w:type="dxa" w:w="47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Reproduce by code path: see Evidence. A functional reproduction requires the conditions described in Actual Implementation.</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Medium</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BRD-20.3-01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Only users with the appropriate System Permission access audit logs.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Gated by role name (requireAdmin). The canViewAuditLog permission is ignored (FT P16). Wrong control.</w:t>
            </w:r>
          </w:p>
        </w:tc>
        <w:tc>
          <w:tcPr>
            <w:tcW w:type="dxa" w:w="47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P16: §20.3 User holding View Audit Logs permission (non-admin) can access audit logs → HTTP 403</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Medium</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BRD-21.1-01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Username/email and password authentication.</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bcrypt (cost 12) password login works. However, username is unique only per tenant, while login without tenantId uses findOne({username, status:"active"}). FT P13: two users in different tenants sharing a username, so the second user could not log in (401). Cross-tenant username collision denies login (and relies on arbitrary document order).</w:t>
            </w:r>
          </w:p>
        </w:tc>
        <w:tc>
          <w:tcPr>
            <w:tcW w:type="dxa" w:w="47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P13: §21.1 Same username in two tenants: each user can log in (no tenantId supplied) → tenantA user HTTP 200; tenantB user HTTP 401</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High</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BRD-21.1-04</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Configurable password policy.</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 Joi policy (8+ characters, upper, lower, digit, special) applies at registration and user creation. Reset enforces length ≥ 8 only. /auth/change-password enforces nothing (FT P14: "a" accepted). Nothing is configurable. Not configurable. Not consistently enforced.</w:t>
            </w:r>
          </w:p>
        </w:tc>
        <w:tc>
          <w:tcPr>
            <w:tcW w:type="dxa" w:w="47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P14: §21.1 Configurable password policy enforced on change-password → newPassword "a" -&gt; HTTP 200</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High</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BRD-23.3-08</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When enforcement is configured, the same rules apply to manual and automated communications.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Manual inbox replies are enforced. Automated (flow) communications are not. Automated sends bypass a configured legal control.</w:t>
            </w:r>
          </w:p>
        </w:tc>
        <w:tc>
          <w:tcPr>
            <w:tcW w:type="dxa" w:w="47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Reproduce by code path: see Evidence. A functional reproduction requires the conditions described in Actual Implementation.</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High — regulatory exposure.</w:t>
            </w:r>
          </w:p>
        </w:tc>
      </w:tr>
    </w:tbl>
    <w:p>
      <w:r>
        <w:br w:type="page"/>
      </w:r>
    </w:p>
    <w:p>
      <w:pPr>
        <w:pStyle w:val="Heading1"/>
        <w:keepNext/>
        <w:spacing w:after="120" w:before="240"/>
      </w:pPr>
      <w:bookmarkStart w:name="_Toc53" w:id="53"/>
      <w:r>
        <w:rPr>
          <w:rFonts w:ascii="Calibri" w:cs="Calibri" w:eastAsia="Calibri" w:hAnsi="Calibri"/>
        </w:rPr>
        <w:t xml:space="preserve">13. Requirements Not Verified and Outstanding Verification Activities</w:t>
      </w:r>
      <w:bookmarkEnd w:id="53"/>
    </w:p>
    <w:tbl>
      <w:tblPr>
        <w:tblW w:type="dxa" w:w="1467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3800"/>
        <w:gridCol w:w="5000"/>
        <w:gridCol w:w="4728"/>
      </w:tblGrid>
      <w:tr>
        <w:trPr>
          <w:cantSplit/>
          <w:tblHeader/>
        </w:trPr>
        <w:tc>
          <w:tcPr>
            <w:tcW w:type="dxa" w:w="11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6"/>
                <w:szCs w:val="16"/>
              </w:rPr>
              <w:t xml:space="preserve">Req. ID</w:t>
            </w:r>
          </w:p>
        </w:tc>
        <w:tc>
          <w:tcPr>
            <w:tcW w:type="dxa" w:w="3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6"/>
                <w:szCs w:val="16"/>
              </w:rPr>
              <w:t xml:space="preserve">Requirement</w:t>
            </w:r>
          </w:p>
        </w:tc>
        <w:tc>
          <w:tcPr>
            <w:tcW w:type="dxa" w:w="5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6"/>
                <w:szCs w:val="16"/>
              </w:rPr>
              <w:t xml:space="preserve">Why not verified</w:t>
            </w:r>
          </w:p>
        </w:tc>
        <w:tc>
          <w:tcPr>
            <w:tcW w:type="dxa" w:w="472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6"/>
                <w:szCs w:val="16"/>
              </w:rPr>
              <w:t xml:space="preserve">Evidence or access needed</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6"/>
                <w:szCs w:val="16"/>
              </w:rPr>
              <w:t xml:space="preserve">BRD-3.1.1-08</w:t>
            </w:r>
          </w:p>
        </w:tc>
        <w:tc>
          <w:tcPr>
            <w:tcW w:type="dxa" w:w="3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Description: free-text admin notes, not shown to end users.</w:t>
            </w:r>
          </w:p>
        </w:tc>
        <w:tc>
          <w:tcPr>
            <w:tcW w:type="dxa" w:w="5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The description attribute is stored and editable. Whether end-user record screens suppress it was not established. End-user non-display was not verified.</w:t>
            </w:r>
          </w:p>
        </w:tc>
        <w:tc>
          <w:tcPr>
            <w:tcW w:type="dxa" w:w="47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Verify with a UI test that the object description is not rendered on record pages.</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6"/>
                <w:szCs w:val="16"/>
              </w:rPr>
              <w:t xml:space="preserve">BRD-3.2.2-02</w:t>
            </w:r>
          </w:p>
        </w:tc>
        <w:tc>
          <w:tcPr>
            <w:tcW w:type="dxa" w:w="3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Text Area / Rich Text: multi-line or formatted (bold/italic/lists/links).</w:t>
            </w:r>
          </w:p>
        </w:tc>
        <w:tc>
          <w:tcPr>
            <w:tcW w:type="dxa" w:w="5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textarea and richtext types can be created (FT F00). Rendering of a rich-text editor and sanitisation of HTML were not verified. Rendering and XSS sanitisation of rich text were not verified.</w:t>
            </w:r>
          </w:p>
        </w:tc>
        <w:tc>
          <w:tcPr>
            <w:tcW w:type="dxa" w:w="47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Add a UI test for the rich-text editor and server-side HTML sanitisation. (Dependency: §21 (XSS))</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6"/>
                <w:szCs w:val="16"/>
              </w:rPr>
              <w:t xml:space="preserve">BRD-14.1-08</w:t>
            </w:r>
          </w:p>
        </w:tc>
        <w:tc>
          <w:tcPr>
            <w:tcW w:type="dxa" w:w="3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Branding must not compromise layout, responsiveness, accessibility or functional behaviour.</w:t>
            </w:r>
          </w:p>
        </w:tc>
        <w:tc>
          <w:tcPr>
            <w:tcW w:type="dxa" w:w="5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No branding pipeline exists to assess. Cannot be verified until branding is applied.</w:t>
            </w:r>
          </w:p>
        </w:tc>
        <w:tc>
          <w:tcPr>
            <w:tcW w:type="dxa" w:w="47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Add contrast validation and responsive logo constraints. (Dependency: BRD-14.1-05)</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6"/>
                <w:szCs w:val="16"/>
              </w:rPr>
              <w:t xml:space="preserve">BRD-22.3-01</w:t>
            </w:r>
          </w:p>
        </w:tc>
        <w:tc>
          <w:tcPr>
            <w:tcW w:type="dxa" w:w="3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Production data and configuration backed up per a defined policy (business data, metadata, TenantConfiguration, files, platform config).</w:t>
            </w:r>
          </w:p>
        </w:tc>
        <w:tc>
          <w:tcPr>
            <w:tcW w:type="dxa" w:w="5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No backup tooling, scripts or policy in the repository. INFRASTRUCTURE_AUDIT.md notes "no documented backup/restore for Mongo volume". Render deployment relies on external MongoDB Atlas (backup features depend on the Atlas plan, not verifiable here). Cannot verify the hosting backups. No policy is defined in the repository.</w:t>
            </w:r>
          </w:p>
        </w:tc>
        <w:tc>
          <w:tcPr>
            <w:tcW w:type="dxa" w:w="47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Define the backup policy and verify the Atlas/VM backup configuration and restore tests. (Dependency: Hosting access)</w:t>
            </w:r>
          </w:p>
        </w:tc>
      </w:tr>
      <w:tr>
        <w:trPr>
          <w:cantSplit w:val="off"/>
        </w:trP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6"/>
                <w:szCs w:val="16"/>
              </w:rPr>
              <w:t xml:space="preserve">BRD-22.5-01</w:t>
            </w:r>
          </w:p>
        </w:tc>
        <w:tc>
          <w:tcPr>
            <w:tcW w:type="dxa" w:w="3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Disaster recovery mechanism for major infrastructure failure.</w:t>
            </w:r>
          </w:p>
        </w:tc>
        <w:tc>
          <w:tcPr>
            <w:tcW w:type="dxa" w:w="5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No DR documentation. Render free plan in a single region per render.yaml. Cannot verify. Nothing is defined in the repository.</w:t>
            </w:r>
          </w:p>
        </w:tc>
        <w:tc>
          <w:tcPr>
            <w:tcW w:type="dxa" w:w="472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Define RPO/RTO, multi-region or failover, and DR tests. (Dependency: Hosting access)</w:t>
            </w:r>
          </w:p>
        </w:tc>
      </w:tr>
    </w:tbl>
    <w:p>
      <w:pPr>
        <w:spacing w:after="120" w:before="160" w:line="276"/>
      </w:pPr>
      <w:r>
        <w:rPr>
          <w:rFonts w:ascii="Calibri" w:cs="Calibri" w:eastAsia="Calibri" w:hAnsi="Calibri"/>
          <w:b/>
          <w:bCs/>
          <w:sz w:val="20"/>
          <w:szCs w:val="20"/>
        </w:rPr>
        <w:t xml:space="preserve">Further verification activities (affecting entries marked partially implemented because they were demonstrated only in code or simulation):</w:t>
      </w:r>
    </w:p>
    <w:p>
      <w:pPr>
        <w:pStyle w:val="ListParagraph"/>
        <w:numPr>
          <w:ilvl w:val="0"/>
          <w:numId w:val="2"/>
        </w:numPr>
        <w:spacing w:after="80" w:before="0" w:line="276"/>
      </w:pPr>
      <w:r>
        <w:rPr>
          <w:rFonts w:ascii="Calibri" w:cs="Calibri" w:eastAsia="Calibri" w:hAnsi="Calibri"/>
          <w:sz w:val="20"/>
          <w:szCs w:val="20"/>
        </w:rPr>
        <w:t xml:space="preserve">Live Meta (WhatsApp Cloud API, Messenger, Instagram) webhook delivery and signature verification against a Meta test app (BRD-16.2–16.4).</w:t>
      </w:r>
    </w:p>
    <w:p>
      <w:pPr>
        <w:pStyle w:val="ListParagraph"/>
        <w:numPr>
          <w:ilvl w:val="0"/>
          <w:numId w:val="2"/>
        </w:numPr>
        <w:spacing w:after="80" w:before="0" w:line="276"/>
      </w:pPr>
      <w:r>
        <w:rPr>
          <w:rFonts w:ascii="Calibri" w:cs="Calibri" w:eastAsia="Calibri" w:hAnsi="Calibri"/>
          <w:sz w:val="20"/>
          <w:szCs w:val="20"/>
        </w:rPr>
        <w:t xml:space="preserve">Browser-level verification of layout builder, kanban drag-and-drop, app switcher, activity timeline and record merge UI (BRD-4, 5, 24).</w:t>
      </w:r>
    </w:p>
    <w:p>
      <w:pPr>
        <w:pStyle w:val="ListParagraph"/>
        <w:numPr>
          <w:ilvl w:val="0"/>
          <w:numId w:val="2"/>
        </w:numPr>
        <w:spacing w:after="80" w:before="0" w:line="276"/>
      </w:pPr>
      <w:r>
        <w:rPr>
          <w:rFonts w:ascii="Calibri" w:cs="Calibri" w:eastAsia="Calibri" w:hAnsi="Calibri"/>
          <w:sz w:val="20"/>
          <w:szCs w:val="20"/>
        </w:rPr>
        <w:t xml:space="preserve">Hosting-level backups, point-in-time restore and DR configuration on MongoDB Atlas or VM hosting (BRD-22.3–22.5).</w:t>
      </w:r>
    </w:p>
    <w:p>
      <w:pPr>
        <w:pStyle w:val="ListParagraph"/>
        <w:numPr>
          <w:ilvl w:val="0"/>
          <w:numId w:val="2"/>
        </w:numPr>
        <w:spacing w:after="80" w:before="0" w:line="276"/>
      </w:pPr>
      <w:r>
        <w:rPr>
          <w:rFonts w:ascii="Calibri" w:cs="Calibri" w:eastAsia="Calibri" w:hAnsi="Calibri"/>
          <w:sz w:val="20"/>
          <w:szCs w:val="20"/>
        </w:rPr>
        <w:t xml:space="preserve">Performance of bulk import (5,000 rows) with flows and roll-ups once XMOD-01 is remediated (BRD-7.3-02).</w:t>
      </w:r>
    </w:p>
    <w:p>
      <w:r>
        <w:br w:type="page"/>
      </w:r>
    </w:p>
    <w:p>
      <w:pPr>
        <w:pStyle w:val="Heading1"/>
        <w:keepNext/>
        <w:spacing w:after="120" w:before="240"/>
      </w:pPr>
      <w:bookmarkStart w:name="_Toc54" w:id="54"/>
      <w:r>
        <w:rPr>
          <w:rFonts w:ascii="Calibri" w:cs="Calibri" w:eastAsia="Calibri" w:hAnsi="Calibri"/>
        </w:rPr>
        <w:t xml:space="preserve">14. Cross-Module Integration and Dependency Findings</w:t>
      </w:r>
      <w:bookmarkEnd w:id="54"/>
    </w:p>
    <w:p>
      <w:pPr>
        <w:spacing w:after="120" w:before="0" w:line="276"/>
      </w:pPr>
      <w:r>
        <w:rPr>
          <w:rFonts w:ascii="Calibri" w:cs="Calibri" w:eastAsia="Calibri" w:hAnsi="Calibri"/>
          <w:sz w:val="20"/>
          <w:szCs w:val="20"/>
        </w:rPr>
        <w:t xml:space="preserve">These findings describe how well the shared engines are integrated across the platform. They are auditor findings that affect the listed BRD requirements.</w:t>
      </w:r>
    </w:p>
    <w:tbl>
      <w:tblPr>
        <w:tblW w:type="dxa" w:w="1467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200"/>
        <w:gridCol w:w="6000"/>
        <w:gridCol w:w="2700"/>
        <w:gridCol w:w="2778"/>
      </w:tblGrid>
      <w:tr>
        <w:trPr>
          <w:cantSplit/>
          <w:tblHeader/>
        </w:trPr>
        <w:tc>
          <w:tcPr>
            <w:tcW w:type="dxa" w:w="1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6"/>
                <w:szCs w:val="16"/>
              </w:rPr>
              <w:t xml:space="preserve">ID</w:t>
            </w:r>
          </w:p>
        </w:tc>
        <w:tc>
          <w:tcPr>
            <w:tcW w:type="dxa" w:w="22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6"/>
                <w:szCs w:val="16"/>
              </w:rPr>
              <w:t xml:space="preserve">Finding</w:t>
            </w:r>
          </w:p>
        </w:tc>
        <w:tc>
          <w:tcPr>
            <w:tcW w:type="dxa" w:w="6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6"/>
                <w:szCs w:val="16"/>
              </w:rPr>
              <w:t xml:space="preserve">Detail</w:t>
            </w:r>
          </w:p>
        </w:tc>
        <w:tc>
          <w:tcPr>
            <w:tcW w:type="dxa" w:w="27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6"/>
                <w:szCs w:val="16"/>
              </w:rPr>
              <w:t xml:space="preserve">Affected requirements</w:t>
            </w:r>
          </w:p>
        </w:tc>
        <w:tc>
          <w:tcPr>
            <w:tcW w:type="dxa" w:w="277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6"/>
                <w:szCs w:val="16"/>
              </w:rPr>
              <w:t xml:space="preserve">Impact</w:t>
            </w:r>
          </w:p>
        </w:tc>
      </w:tr>
      <w:tr>
        <w:trPr>
          <w:cantSplit w:val="off"/>
        </w:trPr>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6"/>
                <w:szCs w:val="16"/>
              </w:rPr>
              <w:t xml:space="preserve">XMOD-01</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No single record-write pipeline</w:t>
            </w:r>
          </w:p>
        </w:tc>
        <w:tc>
          <w:tcPr>
            <w:tcW w:type="dxa" w:w="6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Platform behaviour is applied differently per write path. The UI/API path applies FLS, validation, duplicates, auto-number, roll-ups, formulas, audit and flows. Import applies validation and auto-number only (no duplicates, flows, roll-ups or FLS; FT F25, F28). Flow Field Update and Create Record write directly (no validation, types, duplicates, audit or triggers; FT F24). Insurance services and inbox capture have their own paths.</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BRD-3.4-02/12/15, BRD-6.2-01, BRD-7.2-02/03, BRD-7.3-02, BRD-12-03, BRD-20.1-07</w:t>
            </w:r>
          </w:p>
        </w:tc>
        <w:tc>
          <w:tcPr>
            <w:tcW w:type="dxa" w:w="27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Data integrity depends on how a record was created. Configured rules are silently bypassed.</w:t>
            </w:r>
          </w:p>
        </w:tc>
      </w:tr>
      <w:tr>
        <w:trPr>
          <w:cantSplit w:val="off"/>
        </w:trPr>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6"/>
                <w:szCs w:val="16"/>
              </w:rPr>
              <w:t xml:space="preserve">XMOD-02</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Security enforcement is per-endpoint, not systemic</w:t>
            </w:r>
          </w:p>
        </w:tc>
        <w:tc>
          <w:tcPr>
            <w:tcW w:type="dxa" w:w="6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Record CRUD enforces object permissions and the data-access filter. Search, reports, files, activities, consent, telephony history, duplicate-match responses and run-action do not. FLS defaults open.</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SEC-03..09, SEC-16</w:t>
            </w:r>
          </w:p>
        </w:tc>
        <w:tc>
          <w:tcPr>
            <w:tcW w:type="dxa" w:w="27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Every new feature risks a new exposure. Confirmed exposures exist today.</w:t>
            </w:r>
          </w:p>
        </w:tc>
      </w:tr>
      <w:tr>
        <w:trPr>
          <w:cantSplit w:val="off"/>
        </w:trPr>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6"/>
                <w:szCs w:val="16"/>
              </w:rPr>
              <w:t xml:space="preserve">XMOD-03</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TenantConfiguration not used uniformly</w:t>
            </w:r>
          </w:p>
        </w:tc>
        <w:tc>
          <w:tcPr>
            <w:tcW w:type="dxa" w:w="6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The resolver is correct but adopted by three consumers only.</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BRD-2-02, BRD-14-02, BRD-6.2-04</w:t>
            </w:r>
          </w:p>
        </w:tc>
        <w:tc>
          <w:tcPr>
            <w:tcW w:type="dxa" w:w="27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Tenants cannot vary behaviour as the BRD intends.</w:t>
            </w:r>
          </w:p>
        </w:tc>
      </w:tr>
      <w:tr>
        <w:trPr>
          <w:cantSplit w:val="off"/>
        </w:trPr>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6"/>
                <w:szCs w:val="16"/>
              </w:rPr>
              <w:t xml:space="preserve">XMOD-04</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Communications do not share templates and consent</w:t>
            </w:r>
          </w:p>
        </w:tc>
        <w:tc>
          <w:tcPr>
            <w:tcW w:type="dxa" w:w="6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The inbox uses MessageTemplate and consent checks. Flow email uses inline content without consent. Approvals use fixed in-app notification text. Insurance uses a separate template module and dispatcher. Outbound channel adapters are not implemented.</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BRD-16.5-03, BRD-16.6-01/03, BRD-16.7-10, BRD-23.3-08</w:t>
            </w:r>
          </w:p>
        </w:tc>
        <w:tc>
          <w:tcPr>
            <w:tcW w:type="dxa" w:w="27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Inconsistent customer communications and regulatory exposure when consent enforcement is enabled.</w:t>
            </w:r>
          </w:p>
        </w:tc>
      </w:tr>
      <w:tr>
        <w:trPr>
          <w:cantSplit w:val="off"/>
        </w:trPr>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6"/>
                <w:szCs w:val="16"/>
              </w:rPr>
              <w:t xml:space="preserve">XMOD-05</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Audit coverage is uneven</w:t>
            </w:r>
          </w:p>
        </w:tc>
        <w:tc>
          <w:tcPr>
            <w:tcW w:type="dxa" w:w="6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Authentication, users, roles, objects, records, import and export are audited. Layouts, approval process definitions, TenantConfiguration, API keys and integration configuration are not. Field updates are not audited. Values are never captured, and entries are force-deleted after 90 days.</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BRD-20.1-*, BRD-20.2-08/09, BRD-20.3-03</w:t>
            </w:r>
          </w:p>
        </w:tc>
        <w:tc>
          <w:tcPr>
            <w:tcW w:type="dxa" w:w="27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Configuration changes cannot be reconstructed, and the audit trail cannot meet retention obligations.</w:t>
            </w:r>
          </w:p>
        </w:tc>
      </w:tr>
      <w:tr>
        <w:trPr>
          <w:cantSplit w:val="off"/>
        </w:trPr>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6"/>
                <w:szCs w:val="16"/>
              </w:rPr>
              <w:t xml:space="preserve">XMOD-06</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Configurable features with no runtime effect</w:t>
            </w:r>
          </w:p>
        </w:tc>
        <w:tc>
          <w:tcPr>
            <w:tcW w:type="dxa" w:w="6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Several settings are stored and editable but do nothing: sharingModel, enableHistory, enableActivities, enableFiles, Webhook subscriptions, action_wait, action_generate_pdf (offered in the Flow Builder UI), scheduled flow type, duplicate onMatch use_existing/trigger_flow, canViewAuditLog, canManageTenantSettings, ApiKey.scopes, Tenant.features.apiAccess and Tenant.limits.storageGB.</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BRD-9.2-01, BRD-3.1.1-12/14, BRD-17.4-01, BRD-7.2-08, BRD-15.3-11, BRD-7.1-03, BRD-3.4-08/10, BRD-9.3-13/16, BRD-17.2-04, BRD-17.6-06, BRD-19.4-01</w:t>
            </w:r>
          </w:p>
        </w:tc>
        <w:tc>
          <w:tcPr>
            <w:tcW w:type="dxa" w:w="27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Administrators are misled about how the system behaves, which is particularly serious for security settings.</w:t>
            </w:r>
          </w:p>
        </w:tc>
      </w:tr>
      <w:tr>
        <w:trPr>
          <w:cantSplit w:val="off"/>
        </w:trPr>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6"/>
                <w:szCs w:val="16"/>
              </w:rPr>
              <w:t xml:space="preserve">XMOD-07</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Activity framework is not connected to flows or reporting</w:t>
            </w:r>
          </w:p>
        </w:tc>
        <w:tc>
          <w:tcPr>
            <w:tcW w:type="dxa" w:w="6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Calls, messages and dispositions are stored as Activities, but Activity is neither a flow trigger source nor reportable.</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BRD-18.5-02, BRD-18.8-04, BRD-18.9-*, BRD-24.4-01, BRD-24.5-01</w:t>
            </w:r>
          </w:p>
        </w:tc>
        <w:tc>
          <w:tcPr>
            <w:tcW w:type="dxa" w:w="27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Call-centre and engagement automation and reporting described in §18 and §24 cannot be configured.</w:t>
            </w:r>
          </w:p>
        </w:tc>
      </w:tr>
      <w:tr>
        <w:trPr>
          <w:cantSplit w:val="off"/>
        </w:trPr>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6"/>
                <w:szCs w:val="16"/>
              </w:rPr>
              <w:t xml:space="preserve">XMOD-08</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Backend capabilities without an administrator or user interface</w:t>
            </w:r>
          </w:p>
        </w:tc>
        <w:tc>
          <w:tcPr>
            <w:tcW w:type="dxa" w:w="6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No frontend client exists for /configuration, /consents, /conversations, /channels, /telephony, /change-sets or /message-templates. The PDF and email template UIs are disabled by default feature flags.</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BRD-1-01, BRD-2-01, BRD-14-03, BRD-16.2-*, BRD-18.1-04, BRD-23.3-01</w:t>
            </w:r>
          </w:p>
        </w:tc>
        <w:tc>
          <w:tcPr>
            <w:tcW w:type="dxa" w:w="27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Capabilities marked partially implemented cannot be used by the intended audience without engineering.</w:t>
            </w:r>
          </w:p>
        </w:tc>
      </w:tr>
    </w:tbl>
    <w:p>
      <w:r>
        <w:br w:type="page"/>
      </w:r>
    </w:p>
    <w:p>
      <w:pPr>
        <w:pStyle w:val="Heading1"/>
        <w:keepNext/>
        <w:spacing w:after="120" w:before="240"/>
      </w:pPr>
      <w:bookmarkStart w:name="_Toc55" w:id="55"/>
      <w:r>
        <w:rPr>
          <w:rFonts w:ascii="Calibri" w:cs="Calibri" w:eastAsia="Calibri" w:hAnsi="Calibri"/>
        </w:rPr>
        <w:t xml:space="preserve">15. Security, Multi-Tenancy and Data Governance Findings</w:t>
      </w:r>
      <w:bookmarkEnd w:id="55"/>
    </w:p>
    <w:p>
      <w:pPr>
        <w:spacing w:after="120" w:before="0" w:line="276"/>
      </w:pPr>
      <w:r>
        <w:rPr>
          <w:rFonts w:ascii="Calibri" w:cs="Calibri" w:eastAsia="Calibri" w:hAnsi="Calibri"/>
          <w:sz w:val="20"/>
          <w:szCs w:val="20"/>
        </w:rPr>
        <w:t xml:space="preserve">Severity reflects potential impact on confidentiality, integrity, availability and tenant isolation. "Confirmed" means demonstrated by a functional probe. "Code-confirmed" means the vulnerable code path is unambiguous but was not exploited, in line with the instruction not to perform destructive or out-of-scope tests.</w:t>
      </w:r>
    </w:p>
    <w:tbl>
      <w:tblPr>
        <w:tblW w:type="dxa" w:w="1467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900"/>
        <w:gridCol w:w="1500"/>
        <w:gridCol w:w="1900"/>
        <w:gridCol w:w="4400"/>
        <w:gridCol w:w="1900"/>
        <w:gridCol w:w="3178"/>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ID</w:t>
            </w:r>
          </w:p>
        </w:tc>
        <w:tc>
          <w:tcPr>
            <w:tcW w:type="dxa" w:w="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Severity</w:t>
            </w:r>
          </w:p>
        </w:tc>
        <w:tc>
          <w:tcPr>
            <w:tcW w:type="dxa" w:w="15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Evidence status</w:t>
            </w:r>
          </w:p>
        </w:tc>
        <w:tc>
          <w:tcPr>
            <w:tcW w:type="dxa" w:w="1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Finding</w:t>
            </w:r>
          </w:p>
        </w:tc>
        <w:tc>
          <w:tcPr>
            <w:tcW w:type="dxa" w:w="44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Detail</w:t>
            </w:r>
          </w:p>
        </w:tc>
        <w:tc>
          <w:tcPr>
            <w:tcW w:type="dxa" w:w="1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Affected requirements</w:t>
            </w:r>
          </w:p>
        </w:tc>
        <w:tc>
          <w:tcPr>
            <w:tcW w:type="dxa" w:w="317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Recommended fix</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SEC-01</w:t>
            </w:r>
          </w:p>
        </w:tc>
        <w:tc>
          <w:tcPr>
            <w:tcW w:type="dxa" w:w="9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Critical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Confirmed (FT P09 + database verification)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Cross-tenant metadata modification</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PUT /api/v1/objects/:o/fields/:f/related-list-config (fieldController.updateRelatedListColumns) finds the FieldMeta by objectApiName and apiName only. An administrator in tenant B overwrote the relatedListConfig of a field owned by a different tenant. The endpoint ignores its own URL parameters and acts on body values.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BRD-14-04, BRD-17.6-05</w:t>
            </w:r>
          </w:p>
        </w:tc>
        <w:tc>
          <w:tcPr>
            <w:tcW w:type="dxa" w:w="3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Add tenantId to the query. Validate that the body matches the URL parameters. Add a tenant-scope guard for all tenant models.</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SEC-02</w:t>
            </w:r>
          </w:p>
        </w:tc>
        <w:tc>
          <w:tcPr>
            <w:tcW w:type="dxa" w:w="9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Critical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Code-confirmed (not exploited)</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Cross-tenant integration credential use in flows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ExternalObject.findById(config.externalObjectId).select("+credentials") without tenantId in automationService.js:558 and routes/automations.js:344 and :1101. A flow in one tenant that references another tenant's ExternalObject id would send that tenant's bearer token or API key to a URL controlled by the flow author. ObjectIds are not secret, though they are not trivially enumerable.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BRD-7.2-14, BRD-14-04</w:t>
            </w:r>
          </w:p>
        </w:tc>
        <w:tc>
          <w:tcPr>
            <w:tcW w:type="dxa" w:w="3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Scope by tenantId, validate references on flow save, and restrict outbound hosts to the ExternalObject base URL.</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SEC-03</w:t>
            </w:r>
          </w:p>
        </w:tc>
        <w:tc>
          <w:tcPr>
            <w:tcW w:type="dxa" w:w="9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Critical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Confirmed (FT P02/P03)</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Global Search bypasses object, record and field security</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GET /search returns full record data for every searchable object in the tenant regardless of the caller's object permission, data-access scope or field-level security. A user denied Read on an object (403 on list) retrieved its record and a hidden numeric value through search.</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BRD-10-01, BRD-17.1-02</w:t>
            </w:r>
          </w:p>
        </w:tc>
        <w:tc>
          <w:tcPr>
            <w:tcW w:type="dxa" w:w="3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Restrict search to readable objects, apply buildDataAccessFilter, and project only visible fields.</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SEC-04</w:t>
            </w:r>
          </w:p>
        </w:tc>
        <w:tc>
          <w:tcPr>
            <w:tcW w:type="dxa" w:w="9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Critical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Confirmed (FT P04)</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Reporting API bypasses object, record and field security</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POST /analytics/report aggregates any object for any user holding canViewAnalytics (granted to the default standard_user role). A user with no access to the object obtained SUM(salary).</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BRD-11-01</w:t>
            </w:r>
          </w:p>
        </w:tc>
        <w:tc>
          <w:tcPr>
            <w:tcW w:type="dxa" w:w="3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Enforce object Read, the record-access filter and FLS on all referenced fields.</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SEC-05</w:t>
            </w:r>
          </w:p>
        </w:tc>
        <w:tc>
          <w:tcPr>
            <w:tcW w:type="dxa" w:w="9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Critical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Confirmed (FT P05)</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Record attachments accessible without record access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GET /files and /files/:id check only tenantId. A user without access to the parent record downloaded the attached file content and listed the record's files.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BRD-19.2-01, BRD-19.2-02</w:t>
            </w:r>
          </w:p>
        </w:tc>
        <w:tc>
          <w:tcPr>
            <w:tcW w:type="dxa" w:w="3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Authorise against the parent record (object permission plus data-access filter) for list, get, update and delete.</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SEC-06</w:t>
            </w:r>
          </w:p>
        </w:tc>
        <w:tc>
          <w:tcPr>
            <w:tcW w:type="dxa" w:w="9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High</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Code-confirmed</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Flows executable by any tenant user, bypassing record security</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POST /automations/:id/run-action, /resume and /debug (dryRun=false) require only authentication. The executed steps update and create records through direct database writes that skip object permission, FLS, approval locks and validation. /resume also accepts a client-supplied execution context.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BRD-4.4-01, BRD-7.1-04, BRD-17.1-08/09</w:t>
            </w:r>
          </w:p>
        </w:tc>
        <w:tc>
          <w:tcPr>
            <w:tcW w:type="dxa" w:w="3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Require object permission for the target record, a per-flow "invocable by" setting, and server-held resume state.</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SEC-07</w:t>
            </w:r>
          </w:p>
        </w:tc>
        <w:tc>
          <w:tcPr>
            <w:tcW w:type="dxa" w:w="9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Critical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Confirmed (FT P08/P08b)</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API-key scopes not enforced</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Keys created with scopes ["read"] can create (201) and delete (200) records. Scopes are stored but never evaluated in authenticateApiKey. The tenant-level features.apiAccess switch is also not checked.</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BRD-17.2-04, BRD-17.1-05, BRD-17.6-04/06</w:t>
            </w:r>
          </w:p>
        </w:tc>
        <w:tc>
          <w:tcPr>
            <w:tcW w:type="dxa" w:w="3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Map HTTP methods to scopes, enforce them in middleware, and honour tenant API enablement.</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SEC-08</w:t>
            </w:r>
          </w:p>
        </w:tc>
        <w:tc>
          <w:tcPr>
            <w:tcW w:type="dxa" w:w="9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Critical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Confirmed (FT P06)</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Field-level security fails open</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An absent fieldPermissions entry is treated as visible and editable-by-role. New fields are immediately exposed to every profile with object access, and export and record APIs return them.</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BRD-2-05, BRD-3.2.1-11, BRD-9.1-01</w:t>
            </w:r>
          </w:p>
        </w:tc>
        <w:tc>
          <w:tcPr>
            <w:tcW w:type="dxa" w:w="3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Default-deny, provision explicit entries on field creation, and migrate existing roles deliberately.</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SEC-09</w:t>
            </w:r>
          </w:p>
        </w:tc>
        <w:tc>
          <w:tcPr>
            <w:tcW w:type="dxa" w:w="9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Critical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Confirmed (FT P07; code)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Org-Wide Default sharing not enforced</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ObjectMeta.sharingModel is never read. Visibility is determined solely by Role.dataAccess, and the seeded standard_user and read_only roles have "all".</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BRD-9.2-01</w:t>
            </w:r>
          </w:p>
        </w:tc>
        <w:tc>
          <w:tcPr>
            <w:tcW w:type="dxa" w:w="3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Implement OWD-aware access filtering, and revisit seeded role defaults.</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SEC-10</w:t>
            </w:r>
          </w:p>
        </w:tc>
        <w:tc>
          <w:tcPr>
            <w:tcW w:type="dxa" w:w="9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Critical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Code-confirmed</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Secrets stored unencrypted</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encryption at rest exists anywhere in the backend. ExternalObject.credentials (tokens, passwords, API keys) and Integration.accessToken are plaintext. Other secrets are hidden only by select:false.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BRD-14.2-02, BRD-17.2-03</w:t>
            </w:r>
          </w:p>
        </w:tc>
        <w:tc>
          <w:tcPr>
            <w:tcW w:type="dxa" w:w="3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Envelope encryption via a KMS-held key. Store only hashes for bearer tokens Salesdam issues.</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SEC-11</w:t>
            </w:r>
          </w:p>
        </w:tc>
        <w:tc>
          <w:tcPr>
            <w:tcW w:type="dxa" w:w="9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High</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Confirmed (FT P11)</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Destructive object deletion</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Deleting a custom object permanently removes all its records, fields, layouts and related configuration in one request, with no dependency check, confirmation token, recycle bin or backup hook.</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BRD-3.1.3-03, BRD-3.1.3-04</w:t>
            </w:r>
          </w:p>
        </w:tc>
        <w:tc>
          <w:tcPr>
            <w:tcW w:type="dxa" w:w="3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Dependency-blocked deletion, deactivation first, soft-delete of data, and an audited purge.</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SEC-12</w:t>
            </w:r>
          </w:p>
        </w:tc>
        <w:tc>
          <w:tcPr>
            <w:tcW w:type="dxa" w:w="9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High</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Confirmed (FT P13)</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Cross-tenant username collision at login</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Usernames are unique per tenant, but login without tenantId resolves a single user with findOne. A user whose username exists in an earlier tenant cannot log in. Behaviour depends on document order.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BRD-21.1-01</w:t>
            </w:r>
          </w:p>
        </w:tc>
        <w:tc>
          <w:tcPr>
            <w:tcW w:type="dxa" w:w="3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Global uniqueness or tenant-qualified login.</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SEC-13</w:t>
            </w:r>
          </w:p>
        </w:tc>
        <w:tc>
          <w:tcPr>
            <w:tcW w:type="dxa" w:w="9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High</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Confirmed (FT P14/P14b)</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Weak password change controls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/auth/change-password accepts any password (e.g. "a") and does not revoke other sessions.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BRD-21.1-04, BRD-21.3-03</w:t>
            </w:r>
          </w:p>
        </w:tc>
        <w:tc>
          <w:tcPr>
            <w:tcW w:type="dxa" w:w="3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Apply the password policy on every set, and revoke other sessions.</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SEC-14</w:t>
            </w:r>
          </w:p>
        </w:tc>
        <w:tc>
          <w:tcPr>
            <w:tcW w:type="dxa" w:w="9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High</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Code-confirmed</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MFA; no malware scanning or content validation for uploads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MFA is absent. /files accepts arbitrary base64 content with a client-declared MIME type. No scanning.</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BRD-21.2-01, BRD-19.5-01/02</w:t>
            </w:r>
          </w:p>
        </w:tc>
        <w:tc>
          <w:tcPr>
            <w:tcW w:type="dxa" w:w="3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TOTP/WebAuthn, magic-byte validation and AV scanning.</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SEC-15</w:t>
            </w:r>
          </w:p>
        </w:tc>
        <w:tc>
          <w:tcPr>
            <w:tcW w:type="dxa" w:w="9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Medium</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Code-confirmed</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Server-side request forgery surface in flows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Flow HTTP actions call any URL configured by a tenant user with canManageAutomations, including internal addresses, from the API server.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BRD-7.2-10 (observation)</w:t>
            </w:r>
          </w:p>
        </w:tc>
        <w:tc>
          <w:tcPr>
            <w:tcW w:type="dxa" w:w="3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Egress allow-list per tenant. Block private and link-local ranges.</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SEC-16</w:t>
            </w:r>
          </w:p>
        </w:tc>
        <w:tc>
          <w:tcPr>
            <w:tcW w:type="dxa" w:w="9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Medium</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Code-confirmed</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Activity, consent and call-history endpoints lack record-level authorisation</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/activities/timeline, /consents/:type/:id and /telephony/calls take objectApiName and recordId from the caller and return data for any record in the tenant, including call recording URLs and consent evidence.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BRD-18.3-03, BRD-18.4-02, BRD-23-01</w:t>
            </w:r>
          </w:p>
        </w:tc>
        <w:tc>
          <w:tcPr>
            <w:tcW w:type="dxa" w:w="3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Authorise against the referenced record before returning data.</w:t>
            </w:r>
          </w:p>
        </w:tc>
      </w:tr>
    </w:tbl>
    <w:p>
      <w:pPr>
        <w:pStyle w:val="Heading2"/>
        <w:keepNext/>
        <w:spacing w:after="120" w:before="240"/>
      </w:pPr>
      <w:bookmarkStart w:name="_Toc56" w:id="56"/>
      <w:r>
        <w:rPr>
          <w:rFonts w:ascii="Calibri" w:cs="Calibri" w:eastAsia="Calibri" w:hAnsi="Calibri"/>
        </w:rPr>
        <w:t xml:space="preserve">15.1 Data governance summary</w:t>
      </w:r>
      <w:bookmarkEnd w:id="56"/>
    </w:p>
    <w:p>
      <w:pPr>
        <w:pStyle w:val="ListParagraph"/>
        <w:numPr>
          <w:ilvl w:val="0"/>
          <w:numId w:val="2"/>
        </w:numPr>
        <w:spacing w:after="80" w:before="0" w:line="276"/>
      </w:pPr>
      <w:r>
        <w:rPr>
          <w:rFonts w:ascii="Calibri" w:cs="Calibri" w:eastAsia="Calibri" w:hAnsi="Calibri"/>
          <w:sz w:val="20"/>
          <w:szCs w:val="20"/>
        </w:rPr>
        <w:t xml:space="preserve">Retention: no retention engine. Audit logs are force-deleted after 90 days (TTL), soft-deleted records are never purged, and other data is kept indefinitely (BRD-22.1-01, BRD-20.3-03).</w:t>
      </w:r>
    </w:p>
    <w:p>
      <w:pPr>
        <w:pStyle w:val="ListParagraph"/>
        <w:numPr>
          <w:ilvl w:val="0"/>
          <w:numId w:val="2"/>
        </w:numPr>
        <w:spacing w:after="80" w:before="0" w:line="276"/>
      </w:pPr>
      <w:r>
        <w:rPr>
          <w:rFonts w:ascii="Calibri" w:cs="Calibri" w:eastAsia="Calibri" w:hAnsi="Calibri"/>
          <w:sz w:val="20"/>
          <w:szCs w:val="20"/>
        </w:rPr>
        <w:t xml:space="preserve">Erasure and anonymisation: absent, which is a POPIA/GDPR exposure for a CRM holding personal data (BRD-22.2-01).</w:t>
      </w:r>
    </w:p>
    <w:p>
      <w:pPr>
        <w:pStyle w:val="ListParagraph"/>
        <w:numPr>
          <w:ilvl w:val="0"/>
          <w:numId w:val="2"/>
        </w:numPr>
        <w:spacing w:after="80" w:before="0" w:line="276"/>
      </w:pPr>
      <w:r>
        <w:rPr>
          <w:rFonts w:ascii="Calibri" w:cs="Calibri" w:eastAsia="Calibri" w:hAnsi="Calibri"/>
          <w:sz w:val="20"/>
          <w:szCs w:val="20"/>
        </w:rPr>
        <w:t xml:space="preserve">Backup, recovery and DR: no policy, tooling or runbook in the repository. Hosting-level backups could not be verified (BRD-22.3–22.5).</w:t>
      </w:r>
    </w:p>
    <w:p>
      <w:pPr>
        <w:pStyle w:val="ListParagraph"/>
        <w:numPr>
          <w:ilvl w:val="0"/>
          <w:numId w:val="2"/>
        </w:numPr>
        <w:spacing w:after="80" w:before="0" w:line="276"/>
      </w:pPr>
      <w:r>
        <w:rPr>
          <w:rFonts w:ascii="Calibri" w:cs="Calibri" w:eastAsia="Calibri" w:hAnsi="Calibri"/>
          <w:sz w:val="20"/>
          <w:szCs w:val="20"/>
        </w:rPr>
        <w:t xml:space="preserve">Call recordings: references stored, with no access permission or retention control (BRD-18.4-02, BRD-9.3-17).</w:t>
      </w:r>
    </w:p>
    <w:p>
      <w:pPr>
        <w:pStyle w:val="ListParagraph"/>
        <w:numPr>
          <w:ilvl w:val="0"/>
          <w:numId w:val="2"/>
        </w:numPr>
        <w:spacing w:after="80" w:before="0" w:line="276"/>
      </w:pPr>
      <w:r>
        <w:rPr>
          <w:rFonts w:ascii="Calibri" w:cs="Calibri" w:eastAsia="Calibri" w:hAnsi="Calibri"/>
          <w:sz w:val="20"/>
          <w:szCs w:val="20"/>
        </w:rPr>
        <w:t xml:space="preserve">Consent: the model and evidence are complete, but enforcement covers manual inbox replies only (BRD-23.3-08).</w:t>
      </w:r>
    </w:p>
    <w:p>
      <w:r>
        <w:br w:type="page"/>
      </w:r>
    </w:p>
    <w:p>
      <w:pPr>
        <w:pStyle w:val="Heading1"/>
        <w:keepNext/>
        <w:spacing w:after="120" w:before="240"/>
      </w:pPr>
      <w:bookmarkStart w:name="_Toc57" w:id="57"/>
      <w:r>
        <w:rPr>
          <w:rFonts w:ascii="Calibri" w:cs="Calibri" w:eastAsia="Calibri" w:hAnsi="Calibri"/>
        </w:rPr>
        <w:t xml:space="preserve">16. Key Architectural and Technical Observations</w:t>
      </w:r>
      <w:bookmarkEnd w:id="57"/>
    </w:p>
    <w:p>
      <w:pPr>
        <w:spacing w:after="120" w:before="0" w:line="276"/>
      </w:pPr>
      <w:r>
        <w:rPr>
          <w:rFonts w:ascii="Calibri" w:cs="Calibri" w:eastAsia="Calibri" w:hAnsi="Calibri"/>
          <w:sz w:val="20"/>
          <w:szCs w:val="20"/>
        </w:rPr>
        <w:t xml:space="preserve">These are observations and recommendations, not BRD requirements.</w:t>
      </w:r>
    </w:p>
    <w:tbl>
      <w:tblPr>
        <w:tblW w:type="dxa" w:w="1467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000"/>
        <w:gridCol w:w="11678"/>
      </w:tblGrid>
      <w:tr>
        <w:trPr>
          <w:cantSplit/>
          <w:tblHeader/>
        </w:trPr>
        <w:tc>
          <w:tcPr>
            <w:tcW w:type="dxa" w:w="1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6"/>
                <w:szCs w:val="16"/>
              </w:rPr>
              <w:t xml:space="preserve">ID</w:t>
            </w:r>
          </w:p>
        </w:tc>
        <w:tc>
          <w:tcPr>
            <w:tcW w:type="dxa" w:w="2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6"/>
                <w:szCs w:val="16"/>
              </w:rPr>
              <w:t xml:space="preserve">Area</w:t>
            </w:r>
          </w:p>
        </w:tc>
        <w:tc>
          <w:tcPr>
            <w:tcW w:type="dxa" w:w="1167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6"/>
                <w:szCs w:val="16"/>
              </w:rPr>
              <w:t xml:space="preserve">Observation</w:t>
            </w:r>
          </w:p>
        </w:tc>
      </w:tr>
      <w:tr>
        <w:trPr>
          <w:cantSplit w:val="off"/>
        </w:trPr>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OBS-01</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Data model</w:t>
            </w:r>
          </w:p>
        </w:tc>
        <w:tc>
          <w:tcPr>
            <w:tcW w:type="dxa" w:w="116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All business records live in a single DynamicRecord collection with a data map. This is flexible, but it limits per-field indexing and uniqueness and makes cross-object reporting dependent on $lookup over one collection. Plan indexing and partitioning for scale.</w:t>
            </w:r>
          </w:p>
        </w:tc>
      </w:tr>
      <w:tr>
        <w:trPr>
          <w:cantSplit w:val="off"/>
        </w:trPr>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OBS-02</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Transactions</w:t>
            </w:r>
          </w:p>
        </w:tc>
        <w:tc>
          <w:tcPr>
            <w:tcW w:type="dxa" w:w="116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Record create, update and delete use MongoDB multi-document transactions, which require a replica set in every environment. Asynchronous roll-up refresh after commit may contend with subsequent transactions. One unexplained non-cascade (FT F21, 1 of 4 runs) should be investigated with this in mind.</w:t>
            </w:r>
          </w:p>
        </w:tc>
      </w:tr>
      <w:tr>
        <w:trPr>
          <w:cantSplit w:val="off"/>
        </w:trPr>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OBS-03</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In-process state</w:t>
            </w:r>
          </w:p>
        </w:tc>
        <w:tc>
          <w:tcPr>
            <w:tcW w:type="dxa" w:w="116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Flow recursion depth is held in an in-memory Map. With more than one API instance, guards and rate limits (in-memory express-rate-limit) are per instance.</w:t>
            </w:r>
          </w:p>
        </w:tc>
      </w:tr>
      <w:tr>
        <w:trPr>
          <w:cantSplit w:val="off"/>
        </w:trPr>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OBS-04</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Outbound HTTP</w:t>
            </w:r>
          </w:p>
        </w:tc>
        <w:tc>
          <w:tcPr>
            <w:tcW w:type="dxa" w:w="116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Flow HTTP actions have no host allow-list (see SEC-15).</w:t>
            </w:r>
          </w:p>
        </w:tc>
      </w:tr>
      <w:tr>
        <w:trPr>
          <w:cantSplit w:val="off"/>
        </w:trPr>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OBS-05</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Session cookie</w:t>
            </w:r>
          </w:p>
        </w:tc>
        <w:tc>
          <w:tcPr>
            <w:tcW w:type="dxa" w:w="116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Production cookies use SameSite=None with no CSRF token. The Render deployment proxies /api same-origin, which would allow SameSite=Lax.</w:t>
            </w:r>
          </w:p>
        </w:tc>
      </w:tr>
      <w:tr>
        <w:trPr>
          <w:cantSplit w:val="off"/>
        </w:trPr>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OBS-06</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Audit helper</w:t>
            </w:r>
          </w:p>
        </w:tc>
        <w:tc>
          <w:tcPr>
            <w:tcW w:type="dxa" w:w="116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audit() records sessionId from req.session.id, which this application never sets (it uses req.sessionId), so sessionId is always empty. A "session" option passed by recordController is ignored, so audit writes are not part of the record transaction.</w:t>
            </w:r>
          </w:p>
        </w:tc>
      </w:tr>
      <w:tr>
        <w:trPr>
          <w:cantSplit w:val="off"/>
        </w:trPr>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OBS-07</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Duplicate matches</w:t>
            </w:r>
          </w:p>
        </w:tc>
        <w:tc>
          <w:tcPr>
            <w:tcW w:type="dxa" w:w="116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Duplicate-check responses include matched record names without applying the caller's record-level access.</w:t>
            </w:r>
          </w:p>
        </w:tc>
      </w:tr>
      <w:tr>
        <w:trPr>
          <w:cantSplit w:val="off"/>
        </w:trPr>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OBS-08</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Auto-number gaps</w:t>
            </w:r>
          </w:p>
        </w:tc>
        <w:tc>
          <w:tcPr>
            <w:tcW w:type="dxa" w:w="116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Sequence numbers are consumed by saves that subsequently fail validation (FT F09: first value REF-0002).</w:t>
            </w:r>
          </w:p>
        </w:tc>
      </w:tr>
      <w:tr>
        <w:trPr>
          <w:cantSplit w:val="off"/>
        </w:trPr>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OBS-09</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Percent storage</w:t>
            </w:r>
          </w:p>
        </w:tc>
        <w:tc>
          <w:tcPr>
            <w:tcW w:type="dxa" w:w="116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Percent values are stored as entered (15), not as decimals (0.15), contrary to §3.2.2.</w:t>
            </w:r>
          </w:p>
        </w:tc>
      </w:tr>
      <w:tr>
        <w:trPr>
          <w:cantSplit w:val="off"/>
        </w:trPr>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OBS-10</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Documentation drift</w:t>
            </w:r>
          </w:p>
        </w:tc>
        <w:tc>
          <w:tcPr>
            <w:tcW w:type="dxa" w:w="116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Repository documents such as V3_GAP_ANALYSIS.md and AUDIT_EXECUTIVE_SUMMARY.md describe states that differ from the current code in places. This audit relied on code and tests, not on those documents.</w:t>
            </w:r>
          </w:p>
        </w:tc>
      </w:tr>
      <w:tr>
        <w:trPr>
          <w:cantSplit w:val="off"/>
        </w:trPr>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OBS-11</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Legacy constructs</w:t>
            </w:r>
          </w:p>
        </w:tc>
        <w:tc>
          <w:tcPr>
            <w:tcW w:type="dxa" w:w="116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ObjectMeta.hasRecordTypes, Layout button behaviour "custom_js" (no runtime), User.permissionOverrides and the legacy Lead approval service should be rationalised against the BRD model.</w:t>
            </w:r>
          </w:p>
        </w:tc>
      </w:tr>
      <w:tr>
        <w:trPr>
          <w:cantSplit w:val="off"/>
        </w:trPr>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OBS-12</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Test coverage</w:t>
            </w:r>
          </w:p>
        </w:tc>
        <w:tc>
          <w:tcPr>
            <w:tcW w:type="dxa" w:w="116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6"/>
                <w:szCs w:val="16"/>
              </w:rPr>
              <w:t xml:space="preserve">Existing suites are strong for approvals, change sets, configuration, consent, omnichannel ingestion, telephony data handling and insurance. There are no tests for search/report/file authorisation, API-key scopes, FLS defaults, OWD or the metadata cross-tenant path, which are the areas where this audit found defects.</w:t>
            </w:r>
          </w:p>
        </w:tc>
      </w:tr>
    </w:tbl>
    <w:p>
      <w:r>
        <w:br w:type="page"/>
      </w:r>
    </w:p>
    <w:p>
      <w:pPr>
        <w:pStyle w:val="Heading1"/>
        <w:keepNext/>
        <w:spacing w:after="120" w:before="240"/>
      </w:pPr>
      <w:bookmarkStart w:name="_Toc58" w:id="58"/>
      <w:r>
        <w:rPr>
          <w:rFonts w:ascii="Calibri" w:cs="Calibri" w:eastAsia="Calibri" w:hAnsi="Calibri"/>
        </w:rPr>
        <w:t xml:space="preserve">17. Prioritised Remediation Roadmap</w:t>
      </w:r>
      <w:bookmarkEnd w:id="58"/>
    </w:p>
    <w:p>
      <w:pPr>
        <w:spacing w:after="120" w:before="0" w:line="276"/>
      </w:pPr>
      <w:r>
        <w:rPr>
          <w:rFonts w:ascii="Calibri" w:cs="Calibri" w:eastAsia="Calibri" w:hAnsi="Calibri"/>
          <w:sz w:val="20"/>
          <w:szCs w:val="20"/>
        </w:rPr>
        <w:t xml:space="preserve">Phases are ordered by dependency and risk. No effort estimates or dates are given. Sequencing within a phase follows the row order. Immediate blockers are in Phase 1. Important functional gaps are in Phases 2–5. Lower-priority enhancements are in Phases 6–7 and among the Low-priority matrix actions.</w:t>
      </w:r>
    </w:p>
    <w:p>
      <w:pPr>
        <w:pStyle w:val="Heading2"/>
        <w:keepNext/>
        <w:spacing w:after="120" w:before="240"/>
      </w:pPr>
      <w:bookmarkStart w:name="_Toc59" w:id="59"/>
      <w:r>
        <w:rPr>
          <w:rFonts w:ascii="Calibri" w:cs="Calibri" w:eastAsia="Calibri" w:hAnsi="Calibri"/>
        </w:rPr>
        <w:t xml:space="preserve">Phase 1 — Critical security and data integrity (release blockers)</w:t>
      </w:r>
      <w:bookmarkEnd w:id="59"/>
    </w:p>
    <w:tbl>
      <w:tblPr>
        <w:tblW w:type="dxa" w:w="1467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
        <w:gridCol w:w="900"/>
        <w:gridCol w:w="2200"/>
        <w:gridCol w:w="4200"/>
        <w:gridCol w:w="1800"/>
        <w:gridCol w:w="2200"/>
        <w:gridCol w:w="2978"/>
      </w:tblGrid>
      <w:tr>
        <w:trPr>
          <w:cantSplit/>
          <w:tblHeader/>
        </w:trPr>
        <w:tc>
          <w:tcPr>
            <w:tcW w:type="dxa" w:w="4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w:t>
            </w:r>
          </w:p>
        </w:tc>
        <w:tc>
          <w:tcPr>
            <w:tcW w:type="dxa" w:w="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Priority</w:t>
            </w:r>
          </w:p>
        </w:tc>
        <w:tc>
          <w:tcPr>
            <w:tcW w:type="dxa" w:w="22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Requirements affected</w:t>
            </w:r>
          </w:p>
        </w:tc>
        <w:tc>
          <w:tcPr>
            <w:tcW w:type="dxa" w:w="42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Required change</w:t>
            </w:r>
          </w:p>
        </w:tc>
        <w:tc>
          <w:tcPr>
            <w:tcW w:type="dxa" w:w="1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Dependencies</w:t>
            </w:r>
          </w:p>
        </w:tc>
        <w:tc>
          <w:tcPr>
            <w:tcW w:type="dxa" w:w="22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Expected outcome</w:t>
            </w:r>
          </w:p>
        </w:tc>
        <w:tc>
          <w:tcPr>
            <w:tcW w:type="dxa" w:w="297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Acceptance / regression tests</w:t>
            </w:r>
          </w:p>
        </w:tc>
      </w:tr>
      <w:tr>
        <w:trPr>
          <w:cantSplit w:val="off"/>
        </w:trPr>
        <w:tc>
          <w:tcPr>
            <w:tcW w:type="dxa" w:w="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1</w:t>
            </w:r>
          </w:p>
        </w:tc>
        <w:tc>
          <w:tcPr>
            <w:tcW w:type="dxa" w:w="9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Critical</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BRD-14-04, BRD-7.2-14, SEC-01, SEC-02</w:t>
            </w:r>
          </w:p>
        </w:tc>
        <w:tc>
          <w:tcPr>
            <w:tcW w:type="dxa" w:w="4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Tenant-scope the three unscoped lookups (FieldMeta related-list config; ExternalObject in flows). Add a Mongoose query guard that rejects tenant-model queries without tenantId.</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cross-tenant read or write paths.</w:t>
            </w:r>
          </w:p>
        </w:tc>
        <w:tc>
          <w:tcPr>
            <w:tcW w:type="dxa" w:w="2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Automated tests: tenant B requests against tenant A ids return 404/403 and leave A unchanged; the guard throws on unscoped queries.</w:t>
            </w:r>
          </w:p>
        </w:tc>
      </w:tr>
      <w:tr>
        <w:trPr>
          <w:cantSplit w:val="off"/>
        </w:trPr>
        <w:tc>
          <w:tcPr>
            <w:tcW w:type="dxa" w:w="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2</w:t>
            </w:r>
          </w:p>
        </w:tc>
        <w:tc>
          <w:tcPr>
            <w:tcW w:type="dxa" w:w="9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Critical</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BRD-10-01, BRD-11-01, BRD-19.2-01/02, SEC-03/04/05/16</w:t>
            </w:r>
          </w:p>
        </w:tc>
        <w:tc>
          <w:tcPr>
            <w:tcW w:type="dxa" w:w="4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Enforce object permission, record-access filter and FLS in search, suggest, reports, files, activities, consent and call history.</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Shared access-check helper</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Restricted users see only what record CRUD would show them.</w:t>
            </w:r>
          </w:p>
        </w:tc>
        <w:tc>
          <w:tcPr>
            <w:tcW w:type="dxa" w:w="2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Re-run FT P03, P04, P05 expecting no data. Add equivalent tests for activities, consent and call history.</w:t>
            </w:r>
          </w:p>
        </w:tc>
      </w:tr>
      <w:tr>
        <w:trPr>
          <w:cantSplit w:val="off"/>
        </w:trPr>
        <w:tc>
          <w:tcPr>
            <w:tcW w:type="dxa" w:w="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3</w:t>
            </w:r>
          </w:p>
        </w:tc>
        <w:tc>
          <w:tcPr>
            <w:tcW w:type="dxa" w:w="9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Critical</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BRD-17.2-04, BRD-17.1-05, BRD-17.6-06, SEC-07</w:t>
            </w:r>
          </w:p>
        </w:tc>
        <w:tc>
          <w:tcPr>
            <w:tcW w:type="dxa" w:w="4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Enforce API-key scopes and tenant API enablement.</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Read keys cannot write or delete.</w:t>
            </w:r>
          </w:p>
        </w:tc>
        <w:tc>
          <w:tcPr>
            <w:tcW w:type="dxa" w:w="2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P08/P08b expect 403. A tenant with apiAccess=false rejects keys.</w:t>
            </w:r>
          </w:p>
        </w:tc>
      </w:tr>
      <w:tr>
        <w:trPr>
          <w:cantSplit w:val="off"/>
        </w:trPr>
        <w:tc>
          <w:tcPr>
            <w:tcW w:type="dxa" w:w="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4</w:t>
            </w:r>
          </w:p>
        </w:tc>
        <w:tc>
          <w:tcPr>
            <w:tcW w:type="dxa" w:w="9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Critical</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BRD-2-05, BRD-3.2.1-11, BRD-9.1-03, SEC-08</w:t>
            </w:r>
          </w:p>
        </w:tc>
        <w:tc>
          <w:tcPr>
            <w:tcW w:type="dxa" w:w="4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Default-deny FLS. Auto-provision no-access entries for every role on object and field creation. Migrate existing roles with an explicit report.</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Role migration plan</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New fields hidden until granted.</w:t>
            </w:r>
          </w:p>
        </w:tc>
        <w:tc>
          <w:tcPr>
            <w:tcW w:type="dxa" w:w="2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P06 expects the field absent. Tests cover read, edit, export and API.</w:t>
            </w:r>
          </w:p>
        </w:tc>
      </w:tr>
      <w:tr>
        <w:trPr>
          <w:cantSplit w:val="off"/>
        </w:trPr>
        <w:tc>
          <w:tcPr>
            <w:tcW w:type="dxa" w:w="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5</w:t>
            </w:r>
          </w:p>
        </w:tc>
        <w:tc>
          <w:tcPr>
            <w:tcW w:type="dxa" w:w="9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Critical</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BRD-9.2-01, SEC-09</w:t>
            </w:r>
          </w:p>
        </w:tc>
        <w:tc>
          <w:tcPr>
            <w:tcW w:type="dxa" w:w="4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Implement OWD in the access filter, and review seeded role dataAccess defaults.</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Access-filter refactor</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Private objects visible only to owner, hierarchy and sharing.</w:t>
            </w:r>
          </w:p>
        </w:tc>
        <w:tc>
          <w:tcPr>
            <w:tcW w:type="dxa" w:w="2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Matrix tests across OWD × dataAccess × ownership.</w:t>
            </w:r>
          </w:p>
        </w:tc>
      </w:tr>
      <w:tr>
        <w:trPr>
          <w:cantSplit w:val="off"/>
        </w:trPr>
        <w:tc>
          <w:tcPr>
            <w:tcW w:type="dxa" w:w="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6</w:t>
            </w:r>
          </w:p>
        </w:tc>
        <w:tc>
          <w:tcPr>
            <w:tcW w:type="dxa" w:w="9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Critical</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BRD-3.1.3-03, BRD-3.1.3-04, SEC-11</w:t>
            </w:r>
          </w:p>
        </w:tc>
        <w:tc>
          <w:tcPr>
            <w:tcW w:type="dxa" w:w="4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Replace cascading object hard-delete with dependency-blocked deletion, deactivation and soft-deleted data. Add recycle-bin restore and a retention purge.</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Scheduler (Phase 2) for purge</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 irreversible single-click data loss.</w:t>
            </w:r>
          </w:p>
        </w:tc>
        <w:tc>
          <w:tcPr>
            <w:tcW w:type="dxa" w:w="2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P11 expects 409 with a dependency list. Restore within the retention window succeeds.</w:t>
            </w:r>
          </w:p>
        </w:tc>
      </w:tr>
      <w:tr>
        <w:trPr>
          <w:cantSplit w:val="off"/>
        </w:trPr>
        <w:tc>
          <w:tcPr>
            <w:tcW w:type="dxa" w:w="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7</w:t>
            </w:r>
          </w:p>
        </w:tc>
        <w:tc>
          <w:tcPr>
            <w:tcW w:type="dxa" w:w="9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Critical</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BRD-14.2-02, BRD-17.2-03, SEC-10</w:t>
            </w:r>
          </w:p>
        </w:tc>
        <w:tc>
          <w:tcPr>
            <w:tcW w:type="dxa" w:w="4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Encrypt secrets at rest (envelope encryption). Hash Integration tokens. Redact logs.</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Key management</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Database or backup disclosure no longer exposes third-party credentials.</w:t>
            </w:r>
          </w:p>
        </w:tc>
        <w:tc>
          <w:tcPr>
            <w:tcW w:type="dxa" w:w="2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Unit tests confirm ciphertext at rest. Log scrubbing tests.</w:t>
            </w:r>
          </w:p>
        </w:tc>
      </w:tr>
      <w:tr>
        <w:trPr>
          <w:cantSplit w:val="off"/>
        </w:trPr>
        <w:tc>
          <w:tcPr>
            <w:tcW w:type="dxa" w:w="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8</w:t>
            </w:r>
          </w:p>
        </w:tc>
        <w:tc>
          <w:tcPr>
            <w:tcW w:type="dxa" w:w="9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High</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BRD-21.1-01/04, BRD-21.3-03, SEC-12/13</w:t>
            </w:r>
          </w:p>
        </w:tc>
        <w:tc>
          <w:tcPr>
            <w:tcW w:type="dxa" w:w="4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Fix the login username collision. Apply the password policy on every password set. Revoke sessions on change.</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Correct authentication semantics.</w:t>
            </w:r>
          </w:p>
        </w:tc>
        <w:tc>
          <w:tcPr>
            <w:tcW w:type="dxa" w:w="2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P13, P14, P14b expect PASS.</w:t>
            </w:r>
          </w:p>
        </w:tc>
      </w:tr>
      <w:tr>
        <w:trPr>
          <w:cantSplit w:val="off"/>
        </w:trPr>
        <w:tc>
          <w:tcPr>
            <w:tcW w:type="dxa" w:w="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9</w:t>
            </w:r>
          </w:p>
        </w:tc>
        <w:tc>
          <w:tcPr>
            <w:tcW w:type="dxa" w:w="9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High</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BRD-4.4-01, BRD-7.1-04, SEC-06</w:t>
            </w:r>
          </w:p>
        </w:tc>
        <w:tc>
          <w:tcPr>
            <w:tcW w:type="dxa" w:w="4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Authorise run-action, resume and debug. Keep resume state server-side.</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Flows cannot be used to bypass record security.</w:t>
            </w:r>
          </w:p>
        </w:tc>
        <w:tc>
          <w:tcPr>
            <w:tcW w:type="dxa" w:w="2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 restricted user cannot update a record via a flow they could not edit directly.</w:t>
            </w:r>
          </w:p>
        </w:tc>
      </w:tr>
    </w:tbl>
    <w:p>
      <w:pPr>
        <w:pStyle w:val="Heading2"/>
        <w:keepNext/>
        <w:spacing w:after="120" w:before="240"/>
      </w:pPr>
      <w:bookmarkStart w:name="_Toc60" w:id="60"/>
      <w:r>
        <w:rPr>
          <w:rFonts w:ascii="Calibri" w:cs="Calibri" w:eastAsia="Calibri" w:hAnsi="Calibri"/>
        </w:rPr>
        <w:t xml:space="preserve">Phase 2 — Foundational platform architecture</w:t>
      </w:r>
      <w:bookmarkEnd w:id="60"/>
    </w:p>
    <w:tbl>
      <w:tblPr>
        <w:tblW w:type="dxa" w:w="1467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
        <w:gridCol w:w="900"/>
        <w:gridCol w:w="2200"/>
        <w:gridCol w:w="4200"/>
        <w:gridCol w:w="1800"/>
        <w:gridCol w:w="2200"/>
        <w:gridCol w:w="2978"/>
      </w:tblGrid>
      <w:tr>
        <w:trPr>
          <w:cantSplit/>
          <w:tblHeader/>
        </w:trPr>
        <w:tc>
          <w:tcPr>
            <w:tcW w:type="dxa" w:w="4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w:t>
            </w:r>
          </w:p>
        </w:tc>
        <w:tc>
          <w:tcPr>
            <w:tcW w:type="dxa" w:w="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Priority</w:t>
            </w:r>
          </w:p>
        </w:tc>
        <w:tc>
          <w:tcPr>
            <w:tcW w:type="dxa" w:w="22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Requirements affected</w:t>
            </w:r>
          </w:p>
        </w:tc>
        <w:tc>
          <w:tcPr>
            <w:tcW w:type="dxa" w:w="42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Required change</w:t>
            </w:r>
          </w:p>
        </w:tc>
        <w:tc>
          <w:tcPr>
            <w:tcW w:type="dxa" w:w="1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Dependencies</w:t>
            </w:r>
          </w:p>
        </w:tc>
        <w:tc>
          <w:tcPr>
            <w:tcW w:type="dxa" w:w="22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Expected outcome</w:t>
            </w:r>
          </w:p>
        </w:tc>
        <w:tc>
          <w:tcPr>
            <w:tcW w:type="dxa" w:w="297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Acceptance / regression tests</w:t>
            </w:r>
          </w:p>
        </w:tc>
      </w:tr>
      <w:tr>
        <w:trPr>
          <w:cantSplit w:val="off"/>
        </w:trPr>
        <w:tc>
          <w:tcPr>
            <w:tcW w:type="dxa" w:w="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1</w:t>
            </w:r>
          </w:p>
        </w:tc>
        <w:tc>
          <w:tcPr>
            <w:tcW w:type="dxa" w:w="9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High</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XMOD-01, BRD-3.4-02/12/15, BRD-6.2-01, BRD-7.2-02/03, BRD-7.3-02, BRD-12-03</w:t>
            </w:r>
          </w:p>
        </w:tc>
        <w:tc>
          <w:tcPr>
            <w:tcW w:type="dxa" w:w="4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Introduce a single RecordService for all writes (UI, API, import, flows, inbox, insurance), applying FLS, type coercion, validation, duplicates, auto-number, formulas, roll-ups, audit, flows and webhooks. Add an admin-only, audited bypassAutomation flag for import.</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Phase 1 access helper</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Uniform behaviour regardless of origin.</w:t>
            </w:r>
          </w:p>
        </w:tc>
        <w:tc>
          <w:tcPr>
            <w:tcW w:type="dxa" w:w="2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F24, F25, F28 expect PASS. Bulk import of 5,000 rows completes within an agreed time with flows executed.</w:t>
            </w:r>
          </w:p>
        </w:tc>
      </w:tr>
      <w:tr>
        <w:trPr>
          <w:cantSplit w:val="off"/>
        </w:trPr>
        <w:tc>
          <w:tcPr>
            <w:tcW w:type="dxa" w:w="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2</w:t>
            </w:r>
          </w:p>
        </w:tc>
        <w:tc>
          <w:tcPr>
            <w:tcW w:type="dxa" w:w="9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High</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BRD-7.1-03, BRD-7.2-08, BRD-7.3-03, BRD-17.4-01, BRD-17.5-03, BRD-22.1-01</w:t>
            </w:r>
          </w:p>
        </w:tc>
        <w:tc>
          <w:tcPr>
            <w:tcW w:type="dxa" w:w="4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Introduce a durable job scheduler/queue (Redis is already configured). Persist flow instances and versions.</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Infrastructure</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Time-based flows, waits, webhook delivery and retention jobs run reliably.</w:t>
            </w:r>
          </w:p>
        </w:tc>
        <w:tc>
          <w:tcPr>
            <w:tcW w:type="dxa" w:w="2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 flow with Wait 1 minute resumes. Instances pin to their version. Retries follow configuration.</w:t>
            </w:r>
          </w:p>
        </w:tc>
      </w:tr>
      <w:tr>
        <w:trPr>
          <w:cantSplit w:val="off"/>
        </w:trPr>
        <w:tc>
          <w:tcPr>
            <w:tcW w:type="dxa" w:w="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3</w:t>
            </w:r>
          </w:p>
        </w:tc>
        <w:tc>
          <w:tcPr>
            <w:tcW w:type="dxa" w:w="9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High</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BRD-3.3-*, BRD-4.1-05, BRD-4.2-02/03, BRD-4.4-02</w:t>
            </w:r>
          </w:p>
        </w:tc>
        <w:tc>
          <w:tcPr>
            <w:tcW w:type="dxa" w:w="4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Type-field provisioning, conditional layout assignment, conditional section/field visibility and conditional action display.</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Formula parser</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Record-type equivalence through configuration.</w:t>
            </w:r>
          </w:p>
        </w:tc>
        <w:tc>
          <w:tcPr>
            <w:tcW w:type="dxa" w:w="2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Account.Type Individual vs Organisation selects different layouts and required fields. An action is hidden unless Stage = Closed Won.</w:t>
            </w:r>
          </w:p>
        </w:tc>
      </w:tr>
      <w:tr>
        <w:trPr>
          <w:cantSplit w:val="off"/>
        </w:trPr>
        <w:tc>
          <w:tcPr>
            <w:tcW w:type="dxa" w:w="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4</w:t>
            </w:r>
          </w:p>
        </w:tc>
        <w:tc>
          <w:tcPr>
            <w:tcW w:type="dxa" w:w="9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Medium</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BRD-3.1.1-04, BRD-3.2.1-03, BRD-3.2.4-01/02, BRD-6.1-03, BRD-6.2-04, BRD-3.2.1-09</w:t>
            </w:r>
          </w:p>
        </w:tc>
        <w:tc>
          <w:tcPr>
            <w:tcW w:type="dxa" w:w="4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Formula parser: ISCHANGED, PRIORVALUE, TEXT, CONCATENATE, relationship hops, TENANTCONFIG(), expression defaults. API-name rename with reference rewrite.</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RecordService (prior values)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BRD formula library complete.</w:t>
            </w:r>
          </w:p>
        </w:tc>
        <w:tc>
          <w:tcPr>
            <w:tcW w:type="dxa" w:w="2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F13, F14, F15, F08, F30 expect PASS.</w:t>
            </w:r>
          </w:p>
        </w:tc>
      </w:tr>
    </w:tbl>
    <w:p>
      <w:pPr>
        <w:pStyle w:val="Heading2"/>
        <w:keepNext/>
        <w:spacing w:after="120" w:before="240"/>
      </w:pPr>
      <w:bookmarkStart w:name="_Toc61" w:id="61"/>
      <w:r>
        <w:rPr>
          <w:rFonts w:ascii="Calibri" w:cs="Calibri" w:eastAsia="Calibri" w:hAnsi="Calibri"/>
        </w:rPr>
        <w:t xml:space="preserve">Phase 3 — Permissions, workspaces and configuration</w:t>
      </w:r>
      <w:bookmarkEnd w:id="61"/>
    </w:p>
    <w:tbl>
      <w:tblPr>
        <w:tblW w:type="dxa" w:w="1467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
        <w:gridCol w:w="900"/>
        <w:gridCol w:w="2200"/>
        <w:gridCol w:w="4200"/>
        <w:gridCol w:w="1800"/>
        <w:gridCol w:w="2200"/>
        <w:gridCol w:w="2978"/>
      </w:tblGrid>
      <w:tr>
        <w:trPr>
          <w:cantSplit/>
          <w:tblHeader/>
        </w:trPr>
        <w:tc>
          <w:tcPr>
            <w:tcW w:type="dxa" w:w="4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w:t>
            </w:r>
          </w:p>
        </w:tc>
        <w:tc>
          <w:tcPr>
            <w:tcW w:type="dxa" w:w="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Priority</w:t>
            </w:r>
          </w:p>
        </w:tc>
        <w:tc>
          <w:tcPr>
            <w:tcW w:type="dxa" w:w="22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Requirements affected</w:t>
            </w:r>
          </w:p>
        </w:tc>
        <w:tc>
          <w:tcPr>
            <w:tcW w:type="dxa" w:w="42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Required change</w:t>
            </w:r>
          </w:p>
        </w:tc>
        <w:tc>
          <w:tcPr>
            <w:tcW w:type="dxa" w:w="1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Dependencies</w:t>
            </w:r>
          </w:p>
        </w:tc>
        <w:tc>
          <w:tcPr>
            <w:tcW w:type="dxa" w:w="22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Expected outcome</w:t>
            </w:r>
          </w:p>
        </w:tc>
        <w:tc>
          <w:tcPr>
            <w:tcW w:type="dxa" w:w="297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Acceptance / regression tests</w:t>
            </w:r>
          </w:p>
        </w:tc>
      </w:tr>
      <w:tr>
        <w:trPr>
          <w:cantSplit w:val="off"/>
        </w:trPr>
        <w:tc>
          <w:tcPr>
            <w:tcW w:type="dxa" w:w="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1</w:t>
            </w:r>
          </w:p>
        </w:tc>
        <w:tc>
          <w:tcPr>
            <w:tcW w:type="dxa" w:w="9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High</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BRD-9.1-02, BRD-9.3-*, BRD-20.3-01</w:t>
            </w:r>
          </w:p>
        </w:tc>
        <w:tc>
          <w:tcPr>
            <w:tcW w:type="dxa" w:w="4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Full System Permission catalogue. Replace role-name checks. Optional Permission Sets.</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Phase 1</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Admin capability is configurable per profile.</w:t>
            </w:r>
          </w:p>
        </w:tc>
        <w:tc>
          <w:tcPr>
            <w:tcW w:type="dxa" w:w="2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Each §9.3 permission gates its feature. FT P16 expects 200 for a canViewAuditLog holder.</w:t>
            </w:r>
          </w:p>
        </w:tc>
      </w:tr>
      <w:tr>
        <w:trPr>
          <w:cantSplit w:val="off"/>
        </w:trPr>
        <w:tc>
          <w:tcPr>
            <w:tcW w:type="dxa" w:w="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2</w:t>
            </w:r>
          </w:p>
        </w:tc>
        <w:tc>
          <w:tcPr>
            <w:tcW w:type="dxa" w:w="9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High</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BRD-9.2-02/03, BRD-3.1.2-03</w:t>
            </w:r>
          </w:p>
        </w:tc>
        <w:tc>
          <w:tcPr>
            <w:tcW w:type="dxa" w:w="4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Recursive role hierarchy from one source. Sharing rules and groups. Master-detail inherited visibility.</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OWD (Phase 1)</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BRD sharing model.</w:t>
            </w:r>
          </w:p>
        </w:tc>
        <w:tc>
          <w:tcPr>
            <w:tcW w:type="dxa" w:w="2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Hierarchy depth over 2 tests. Sharing rule grants are visible and revocable.</w:t>
            </w:r>
          </w:p>
        </w:tc>
      </w:tr>
      <w:tr>
        <w:trPr>
          <w:cantSplit w:val="off"/>
        </w:trPr>
        <w:tc>
          <w:tcPr>
            <w:tcW w:type="dxa" w:w="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3</w:t>
            </w:r>
          </w:p>
        </w:tc>
        <w:tc>
          <w:tcPr>
            <w:tcW w:type="dxa" w:w="9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Medium</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BRD-5.2-02, BRD-5.3-01, BRD-9.4-01, BRD-14-03, BRD-14.1-*</w:t>
            </w:r>
          </w:p>
        </w:tc>
        <w:tc>
          <w:tcPr>
            <w:tcW w:type="dxa" w:w="4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Profile-driven workspace visibility, landing tab, TenantConfiguration UI, branding via configuration (logo, login, colour).</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None</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Configuration over code for apps and branding.</w:t>
            </w:r>
          </w:p>
        </w:tc>
        <w:tc>
          <w:tcPr>
            <w:tcW w:type="dxa" w:w="2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Tenant A branding is applied, tenant B shows defaults. A profile without the workspace cannot see it.</w:t>
            </w:r>
          </w:p>
        </w:tc>
      </w:tr>
    </w:tbl>
    <w:p>
      <w:pPr>
        <w:pStyle w:val="Heading2"/>
        <w:keepNext/>
        <w:spacing w:after="120" w:before="240"/>
      </w:pPr>
      <w:bookmarkStart w:name="_Toc62" w:id="62"/>
      <w:r>
        <w:rPr>
          <w:rFonts w:ascii="Calibri" w:cs="Calibri" w:eastAsia="Calibri" w:hAnsi="Calibri"/>
        </w:rPr>
        <w:t xml:space="preserve">Phase 4 — Core engines and business automation</w:t>
      </w:r>
      <w:bookmarkEnd w:id="62"/>
    </w:p>
    <w:tbl>
      <w:tblPr>
        <w:tblW w:type="dxa" w:w="1467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
        <w:gridCol w:w="900"/>
        <w:gridCol w:w="2200"/>
        <w:gridCol w:w="4200"/>
        <w:gridCol w:w="1800"/>
        <w:gridCol w:w="2200"/>
        <w:gridCol w:w="2978"/>
      </w:tblGrid>
      <w:tr>
        <w:trPr>
          <w:cantSplit/>
          <w:tblHeader/>
        </w:trPr>
        <w:tc>
          <w:tcPr>
            <w:tcW w:type="dxa" w:w="4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w:t>
            </w:r>
          </w:p>
        </w:tc>
        <w:tc>
          <w:tcPr>
            <w:tcW w:type="dxa" w:w="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Priority</w:t>
            </w:r>
          </w:p>
        </w:tc>
        <w:tc>
          <w:tcPr>
            <w:tcW w:type="dxa" w:w="22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Requirements affected</w:t>
            </w:r>
          </w:p>
        </w:tc>
        <w:tc>
          <w:tcPr>
            <w:tcW w:type="dxa" w:w="42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Required change</w:t>
            </w:r>
          </w:p>
        </w:tc>
        <w:tc>
          <w:tcPr>
            <w:tcW w:type="dxa" w:w="1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Dependencies</w:t>
            </w:r>
          </w:p>
        </w:tc>
        <w:tc>
          <w:tcPr>
            <w:tcW w:type="dxa" w:w="22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Expected outcome</w:t>
            </w:r>
          </w:p>
        </w:tc>
        <w:tc>
          <w:tcPr>
            <w:tcW w:type="dxa" w:w="297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Acceptance / regression tests</w:t>
            </w:r>
          </w:p>
        </w:tc>
      </w:tr>
      <w:tr>
        <w:trPr>
          <w:cantSplit w:val="off"/>
        </w:trPr>
        <w:tc>
          <w:tcPr>
            <w:tcW w:type="dxa" w:w="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1</w:t>
            </w:r>
          </w:p>
        </w:tc>
        <w:tc>
          <w:tcPr>
            <w:tcW w:type="dxa" w:w="9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Medium</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BRD-7.2-04..07, BRD-7.2-12/16/17/19/21, BRD-7.3-01/04</w:t>
            </w:r>
          </w:p>
        </w:tc>
        <w:tc>
          <w:tcPr>
            <w:tcW w:type="dxa" w:w="4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Flow elements: update related records, templated email via library, role/user notifications with email, Submit for Approval, response mapping and success/failure branches for record-triggered flows, flow error log, transaction-scoped recursion.</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Phase 2</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Complete §7 element set.</w:t>
            </w:r>
          </w:p>
        </w:tc>
        <w:tc>
          <w:tcPr>
            <w:tcW w:type="dxa" w:w="2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Element-level tests, including a failure branch and an error-log entry.</w:t>
            </w:r>
          </w:p>
        </w:tc>
      </w:tr>
      <w:tr>
        <w:trPr>
          <w:cantSplit w:val="off"/>
        </w:trPr>
        <w:tc>
          <w:tcPr>
            <w:tcW w:type="dxa" w:w="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2</w:t>
            </w:r>
          </w:p>
        </w:tc>
        <w:tc>
          <w:tcPr>
            <w:tcW w:type="dxa" w:w="9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Medium</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BRD-4.3-03, BRD-10-03, BRD-11-02, BRD-24.5-01, BRD-18.9-*</w:t>
            </w:r>
          </w:p>
        </w:tc>
        <w:tc>
          <w:tcPr>
            <w:tcW w:type="dxa" w:w="4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Generic calendar view. Cross-object reports. Activity as a reportable object. Call-centre report templates.</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Phase 1 access helper</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Reporting over any object and relationship.</w:t>
            </w:r>
          </w:p>
        </w:tc>
        <w:tc>
          <w:tcPr>
            <w:tcW w:type="dxa" w:w="2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Report on Line Items grouped by Deal.Stage. Calls by agent.</w:t>
            </w:r>
          </w:p>
        </w:tc>
      </w:tr>
      <w:tr>
        <w:trPr>
          <w:cantSplit w:val="off"/>
        </w:trPr>
        <w:tc>
          <w:tcPr>
            <w:tcW w:type="dxa" w:w="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3</w:t>
            </w:r>
          </w:p>
        </w:tc>
        <w:tc>
          <w:tcPr>
            <w:tcW w:type="dxa" w:w="9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Medium</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BRD-3.4-05/08/10, BRD-3.2.2-05/11/14, BRD-3.2.3-02/03/04</w:t>
            </w:r>
          </w:p>
        </w:tc>
        <w:tc>
          <w:tcPr>
            <w:tcW w:type="dxa" w:w="4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Duplicate actions (allow, use existing, trigger flow), percent storage, master-detail constraints, phone validation, global value sets, picklist default and inactive-value handling.</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RecordService</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Field and duplicate semantics per BRD.</w:t>
            </w:r>
          </w:p>
        </w:tc>
        <w:tc>
          <w:tcPr>
            <w:tcW w:type="dxa" w:w="2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F03, F06, F11, F17, F29 expect PASS.</w:t>
            </w:r>
          </w:p>
        </w:tc>
      </w:tr>
    </w:tbl>
    <w:p>
      <w:pPr>
        <w:pStyle w:val="Heading2"/>
        <w:keepNext/>
        <w:spacing w:after="120" w:before="240"/>
      </w:pPr>
      <w:bookmarkStart w:name="_Toc63" w:id="63"/>
      <w:r>
        <w:rPr>
          <w:rFonts w:ascii="Calibri" w:cs="Calibri" w:eastAsia="Calibri" w:hAnsi="Calibri"/>
        </w:rPr>
        <w:t xml:space="preserve">Phase 5 — Integrations, communications and telephony</w:t>
      </w:r>
      <w:bookmarkEnd w:id="63"/>
    </w:p>
    <w:tbl>
      <w:tblPr>
        <w:tblW w:type="dxa" w:w="1467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
        <w:gridCol w:w="900"/>
        <w:gridCol w:w="2200"/>
        <w:gridCol w:w="4200"/>
        <w:gridCol w:w="1800"/>
        <w:gridCol w:w="2200"/>
        <w:gridCol w:w="2978"/>
      </w:tblGrid>
      <w:tr>
        <w:trPr>
          <w:cantSplit/>
          <w:tblHeader/>
        </w:trPr>
        <w:tc>
          <w:tcPr>
            <w:tcW w:type="dxa" w:w="4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w:t>
            </w:r>
          </w:p>
        </w:tc>
        <w:tc>
          <w:tcPr>
            <w:tcW w:type="dxa" w:w="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Priority</w:t>
            </w:r>
          </w:p>
        </w:tc>
        <w:tc>
          <w:tcPr>
            <w:tcW w:type="dxa" w:w="22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Requirements affected</w:t>
            </w:r>
          </w:p>
        </w:tc>
        <w:tc>
          <w:tcPr>
            <w:tcW w:type="dxa" w:w="42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Required change</w:t>
            </w:r>
          </w:p>
        </w:tc>
        <w:tc>
          <w:tcPr>
            <w:tcW w:type="dxa" w:w="1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Dependencies</w:t>
            </w:r>
          </w:p>
        </w:tc>
        <w:tc>
          <w:tcPr>
            <w:tcW w:type="dxa" w:w="22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Expected outcome</w:t>
            </w:r>
          </w:p>
        </w:tc>
        <w:tc>
          <w:tcPr>
            <w:tcW w:type="dxa" w:w="297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Acceptance / regression tests</w:t>
            </w:r>
          </w:p>
        </w:tc>
      </w:tr>
      <w:tr>
        <w:trPr>
          <w:cantSplit w:val="off"/>
        </w:trPr>
        <w:tc>
          <w:tcPr>
            <w:tcW w:type="dxa" w:w="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1</w:t>
            </w:r>
          </w:p>
        </w:tc>
        <w:tc>
          <w:tcPr>
            <w:tcW w:type="dxa" w:w="9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High</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BRD-16.2-*, BRD-16.3-*, BRD-16.4-*, BRD-16.7-*</w:t>
            </w:r>
          </w:p>
        </w:tc>
        <w:tc>
          <w:tcPr>
            <w:tcW w:type="dxa" w:w="4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Outbound adapters (WhatsApp Cloud API, Messenger/Instagram, email), inbound email, agent inbox UI with teams and transfer, a unified consent-aware dispatcher used by flows and agents.</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Meta Business verification; email provider</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Two-way omnichannel communication.</w:t>
            </w:r>
          </w:p>
        </w:tc>
        <w:tc>
          <w:tcPr>
            <w:tcW w:type="dxa" w:w="2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Send and receive in the Meta sandbox. Opted-out contact blocked for both manual and flow sends.</w:t>
            </w:r>
          </w:p>
        </w:tc>
      </w:tr>
      <w:tr>
        <w:trPr>
          <w:cantSplit w:val="off"/>
        </w:trPr>
        <w:tc>
          <w:tcPr>
            <w:tcW w:type="dxa" w:w="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2</w:t>
            </w:r>
          </w:p>
        </w:tc>
        <w:tc>
          <w:tcPr>
            <w:tcW w:type="dxa" w:w="9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High</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BRD-16.1-*</w:t>
            </w:r>
          </w:p>
        </w:tc>
        <w:tc>
          <w:tcPr>
            <w:tcW w:type="dxa" w:w="4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Meta Lead Ads ingestion with mapping, attribution, assignment, duplicate rules and flows.</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Meta app review</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Leads captured automatically.</w:t>
            </w:r>
          </w:p>
        </w:tc>
        <w:tc>
          <w:tcPr>
            <w:tcW w:type="dxa" w:w="2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 test lead form submission creates a Lead with campaign attribution.</w:t>
            </w:r>
          </w:p>
        </w:tc>
      </w:tr>
      <w:tr>
        <w:trPr>
          <w:cantSplit w:val="off"/>
        </w:trPr>
        <w:tc>
          <w:tcPr>
            <w:tcW w:type="dxa" w:w="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3</w:t>
            </w:r>
          </w:p>
        </w:tc>
        <w:tc>
          <w:tcPr>
            <w:tcW w:type="dxa" w:w="9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High</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BRD-18-*</w:t>
            </w:r>
          </w:p>
        </w:tc>
        <w:tc>
          <w:tcPr>
            <w:tcW w:type="dxa" w:w="4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Euphoria adapter: click-to-call, dialler, screen-pop, queue and routing data, presence sync, recording access control, mandatory wrap-up.</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Euphoria API documentation (outstanding)</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Default call centre per BRD.</w:t>
            </w:r>
          </w:p>
        </w:tc>
        <w:tc>
          <w:tcPr>
            <w:tcW w:type="dxa" w:w="2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End-to-end call against the Euphoria test account is logged with disposition and recording link.</w:t>
            </w:r>
          </w:p>
        </w:tc>
      </w:tr>
      <w:tr>
        <w:trPr>
          <w:cantSplit w:val="off"/>
        </w:trPr>
        <w:tc>
          <w:tcPr>
            <w:tcW w:type="dxa" w:w="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4</w:t>
            </w:r>
          </w:p>
        </w:tc>
        <w:tc>
          <w:tcPr>
            <w:tcW w:type="dxa" w:w="9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Medium</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BRD-17.3-*, BRD-17.4-*, BRD-17.5-*, BRD-17.6-01/03/07</w:t>
            </w:r>
          </w:p>
        </w:tc>
        <w:tc>
          <w:tcPr>
            <w:tcW w:type="dxa" w:w="4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Generic inbound webhooks to records and flows. Outbound webhook dispatcher with payload mapping, retries and integration log. Per-key rate limits. Failed-auth logging. Key rotation.</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Scheduler</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Complete integration framework.</w:t>
            </w:r>
          </w:p>
        </w:tc>
        <w:tc>
          <w:tcPr>
            <w:tcW w:type="dxa" w:w="2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FT P17 expects delivery. A failed endpoint is retried N times and logged.</w:t>
            </w:r>
          </w:p>
        </w:tc>
      </w:tr>
    </w:tbl>
    <w:p>
      <w:pPr>
        <w:pStyle w:val="Heading2"/>
        <w:keepNext/>
        <w:spacing w:after="120" w:before="240"/>
      </w:pPr>
      <w:bookmarkStart w:name="_Toc64" w:id="64"/>
      <w:r>
        <w:rPr>
          <w:rFonts w:ascii="Calibri" w:cs="Calibri" w:eastAsia="Calibri" w:hAnsi="Calibri"/>
        </w:rPr>
        <w:t xml:space="preserve">Phase 6 — Documents, custom code, audit, governance and resilience</w:t>
      </w:r>
      <w:bookmarkEnd w:id="64"/>
    </w:p>
    <w:tbl>
      <w:tblPr>
        <w:tblW w:type="dxa" w:w="1467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
        <w:gridCol w:w="900"/>
        <w:gridCol w:w="2200"/>
        <w:gridCol w:w="4200"/>
        <w:gridCol w:w="1800"/>
        <w:gridCol w:w="2200"/>
        <w:gridCol w:w="2978"/>
      </w:tblGrid>
      <w:tr>
        <w:trPr>
          <w:cantSplit/>
          <w:tblHeader/>
        </w:trPr>
        <w:tc>
          <w:tcPr>
            <w:tcW w:type="dxa" w:w="4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w:t>
            </w:r>
          </w:p>
        </w:tc>
        <w:tc>
          <w:tcPr>
            <w:tcW w:type="dxa" w:w="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Priority</w:t>
            </w:r>
          </w:p>
        </w:tc>
        <w:tc>
          <w:tcPr>
            <w:tcW w:type="dxa" w:w="22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Requirements affected</w:t>
            </w:r>
          </w:p>
        </w:tc>
        <w:tc>
          <w:tcPr>
            <w:tcW w:type="dxa" w:w="42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Required change</w:t>
            </w:r>
          </w:p>
        </w:tc>
        <w:tc>
          <w:tcPr>
            <w:tcW w:type="dxa" w:w="1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Dependencies</w:t>
            </w:r>
          </w:p>
        </w:tc>
        <w:tc>
          <w:tcPr>
            <w:tcW w:type="dxa" w:w="22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Expected outcome</w:t>
            </w:r>
          </w:p>
        </w:tc>
        <w:tc>
          <w:tcPr>
            <w:tcW w:type="dxa" w:w="297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Acceptance / regression tests</w:t>
            </w:r>
          </w:p>
        </w:tc>
      </w:tr>
      <w:tr>
        <w:trPr>
          <w:cantSplit w:val="off"/>
        </w:trPr>
        <w:tc>
          <w:tcPr>
            <w:tcW w:type="dxa" w:w="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1</w:t>
            </w:r>
          </w:p>
        </w:tc>
        <w:tc>
          <w:tcPr>
            <w:tcW w:type="dxa" w:w="9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High</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BRD-15-*, BRD-13.1-*, BRD-13.2-06, BRD-13.3-02, BRD-9.3-07/08</w:t>
            </w:r>
          </w:p>
        </w:tc>
        <w:tc>
          <w:tcPr>
            <w:tcW w:type="dxa" w:w="4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Design and build the tenant Custom Code runtime (isolated execution, limits, versioning, Draft→Test→Active→Inactive, test harness, deployment and rollback).</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Architecture decision; security review</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Tenant extensibility without core changes.</w:t>
            </w:r>
          </w:p>
        </w:tc>
        <w:tc>
          <w:tcPr>
            <w:tcW w:type="dxa" w:w="2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Code in tenant A cannot read tenant B data. Timeouts enforced. Rollback restores the previous version.</w:t>
            </w:r>
          </w:p>
        </w:tc>
      </w:tr>
      <w:tr>
        <w:trPr>
          <w:cantSplit w:val="off"/>
        </w:trPr>
        <w:tc>
          <w:tcPr>
            <w:tcW w:type="dxa" w:w="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2</w:t>
            </w:r>
          </w:p>
        </w:tc>
        <w:tc>
          <w:tcPr>
            <w:tcW w:type="dxa" w:w="9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High</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BRD-15.3-*, BRD-19.3-01</w:t>
            </w:r>
          </w:p>
        </w:tc>
        <w:tc>
          <w:tcPr>
            <w:tcW w:type="dxa" w:w="4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Server-side document rendering for PdfTemplates (conditional sections, calculated values, signatures, branding), manual and flow generation, saved as File against the record.</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RecordService; Files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Configurable documents.</w:t>
            </w:r>
          </w:p>
        </w:tc>
        <w:tc>
          <w:tcPr>
            <w:tcW w:type="dxa" w:w="2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 Generate PDF flow step produces a File attached to the record.</w:t>
            </w:r>
          </w:p>
        </w:tc>
      </w:tr>
      <w:tr>
        <w:trPr>
          <w:cantSplit w:val="off"/>
        </w:trPr>
        <w:tc>
          <w:tcPr>
            <w:tcW w:type="dxa" w:w="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3</w:t>
            </w:r>
          </w:p>
        </w:tc>
        <w:tc>
          <w:tcPr>
            <w:tcW w:type="dxa" w:w="9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High</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BRD-20.*, BRD-21.2-01, BRD-21.3-02, BRD-21.4-01, BRD-21.5-*</w:t>
            </w:r>
          </w:p>
        </w:tc>
        <w:tc>
          <w:tcPr>
            <w:tcW w:type="dxa" w:w="4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Complete audit coverage with before/after values, configurable retention, filters, MFA, idle timeout and SSO.</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Scheduler</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Security and audit per BRD.</w:t>
            </w:r>
          </w:p>
        </w:tc>
        <w:tc>
          <w:tcPr>
            <w:tcW w:type="dxa" w:w="2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Every §20.1 event produces an entry. MFA is enforced for an admin profile.</w:t>
            </w:r>
          </w:p>
        </w:tc>
      </w:tr>
      <w:tr>
        <w:trPr>
          <w:cantSplit w:val="off"/>
        </w:trPr>
        <w:tc>
          <w:tcPr>
            <w:tcW w:type="dxa" w:w="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4</w:t>
            </w:r>
          </w:p>
        </w:tc>
        <w:tc>
          <w:tcPr>
            <w:tcW w:type="dxa" w:w="9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High</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BRD-22.*, BRD-19.4-*, BRD-19.5-*</w:t>
            </w:r>
          </w:p>
        </w:tc>
        <w:tc>
          <w:tcPr>
            <w:tcW w:type="dxa" w:w="4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Retention policies, erasure and anonymisation, processing restriction, backup policy and restore runbook, DR plan, file size and type controls, malware scanning.</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Hosting access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Data governance per BRD.</w:t>
            </w:r>
          </w:p>
        </w:tc>
        <w:tc>
          <w:tcPr>
            <w:tcW w:type="dxa" w:w="2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Restore drill for a single tenant. Erasure removes PII across all collections.</w:t>
            </w:r>
          </w:p>
        </w:tc>
      </w:tr>
    </w:tbl>
    <w:p>
      <w:pPr>
        <w:pStyle w:val="Heading2"/>
        <w:keepNext/>
        <w:spacing w:after="120" w:before="240"/>
      </w:pPr>
      <w:bookmarkStart w:name="_Toc65" w:id="65"/>
      <w:r>
        <w:rPr>
          <w:rFonts w:ascii="Calibri" w:cs="Calibri" w:eastAsia="Calibri" w:hAnsi="Calibri"/>
        </w:rPr>
        <w:t xml:space="preserve">Phase 7 — Reporting, deployment and final compliance verification</w:t>
      </w:r>
      <w:bookmarkEnd w:id="65"/>
    </w:p>
    <w:tbl>
      <w:tblPr>
        <w:tblW w:type="dxa" w:w="1467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
        <w:gridCol w:w="900"/>
        <w:gridCol w:w="2200"/>
        <w:gridCol w:w="4200"/>
        <w:gridCol w:w="1800"/>
        <w:gridCol w:w="2200"/>
        <w:gridCol w:w="2978"/>
      </w:tblGrid>
      <w:tr>
        <w:trPr>
          <w:cantSplit/>
          <w:tblHeader/>
        </w:trPr>
        <w:tc>
          <w:tcPr>
            <w:tcW w:type="dxa" w:w="4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w:t>
            </w:r>
          </w:p>
        </w:tc>
        <w:tc>
          <w:tcPr>
            <w:tcW w:type="dxa" w:w="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Priority</w:t>
            </w:r>
          </w:p>
        </w:tc>
        <w:tc>
          <w:tcPr>
            <w:tcW w:type="dxa" w:w="22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Requirements affected</w:t>
            </w:r>
          </w:p>
        </w:tc>
        <w:tc>
          <w:tcPr>
            <w:tcW w:type="dxa" w:w="42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Required change</w:t>
            </w:r>
          </w:p>
        </w:tc>
        <w:tc>
          <w:tcPr>
            <w:tcW w:type="dxa" w:w="1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Dependencies</w:t>
            </w:r>
          </w:p>
        </w:tc>
        <w:tc>
          <w:tcPr>
            <w:tcW w:type="dxa" w:w="22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Expected outcome</w:t>
            </w:r>
          </w:p>
        </w:tc>
        <w:tc>
          <w:tcPr>
            <w:tcW w:type="dxa" w:w="297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Acceptance / regression tests</w:t>
            </w:r>
          </w:p>
        </w:tc>
      </w:tr>
      <w:tr>
        <w:trPr>
          <w:cantSplit w:val="off"/>
        </w:trPr>
        <w:tc>
          <w:tcPr>
            <w:tcW w:type="dxa" w:w="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1</w:t>
            </w:r>
          </w:p>
        </w:tc>
        <w:tc>
          <w:tcPr>
            <w:tcW w:type="dxa" w:w="9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Medium</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BRD-13-02, BRD-13.2-02..08</w:t>
            </w:r>
          </w:p>
        </w:tc>
        <w:tc>
          <w:tcPr>
            <w:tcW w:type="dxa" w:w="4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Extend change-set component types (templates, list views, dashboards, workspaces, roles, integrations by reference). Full dependency analysis. Admin UI.</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Phases 2–6</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Controlled promotion of all configuration.</w:t>
            </w:r>
          </w:p>
        </w:tc>
        <w:tc>
          <w:tcPr>
            <w:tcW w:type="dxa" w:w="2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 package with a missing integration or template is blocked with a listed reason.</w:t>
            </w:r>
          </w:p>
        </w:tc>
      </w:tr>
      <w:tr>
        <w:trPr>
          <w:cantSplit w:val="off"/>
        </w:trPr>
        <w:tc>
          <w:tcPr>
            <w:tcW w:type="dxa" w:w="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2</w:t>
            </w:r>
          </w:p>
        </w:tc>
        <w:tc>
          <w:tcPr>
            <w:tcW w:type="dxa" w:w="9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Medium</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All</w:t>
            </w:r>
          </w:p>
        </w:tc>
        <w:tc>
          <w:tcPr>
            <w:tcW w:type="dxa" w:w="4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Re-run this audit's probe harness and the extended regression suite. Re-assess every NI/PI/ID entry.</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All phases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Evidence-based sign-off.</w:t>
            </w:r>
          </w:p>
        </w:tc>
        <w:tc>
          <w:tcPr>
            <w:tcW w:type="dxa" w:w="2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All probes PASS. Matrix re-scored.</w:t>
            </w:r>
          </w:p>
        </w:tc>
      </w:tr>
    </w:tbl>
    <w:p>
      <w:r>
        <w:br w:type="page"/>
      </w:r>
    </w:p>
    <w:p>
      <w:pPr>
        <w:pStyle w:val="Heading1"/>
        <w:keepNext/>
        <w:spacing w:after="120" w:before="240"/>
      </w:pPr>
      <w:bookmarkStart w:name="_Toc66" w:id="66"/>
      <w:r>
        <w:rPr>
          <w:rFonts w:ascii="Calibri" w:cs="Calibri" w:eastAsia="Calibri" w:hAnsi="Calibri"/>
        </w:rPr>
        <w:t xml:space="preserve">18. Outstanding Requirements and Acceptance Criteria</w:t>
      </w:r>
      <w:bookmarkEnd w:id="66"/>
    </w:p>
    <w:p>
      <w:pPr>
        <w:spacing w:after="120" w:before="0" w:line="276"/>
      </w:pPr>
      <w:r>
        <w:rPr>
          <w:rFonts w:ascii="Calibri" w:cs="Calibri" w:eastAsia="Calibri" w:hAnsi="Calibri"/>
          <w:sz w:val="20"/>
          <w:szCs w:val="20"/>
        </w:rPr>
        <w:t xml:space="preserve">Detailed acceptance criteria for the highest-priority items are given first, as observable behaviour covering positive, negative, permission, tenant-isolation, bulk and failure scenarios. A testable completion criterion for every outstanding requirement follows in Section 18.2 (and per entry in Section 11).</w:t>
      </w:r>
    </w:p>
    <w:p>
      <w:pPr>
        <w:pStyle w:val="Heading2"/>
        <w:keepNext/>
        <w:spacing w:after="120" w:before="240"/>
      </w:pPr>
      <w:bookmarkStart w:name="_Toc67" w:id="67"/>
      <w:r>
        <w:rPr>
          <w:rFonts w:ascii="Calibri" w:cs="Calibri" w:eastAsia="Calibri" w:hAnsi="Calibri"/>
        </w:rPr>
        <w:t xml:space="preserve">18.1 Detailed acceptance criteria for priority items</w:t>
      </w:r>
      <w:bookmarkEnd w:id="67"/>
    </w:p>
    <w:p>
      <w:pPr>
        <w:pStyle w:val="Heading3"/>
        <w:keepNext/>
        <w:spacing w:after="120" w:before="240"/>
      </w:pPr>
      <w:r>
        <w:rPr>
          <w:rFonts w:ascii="Calibri" w:cs="Calibri" w:eastAsia="Calibri" w:hAnsi="Calibri"/>
        </w:rPr>
        <w:t xml:space="preserve">BRD-10-01 Global search security</w:t>
      </w:r>
    </w:p>
    <w:p>
      <w:pPr>
        <w:pStyle w:val="ListParagraph"/>
        <w:numPr>
          <w:ilvl w:val="0"/>
          <w:numId w:val="2"/>
        </w:numPr>
        <w:spacing w:after="80" w:before="0" w:line="276"/>
      </w:pPr>
      <w:r>
        <w:rPr>
          <w:rFonts w:ascii="Calibri" w:cs="Calibri" w:eastAsia="Calibri" w:hAnsi="Calibri"/>
          <w:sz w:val="20"/>
          <w:szCs w:val="20"/>
        </w:rPr>
        <w:t xml:space="preserve">Positive: a user with object Read finds a record by name and sees only visible fields.</w:t>
      </w:r>
    </w:p>
    <w:p>
      <w:pPr>
        <w:pStyle w:val="ListParagraph"/>
        <w:numPr>
          <w:ilvl w:val="0"/>
          <w:numId w:val="2"/>
        </w:numPr>
        <w:spacing w:after="80" w:before="0" w:line="276"/>
      </w:pPr>
      <w:r>
        <w:rPr>
          <w:rFonts w:ascii="Calibri" w:cs="Calibri" w:eastAsia="Calibri" w:hAnsi="Calibri"/>
          <w:sz w:val="20"/>
          <w:szCs w:val="20"/>
        </w:rPr>
        <w:t xml:space="preserve">Negative: a user without object Read receives no records of that object (FT P03 → no hit).</w:t>
      </w:r>
    </w:p>
    <w:p>
      <w:pPr>
        <w:pStyle w:val="ListParagraph"/>
        <w:numPr>
          <w:ilvl w:val="0"/>
          <w:numId w:val="2"/>
        </w:numPr>
        <w:spacing w:after="80" w:before="0" w:line="276"/>
      </w:pPr>
      <w:r>
        <w:rPr>
          <w:rFonts w:ascii="Calibri" w:cs="Calibri" w:eastAsia="Calibri" w:hAnsi="Calibri"/>
          <w:sz w:val="20"/>
          <w:szCs w:val="20"/>
        </w:rPr>
        <w:t xml:space="preserve">Permission: a field hidden by FLS is absent from search results.</w:t>
      </w:r>
    </w:p>
    <w:p>
      <w:pPr>
        <w:pStyle w:val="ListParagraph"/>
        <w:numPr>
          <w:ilvl w:val="0"/>
          <w:numId w:val="2"/>
        </w:numPr>
        <w:spacing w:after="80" w:before="0" w:line="276"/>
      </w:pPr>
      <w:r>
        <w:rPr>
          <w:rFonts w:ascii="Calibri" w:cs="Calibri" w:eastAsia="Calibri" w:hAnsi="Calibri"/>
          <w:sz w:val="20"/>
          <w:szCs w:val="20"/>
        </w:rPr>
        <w:t xml:space="preserve">Sharing: with OWD Private and dataAccess "own", another user's record is not returned.</w:t>
      </w:r>
    </w:p>
    <w:p>
      <w:pPr>
        <w:pStyle w:val="ListParagraph"/>
        <w:numPr>
          <w:ilvl w:val="0"/>
          <w:numId w:val="2"/>
        </w:numPr>
        <w:spacing w:after="80" w:before="0" w:line="276"/>
      </w:pPr>
      <w:r>
        <w:rPr>
          <w:rFonts w:ascii="Calibri" w:cs="Calibri" w:eastAsia="Calibri" w:hAnsi="Calibri"/>
          <w:sz w:val="20"/>
          <w:szCs w:val="20"/>
        </w:rPr>
        <w:t xml:space="preserve">Tenant: a tenant B user never receives tenant A records.</w:t>
      </w:r>
    </w:p>
    <w:p>
      <w:pPr>
        <w:pStyle w:val="Heading3"/>
        <w:keepNext/>
        <w:spacing w:after="120" w:before="240"/>
      </w:pPr>
      <w:r>
        <w:rPr>
          <w:rFonts w:ascii="Calibri" w:cs="Calibri" w:eastAsia="Calibri" w:hAnsi="Calibri"/>
        </w:rPr>
        <w:t xml:space="preserve">BRD-3.2.1-11 / BRD-9.1-03 FLS secure by default</w:t>
      </w:r>
    </w:p>
    <w:p>
      <w:pPr>
        <w:pStyle w:val="ListParagraph"/>
        <w:numPr>
          <w:ilvl w:val="0"/>
          <w:numId w:val="2"/>
        </w:numPr>
        <w:spacing w:after="80" w:before="0" w:line="276"/>
      </w:pPr>
      <w:r>
        <w:rPr>
          <w:rFonts w:ascii="Calibri" w:cs="Calibri" w:eastAsia="Calibri" w:hAnsi="Calibri"/>
          <w:sz w:val="20"/>
          <w:szCs w:val="20"/>
        </w:rPr>
        <w:t xml:space="preserve">Positive: after an admin grants Visible, the field appears in record, list, export and API responses.</w:t>
      </w:r>
    </w:p>
    <w:p>
      <w:pPr>
        <w:pStyle w:val="ListParagraph"/>
        <w:numPr>
          <w:ilvl w:val="0"/>
          <w:numId w:val="2"/>
        </w:numPr>
        <w:spacing w:after="80" w:before="0" w:line="276"/>
      </w:pPr>
      <w:r>
        <w:rPr>
          <w:rFonts w:ascii="Calibri" w:cs="Calibri" w:eastAsia="Calibri" w:hAnsi="Calibri"/>
          <w:sz w:val="20"/>
          <w:szCs w:val="20"/>
        </w:rPr>
        <w:t xml:space="preserve">Negative: immediately after creation, the field is absent for every non-admin profile (FT P06 → hidden).</w:t>
      </w:r>
    </w:p>
    <w:p>
      <w:pPr>
        <w:pStyle w:val="ListParagraph"/>
        <w:numPr>
          <w:ilvl w:val="0"/>
          <w:numId w:val="2"/>
        </w:numPr>
        <w:spacing w:after="80" w:before="0" w:line="276"/>
      </w:pPr>
      <w:r>
        <w:rPr>
          <w:rFonts w:ascii="Calibri" w:cs="Calibri" w:eastAsia="Calibri" w:hAnsi="Calibri"/>
          <w:sz w:val="20"/>
          <w:szCs w:val="20"/>
        </w:rPr>
        <w:t xml:space="preserve">Edit: a Read-Only grant blocks updates via UI, API, import and flows.</w:t>
      </w:r>
    </w:p>
    <w:p>
      <w:pPr>
        <w:pStyle w:val="ListParagraph"/>
        <w:numPr>
          <w:ilvl w:val="0"/>
          <w:numId w:val="2"/>
        </w:numPr>
        <w:spacing w:after="80" w:before="0" w:line="276"/>
      </w:pPr>
      <w:r>
        <w:rPr>
          <w:rFonts w:ascii="Calibri" w:cs="Calibri" w:eastAsia="Calibri" w:hAnsi="Calibri"/>
          <w:sz w:val="20"/>
          <w:szCs w:val="20"/>
        </w:rPr>
        <w:t xml:space="preserve">Regression: existing explicit grants are unchanged by the migration.</w:t>
      </w:r>
    </w:p>
    <w:p>
      <w:pPr>
        <w:pStyle w:val="Heading3"/>
        <w:keepNext/>
        <w:spacing w:after="120" w:before="240"/>
      </w:pPr>
      <w:r>
        <w:rPr>
          <w:rFonts w:ascii="Calibri" w:cs="Calibri" w:eastAsia="Calibri" w:hAnsi="Calibri"/>
        </w:rPr>
        <w:t xml:space="preserve">BRD-14-04 Tenant isolation of metadata</w:t>
      </w:r>
    </w:p>
    <w:p>
      <w:pPr>
        <w:pStyle w:val="ListParagraph"/>
        <w:numPr>
          <w:ilvl w:val="0"/>
          <w:numId w:val="2"/>
        </w:numPr>
        <w:spacing w:after="80" w:before="0" w:line="276"/>
      </w:pPr>
      <w:r>
        <w:rPr>
          <w:rFonts w:ascii="Calibri" w:cs="Calibri" w:eastAsia="Calibri" w:hAnsi="Calibri"/>
          <w:sz w:val="20"/>
          <w:szCs w:val="20"/>
        </w:rPr>
        <w:t xml:space="preserve">Negative: tenant B calls to related-list-config with tenant A identifiers return 404, and tenant A metadata is unchanged (FT P09 inverted).</w:t>
      </w:r>
    </w:p>
    <w:p>
      <w:pPr>
        <w:pStyle w:val="ListParagraph"/>
        <w:numPr>
          <w:ilvl w:val="0"/>
          <w:numId w:val="2"/>
        </w:numPr>
        <w:spacing w:after="80" w:before="0" w:line="276"/>
      </w:pPr>
      <w:r>
        <w:rPr>
          <w:rFonts w:ascii="Calibri" w:cs="Calibri" w:eastAsia="Calibri" w:hAnsi="Calibri"/>
          <w:sz w:val="20"/>
          <w:szCs w:val="20"/>
        </w:rPr>
        <w:t xml:space="preserve">Negative: a flow referencing another tenant's ExternalObject id fails validation on save and at runtime.</w:t>
      </w:r>
    </w:p>
    <w:p>
      <w:pPr>
        <w:pStyle w:val="ListParagraph"/>
        <w:numPr>
          <w:ilvl w:val="0"/>
          <w:numId w:val="2"/>
        </w:numPr>
        <w:spacing w:after="80" w:before="0" w:line="276"/>
      </w:pPr>
      <w:r>
        <w:rPr>
          <w:rFonts w:ascii="Calibri" w:cs="Calibri" w:eastAsia="Calibri" w:hAnsi="Calibri"/>
          <w:sz w:val="20"/>
          <w:szCs w:val="20"/>
        </w:rPr>
        <w:t xml:space="preserve">Guard: any Mongoose query on a tenant model without tenantId throws in tests.</w:t>
      </w:r>
    </w:p>
    <w:p>
      <w:pPr>
        <w:pStyle w:val="Heading3"/>
        <w:keepNext/>
        <w:spacing w:after="120" w:before="240"/>
      </w:pPr>
      <w:r>
        <w:rPr>
          <w:rFonts w:ascii="Calibri" w:cs="Calibri" w:eastAsia="Calibri" w:hAnsi="Calibri"/>
        </w:rPr>
        <w:t xml:space="preserve">BRD-3.1.3-03 Object deletion</w:t>
      </w:r>
    </w:p>
    <w:p>
      <w:pPr>
        <w:pStyle w:val="ListParagraph"/>
        <w:numPr>
          <w:ilvl w:val="0"/>
          <w:numId w:val="2"/>
        </w:numPr>
        <w:spacing w:after="80" w:before="0" w:line="276"/>
      </w:pPr>
      <w:r>
        <w:rPr>
          <w:rFonts w:ascii="Calibri" w:cs="Calibri" w:eastAsia="Calibri" w:hAnsi="Calibri"/>
          <w:sz w:val="20"/>
          <w:szCs w:val="20"/>
        </w:rPr>
        <w:t xml:space="preserve">Negative: deleting an object referenced by a Layout, Validation Rule, Flow, Approval Process or Report returns 409 with the list of dependants (FT P11 inverted).</w:t>
      </w:r>
    </w:p>
    <w:p>
      <w:pPr>
        <w:pStyle w:val="ListParagraph"/>
        <w:numPr>
          <w:ilvl w:val="0"/>
          <w:numId w:val="2"/>
        </w:numPr>
        <w:spacing w:after="80" w:before="0" w:line="276"/>
      </w:pPr>
      <w:r>
        <w:rPr>
          <w:rFonts w:ascii="Calibri" w:cs="Calibri" w:eastAsia="Calibri" w:hAnsi="Calibri"/>
          <w:sz w:val="20"/>
          <w:szCs w:val="20"/>
        </w:rPr>
        <w:t xml:space="preserve">Positive: an unreferenced, deactivated custom object can be deleted. Its records move to the recycle bin and are restorable within the retention window.</w:t>
      </w:r>
    </w:p>
    <w:p>
      <w:pPr>
        <w:pStyle w:val="ListParagraph"/>
        <w:numPr>
          <w:ilvl w:val="0"/>
          <w:numId w:val="2"/>
        </w:numPr>
        <w:spacing w:after="80" w:before="0" w:line="276"/>
      </w:pPr>
      <w:r>
        <w:rPr>
          <w:rFonts w:ascii="Calibri" w:cs="Calibri" w:eastAsia="Calibri" w:hAnsi="Calibri"/>
          <w:sz w:val="20"/>
          <w:szCs w:val="20"/>
        </w:rPr>
        <w:t xml:space="preserve">Audit: deletion and purge events are recorded.</w:t>
      </w:r>
    </w:p>
    <w:p>
      <w:pPr>
        <w:pStyle w:val="Heading3"/>
        <w:keepNext/>
        <w:spacing w:after="120" w:before="240"/>
      </w:pPr>
      <w:r>
        <w:rPr>
          <w:rFonts w:ascii="Calibri" w:cs="Calibri" w:eastAsia="Calibri" w:hAnsi="Calibri"/>
        </w:rPr>
        <w:t xml:space="preserve">BRD-17.2-04 API-key scopes</w:t>
      </w:r>
    </w:p>
    <w:p>
      <w:pPr>
        <w:pStyle w:val="ListParagraph"/>
        <w:numPr>
          <w:ilvl w:val="0"/>
          <w:numId w:val="2"/>
        </w:numPr>
        <w:spacing w:after="80" w:before="0" w:line="276"/>
      </w:pPr>
      <w:r>
        <w:rPr>
          <w:rFonts w:ascii="Calibri" w:cs="Calibri" w:eastAsia="Calibri" w:hAnsi="Calibri"/>
          <w:sz w:val="20"/>
          <w:szCs w:val="20"/>
        </w:rPr>
        <w:t xml:space="preserve">Negative: a read-scoped key receives 403 on POST, PUT, PATCH and DELETE (FT P08/P08b inverted).</w:t>
      </w:r>
    </w:p>
    <w:p>
      <w:pPr>
        <w:pStyle w:val="ListParagraph"/>
        <w:numPr>
          <w:ilvl w:val="0"/>
          <w:numId w:val="2"/>
        </w:numPr>
        <w:spacing w:after="80" w:before="0" w:line="276"/>
      </w:pPr>
      <w:r>
        <w:rPr>
          <w:rFonts w:ascii="Calibri" w:cs="Calibri" w:eastAsia="Calibri" w:hAnsi="Calibri"/>
          <w:sz w:val="20"/>
          <w:szCs w:val="20"/>
        </w:rPr>
        <w:t xml:space="preserve">Positive: a write-scoped key can create and update, and a delete-scoped key can delete.</w:t>
      </w:r>
    </w:p>
    <w:p>
      <w:pPr>
        <w:pStyle w:val="ListParagraph"/>
        <w:numPr>
          <w:ilvl w:val="0"/>
          <w:numId w:val="2"/>
        </w:numPr>
        <w:spacing w:after="80" w:before="0" w:line="276"/>
      </w:pPr>
      <w:r>
        <w:rPr>
          <w:rFonts w:ascii="Calibri" w:cs="Calibri" w:eastAsia="Calibri" w:hAnsi="Calibri"/>
          <w:sz w:val="20"/>
          <w:szCs w:val="20"/>
        </w:rPr>
        <w:t xml:space="preserve">Logging: the denied request is recorded in the usage and authentication-failure log.</w:t>
      </w:r>
    </w:p>
    <w:p>
      <w:pPr>
        <w:pStyle w:val="Heading3"/>
        <w:keepNext/>
        <w:spacing w:after="120" w:before="240"/>
      </w:pPr>
      <w:r>
        <w:rPr>
          <w:rFonts w:ascii="Calibri" w:cs="Calibri" w:eastAsia="Calibri" w:hAnsi="Calibri"/>
        </w:rPr>
        <w:t xml:space="preserve">BRD-9.2-01 Org-Wide Defaults</w:t>
      </w:r>
    </w:p>
    <w:p>
      <w:pPr>
        <w:pStyle w:val="ListParagraph"/>
        <w:numPr>
          <w:ilvl w:val="0"/>
          <w:numId w:val="2"/>
        </w:numPr>
        <w:spacing w:after="80" w:before="0" w:line="276"/>
      </w:pPr>
      <w:r>
        <w:rPr>
          <w:rFonts w:ascii="Calibri" w:cs="Calibri" w:eastAsia="Calibri" w:hAnsi="Calibri"/>
          <w:sz w:val="20"/>
          <w:szCs w:val="20"/>
        </w:rPr>
        <w:t xml:space="preserve">Private: only the owner, role-hierarchy superiors and sharing-rule recipients see a record.</w:t>
      </w:r>
    </w:p>
    <w:p>
      <w:pPr>
        <w:pStyle w:val="ListParagraph"/>
        <w:numPr>
          <w:ilvl w:val="0"/>
          <w:numId w:val="2"/>
        </w:numPr>
        <w:spacing w:after="80" w:before="0" w:line="276"/>
      </w:pPr>
      <w:r>
        <w:rPr>
          <w:rFonts w:ascii="Calibri" w:cs="Calibri" w:eastAsia="Calibri" w:hAnsi="Calibri"/>
          <w:sz w:val="20"/>
          <w:szCs w:val="20"/>
        </w:rPr>
        <w:t xml:space="preserve">Public Read-Only: all users with object Read see the record, but only the owner and those above can edit.</w:t>
      </w:r>
    </w:p>
    <w:p>
      <w:pPr>
        <w:pStyle w:val="ListParagraph"/>
        <w:numPr>
          <w:ilvl w:val="0"/>
          <w:numId w:val="2"/>
        </w:numPr>
        <w:spacing w:after="80" w:before="0" w:line="276"/>
      </w:pPr>
      <w:r>
        <w:rPr>
          <w:rFonts w:ascii="Calibri" w:cs="Calibri" w:eastAsia="Calibri" w:hAnsi="Calibri"/>
          <w:sz w:val="20"/>
          <w:szCs w:val="20"/>
        </w:rPr>
        <w:t xml:space="preserve">Public Read-Write: all users with object Read and Edit can see and edit.</w:t>
      </w:r>
    </w:p>
    <w:p>
      <w:pPr>
        <w:pStyle w:val="ListParagraph"/>
        <w:numPr>
          <w:ilvl w:val="0"/>
          <w:numId w:val="2"/>
        </w:numPr>
        <w:spacing w:after="80" w:before="0" w:line="276"/>
      </w:pPr>
      <w:r>
        <w:rPr>
          <w:rFonts w:ascii="Calibri" w:cs="Calibri" w:eastAsia="Calibri" w:hAnsi="Calibri"/>
          <w:sz w:val="20"/>
          <w:szCs w:val="20"/>
        </w:rPr>
        <w:t xml:space="preserve">Matrix test across 3 OWDs × 3 dataAccess settings × owner/non-owner.</w:t>
      </w:r>
    </w:p>
    <w:p>
      <w:pPr>
        <w:pStyle w:val="Heading3"/>
        <w:keepNext/>
        <w:spacing w:after="120" w:before="240"/>
      </w:pPr>
      <w:r>
        <w:rPr>
          <w:rFonts w:ascii="Calibri" w:cs="Calibri" w:eastAsia="Calibri" w:hAnsi="Calibri"/>
        </w:rPr>
        <w:t xml:space="preserve">BRD-7.1-03 / BRD-7.2-08 Scheduled and Wait flows</w:t>
      </w:r>
    </w:p>
    <w:p>
      <w:pPr>
        <w:pStyle w:val="ListParagraph"/>
        <w:numPr>
          <w:ilvl w:val="0"/>
          <w:numId w:val="2"/>
        </w:numPr>
        <w:spacing w:after="80" w:before="0" w:line="276"/>
      </w:pPr>
      <w:r>
        <w:rPr>
          <w:rFonts w:ascii="Calibri" w:cs="Calibri" w:eastAsia="Calibri" w:hAnsi="Calibri"/>
          <w:sz w:val="20"/>
          <w:szCs w:val="20"/>
        </w:rPr>
        <w:t xml:space="preserve">Positive: a flow scheduled "3 days before Due Date" fires at the correct time under a controlled clock.</w:t>
      </w:r>
    </w:p>
    <w:p>
      <w:pPr>
        <w:pStyle w:val="ListParagraph"/>
        <w:numPr>
          <w:ilvl w:val="0"/>
          <w:numId w:val="2"/>
        </w:numPr>
        <w:spacing w:after="80" w:before="0" w:line="276"/>
      </w:pPr>
      <w:r>
        <w:rPr>
          <w:rFonts w:ascii="Calibri" w:cs="Calibri" w:eastAsia="Calibri" w:hAnsi="Calibri"/>
          <w:sz w:val="20"/>
          <w:szCs w:val="20"/>
        </w:rPr>
        <w:t xml:space="preserve">Positive: Wait 7 days after Close Date resumes the instance and executes the next step.</w:t>
      </w:r>
    </w:p>
    <w:p>
      <w:pPr>
        <w:pStyle w:val="ListParagraph"/>
        <w:numPr>
          <w:ilvl w:val="0"/>
          <w:numId w:val="2"/>
        </w:numPr>
        <w:spacing w:after="80" w:before="0" w:line="276"/>
      </w:pPr>
      <w:r>
        <w:rPr>
          <w:rFonts w:ascii="Calibri" w:cs="Calibri" w:eastAsia="Calibri" w:hAnsi="Calibri"/>
          <w:sz w:val="20"/>
          <w:szCs w:val="20"/>
        </w:rPr>
        <w:t xml:space="preserve">Versioning: editing and activating a new version does not change running instances.</w:t>
      </w:r>
    </w:p>
    <w:p>
      <w:pPr>
        <w:pStyle w:val="ListParagraph"/>
        <w:numPr>
          <w:ilvl w:val="0"/>
          <w:numId w:val="2"/>
        </w:numPr>
        <w:spacing w:after="80" w:before="0" w:line="276"/>
      </w:pPr>
      <w:r>
        <w:rPr>
          <w:rFonts w:ascii="Calibri" w:cs="Calibri" w:eastAsia="Calibri" w:hAnsi="Calibri"/>
          <w:sz w:val="20"/>
          <w:szCs w:val="20"/>
        </w:rPr>
        <w:t xml:space="preserve">Failure: a failed step is written to the flow error log, and the configured admin is notified.</w:t>
      </w:r>
    </w:p>
    <w:p>
      <w:pPr>
        <w:pStyle w:val="Heading3"/>
        <w:keepNext/>
        <w:spacing w:after="120" w:before="240"/>
      </w:pPr>
      <w:r>
        <w:rPr>
          <w:rFonts w:ascii="Calibri" w:cs="Calibri" w:eastAsia="Calibri" w:hAnsi="Calibri"/>
        </w:rPr>
        <w:t xml:space="preserve">BRD-12-03 / BRD-7.3-02 Import automation</w:t>
      </w:r>
    </w:p>
    <w:p>
      <w:pPr>
        <w:pStyle w:val="ListParagraph"/>
        <w:numPr>
          <w:ilvl w:val="0"/>
          <w:numId w:val="2"/>
        </w:numPr>
        <w:spacing w:after="80" w:before="0" w:line="276"/>
      </w:pPr>
      <w:r>
        <w:rPr>
          <w:rFonts w:ascii="Calibri" w:cs="Calibri" w:eastAsia="Calibri" w:hAnsi="Calibri"/>
          <w:sz w:val="20"/>
          <w:szCs w:val="20"/>
        </w:rPr>
        <w:t xml:space="preserve">Default: imported rows run validation, duplicate rules, roll-ups, formulas and record-triggered flows exactly as a manual save does (FT F25, F28 inverted).</w:t>
      </w:r>
    </w:p>
    <w:p>
      <w:pPr>
        <w:pStyle w:val="ListParagraph"/>
        <w:numPr>
          <w:ilvl w:val="0"/>
          <w:numId w:val="2"/>
        </w:numPr>
        <w:spacing w:after="80" w:before="0" w:line="276"/>
      </w:pPr>
      <w:r>
        <w:rPr>
          <w:rFonts w:ascii="Calibri" w:cs="Calibri" w:eastAsia="Calibri" w:hAnsi="Calibri"/>
          <w:sz w:val="20"/>
          <w:szCs w:val="20"/>
        </w:rPr>
        <w:t xml:space="preserve">Bypass: an admin-only toggle skips validation rules and flows. Non-admins cannot set it, and its use is audited.</w:t>
      </w:r>
    </w:p>
    <w:p>
      <w:pPr>
        <w:pStyle w:val="ListParagraph"/>
        <w:numPr>
          <w:ilvl w:val="0"/>
          <w:numId w:val="2"/>
        </w:numPr>
        <w:spacing w:after="80" w:before="0" w:line="276"/>
      </w:pPr>
      <w:r>
        <w:rPr>
          <w:rFonts w:ascii="Calibri" w:cs="Calibri" w:eastAsia="Calibri" w:hAnsi="Calibri"/>
          <w:sz w:val="20"/>
          <w:szCs w:val="20"/>
        </w:rPr>
        <w:t xml:space="preserve">Bulk: 5,000 rows complete within the agreed time, with flows executed in batches.</w:t>
      </w:r>
    </w:p>
    <w:p>
      <w:pPr>
        <w:pStyle w:val="Heading3"/>
        <w:keepNext/>
        <w:spacing w:after="120" w:before="240"/>
      </w:pPr>
      <w:r>
        <w:rPr>
          <w:rFonts w:ascii="Calibri" w:cs="Calibri" w:eastAsia="Calibri" w:hAnsi="Calibri"/>
        </w:rPr>
        <w:t xml:space="preserve">BRD-19.2-01 File security</w:t>
      </w:r>
    </w:p>
    <w:p>
      <w:pPr>
        <w:pStyle w:val="ListParagraph"/>
        <w:numPr>
          <w:ilvl w:val="0"/>
          <w:numId w:val="2"/>
        </w:numPr>
        <w:spacing w:after="80" w:before="0" w:line="276"/>
      </w:pPr>
      <w:r>
        <w:rPr>
          <w:rFonts w:ascii="Calibri" w:cs="Calibri" w:eastAsia="Calibri" w:hAnsi="Calibri"/>
          <w:sz w:val="20"/>
          <w:szCs w:val="20"/>
        </w:rPr>
        <w:t xml:space="preserve">Negative: a user without access to the parent record gets 404 for list and get of its files (FT P05 inverted).</w:t>
      </w:r>
    </w:p>
    <w:p>
      <w:pPr>
        <w:pStyle w:val="ListParagraph"/>
        <w:numPr>
          <w:ilvl w:val="0"/>
          <w:numId w:val="2"/>
        </w:numPr>
        <w:spacing w:after="80" w:before="0" w:line="276"/>
      </w:pPr>
      <w:r>
        <w:rPr>
          <w:rFonts w:ascii="Calibri" w:cs="Calibri" w:eastAsia="Calibri" w:hAnsi="Calibri"/>
          <w:sz w:val="20"/>
          <w:szCs w:val="20"/>
        </w:rPr>
        <w:t xml:space="preserve">Positive: a user with record access can preview, download and replace (new version).</w:t>
      </w:r>
    </w:p>
    <w:p>
      <w:pPr>
        <w:pStyle w:val="ListParagraph"/>
        <w:numPr>
          <w:ilvl w:val="0"/>
          <w:numId w:val="2"/>
        </w:numPr>
        <w:spacing w:after="80" w:before="0" w:line="276"/>
      </w:pPr>
      <w:r>
        <w:rPr>
          <w:rFonts w:ascii="Calibri" w:cs="Calibri" w:eastAsia="Calibri" w:hAnsi="Calibri"/>
          <w:sz w:val="20"/>
          <w:szCs w:val="20"/>
        </w:rPr>
        <w:t xml:space="preserve">Tenant: cross-tenant file ids return 404.</w:t>
      </w:r>
    </w:p>
    <w:p>
      <w:pPr>
        <w:pStyle w:val="Heading3"/>
        <w:keepNext/>
        <w:spacing w:after="120" w:before="240"/>
      </w:pPr>
      <w:r>
        <w:rPr>
          <w:rFonts w:ascii="Calibri" w:cs="Calibri" w:eastAsia="Calibri" w:hAnsi="Calibri"/>
        </w:rPr>
        <w:t xml:space="preserve">BRD-16.6-01 / BRD-23.3-08 Consent enforcement</w:t>
      </w:r>
    </w:p>
    <w:p>
      <w:pPr>
        <w:pStyle w:val="ListParagraph"/>
        <w:numPr>
          <w:ilvl w:val="0"/>
          <w:numId w:val="2"/>
        </w:numPr>
        <w:spacing w:after="80" w:before="0" w:line="276"/>
      </w:pPr>
      <w:r>
        <w:rPr>
          <w:rFonts w:ascii="Calibri" w:cs="Calibri" w:eastAsia="Calibri" w:hAnsi="Calibri"/>
          <w:sz w:val="20"/>
          <w:szCs w:val="20"/>
        </w:rPr>
        <w:t xml:space="preserve">With enforcement on, an opted-out email contact is blocked for agent sends, flow sends, approval notifications to customers and insurance communications.</w:t>
      </w:r>
    </w:p>
    <w:p>
      <w:pPr>
        <w:pStyle w:val="ListParagraph"/>
        <w:numPr>
          <w:ilvl w:val="0"/>
          <w:numId w:val="2"/>
        </w:numPr>
        <w:spacing w:after="80" w:before="0" w:line="276"/>
      </w:pPr>
      <w:r>
        <w:rPr>
          <w:rFonts w:ascii="Calibri" w:cs="Calibri" w:eastAsia="Calibri" w:hAnsi="Calibri"/>
          <w:sz w:val="20"/>
          <w:szCs w:val="20"/>
        </w:rPr>
        <w:t xml:space="preserve">Warn mode (if adopted) displays a warning and records the override.</w:t>
      </w:r>
    </w:p>
    <w:p>
      <w:pPr>
        <w:pStyle w:val="ListParagraph"/>
        <w:numPr>
          <w:ilvl w:val="0"/>
          <w:numId w:val="2"/>
        </w:numPr>
        <w:spacing w:after="80" w:before="0" w:line="276"/>
      </w:pPr>
      <w:r>
        <w:rPr>
          <w:rFonts w:ascii="Calibri" w:cs="Calibri" w:eastAsia="Calibri" w:hAnsi="Calibri"/>
          <w:sz w:val="20"/>
          <w:szCs w:val="20"/>
        </w:rPr>
        <w:t xml:space="preserve">Evidence: each blocked attempt is logged.</w:t>
      </w:r>
    </w:p>
    <w:p>
      <w:pPr>
        <w:pStyle w:val="Heading2"/>
        <w:keepNext/>
        <w:spacing w:after="120" w:before="240"/>
      </w:pPr>
      <w:bookmarkStart w:name="_Toc68" w:id="68"/>
      <w:r>
        <w:rPr>
          <w:rFonts w:ascii="Calibri" w:cs="Calibri" w:eastAsia="Calibri" w:hAnsi="Calibri"/>
        </w:rPr>
        <w:t xml:space="preserve">18.2 Completion criteria for every outstanding requirement</w:t>
      </w:r>
      <w:bookmarkEnd w:id="68"/>
    </w:p>
    <w:tbl>
      <w:tblPr>
        <w:tblW w:type="dxa" w:w="1467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2200"/>
        <w:gridCol w:w="1000"/>
        <w:gridCol w:w="10178"/>
      </w:tblGrid>
      <w:tr>
        <w:trPr>
          <w:cantSplit/>
          <w:tblHeader/>
        </w:trPr>
        <w:tc>
          <w:tcPr>
            <w:tcW w:type="dxa" w:w="13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4"/>
                <w:szCs w:val="14"/>
              </w:rPr>
              <w:t xml:space="preserve">Req. ID</w:t>
            </w:r>
          </w:p>
        </w:tc>
        <w:tc>
          <w:tcPr>
            <w:tcW w:type="dxa" w:w="22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4"/>
                <w:szCs w:val="14"/>
              </w:rPr>
              <w:t xml:space="preserve">Status</w:t>
            </w:r>
          </w:p>
        </w:tc>
        <w:tc>
          <w:tcPr>
            <w:tcW w:type="dxa" w:w="1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4"/>
                <w:szCs w:val="14"/>
              </w:rPr>
              <w:t xml:space="preserve">Priority</w:t>
            </w:r>
          </w:p>
        </w:tc>
        <w:tc>
          <w:tcPr>
            <w:tcW w:type="dxa" w:w="1017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4"/>
                <w:szCs w:val="14"/>
              </w:rPr>
              <w:t xml:space="preserve">Definition of done (observable behaviour)</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BRD-1-01</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End-to-end admin-only configuration of object → fields → layout → validation rules → flow → workspace placement, all through the UI.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BRD-2-01</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No code change or deployment needed to change fields, rules, layouts or automations.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BRD-2-02</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Tenant → system default resolution used uniformly.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BRD-2-03</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Object behaviour is independent of the Workspace in which it is surfaced.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BRD-2-04</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Type picklist provisioned per object; layouts, validation and flows branch on it.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BRD-2-05</w:t>
            </w:r>
          </w:p>
        </w:tc>
        <w:tc>
          <w:tcPr>
            <w:tcW w:type="dxa" w:w="22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IMPLEMENTED BUT DEFECTIVE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Critical</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New object → no CRUD for any non-admin profile. New field → Hidden for every existing profile.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BRD-3.1.1-01</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Standard and custom objects share one metadata registry.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BRD-3.1.1-02</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Typing a Label suggests an API Name.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BRD-3.1.1-03</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e.g. Eye_Glass vs standard Account.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BRD-3.1.1-04</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Rename API name → dependants re-pointed.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BRD-3.1.1-05</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Invalid names rejected.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BRD-3.1.1-08</w:t>
            </w:r>
          </w:p>
        </w:tc>
        <w:tc>
          <w:tcPr>
            <w:tcW w:type="dxa" w:w="2200"/>
            <w:tcBorders>
              <w:top w:val="single" w:color="BFBFBF" w:sz="4"/>
              <w:left w:val="single" w:color="BFBFBF" w:sz="4"/>
              <w:bottom w:val="single" w:color="BFBFBF" w:sz="4"/>
              <w:right w:val="single" w:color="BFBFBF" w:sz="4"/>
            </w:tcBorders>
            <w:shd w:fill="D9D9D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VERIFIED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Description stored; hidden from end-user screens.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BRD-3.1.1-09</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Delete of a standard object refused; delete of a custom object only when unused.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BRD-3.1.1-11</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Toggle controls whether an object is reportable.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BRD-3.1.1-12</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Toggle controls activity association.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BRD-3.1.1-14</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When on, field changes are kept as an audit trail.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BRD-3.1.1-15</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Toggle provisions the standard Type picklist.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BRD-3.1.2-02</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Three options are available per lookup.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BRD-3.1.2-03</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A user who can see the parent can see its children. Child sharing is inherited.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BRD-3.1.2-04</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Cascade is inherent to master-detail.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BRD-3.1.2-06</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Lookups reference a single record. Junction objects possible.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BRD-3.1.3-01</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A dedicated system permission gates object creation.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BRD-3.1.3-02</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Admin toggles inactive; object disappears from navigation and search; data kept.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BRD-3.1.3-03</w:t>
            </w:r>
          </w:p>
        </w:tc>
        <w:tc>
          <w:tcPr>
            <w:tcW w:type="dxa" w:w="22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IMPLEMENTED BUT DEFECTIVE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Critical</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DELETE refused with a dependency list while references exist.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BRD-3.1.3-04</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Restore endpoint/UI; purge job honouring records.recycle_bin_retention_days.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BRD-3.2.1-03</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Rename the API name with reference updates.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BRD-3.2.1-08</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Static defaults applied on create.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BRD-3.2.1-09</w:t>
            </w:r>
          </w:p>
        </w:tc>
        <w:tc>
          <w:tcPr>
            <w:tcW w:type="dxa" w:w="22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IMPLEMENTED BUT DEFECTIVE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Expression evaluated at create.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BRD-3.2.1-10</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Info icon with tooltip on layouts.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BRD-3.2.1-11</w:t>
            </w:r>
          </w:p>
        </w:tc>
        <w:tc>
          <w:tcPr>
            <w:tcW w:type="dxa" w:w="22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IMPLEMENTED BUT DEFECTIVE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Critical</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New field hidden for every profile until granted.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BRD-3.2.2-02</w:t>
            </w:r>
          </w:p>
        </w:tc>
        <w:tc>
          <w:tcPr>
            <w:tcW w:type="dxa" w:w="2200"/>
            <w:tcBorders>
              <w:top w:val="single" w:color="BFBFBF" w:sz="4"/>
              <w:left w:val="single" w:color="BFBFBF" w:sz="4"/>
              <w:bottom w:val="single" w:color="BFBFBF" w:sz="4"/>
              <w:right w:val="single" w:color="BFBFBF" w:sz="4"/>
            </w:tcBorders>
            <w:shd w:fill="D9D9D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VERIFIED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Both types store and render; rich text editor available.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BRD-3.2.2-03</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Precision/scale enforced.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BRD-3.2.2-04</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Symbol from Company Information currency.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BRD-3.2.2-05</w:t>
            </w:r>
          </w:p>
        </w:tc>
        <w:tc>
          <w:tcPr>
            <w:tcW w:type="dxa" w:w="22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IMPLEMENTED BUT DEFECTIVE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15% stored as 0.15.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BRD-3.2.2-06</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Both types usable in calendar and scheduled flows.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BRD-3.2.2-10</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Type-ahead on lookup fields.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BRD-3.2.2-11</w:t>
            </w:r>
          </w:p>
        </w:tc>
        <w:tc>
          <w:tcPr>
            <w:tcW w:type="dxa" w:w="22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IMPLEMENTED BUT DEFECTIVE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Required by default; second master-detail rejected.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BRD-3.2.2-14</w:t>
            </w:r>
          </w:p>
        </w:tc>
        <w:tc>
          <w:tcPr>
            <w:tcW w:type="dxa" w:w="22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IMPLEMENTED BUT DEFECTIVE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Invalid formats rejected; links rendered.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BRD-3.2.3-02</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Shared value set entity.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BRD-3.2.3-03</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Inactive rejected for new; existing values retained and re-saveable.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BRD-3.2.3-04</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Default applied on new records.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BRD-3.2.4-01</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All listed functions available.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BRD-3.2.4-02</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e.g. Account.Name from Contact.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BRD-3.3-01</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Toggle → Type field created.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BRD-3.3-02</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Standard picklist administration.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BRD-3.3-03</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All three engines branch on field values.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BRD-3.3-04</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Practical record-type equivalence.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BRD-3.4-02</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check() invoked on every creation path.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BRD-3.4-04</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AND/OR (and ideally nested) logic.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BRD-3.4-05</w:t>
            </w:r>
          </w:p>
        </w:tc>
        <w:tc>
          <w:tcPr>
            <w:tcW w:type="dxa" w:w="22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IMPLEMENTED BUT DEFECTIVE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Record created without intervention.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BRD-3.4-08</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Returns/uses the matched record instead of creating.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BRD-3.4-09</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UI shows candidates.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BRD-3.4-10</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Flow invoked on match.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BRD-3.4-12</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Checked per row.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BRD-3.4-14</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Channel/integration ingest checks rules.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BRD-3.4-15</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Flow Create Record checks rules.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BRD-4.1-02</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Three column options available.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BRD-4.1-03</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Per-layout required/read-only enforced.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BRD-4.1-04</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All five aspects configurable.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BRD-4.1-05</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Section and field visibility rules evaluated at runtime.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BRD-4.2-02</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Ordered condition rules evaluated against the record.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BRD-4.2-03</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Defined switching behaviour.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BRD-4.3-03</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Generic calendar view per object.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BRD-4.4-01</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Configurable buttons with three wiring types.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BRD-4.4-02</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Display condition per action.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BRD-5.2-02</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Switching lands on the declared Tab.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BRD-5.3-01</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Profiles determine which Apps a user sees.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BRD-6.1-02</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All six attributes.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BRD-6.1-03</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ISCHANGED available in rules.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BRD-6.2-01</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Rules run on create and update only.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BRD-6.2-04</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e.g. amount &lt; TenantConfig("min_deal_value").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BRD-7.1-01</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All attributes.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BRD-7.1-03</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Scheduler executes due flows.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BRD-7.2-02</w:t>
            </w:r>
          </w:p>
        </w:tc>
        <w:tc>
          <w:tcPr>
            <w:tcW w:type="dxa" w:w="22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IMPLEMENTED BUT DEFECTIVE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Updates applied with platform rules.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BRD-7.2-03</w:t>
            </w:r>
          </w:p>
        </w:tc>
        <w:tc>
          <w:tcPr>
            <w:tcW w:type="dxa" w:w="22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IMPLEMENTED BUT DEFECTIVE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Created record obeys validation.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BRD-7.2-04</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Bulk update of children.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BRD-7.2-05</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Template-driven email step.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BRD-7.2-06</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Recipient and delivery options.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BRD-7.2-07</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Flow hands record to an Approval Process.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BRD-7.2-08</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Durable paused instances.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BRD-7.2-12</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Query parameters configurable.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BRD-7.2-14</w:t>
            </w:r>
          </w:p>
        </w:tc>
        <w:tc>
          <w:tcPr>
            <w:tcW w:type="dxa" w:w="22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IMPLEMENTED BUT DEFECTIVE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Critical</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Tenant-scoped, encrypted credential lookup.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BRD-7.2-16</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Response mapping.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BRD-7.2-17</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Separate paths on outcome.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BRD-7.2-19</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Integration log entry per call.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BRD-7.2-21</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Inbound event → flow.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BRD-7.3-01</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Depth limit per transaction.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BRD-7.3-02</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Import fires flows efficiently.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BRD-7.3-03</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Instances pinned to their version.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BRD-7.3-04</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Admin error log plus notification.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BRD-8-08</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Legacy flow re-expressed as a configured process.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BRD-9.1-01</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Single profile per user with CRUD plus FLS.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BRD-9.1-02</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No role-name special-casing.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BRD-9.1-03</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Entries written to all roles.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BRD-9.2-01</w:t>
            </w:r>
          </w:p>
        </w:tc>
        <w:tc>
          <w:tcPr>
            <w:tcW w:type="dxa" w:w="22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IMPLEMENTED BUT DEFECTIVE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Critical</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OWD enforced in record queries.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BRD-9.2-02</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Recursive hierarchy via manager.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BRD-9.2-03</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Criteria-based sharing to groups.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BRD-9.3-01</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Catalogue of system permissions.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BRD-9.3-02</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Dedicated permission.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BRD-9.3-04</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Dedicated permission.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BRD-9.3-06</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Dedicated permission.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BRD-9.3-07</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Dedicated permission.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BRD-9.3-08</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Dedicated permission.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BRD-9.3-09</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Dedicated permission.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BRD-9.3-13</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Dedicated permission.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BRD-9.3-14</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Dedicated permission.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BRD-9.3-15</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Dedicated permission.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BRD-9.3-16</w:t>
            </w:r>
          </w:p>
        </w:tc>
        <w:tc>
          <w:tcPr>
            <w:tcW w:type="dxa" w:w="22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IMPLEMENTED BUT DEFECTIVE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Holders of the permission can view logs.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BRD-9.3-17</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Dedicated permission.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BRD-9.3-18</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Dedicated permission.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BRD-9.3-19</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Dedicated permission.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BRD-9.3-20</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Profile plus Permission Set assignment.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BRD-9.3-21</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Separate admin permissions.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BRD-9.4-01</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Profile-driven App visibility.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BRD-10-01</w:t>
            </w:r>
          </w:p>
        </w:tc>
        <w:tc>
          <w:tcPr>
            <w:tcW w:type="dxa" w:w="22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IMPLEMENTED BUT DEFECTIVE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Critical</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Searchable objects indexed automatically; results filtered by the user's access.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BRD-10-02</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Metadata-driven list views including actions.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BRD-10-03</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Both views generic.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BRD-11-01</w:t>
            </w:r>
          </w:p>
        </w:tc>
        <w:tc>
          <w:tcPr>
            <w:tcW w:type="dxa" w:w="22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IMPLEMENTED BUT DEFECTIVE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Critical</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Ad hoc reports on any object, filtered by access.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BRD-11-02</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Join one relationship.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BRD-11-04</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No special UI needed.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BRD-12-02</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User chooses fields; hidden fields excluded.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BRD-12-03</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Toggle present; default = full stack.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BRD-13.1-01</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Custom code component type.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BRD-13.1-02</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Mixed packages.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BRD-13.2-02</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Missing fields reported.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BRD-13.2-03</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e.g. approval/action button referencing a flow.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BRD-13.2-04</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Layout references validated.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BRD-13.2-05</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Rule field references validated.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BRD-13.2-06</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BRD-13.2-07</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Missing ExternalObject/ChannelAccount reported.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BRD-13.2-08</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Missing PDF templates reported.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BRD-13.3-02</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BRD-14-02</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Uniform use.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BRD-14-03</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Admin UI and operator UI.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BRD-14-04</w:t>
            </w:r>
          </w:p>
        </w:tc>
        <w:tc>
          <w:tcPr>
            <w:tcW w:type="dxa" w:w="22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IMPLEMENTED BUT DEFECTIVE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Critical</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Every metadata query and write is tenant-scoped.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BRD-14.1-01</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Branding keys in TenantConfiguration.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BRD-14.1-02</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Tenant logo visible in the app shell.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BRD-14.1-03</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Tenant-specific login page.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BRD-14.1-04</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Tenant name shown.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BRD-14.1-05</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Theme colour applied.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BRD-14.1-06</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Consistent application.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BRD-14.1-07</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Fallback resolution.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BRD-14.1-08</w:t>
            </w:r>
          </w:p>
        </w:tc>
        <w:tc>
          <w:tcPr>
            <w:tcW w:type="dxa" w:w="2200"/>
            <w:tcBorders>
              <w:top w:val="single" w:color="BFBFBF" w:sz="4"/>
              <w:left w:val="single" w:color="BFBFBF" w:sz="4"/>
              <w:bottom w:val="single" w:color="BFBFBF" w:sz="4"/>
              <w:right w:val="single" w:color="BFBFBF" w:sz="4"/>
            </w:tcBorders>
            <w:shd w:fill="D9D9D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VERIFIED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Guard-rails (e.g. contrast checks).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BRD-14.1-09</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Admin branding UI.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BRD-14.2-01</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Tenant-scoped configuration for all nine.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BRD-14.2-02</w:t>
            </w:r>
          </w:p>
        </w:tc>
        <w:tc>
          <w:tcPr>
            <w:tcW w:type="dxa" w:w="22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IMPLEMENTED BUT DEFECTIVE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Critical</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Encryption at rest plus redaction.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BRD-14.2-03</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System default plus tenant override.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BRD-14.2-04</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Uniform resolution.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BRD-15-01</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Framework exists.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BRD-15.1-01</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Flow node type.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BRD-15.1-02</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Inputs passed.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BRD-15.1-03</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Data API in the sandbox.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BRD-15.1-04</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BRD-15.1-05</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BRD-15.1-06</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BRD-15.1-07</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BRD-15.1-08</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BRD-15.1-09</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BRD-15.1-10</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BRD-15.2-01</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Tenant code.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BRD-15.2-02</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Tenant-defined actions.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BRD-15.2-03</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Tenant-defined UI.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BRD-15.2-04</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Tenant integrations.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BRD-15.2-05</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BRD-15.2-06</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BRD-15.2-07</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Tenant-defined endpoints.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BRD-15.2-08</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BRD-15.2-09</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BRD-15.2-10</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BRD-15.3-01</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Logo/brand blocks.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BRD-15.3-02</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Text blocks.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BRD-15.3-03</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record_field blocks.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BRD-15.3-04</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BRD-15.3-05</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Related data in templates.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BRD-15.3-06</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datatable block.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BRD-15.3-07</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Expressions in templates.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BRD-15.3-08</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Show/hide blocks by condition.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BRD-15.3-09</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Signature block.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BRD-15.3-10</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Header/footer content.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BRD-15.3-11</w:t>
            </w:r>
          </w:p>
        </w:tc>
        <w:tc>
          <w:tcPr>
            <w:tcW w:type="dxa" w:w="22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IMPLEMENTED BUT DEFECTIVE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Manual and flow generation produce a document.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BRD-15.4-01</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Sandboxed runtime.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BRD-15.4-02</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Metadata model.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BRD-15.4-03</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Lifecycle states.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BRD-15.4-04</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Version history.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BRD-15.4-05</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All ten capabilities.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BRD-15.4-06</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Prohibitions enforced.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BRD-15.5-01</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Test harness.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BRD-16.1-01</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Lead Ads webhook ingestion.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BRD-16.1-02</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Mapping configuration.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BRD-16.1-03</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BRD-16.1-04</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BRD-16.1-05</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BRD-16.1-06</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BRD-16.1-07</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BRD-16.1-08</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BRD-16.2-01</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Inbox UI.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BRD-16.2-02</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Outbound reply delivered.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BRD-16.2-03</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Linking.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BRD-16.2-04</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History.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BRD-16.2-05</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Assign.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BRD-16.2-06</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Ownership and status.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BRD-16.3-01</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Template send via WhatsApp Cloud API.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BRD-16.3-02</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Inbound ingestion.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BRD-16.3-03</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Inbound plus outbound.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BRD-16.3-04</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BRD-16.3-05</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BRD-16.3-06</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Record timeline.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BRD-16.3-07</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Flow element.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BRD-16.3-08</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Status updates.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BRD-16.3-09</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Admin plus agent selection.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BRD-16.4-01</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Channel-agnostic conversation model.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BRD-16.4-02</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Filters.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BRD-16.4-03</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Assign/transfer.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BRD-16.4-04</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Delivered reply.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BRD-16.4-05</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BRD-16.4-06</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Notes.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BRD-16.4-07</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Status lifecycle.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BRD-16.5-03</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Shared library.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BRD-16.6-01</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Check before every send.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BRD-16.6-02</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Block or warn.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BRD-16.6-03</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Single consent source.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BRD-16.7-01</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Agent email composer.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BRD-16.7-02</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Inbound email.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BRD-16.7-03</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BRD-16.7-04</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BRD-16.7-05</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BRD-16.7-06</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BRD-16.7-07</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BRD-16.7-08</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BRD-16.7-09</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BRD-16.7-10</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Shared infrastructure.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BRD-17-01</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Generic API over metadata.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BRD-17.1-05</w:t>
            </w:r>
          </w:p>
        </w:tc>
        <w:tc>
          <w:tcPr>
            <w:tcW w:type="dxa" w:w="22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IMPLEMENTED BUT DEFECTIVE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Critical</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DELETE with permission.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BRD-17.1-08</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Action API.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BRD-17.1-09</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Flow API.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BRD-17.2-02</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Multiple mechanisms.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BRD-17.2-03</w:t>
            </w:r>
          </w:p>
        </w:tc>
        <w:tc>
          <w:tcPr>
            <w:tcW w:type="dxa" w:w="22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IMPLEMENTED BUT DEFECTIVE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Critical</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Encryption at rest.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BRD-17.2-04</w:t>
            </w:r>
          </w:p>
        </w:tc>
        <w:tc>
          <w:tcPr>
            <w:tcW w:type="dxa" w:w="22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IMPLEMENTED BUT DEFECTIVE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Critical</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Read-scoped key cannot write or delete.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BRD-17.2-05</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Show-once and redaction.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BRD-17.3-01</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Generic inbound webhook endpoints.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BRD-17.4-01</w:t>
            </w:r>
          </w:p>
        </w:tc>
        <w:tc>
          <w:tcPr>
            <w:tcW w:type="dxa" w:w="22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IMPLEMENTED BUT DEFECTIVE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Delivered on events.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BRD-17.4-02</w:t>
            </w:r>
          </w:p>
        </w:tc>
        <w:tc>
          <w:tcPr>
            <w:tcW w:type="dxa" w:w="22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IMPLEMENTED BUT DEFECTIVE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BRD-17.4-03</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BRD-17.4-04</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Payload mapping.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BRD-17.5-01</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Integration log entity.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BRD-17.5-02</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Redaction.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BRD-17.5-03</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Retries.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BRD-17.5-04</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Alerting.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BRD-17.6-01</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Per-tenant/key limits.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BRD-17.6-03</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Failed auth logged.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BRD-17.6-04</w:t>
            </w:r>
          </w:p>
        </w:tc>
        <w:tc>
          <w:tcPr>
            <w:tcW w:type="dxa" w:w="22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IMPLEMENTED BUT DEFECTIVE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Critical</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API respects permissions.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BRD-17.6-05</w:t>
            </w:r>
          </w:p>
        </w:tc>
        <w:tc>
          <w:tcPr>
            <w:tcW w:type="dxa" w:w="22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IMPLEMENTED BUT DEFECTIVE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Critical</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No cross-tenant access.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BRD-17.6-06</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Disable API access.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BRD-17.6-07</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Rotate without downtime.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BRD-17.6-08</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Extensible.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BRD-18-01</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Working Euphoria integration.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BRD-18.1-01</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Click-to-call on Lead.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BRD-18.1-02</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BRD-18.1-03</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BRD-18.1-04</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Dialler UI.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BRD-18.1-05</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BRD-18.1-06</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tel:/CTI action on phone fields.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BRD-18.2-01</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Number matching.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BRD-18.2-02</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Screen-pop.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BRD-18.2-03</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BRD-18.3-03</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Record call history.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BRD-18.4-02</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Permission plus retention.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BRD-18.5-01</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Provider interface.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BRD-18.5-02</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Flow triggers on call events.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BRD-18.6-01</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Five statuses.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BRD-18.6-02</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Supervisor view.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BRD-18.7-01</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BRD-18.7-02</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BRD-18.7-03</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BRD-18.7-04</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BRD-18.7-05</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BRD-18.7-06</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BRD-18.7-07</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BRD-18.7-08</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BRD-18.7-09</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BRD-18.8-02</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Tenant list overrides defaults.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BRD-18.8-04</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Usable downstream.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BRD-18.8-05</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Enforced wrap-up.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BRD-18.9-01</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Call reports.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BRD-18.9-02</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Shared engine.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BRD-19.1-01</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Attach to any object record.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BRD-19.1-02</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All eight attributes.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BRD-19.1-03</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Preview, download, replace.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BRD-19.2-01</w:t>
            </w:r>
          </w:p>
        </w:tc>
        <w:tc>
          <w:tcPr>
            <w:tcW w:type="dxa" w:w="22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IMPLEMENTED BUT DEFECTIVE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Critical</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Inherit record access.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BRD-19.2-02</w:t>
            </w:r>
          </w:p>
        </w:tc>
        <w:tc>
          <w:tcPr>
            <w:tcW w:type="dxa" w:w="22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IMPLEMENTED BUT DEFECTIVE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Critical</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BRD-19.3-01</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Auto-save to record.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BRD-19.4-01</w:t>
            </w:r>
          </w:p>
        </w:tc>
        <w:tc>
          <w:tcPr>
            <w:tcW w:type="dxa" w:w="22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IMPLEMENTED BUT DEFECTIVE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Per-tenant limit enforced.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BRD-19.4-02</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Storage report.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BRD-19.4-03</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Admin setting.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BRD-19.4-04</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Allow/deny lists.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BRD-19.5-01</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Content and type validation.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BRD-19.5-02</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AV scan.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BRD-20-01</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Central audit trail.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BRD-20.1-03</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Logged.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BRD-20.1-07</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Logged.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BRD-20.1-08</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Logged.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BRD-20.1-09</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Configurable.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BRD-20.1-11</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Logged.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BRD-20.1-12</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Logged.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BRD-20.1-13</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Logged.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BRD-20.1-14</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Logged.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BRD-20.1-15</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Logged.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BRD-20.1-16</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Logged.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BRD-20.1-17</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Logged.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BRD-20.1-18</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Logged.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BRD-20.1-19</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Logged.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BRD-20.1-22</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Logged.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BRD-20.1-24</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Logged.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BRD-20.2-04</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Captured.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BRD-20.2-08</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Captured.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BRD-20.2-09</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Captured.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BRD-20.2-11</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Captured (UI, API, flow, import…).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BRD-20.2-12</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Redaction.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BRD-20.3-01</w:t>
            </w:r>
          </w:p>
        </w:tc>
        <w:tc>
          <w:tcPr>
            <w:tcW w:type="dxa" w:w="22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IMPLEMENTED BUT DEFECTIVE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Permission-gated.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BRD-20.3-02</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Six filters.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BRD-20.3-03</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Immutable.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BRD-21.1-01</w:t>
            </w:r>
          </w:p>
        </w:tc>
        <w:tc>
          <w:tcPr>
            <w:tcW w:type="dxa" w:w="22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IMPLEMENTED BUT DEFECTIVE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Login works per user.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BRD-21.1-04</w:t>
            </w:r>
          </w:p>
        </w:tc>
        <w:tc>
          <w:tcPr>
            <w:tcW w:type="dxa" w:w="22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IMPLEMENTED BUT DEFECTIVE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Tenant/platform configurable.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BRD-21.1-06</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Configurable lockout.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BRD-21.2-01</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MFA capability.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BRD-21.3-02</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Idle timeout.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BRD-21.3-03</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Sessions revoked.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BRD-21.3-04</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HttpOnly, Secure, rotation.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BRD-21.4-01</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SAML/OIDC per tenant.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BRD-21.5-02</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BRD-21.5-04</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BRD-21.5-05</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BRD-22.1-01</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Retention policies.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BRD-22.2-01</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Erasure/anonymise function.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BRD-22.2-02</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Dependency-aware.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BRD-22.2-03</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Restriction flag.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BRD-22.3-01</w:t>
            </w:r>
          </w:p>
        </w:tc>
        <w:tc>
          <w:tcPr>
            <w:tcW w:type="dxa" w:w="2200"/>
            <w:tcBorders>
              <w:top w:val="single" w:color="BFBFBF" w:sz="4"/>
              <w:left w:val="single" w:color="BFBFBF" w:sz="4"/>
              <w:bottom w:val="single" w:color="BFBFBF" w:sz="4"/>
              <w:right w:val="single" w:color="BFBFBF" w:sz="4"/>
            </w:tcBorders>
            <w:shd w:fill="D9D9D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VERIFIED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Backup policy and mechanism.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BRD-22.4-01</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Runbook plus tenant-level restore.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BRD-22.5-01</w:t>
            </w:r>
          </w:p>
        </w:tc>
        <w:tc>
          <w:tcPr>
            <w:tcW w:type="dxa" w:w="2200"/>
            <w:tcBorders>
              <w:top w:val="single" w:color="BFBFBF" w:sz="4"/>
              <w:left w:val="single" w:color="BFBFBF" w:sz="4"/>
              <w:bottom w:val="single" w:color="BFBFBF" w:sz="4"/>
              <w:right w:val="single" w:color="BFBFBF" w:sz="4"/>
            </w:tcBorders>
            <w:shd w:fill="D9D9D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VERIFIED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DR plan.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BRD-23.3-01</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UI visibility.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BRD-23.3-02</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Flow access/enforcement.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BRD-23.3-03</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BRD-23.3-05</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BRD-23.3-06</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BRD-23.3-07</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Channel-agnostic.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BRD-23.3-08</w:t>
            </w:r>
          </w:p>
        </w:tc>
        <w:tc>
          <w:tcPr>
            <w:tcW w:type="dxa" w:w="22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IMPLEMENTED BUT DEFECTIVE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Uniform enforcement.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BRD-24.3-02</w:t>
            </w:r>
          </w:p>
        </w:tc>
        <w:tc>
          <w:tcPr>
            <w:tcW w:type="dxa" w:w="22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Low</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Three filters.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BRD-24.4-01</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High</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Activity triggers in flows. Include a negative case, a non-admin permission case, and a second-tenant isolation case. Where records are created or changed, the behaviour holds for standard and custom objects and for UI, API, import and flow paths.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BRD-24.5-01</w:t>
            </w:r>
          </w:p>
        </w:tc>
        <w:tc>
          <w:tcPr>
            <w:tcW w:type="dxa" w:w="2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Medium</w:t>
            </w:r>
          </w:p>
        </w:tc>
        <w:tc>
          <w:tcPr>
            <w:tcW w:type="dxa" w:w="101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Demonstrate by automated test: Reportable activities. Include a negative case, a non-admin permission case, and a second-tenant isolation case. Where records are created or changed, the behaviour holds for standard and custom objects and for UI, API, import and flow paths.</w:t>
            </w:r>
          </w:p>
        </w:tc>
      </w:tr>
    </w:tbl>
    <w:p>
      <w:pPr>
        <w:sectPr>
          <w:headerReference w:type="default" r:id="rId10"/>
          <w:footerReference w:type="default" r:id="rId11"/>
          <w:pgSz w:w="16838" w:h="11906" w:orient="landscape"/>
          <w:pgMar w:top="1080" w:right="1080" w:bottom="1080" w:left="1080" w:header="708" w:footer="708" w:gutter="0"/>
          <w:pgNumType/>
          <w:docGrid w:linePitch="360"/>
        </w:sectPr>
      </w:pPr>
    </w:p>
    <w:p>
      <w:pPr>
        <w:pStyle w:val="Heading1"/>
        <w:keepNext/>
        <w:spacing w:after="120" w:before="240"/>
      </w:pPr>
      <w:bookmarkStart w:name="_Toc69" w:id="69"/>
      <w:r>
        <w:rPr>
          <w:rFonts w:ascii="Calibri" w:cs="Calibri" w:eastAsia="Calibri" w:hAnsi="Calibri"/>
        </w:rPr>
        <w:t xml:space="preserve">19. Testing and Regression Verification Recommendations</w:t>
      </w:r>
      <w:bookmarkEnd w:id="69"/>
    </w:p>
    <w:p>
      <w:pPr>
        <w:pStyle w:val="ListParagraph"/>
        <w:numPr>
          <w:ilvl w:val="0"/>
          <w:numId w:val="2"/>
        </w:numPr>
        <w:spacing w:after="80" w:before="0" w:line="276"/>
      </w:pPr>
      <w:r>
        <w:rPr>
          <w:rFonts w:ascii="Calibri" w:cs="Calibri" w:eastAsia="Calibri" w:hAnsi="Calibri"/>
          <w:sz w:val="20"/>
          <w:szCs w:val="20"/>
        </w:rPr>
        <w:t xml:space="preserve">Add the two audit probe harnesses (Appendix B) to the backend test suite as security regression tests. They currently record 32 FAIL verdicts, one of them intermittent (Appendix B), that should become PASS after remediation.</w:t>
      </w:r>
    </w:p>
    <w:p>
      <w:pPr>
        <w:pStyle w:val="ListParagraph"/>
        <w:numPr>
          <w:ilvl w:val="0"/>
          <w:numId w:val="2"/>
        </w:numPr>
        <w:spacing w:after="80" w:before="0" w:line="276"/>
      </w:pPr>
      <w:r>
        <w:rPr>
          <w:rFonts w:ascii="Calibri" w:cs="Calibri" w:eastAsia="Calibri" w:hAnsi="Calibri"/>
          <w:sz w:val="20"/>
          <w:szCs w:val="20"/>
        </w:rPr>
        <w:t xml:space="preserve">Create an authorisation test matrix that runs every read endpoint (records, search, suggest, reports, dashboards, files, activities, consent, telephony, conversations, export) for: admin, a role with object Read and no field grants, a role without object Read, a user in another tenant, and an API key with each scope.</w:t>
      </w:r>
    </w:p>
    <w:p>
      <w:pPr>
        <w:pStyle w:val="ListParagraph"/>
        <w:numPr>
          <w:ilvl w:val="0"/>
          <w:numId w:val="2"/>
        </w:numPr>
        <w:spacing w:after="80" w:before="0" w:line="276"/>
      </w:pPr>
      <w:r>
        <w:rPr>
          <w:rFonts w:ascii="Calibri" w:cs="Calibri" w:eastAsia="Calibri" w:hAnsi="Calibri"/>
          <w:sz w:val="20"/>
          <w:szCs w:val="20"/>
        </w:rPr>
        <w:t xml:space="preserve">Add tenant-isolation tests that iterate over all routes taking an :id or apiName parameter and assert 404/403 plus no side effects across tenants. Pair them with the recommended query guard.</w:t>
      </w:r>
    </w:p>
    <w:p>
      <w:pPr>
        <w:pStyle w:val="ListParagraph"/>
        <w:numPr>
          <w:ilvl w:val="0"/>
          <w:numId w:val="2"/>
        </w:numPr>
        <w:spacing w:after="80" w:before="0" w:line="276"/>
      </w:pPr>
      <w:r>
        <w:rPr>
          <w:rFonts w:ascii="Calibri" w:cs="Calibri" w:eastAsia="Calibri" w:hAnsi="Calibri"/>
          <w:sz w:val="20"/>
          <w:szCs w:val="20"/>
        </w:rPr>
        <w:t xml:space="preserve">Add bulk-path tests: 5,000-row import with flows, duplicates and roll-ups; bulk delete with cascades; asserting correctness and acceptable duration.</w:t>
      </w:r>
    </w:p>
    <w:p>
      <w:pPr>
        <w:pStyle w:val="ListParagraph"/>
        <w:numPr>
          <w:ilvl w:val="0"/>
          <w:numId w:val="2"/>
        </w:numPr>
        <w:spacing w:after="80" w:before="0" w:line="276"/>
      </w:pPr>
      <w:r>
        <w:rPr>
          <w:rFonts w:ascii="Calibri" w:cs="Calibri" w:eastAsia="Calibri" w:hAnsi="Calibri"/>
          <w:sz w:val="20"/>
          <w:szCs w:val="20"/>
        </w:rPr>
        <w:t xml:space="preserve">Add scheduler tests for scheduled flows, Wait elements, webhook retries and retention purges, using a controllable clock.</w:t>
      </w:r>
    </w:p>
    <w:p>
      <w:pPr>
        <w:pStyle w:val="ListParagraph"/>
        <w:numPr>
          <w:ilvl w:val="0"/>
          <w:numId w:val="2"/>
        </w:numPr>
        <w:spacing w:after="80" w:before="0" w:line="276"/>
      </w:pPr>
      <w:r>
        <w:rPr>
          <w:rFonts w:ascii="Calibri" w:cs="Calibri" w:eastAsia="Calibri" w:hAnsi="Calibri"/>
          <w:sz w:val="20"/>
          <w:szCs w:val="20"/>
        </w:rPr>
        <w:t xml:space="preserve">Add UI end-to-end tests (Playwright) for the configuration journeys in BRD §1: create object → fields → layout with conditional section → validation rule → flow → add to workspace → use as a non-admin user.</w:t>
      </w:r>
    </w:p>
    <w:p>
      <w:pPr>
        <w:pStyle w:val="ListParagraph"/>
        <w:numPr>
          <w:ilvl w:val="0"/>
          <w:numId w:val="2"/>
        </w:numPr>
        <w:spacing w:after="80" w:before="0" w:line="276"/>
      </w:pPr>
      <w:r>
        <w:rPr>
          <w:rFonts w:ascii="Calibri" w:cs="Calibri" w:eastAsia="Calibri" w:hAnsi="Calibri"/>
          <w:sz w:val="20"/>
          <w:szCs w:val="20"/>
        </w:rPr>
        <w:t xml:space="preserve">Keep the existing e2e suites, which all passed, in CI against a replica-set MongoDB. Currently npm test runs only the Jest unit tests, and the e2e suites are run by separate npm scripts.</w:t>
      </w:r>
    </w:p>
    <w:p>
      <w:pPr>
        <w:pStyle w:val="Heading1"/>
        <w:keepNext/>
        <w:spacing w:after="120" w:before="240"/>
      </w:pPr>
      <w:bookmarkStart w:name="_Toc70" w:id="70"/>
      <w:r>
        <w:rPr>
          <w:rFonts w:ascii="Calibri" w:cs="Calibri" w:eastAsia="Calibri" w:hAnsi="Calibri"/>
        </w:rPr>
        <w:t xml:space="preserve">20. Audit Limitations, Assumptions and Dependencies</w:t>
      </w:r>
      <w:bookmarkEnd w:id="70"/>
    </w:p>
    <w:p>
      <w:pPr>
        <w:pStyle w:val="ListParagraph"/>
        <w:numPr>
          <w:ilvl w:val="0"/>
          <w:numId w:val="2"/>
        </w:numPr>
        <w:spacing w:after="80" w:before="0" w:line="276"/>
      </w:pPr>
      <w:r>
        <w:rPr>
          <w:rFonts w:ascii="Calibri" w:cs="Calibri" w:eastAsia="Calibri" w:hAnsi="Calibri"/>
          <w:sz w:val="20"/>
          <w:szCs w:val="20"/>
        </w:rPr>
        <w:t xml:space="preserve">No access to production or staging environments, hosting dashboards, MongoDB Atlas, or third-party provider accounts (Meta, WhatsApp, Euphoria, SMTP, Paystack). Integration behaviour was assessed from code and simulated webhook payloads only. Backup and disaster-recovery requirements are marked Not Verified where hosting-level evidence would be required.</w:t>
      </w:r>
    </w:p>
    <w:p>
      <w:pPr>
        <w:pStyle w:val="ListParagraph"/>
        <w:numPr>
          <w:ilvl w:val="0"/>
          <w:numId w:val="2"/>
        </w:numPr>
        <w:spacing w:after="80" w:before="0" w:line="276"/>
      </w:pPr>
      <w:r>
        <w:rPr>
          <w:rFonts w:ascii="Calibri" w:cs="Calibri" w:eastAsia="Calibri" w:hAnsi="Calibri"/>
          <w:sz w:val="20"/>
          <w:szCs w:val="20"/>
        </w:rPr>
        <w:t xml:space="preserve">The Euphoria Telecoms API documentation referenced by BRD §18 was not available, so conformance to Euphoria capabilities cannot be assessed beyond the absence of an integration.</w:t>
      </w:r>
    </w:p>
    <w:p>
      <w:pPr>
        <w:pStyle w:val="ListParagraph"/>
        <w:numPr>
          <w:ilvl w:val="0"/>
          <w:numId w:val="2"/>
        </w:numPr>
        <w:spacing w:after="80" w:before="0" w:line="276"/>
      </w:pPr>
      <w:r>
        <w:rPr>
          <w:rFonts w:ascii="Calibri" w:cs="Calibri" w:eastAsia="Calibri" w:hAnsi="Calibri"/>
          <w:sz w:val="20"/>
          <w:szCs w:val="20"/>
        </w:rPr>
        <w:t xml:space="preserve">Frontend behaviour was established by source inspection. The UI was not exercised end-to-end in a browser during the audit, except to confirm the applications start. UI-only requirements without a corresponding probe are marked accordingly.</w:t>
      </w:r>
    </w:p>
    <w:p>
      <w:pPr>
        <w:pStyle w:val="ListParagraph"/>
        <w:numPr>
          <w:ilvl w:val="0"/>
          <w:numId w:val="2"/>
        </w:numPr>
        <w:spacing w:after="80" w:before="0" w:line="276"/>
      </w:pPr>
      <w:r>
        <w:rPr>
          <w:rFonts w:ascii="Calibri" w:cs="Calibri" w:eastAsia="Calibri" w:hAnsi="Calibri"/>
          <w:sz w:val="20"/>
          <w:szCs w:val="20"/>
        </w:rPr>
        <w:t xml:space="preserve">Functional probes ran against a fresh in-memory database seeded by the probes, not against representative production data volumes. Performance and scalability (e.g. bulk-safety at volume) were not load-tested.</w:t>
      </w:r>
    </w:p>
    <w:p>
      <w:pPr>
        <w:pStyle w:val="ListParagraph"/>
        <w:numPr>
          <w:ilvl w:val="0"/>
          <w:numId w:val="2"/>
        </w:numPr>
        <w:spacing w:after="80" w:before="0" w:line="276"/>
      </w:pPr>
      <w:r>
        <w:rPr>
          <w:rFonts w:ascii="Calibri" w:cs="Calibri" w:eastAsia="Calibri" w:hAnsi="Calibri"/>
          <w:sz w:val="20"/>
          <w:szCs w:val="20"/>
        </w:rPr>
        <w:t xml:space="preserve">Requirement decomposition involves judgement. Where one BRD bullet lists several items with the same implementation and evidence, they are grouped into one entry and named. Percentages therefore depend on the decomposition described in Section 4.2 and are not a measure of effort or of overall completeness.</w:t>
      </w:r>
    </w:p>
    <w:p>
      <w:pPr>
        <w:pStyle w:val="ListParagraph"/>
        <w:numPr>
          <w:ilvl w:val="0"/>
          <w:numId w:val="2"/>
        </w:numPr>
        <w:spacing w:after="80" w:before="0" w:line="276"/>
      </w:pPr>
      <w:r>
        <w:rPr>
          <w:rFonts w:ascii="Calibri" w:cs="Calibri" w:eastAsia="Calibri" w:hAnsi="Calibri"/>
          <w:sz w:val="20"/>
          <w:szCs w:val="20"/>
        </w:rPr>
        <w:t xml:space="preserve">One probe (FT F21, master-detail cascade) produced an unexplained failure in 1 of 4 runs. It was recorded but not root-caused.</w:t>
      </w:r>
    </w:p>
    <w:p>
      <w:pPr>
        <w:pStyle w:val="ListParagraph"/>
        <w:numPr>
          <w:ilvl w:val="0"/>
          <w:numId w:val="2"/>
        </w:numPr>
        <w:spacing w:after="80" w:before="0" w:line="276"/>
      </w:pPr>
      <w:r>
        <w:rPr>
          <w:rFonts w:ascii="Calibri" w:cs="Calibri" w:eastAsia="Calibri" w:hAnsi="Calibri"/>
          <w:sz w:val="20"/>
          <w:szCs w:val="20"/>
        </w:rPr>
        <w:t xml:space="preserve">Assumption: the master branch at commit 485b44a is the implementation intended for assessment. No other branches were examined.</w:t>
      </w:r>
    </w:p>
    <w:p>
      <w:pPr>
        <w:pStyle w:val="Heading2"/>
        <w:keepNext/>
        <w:spacing w:after="120" w:before="240"/>
      </w:pPr>
      <w:bookmarkStart w:name="_Toc71" w:id="71"/>
      <w:r>
        <w:rPr>
          <w:rFonts w:ascii="Calibri" w:cs="Calibri" w:eastAsia="Calibri" w:hAnsi="Calibri"/>
        </w:rPr>
        <w:t xml:space="preserve">20.1 External dependencies affecting compliance</w:t>
      </w:r>
      <w:bookmarkEnd w:id="71"/>
    </w:p>
    <w:p>
      <w:pPr>
        <w:pStyle w:val="ListParagraph"/>
        <w:numPr>
          <w:ilvl w:val="0"/>
          <w:numId w:val="2"/>
        </w:numPr>
        <w:spacing w:after="80" w:before="0" w:line="276"/>
      </w:pPr>
      <w:r>
        <w:rPr>
          <w:rFonts w:ascii="Calibri" w:cs="Calibri" w:eastAsia="Calibri" w:hAnsi="Calibri"/>
          <w:sz w:val="20"/>
          <w:szCs w:val="20"/>
        </w:rPr>
        <w:t xml:space="preserve">Euphoria Telecoms API documentation and test account (BRD §18).</w:t>
      </w:r>
    </w:p>
    <w:p>
      <w:pPr>
        <w:pStyle w:val="ListParagraph"/>
        <w:numPr>
          <w:ilvl w:val="0"/>
          <w:numId w:val="2"/>
        </w:numPr>
        <w:spacing w:after="80" w:before="0" w:line="276"/>
      </w:pPr>
      <w:r>
        <w:rPr>
          <w:rFonts w:ascii="Calibri" w:cs="Calibri" w:eastAsia="Calibri" w:hAnsi="Calibri"/>
          <w:sz w:val="20"/>
          <w:szCs w:val="20"/>
        </w:rPr>
        <w:t xml:space="preserve">Meta Business verification, app review and test assets for Lead Ads, WhatsApp Cloud API and Messenger/Instagram (BRD §16).</w:t>
      </w:r>
    </w:p>
    <w:p>
      <w:pPr>
        <w:pStyle w:val="ListParagraph"/>
        <w:numPr>
          <w:ilvl w:val="0"/>
          <w:numId w:val="2"/>
        </w:numPr>
        <w:spacing w:after="80" w:before="0" w:line="276"/>
      </w:pPr>
      <w:r>
        <w:rPr>
          <w:rFonts w:ascii="Calibri" w:cs="Calibri" w:eastAsia="Calibri" w:hAnsi="Calibri"/>
          <w:sz w:val="20"/>
          <w:szCs w:val="20"/>
        </w:rPr>
        <w:t xml:space="preserve">An inbound and outbound email provider supporting inbound parse or IMAP (BRD §16.7).</w:t>
      </w:r>
    </w:p>
    <w:p>
      <w:pPr>
        <w:pStyle w:val="ListParagraph"/>
        <w:numPr>
          <w:ilvl w:val="0"/>
          <w:numId w:val="2"/>
        </w:numPr>
        <w:spacing w:after="80" w:before="0" w:line="276"/>
      </w:pPr>
      <w:r>
        <w:rPr>
          <w:rFonts w:ascii="Calibri" w:cs="Calibri" w:eastAsia="Calibri" w:hAnsi="Calibri"/>
          <w:sz w:val="20"/>
          <w:szCs w:val="20"/>
        </w:rPr>
        <w:t xml:space="preserve">Hosting and MongoDB Atlas access to confirm backup, restore and DR (BRD §22).</w:t>
      </w:r>
    </w:p>
    <w:p>
      <w:pPr>
        <w:pStyle w:val="ListParagraph"/>
        <w:numPr>
          <w:ilvl w:val="0"/>
          <w:numId w:val="2"/>
        </w:numPr>
        <w:spacing w:after="80" w:before="0" w:line="276"/>
      </w:pPr>
      <w:r>
        <w:rPr>
          <w:rFonts w:ascii="Calibri" w:cs="Calibri" w:eastAsia="Calibri" w:hAnsi="Calibri"/>
          <w:sz w:val="20"/>
          <w:szCs w:val="20"/>
        </w:rPr>
        <w:t xml:space="preserve">A key management service for secret encryption (BRD §14.2, §17.2).</w:t>
      </w:r>
    </w:p>
    <w:p>
      <w:pPr>
        <w:pStyle w:val="ListParagraph"/>
        <w:numPr>
          <w:ilvl w:val="0"/>
          <w:numId w:val="2"/>
        </w:numPr>
        <w:spacing w:after="80" w:before="0" w:line="276"/>
      </w:pPr>
      <w:r>
        <w:rPr>
          <w:rFonts w:ascii="Calibri" w:cs="Calibri" w:eastAsia="Calibri" w:hAnsi="Calibri"/>
          <w:sz w:val="20"/>
          <w:szCs w:val="20"/>
        </w:rPr>
        <w:t xml:space="preserve">An identity provider for SSO testing (BRD §21.4).</w:t>
      </w:r>
    </w:p>
    <w:p>
      <w:pPr>
        <w:pStyle w:val="Heading1"/>
        <w:keepNext/>
        <w:spacing w:after="120" w:before="240"/>
      </w:pPr>
      <w:bookmarkStart w:name="_Toc72" w:id="72"/>
      <w:r>
        <w:rPr>
          <w:rFonts w:ascii="Calibri" w:cs="Calibri" w:eastAsia="Calibri" w:hAnsi="Calibri"/>
        </w:rPr>
        <w:t xml:space="preserve">21. Final Assessment and Recommended Next Steps</w:t>
      </w:r>
      <w:bookmarkEnd w:id="72"/>
    </w:p>
    <w:p>
      <w:pPr>
        <w:spacing w:after="120" w:before="0" w:line="276"/>
      </w:pPr>
      <w:r>
        <w:rPr>
          <w:rFonts w:ascii="Calibri" w:cs="Calibri" w:eastAsia="Calibri" w:hAnsi="Calibri"/>
          <w:sz w:val="20"/>
          <w:szCs w:val="20"/>
        </w:rPr>
        <w:t xml:space="preserve">Salesdam V3 has a credible Platform Core foundation. A runtime metadata engine, a generic record API, formula and roll-up engines, a configurable approval process builder, duplicate rules and merging, change sets with dependency-blocked deployment and rollback, a correct TenantConfiguration resolver, and unified consent and activity models are in place and largely covered by passing automated tests.</w:t>
      </w:r>
    </w:p>
    <w:p>
      <w:pPr>
        <w:spacing w:after="120" w:before="0" w:line="276"/>
      </w:pPr>
      <w:r>
        <w:rPr>
          <w:rFonts w:ascii="Calibri" w:cs="Calibri" w:eastAsia="Calibri" w:hAnsi="Calibri"/>
          <w:sz w:val="20"/>
          <w:szCs w:val="20"/>
        </w:rPr>
        <w:t xml:space="preserve">The platform does not yet satisfy the BRD as a whole. About 28% of assessable requirements are fully implemented and about 34% partially. Entire capability areas required by the BRD (tenant Custom Code, Euphoria telephony, Meta Lead Ads, outbound messaging, inbound email, MFA, SSO, data retention and recovery) are absent. Several engines exist without the administrator interfaces that the BRD's "configuration over code" test requires.</w:t>
      </w:r>
    </w:p>
    <w:p>
      <w:pPr>
        <w:spacing w:after="120" w:before="0" w:line="276"/>
      </w:pPr>
      <w:r>
        <w:rPr>
          <w:rFonts w:ascii="Calibri" w:cs="Calibri" w:eastAsia="Calibri" w:hAnsi="Calibri"/>
          <w:sz w:val="20"/>
          <w:szCs w:val="20"/>
        </w:rPr>
        <w:t xml:space="preserve">Most importantly, the audit confirmed security defects that undermine the BRD's secure-by-default and tenant-isolation principles: unscoped search, reporting and file access; fail-open field security; an unenforced sharing model; unenforced API-key scopes; a confirmed cross-tenant metadata write; and unencrypted credentials. These should be remediated before the platform is used with sensitive (e.g. insurance) data or by additional tenants, and before further feature work builds on the current access-control model.</w:t>
      </w:r>
    </w:p>
    <w:p>
      <w:pPr>
        <w:spacing w:after="120" w:before="0" w:line="276"/>
      </w:pPr>
      <w:r>
        <w:rPr>
          <w:rFonts w:ascii="Calibri" w:cs="Calibri" w:eastAsia="Calibri" w:hAnsi="Calibri"/>
          <w:sz w:val="20"/>
          <w:szCs w:val="20"/>
        </w:rPr>
        <w:t xml:space="preserve">Recommended immediate next steps: (1) agree the Phase 1 backlog as release blockers and assign owners; (2) adopt the audit probes as regression tests; (3) make the architectural decisions for the RecordService, job scheduler and Custom Code runtime; (4) request the Euphoria API documentation and begin Meta business verification, since both have external lead times; and (5) schedule a re-audit against this matrix after Phases 1–2.</w:t>
      </w:r>
    </w:p>
    <w:p>
      <w:pPr>
        <w:pStyle w:val="Heading2"/>
        <w:keepNext/>
        <w:spacing w:after="120" w:before="240"/>
      </w:pPr>
      <w:bookmarkStart w:name="_Toc73" w:id="73"/>
      <w:r>
        <w:rPr>
          <w:rFonts w:ascii="Calibri" w:cs="Calibri" w:eastAsia="Calibri" w:hAnsi="Calibri"/>
        </w:rPr>
        <w:t xml:space="preserve">21.1 Audit validation checklist</w:t>
      </w:r>
      <w:bookmarkEnd w:id="73"/>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0"/>
        <w:gridCol w:w="4546"/>
      </w:tblGrid>
      <w:tr>
        <w:trPr>
          <w:cantSplit/>
          <w:tblHeader/>
        </w:trPr>
        <w:tc>
          <w:tcPr>
            <w:tcW w:type="dxa" w:w="52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6"/>
                <w:szCs w:val="16"/>
              </w:rPr>
              <w:t xml:space="preserve">Check</w:t>
            </w:r>
          </w:p>
        </w:tc>
        <w:tc>
          <w:tcPr>
            <w:tcW w:type="dxa" w:w="454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6"/>
                <w:szCs w:val="16"/>
              </w:rPr>
              <w:t xml:space="preserve">Result</w:t>
            </w:r>
          </w:p>
        </w:tc>
      </w:tr>
      <w:tr>
        <w:trPr>
          <w:cantSplit w:val="off"/>
        </w:trPr>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Entire BRD reviewed (all 24 sections, all subsections and bullets)</w:t>
            </w:r>
          </w:p>
        </w:tc>
        <w:tc>
          <w:tcPr>
            <w:tcW w:type="dxa" w:w="45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Yes. The BRD text was extracted in full (995 paragraphs) and every section is represented in the matrix (Section 7 table).</w:t>
            </w:r>
          </w:p>
        </w:tc>
      </w:tr>
      <w:tr>
        <w:trPr>
          <w:cantSplit w:val="off"/>
        </w:trPr>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Every distinct assessable requirement has a matrix entry</w:t>
            </w:r>
          </w:p>
        </w:tc>
        <w:tc>
          <w:tcPr>
            <w:tcW w:type="dxa" w:w="45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Yes — 489 entries, using the counting basis in Section 4.2.</w:t>
            </w:r>
          </w:p>
        </w:tc>
      </w:tr>
      <w:tr>
        <w:trPr>
          <w:cantSplit w:val="off"/>
        </w:trPr>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Each status supported by evidence or marked Not Verified</w:t>
            </w:r>
          </w:p>
        </w:tc>
        <w:tc>
          <w:tcPr>
            <w:tcW w:type="dxa" w:w="45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Yes. Every entry cites files, endpoints, tests or probes, and the verification method is stated.</w:t>
            </w:r>
          </w:p>
        </w:tc>
      </w:tr>
      <w:tr>
        <w:trPr>
          <w:cantSplit w:val="off"/>
        </w:trPr>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No requirement marked Fully Implemented solely because code or UI exists</w:t>
            </w:r>
          </w:p>
        </w:tc>
        <w:tc>
          <w:tcPr>
            <w:tcW w:type="dxa" w:w="45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Yes. FI entries are backed by executed tests or probes, or by simple, complete code paths with no contrary evidence (stated in the method column).</w:t>
            </w:r>
          </w:p>
        </w:tc>
      </w:tr>
      <w:tr>
        <w:trPr>
          <w:cantSplit w:val="off"/>
        </w:trPr>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Completed-requirements section contains only FI entries</w:t>
            </w:r>
          </w:p>
        </w:tc>
        <w:tc>
          <w:tcPr>
            <w:tcW w:type="dxa" w:w="45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Yes (139 entries; generated from the matrix).</w:t>
            </w:r>
          </w:p>
        </w:tc>
      </w:tr>
      <w:tr>
        <w:trPr>
          <w:cantSplit w:val="off"/>
        </w:trPr>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Every outstanding requirement appears in the gap or verification sections</w:t>
            </w:r>
          </w:p>
        </w:tc>
        <w:tc>
          <w:tcPr>
            <w:tcW w:type="dxa" w:w="45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Yes (349 entries in Section 11; 5 also in Section 13).</w:t>
            </w:r>
          </w:p>
        </w:tc>
      </w:tr>
      <w:tr>
        <w:trPr>
          <w:cantSplit w:val="off"/>
        </w:trPr>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Remediation actions linked to requirement IDs</w:t>
            </w:r>
          </w:p>
        </w:tc>
        <w:tc>
          <w:tcPr>
            <w:tcW w:type="dxa" w:w="45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Yes (roadmap rows and matrix actions reference IDs).</w:t>
            </w:r>
          </w:p>
        </w:tc>
      </w:tr>
      <w:tr>
        <w:trPr>
          <w:cantSplit w:val="off"/>
        </w:trPr>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Statistics match the final matrix</w:t>
            </w:r>
          </w:p>
        </w:tc>
        <w:tc>
          <w:tcPr>
            <w:tcW w:type="dxa" w:w="45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Yes. All figures are computed programmatically from the same 489-entry data set used to render the matrix.</w:t>
            </w:r>
          </w:p>
        </w:tc>
      </w:tr>
      <w:tr>
        <w:trPr>
          <w:cantSplit w:val="off"/>
        </w:trPr>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Critical risks and dependencies highlighted</w:t>
            </w:r>
          </w:p>
        </w:tc>
        <w:tc>
          <w:tcPr>
            <w:tcW w:type="dxa" w:w="45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Yes (Sections 1.2, 15, 17 Phase 1, 20.1).</w:t>
            </w:r>
          </w:p>
        </w:tc>
      </w:tr>
      <w:tr>
        <w:trPr>
          <w:cantSplit w:val="off"/>
        </w:trPr>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No code, configuration, data or deployment changes made during the audit</w:t>
            </w:r>
          </w:p>
        </w:tc>
        <w:tc>
          <w:tcPr>
            <w:tcW w:type="dxa" w:w="45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Yes. The working tree is clean. Tests and probes used a throwaway database. Pre-audit environment actions are disclosed in Section 3.</w:t>
            </w:r>
          </w:p>
        </w:tc>
      </w:tr>
      <w:tr>
        <w:trPr>
          <w:cantSplit w:val="off"/>
        </w:trPr>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No fabricated findings, paths, tests or results</w:t>
            </w:r>
          </w:p>
        </w:tc>
        <w:tc>
          <w:tcPr>
            <w:tcW w:type="dxa" w:w="45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Yes. All paths and line references were taken from the repository. Test and probe results come from executed runs (Appendices B and C).</w:t>
            </w:r>
          </w:p>
        </w:tc>
      </w:tr>
    </w:tbl>
    <w:p>
      <w:pPr>
        <w:sectPr>
          <w:headerReference w:type="default" r:id="rId12"/>
          <w:footerReference w:type="default" r:id="rId13"/>
          <w:pgSz w:w="11906" w:h="16838" w:orient="portrait"/>
          <w:pgMar w:top="1080" w:right="1080" w:bottom="1080" w:left="1080" w:header="708" w:footer="708" w:gutter="0"/>
          <w:pgNumType/>
          <w:docGrid w:linePitch="360"/>
        </w:sectPr>
      </w:pPr>
    </w:p>
    <w:p>
      <w:pPr>
        <w:pStyle w:val="Heading1"/>
        <w:keepNext/>
        <w:spacing w:after="120" w:before="240"/>
      </w:pPr>
      <w:bookmarkStart w:name="_Toc74" w:id="74"/>
      <w:r>
        <w:rPr>
          <w:rFonts w:ascii="Calibri" w:cs="Calibri" w:eastAsia="Calibri" w:hAnsi="Calibri"/>
        </w:rPr>
        <w:t xml:space="preserve">Appendix A: Requirement Traceability and Evidence References</w:t>
      </w:r>
      <w:bookmarkEnd w:id="74"/>
    </w:p>
    <w:p>
      <w:pPr>
        <w:spacing w:after="120" w:before="0" w:line="276"/>
      </w:pPr>
      <w:r>
        <w:rPr>
          <w:rFonts w:ascii="Calibri" w:cs="Calibri" w:eastAsia="Calibri" w:hAnsi="Calibri"/>
          <w:sz w:val="20"/>
          <w:szCs w:val="20"/>
        </w:rPr>
        <w:t xml:space="preserve">Compact traceability index: each requirement ID, its BRD subsection, status, verification method and primary evidence.</w:t>
      </w:r>
    </w:p>
    <w:tbl>
      <w:tblPr>
        <w:tblW w:type="dxa" w:w="1467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2600"/>
        <w:gridCol w:w="2000"/>
        <w:gridCol w:w="2800"/>
        <w:gridCol w:w="5978"/>
      </w:tblGrid>
      <w:tr>
        <w:trPr>
          <w:cantSplit/>
          <w:tblHeader/>
        </w:trPr>
        <w:tc>
          <w:tcPr>
            <w:tcW w:type="dxa" w:w="13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4"/>
                <w:szCs w:val="14"/>
              </w:rPr>
              <w:t xml:space="preserve">Req. ID</w:t>
            </w:r>
          </w:p>
        </w:tc>
        <w:tc>
          <w:tcPr>
            <w:tcW w:type="dxa" w:w="26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4"/>
                <w:szCs w:val="14"/>
              </w:rPr>
              <w:t xml:space="preserve">BRD subsection</w:t>
            </w:r>
          </w:p>
        </w:tc>
        <w:tc>
          <w:tcPr>
            <w:tcW w:type="dxa" w:w="2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4"/>
                <w:szCs w:val="14"/>
              </w:rPr>
              <w:t xml:space="preserve">Status</w:t>
            </w:r>
          </w:p>
        </w:tc>
        <w:tc>
          <w:tcPr>
            <w:tcW w:type="dxa" w:w="2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4"/>
                <w:szCs w:val="14"/>
              </w:rPr>
              <w:t xml:space="preserve">Verification</w:t>
            </w:r>
          </w:p>
        </w:tc>
        <w:tc>
          <w:tcPr>
            <w:tcW w:type="dxa" w:w="597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4"/>
                <w:szCs w:val="14"/>
              </w:rPr>
              <w:t xml:space="preserve">Primary evidence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 Introduction &amp; Purpose</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 UI source inspection; FT SEED-1..5, F00, F23</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frontend/src/pages/Objects/ObjectBuilder.jsx; frontend/src/pages/Layouts/LayoutBuilder.jsx; frontend/src/App.jsx (routes /setup/objects, /setup/approval-processes, /setup/duplicate-rules); backend/controllers/objectController.js; backend/services/automationService.js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 Guiding Principles</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 UI route inspection</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backend/controllers/recordController.js:346 (STORAGE_LIMIT), :372 (quote/invoice block), :613-617 (closed_won conversion); backend/services/leadApprovalService.js; backend/controllers/analyticsController.js (getSalesdam* dashboards)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 Guiding Principles</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 ET configuration.e2e.mjs (18 PASS)</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backend/services/configurationService.js:13-57,112-131; backend/services/consentService.js:108-111; backend/services/approvalProcessService.js:85; backend/services/telephonyService.js:49-56</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 Guiding Principles</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backend/models/Workspace.js; backend/models/Tenant.js (hub); backend/services/insurance/*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BRD-2-04</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 Guiding Principles</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 FT P10</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backend/models/ObjectMeta.js:67 (hasRecordTypes); backend/models/Layout.js; backend/routes/layouts.js:31-55</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BRD-2-05</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 Guiding Principles</w:t>
            </w:r>
          </w:p>
        </w:tc>
        <w:tc>
          <w:tcPr>
            <w:tcW w:type="dxa" w:w="20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IMPLEMENTED BUT DEFECTIVE</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 FT P01, P02, P06</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backend/middleware/permissions.js:91-126 (fieldPermissions default visible; no entry → all visible), :10-19, :26-34 (admin/superuser name bypass); backend/models/Role.js:13-17 (canView default true)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BRD-3.1.1-01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3.1.1 Object Definition</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backend/models/ObjectMeta.js; backend/services/salesdamObjectsService.js; backend/config/objects/*.js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BRD-3.1.1-02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3.1.1 Object Definition</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UI source inspection; 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frontend/src/pages/Objects/ObjectBuilder.jsx:37; backend/utils/validators.js:56-61 (.lowercase())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BRD-3.1.1-03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3.1.1 Object Definition</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backend/controllers/objectController.js:83-176</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BRD-3.1.1-04</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3.1.1 Object Definition</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backend/controllers/objectController.js:224-243 (allowedUpdates)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BRD-3.1.1-05</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3.1.1 Object Definition</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backend/utils/validators.js:56-61; backend/models/ObjectMeta.js:107</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BRD-3.1.1-06</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3.1.1 Object Definition</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backend/controllers/objectController.js:224-243</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BRD-3.1.1-07</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3.1.1 Object Definition</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backend/controllers/objectController.js:224-243</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BRD-3.1.1-08</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3.1.1 Object Definition</w:t>
            </w:r>
          </w:p>
        </w:tc>
        <w:tc>
          <w:tcPr>
            <w:tcW w:type="dxa" w:w="2000"/>
            <w:tcBorders>
              <w:top w:val="single" w:color="BFBFBF" w:sz="4"/>
              <w:left w:val="single" w:color="BFBFBF" w:sz="4"/>
              <w:bottom w:val="single" w:color="BFBFBF" w:sz="4"/>
              <w:right w:val="single" w:color="BFBFBF" w:sz="4"/>
            </w:tcBorders>
            <w:shd w:fill="D9D9D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VERIFIED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backend/models/ObjectMeta.js:31</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BRD-3.1.1-09</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3.1.1 Object Definition</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 FT P11</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backend/controllers/objectController.js:320-330</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BRD-3.1.1-10</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3.1.1 Object Definition</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 ET tenant-isolation.e2e.mjs</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backend/models/ObjectMeta.js:21-26,107; backend/middleware/auth.js:47-55</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BRD-3.1.1-11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3.1.1 Object Definition</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backend/models/ObjectMeta.js; backend/controllers/analyticsController.js:45-61</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BRD-3.1.1-12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3.1.1 Object Definition</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backend/models/ObjectMeta.js:47; backend/services/activityService.js:20-40</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BRD-3.1.1-13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3.1.1 Object Definition</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 FT P03</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backend/models/ObjectMeta.js:52; backend/controllers/searchController.js:21-28</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BRD-3.1.1-14</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3.1.1 Object Definition</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 FT P19</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backend/models/ObjectMeta.js:46; grep: no consumer of enableHistory</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BRD-3.1.1-15</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3.1.1 Object Definition</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backend/models/ObjectMeta.js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BRD-3.1.2-01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3.1.2 Object Relationships</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F22</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backend/models/FieldMeta.js:95-98; backend/controllers/recordController.js:963-1030</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BRD-3.1.2-02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3.1.2 Object Relationships</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 FT F22</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backend/models/FieldMeta.js:98</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BRD-3.1.2-03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3.1.2 Object Relationships</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backend/middleware/permissions.js:182-226; backend/controllers/recordController.js:100-106</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BRD-3.1.2-04</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3.1.2 Object Relationships</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F21 (4 runs)</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backend/controllers/recordController.js:953-1030</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BRD-3.1.2-05</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3.1.2 Object Relationships</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F18, F19, F20</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backend/controllers/fieldController.js:24-125; backend/services/rollupService.js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BRD-3.1.2-06</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3.1.2 Object Relationships</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 FT F17</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backend/models/FieldMeta.js:163 (allowMultiple); FT F17</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BRD-3.1.3-01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3.1.3 Object Lifecycle</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 ET admin-guards.e2e.mjs</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backend/routes/objects.js:29-34; backend/middleware/permissions.js:56-84; backend/models/Role.js:38-50</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BRD-3.1.3-02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3.1.3 Object Lifecycle</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backend/models/ObjectMeta.js:36; backend/controllers/objectController.js:224-243</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BRD-3.1.3-03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3.1.3 Object Lifecycle</w:t>
            </w:r>
          </w:p>
        </w:tc>
        <w:tc>
          <w:tcPr>
            <w:tcW w:type="dxa" w:w="20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IMPLEMENTED BUT DEFECTIVE</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 FT P11</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backend/controllers/objectController.js:320-357; backend/models/ObjectMeta.js:120-159</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BRD-3.1.3-04</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3.1.3 Object Lifecycle</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P12, P12b; 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backend/controllers/recordController.js:685-760; backend/services/configurationService.js:23-30</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BRD-3.2.1-01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3.2.1 Field Definition</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 FT F00</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backend/models/FieldMeta.js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BRD-3.2.1-02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3.2.1 Field Definition</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UI source inspection</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frontend/src/pages/Objects/FieldModal/FieldModal.jsx:196-201</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BRD-3.2.1-03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3.2.1 Field Definition</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backend/controllers/fieldController.js:312-356</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BRD-3.2.1-04</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3.2.1 Field Definition</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backend/controllers/fieldController.js:300-310, 432-436</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BRD-3.2.1-05</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3.2.1 Field Definition</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F00</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backend/models/FieldMeta.js:30-56; backend/utils/validators.js:108-131</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BRD-3.2.1-06</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3.2.1 Field Definition</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P22</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backend/services/validationService.js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BRD-3.2.1-07</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3.2.1 Field Definition</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P21</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backend/services/validationService.js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BRD-3.2.1-08</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3.2.1 Field Definition</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 FT F06</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backend/services/validationService.js:97-98</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BRD-3.2.1-09</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3.2.1 Field Definition</w:t>
            </w:r>
          </w:p>
        </w:tc>
        <w:tc>
          <w:tcPr>
            <w:tcW w:type="dxa" w:w="20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IMPLEMENTED BUT DEFECTIVE</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F08</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backend/services/validationService.js:97-98</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BRD-3.2.1-10</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3.2.1 Field Definition</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UI source inspection</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frontend/src/components/common/Field/Field.jsx:34,208,420-421</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BRD-3.2.1-11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3.2.1 Field Definition</w:t>
            </w:r>
          </w:p>
        </w:tc>
        <w:tc>
          <w:tcPr>
            <w:tcW w:type="dxa" w:w="20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IMPLEMENTED BUT DEFECTIVE</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P06; 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backend/middleware/permissions.js:91-126; backend/controllers/fieldController.js:176-285</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BRD-3.2.2-01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3.2.2 Supported Field Types</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F01</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backend/services/validationEngine.js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BRD-3.2.2-02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3.2.2 Supported Field Types</w:t>
            </w:r>
          </w:p>
        </w:tc>
        <w:tc>
          <w:tcPr>
            <w:tcW w:type="dxa" w:w="2000"/>
            <w:tcBorders>
              <w:top w:val="single" w:color="BFBFBF" w:sz="4"/>
              <w:left w:val="single" w:color="BFBFBF" w:sz="4"/>
              <w:bottom w:val="single" w:color="BFBFBF" w:sz="4"/>
              <w:right w:val="single" w:color="BFBFBF" w:sz="4"/>
            </w:tcBorders>
            <w:shd w:fill="D9D9D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VERIFIED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F00 (creation only)</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backend/models/FieldMeta.js:35-36</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BRD-3.2.2-03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3.2.2 Supported Field Types</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 FT P04</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backend/models/FieldMeta.js:75-79</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BRD-3.2.2-04</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3.2.2 Supported Field Types</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UI source inspection</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frontend/src/utils/currencyFormatter.js; backend/models/Tenant.js (operatingCurrency)</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BRD-3.2.2-05</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3.2.2 Supported Field Types</w:t>
            </w:r>
          </w:p>
        </w:tc>
        <w:tc>
          <w:tcPr>
            <w:tcW w:type="dxa" w:w="20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IMPLEMENTED BUT DEFECTIVE</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F11</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backend/services/validationService.js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BRD-3.2.2-06</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3.2.2 Supported Field Types</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F00; 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frontend/src/pages/Tasks/TaskCalendarView.jsx; backend/services/automationService.js:320-325</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BRD-3.2.2-07</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3.2.2 Supported Field Types</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F00; 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backend/models/FieldMeta.js:43</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BRD-3.2.2-08</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3.2.2 Supported Field Types</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F05</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backend/services/validationService.js:181</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BRD-3.2.2-09</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3.2.2 Supported Field Types</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F12</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backend/services/validationService.js:196</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BRD-3.2.2-10</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3.2.2 Supported Field Types</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 UI source inspection</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backend/controllers/searchController.js:124+ (suggest); frontend/src/components/forms/LookupInput</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BRD-3.2.2-11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3.2.2 Supported Field Types</w:t>
            </w:r>
          </w:p>
        </w:tc>
        <w:tc>
          <w:tcPr>
            <w:tcW w:type="dxa" w:w="20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IMPLEMENTED BUT DEFECTIVE</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F16, F17</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backend/controllers/fieldController.js:176-285</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BRD-3.2.2-12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3.2.2 Supported Field Types</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F07, F10</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backend/services/formulaService.js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BRD-3.2.2-13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3.2.2 Supported Field Types</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F18–F20</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backend/services/rollupService.js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BRD-3.2.2-14</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3.2.2 Supported Field Types</w:t>
            </w:r>
          </w:p>
        </w:tc>
        <w:tc>
          <w:tcPr>
            <w:tcW w:type="dxa" w:w="20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IMPLEMENTED BUT DEFECTIVE</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F02, F03, F04</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backend/services/validationEngine.js:121-160</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BRD-3.2.2-15</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3.2.2 Supported Field Types</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F09, F09b</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backend/services/autoNumberService.js; backend/models/AutoNumberCounter.js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BRD-3.2.3-01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3.2.3 Picklist Value Sets</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F05, F12</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backend/models/FieldMeta.js:84-92</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BRD-3.2.3-02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3.2.3 Picklist Value Sets</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 (no GlobalValueSet)</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BRD-3.2.3-03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3.2.3 Picklist Value Sets</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F05; 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backend/services/validationService.js:181,196</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BRD-3.2.3-04</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3.2.3 Picklist Value Sets</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F06</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backend/models/FieldMeta.js:88</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BRD-3.2.4-01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3.2.4 Formula Fields</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F13, F14, F15; 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backend/services/formulaParser.js:300-360, 505-515</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BRD-3.2.4-02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3.2.4 Formula Fields</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backend/services/formulaParser.js:296-309, 456</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BRD-3.2.4-03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3.2.4 Formula Fields</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 FT F07</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backend/controllers/fieldController.js:233-250; backend/services/formulaParser.js:477-600</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BRD-3.2.4-04</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3.2.4 Formula Fields</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F10</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backend/services/formulaService.js; backend/controllers/recordController.js:209-220,304</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BRD-3.2.5-01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3.2.5 Roll-Up Summary Fields</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 FT F18</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backend/controllers/fieldController.js:62-91</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BRD-3.2.5-02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3.2.5 Roll-Up Summary Fields</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 FT F19</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backend/models/FieldMeta.js:118-121</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BRD-3.2.5-03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3.2.5 Roll-Up Summary Fields</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F19</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backend/services/rollupService.js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BRD-3.2.5-04</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3.2.5 Roll-Up Summary Fields</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F19, F20</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backend/controllers/recordController.js:870-905</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BRD-3.3-01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3.3 The "Type" Field</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backend/models/ObjectMeta.js; backend/controllers/objectController.js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BRD-3.3-02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3.3 The "Type" Field</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backend/models/FieldMeta.js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BRD-3.3-03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3.3 The "Type" Field</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 FT P10</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backend/routes/layouts.js:31-55; backend/services/validationService.js; backend/services/automationService.js:177-215</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BRD-3.3-04</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3.3 The "Type" Field</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As above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BRD-3.3-05</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3.3 The "Type" Field</w:t>
            </w:r>
          </w:p>
        </w:tc>
        <w:tc>
          <w:tcPr>
            <w:tcW w:type="dxa" w:w="2000"/>
            <w:tcBorders>
              <w:top w:val="single" w:color="BFBFBF" w:sz="4"/>
              <w:left w:val="single" w:color="BFBFBF" w:sz="4"/>
              <w:bottom w:val="single" w:color="BFBFBF" w:sz="4"/>
              <w:right w:val="single" w:color="BFBFBF" w:sz="4"/>
            </w:tcBorders>
            <w:shd w:fill="EFEFEF"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APPLICABLE</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BRD-3.4-01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3.4 Duplicate Detection</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ET duplicate-detection.e2e.mjs; FT F27</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backend/models/DuplicateRule.js; backend/services/duplicateDetectionService.js; frontend route /setup/duplicate-rules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BRD-3.4-02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3.4 Duplicate Detection</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F27, F28; 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backend/controllers/recordController.js:327,507; backend/services/inboxService.js:268; backend/controllers/importExportController.js:402-541</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BRD-3.4-03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3.4 Duplicate Detection</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ET duplicate-detection.e2e.mjs</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backend/models/DuplicateRule.js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BRD-3.4-04</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3.4 Duplicate Detection</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backend/models/DuplicateRule.js (logic)</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BRD-3.4-05</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3.4 Duplicate Detection</w:t>
            </w:r>
          </w:p>
        </w:tc>
        <w:tc>
          <w:tcPr>
            <w:tcW w:type="dxa" w:w="20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IMPLEMENTED BUT DEFECTIVE</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F29</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backend/services/duplicateDetectionService.js:110</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BRD-3.4-06</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3.4 Duplicate Detection</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ET duplicate-detection.e2e.mjs</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backend/controllers/recordController.js:483-485</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BRD-3.4-07</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3.4 Duplicate Detection</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F27</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backend/controllers/recordController.js:333-339</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BRD-3.4-08</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3.4 Duplicate Detection</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backend/models/DuplicateRule.js (comment on onMatch)</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BRD-3.4-09</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3.4 Duplicate Detection</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backend/services/duplicateDetectionService.js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BRD-3.4-10</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3.4 Duplicate Detection</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backend/models/DuplicateRule.js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BRD-3.4-11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3.4 Duplicate Detection</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F27</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backend/controllers/recordController.js:327</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BRD-3.4-12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3.4 Duplicate Detection</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F28</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backend/controllers/importExportController.js:402-541</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BRD-3.4-13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3.4 Duplicate Detection</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F27; 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backend/routes/records.js:128</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BRD-3.4-14</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3.4 Duplicate Detection</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backend/services/inboxService.js:268; backend/services/channelService.js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BRD-3.4-15</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3.4 Duplicate Detection</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 FT F24</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backend/services/automationService.js:646-668; backend/routes/automations.js:305-336</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BRD-3.4-16</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3.4 Duplicate Detection</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 ET duplicate-detection.e2e.mjs</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backend/services/duplicateDetectionService.js:40-90</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BRD-3.4-17</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3.4 Duplicate Detection</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ET record-merge.e2e.mjs (23 PASS)</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backend/services/recordMergeService.js; frontend/src/pages/Records/RecordMerge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BRD-4.1-01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4.1 Layout Definition</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backend/models/Layout.js; backend/routes/layouts.js:21-29</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BRD-4.1-02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4.1 Layout Definition</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UI source inspection; 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frontend/src/pages/Layouts/LayoutBuilder.jsx:3,99,238-242; backend/models/Layout.js (columns enum [1,2])</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BRD-4.1-03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4.1 Layout Definition</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backend/models/Layout.js (fieldItemSchema required/readonly); backend/services/validationService.js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BRD-4.1-04</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4.1 Layout Definition</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backend/models/Layout.js (relatedLists); backend/models/FieldMeta.js:185-193</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BRD-4.1-05</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4.1 Layout Definition</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 UI source inspection</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backend/models/Layout.js; frontend/src/pages/Layouts/LayoutBuilder.jsx</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BRD-4.2-01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4.2 Layout Assignment</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backend/routes/layouts.js:31-55</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BRD-4.2-02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4.2 Layout Assignment</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backend/routes/layouts.js:31-55</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BRD-4.2-03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4.2 Layout Assignment</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BRD-4.3-01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4.3 List View, Kanban &amp; Calendar Configuration</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backend/models/ListView.js; backend/services/listViewService.js; backend/controllers/listViewController.js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BRD-4.3-02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4.3 List View, Kanban &amp; Calendar Configuration</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 UI source inspection</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backend/models/ObjectMeta.js:96-99; frontend/src/pages/Records/RecordList/RecordKanban/RecordKanban.jsx:16-22</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BRD-4.3-03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4.3 List View, Kanban &amp; Calendar Configuration</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UI source inspection</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frontend/src/pages/Tasks/TaskCalendarView.jsx; frontend/src/pages/Records/RecordList/RecordHeader/RecordHeader.jsx:183</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BRD-4.4-01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4.4 Actions &amp; Buttons</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backend/models/ObjectMeta.js:81-93; backend/routes/automations.js:568-735; backend/controllers/recordController.js:613-620; backend/routes/documents.js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BRD-4.4-02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4.4 Actions &amp; Buttons</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backend/models/ObjectMeta.js:81-93; backend/models/Layout.js (buttonSchema)</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BRD-5.1-01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5.1 App Definition</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backend/models/Workspace.js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BRD-5.1-02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5.1 App Definition</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backend/models/Workspace.js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BRD-5.1-03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5.1 App Definition</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backend/models/Layout.js; backend/models/Automation.js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BRD-5.2-01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5.2 Navigation &amp; App Switcher</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UI source inspection; 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frontend/src/layout/Sidebar/SidebarWorkspaceSelector.jsx; backend/routes/workspaces.js:15-16; frontend/src/layout/Sidebar/Sidebar.jsx:122-128</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BRD-5.2-02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5.2 Navigation &amp; App Switcher</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backend/models/Workspace.js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BRD-5.3-01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5.3 App Access Control</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backend/controllers/authController.js:396-403; backend/models/Workspace.js (memberIds, isDefault)</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BRD-6.1-01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6.1 Rule Definition</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P10</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backend/models/ObjectMeta.js:70-78; backend/controllers/objectController.js:248-255</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BRD-6.1-02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6.1 Rule Definition</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 FT P10</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backend/models/ObjectMeta.js:70-78</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BRD-6.1-03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6.1 Rule Definition</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F13; 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backend/services/formulaParser.js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BRD-6.2-01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6.2 Evaluation Behaviour</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P10, F24; 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backend/controllers/recordController.js:406,579; backend/services/automationService.js:631-668</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BRD-6.2-02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6.2 Evaluation Behaviour</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P10</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backend/services/validationService.js:280-312</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BRD-6.2-03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6.2 Evaluation Behaviour</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P10; 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backend/services/validationService.js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BRD-6.2-04</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6.2 Evaluation Behaviour</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F30</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backend/services/formulaParser.js; backend/services/validationService.js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BRD-7.1-01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7.1 Flow Definition</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backend/models/Automation.js:55-110; backend/services/automationService.js:177-215</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BRD-7.1-02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7.1 Flow Definition</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F23; 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backend/models/Automation.js:97; backend/controllers/recordController.js (fireAutomations calls)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BRD-7.1-03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7.1 Flow Definition</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backend/models/Automation.js:73,104-108; backend/server.js; deploy/systemd/*</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BRD-7.1-04</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7.1 Flow Definition</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backend/routes/automations.js:568-735</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BRD-7.2-01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7.2 Flow Elements</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backend/services/automationService.js:239-298</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BRD-7.2-02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7.2 Flow Elements</w:t>
            </w:r>
          </w:p>
        </w:tc>
        <w:tc>
          <w:tcPr>
            <w:tcW w:type="dxa" w:w="20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IMPLEMENTED BUT DEFECTIVE</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 FT F23</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backend/services/automationService.js:631-644</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BRD-7.2-03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7.2 Flow Elements</w:t>
            </w:r>
          </w:p>
        </w:tc>
        <w:tc>
          <w:tcPr>
            <w:tcW w:type="dxa" w:w="20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IMPLEMENTED BUT DEFECTIVE</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F24</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backend/services/automationService.js:646-668</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BRD-7.2-04</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7.2 Flow Elements</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backend/services/automationService.js:327-377,631-644; backend/routes/automations.js:978</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BRD-7.2-05</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7.2 Flow Elements</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backend/services/automationService.js:477-549</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BRD-7.2-06</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7.2 Flow Elements</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backend/services/automationService.js:404-475</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BRD-7.2-07</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7.2 Flow Elements</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backend/models/Automation.js:12-34</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BRD-7.2-08</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7.2 Flow Elements</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backend/services/automationService.js:320-325</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BRD-7.2-09</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7.2 Flow Elements</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backend/services/automationService.js:551-629</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BRD-7.2-10</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7.2 Flow Elements</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backend/services/automationService.js:552-567</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BRD-7.2-11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7.2 Flow Elements</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backend/services/automationService.js:583-584</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BRD-7.2-12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7.2 Flow Elements</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backend/services/automationService.js:621-628</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BRD-7.2-13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7.2 Flow Elements</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backend/services/automationService.js:591-619</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BRD-7.2-14</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7.2 Flow Elements</w:t>
            </w:r>
          </w:p>
        </w:tc>
        <w:tc>
          <w:tcPr>
            <w:tcW w:type="dxa" w:w="20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IMPLEMENTED BUT DEFECTIVE</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 (not exploited)</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backend/services/automationService.js:556-581; backend/routes/automations.js:343-358,1101; backend/models/ExternalObject.js:31-37</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BRD-7.2-15</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7.2 Flow Elements</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backend/services/automationService.js:691-720</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BRD-7.2-16</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7.2 Flow Elements</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backend/routes/automations.js:370-375; backend/services/automationService.js:621-628</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BRD-7.2-17</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7.2 Flow Elements</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backend/services/automationService.js:621-628,94-106</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BRD-7.2-18</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7.2 Flow Elements</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backend/services/automationService.js:627</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BRD-7.2-19</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7.2 Flow Elements</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backend/services/automationService.js:94-96</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BRD-7.2-20</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7.2 Flow Elements</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backend/services/automationService.js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BRD-7.2-21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7.2 Flow Elements</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backend/services/channelService.js; backend/services/inboxService.js:330</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BRD-7.3-01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7.3 Operational Requirements</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backend/services/automationService.js:9-29,55-67</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BRD-7.3-02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7.3 Operational Requirements</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F25</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backend/controllers/importExportController.js:402-541</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BRD-7.3-03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7.3 Operational Requirements</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backend/models/Automation.js:137</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BRD-7.3-04</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7.3 Operational Requirements</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backend/services/automationService.js:94-106; backend/routes/automations.js:737+ (debug)</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BRD-8-01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8. Approval Process Builder</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ET approval-process.e2e.mjs (43 PASS)</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backend/models/ApprovalProcess.js; backend/services/approvalProcessService.js:76-98</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BRD-8-02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8. Approval Process Builder</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ET approval-process.e2e.mjs</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backend/services/approvalProcessService.js:100-139</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BRD-8-03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8. Approval Process Builder</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ET approval-process.e2e.mjs</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backend/services/approvalProcessService.js:268-366; backend/controllers/recordController.js:529-540</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BRD-8-04</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8. Approval Process Builder</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ET approval-process.e2e.mjs</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backend/services/approvalProcessService.js:230-240,470-486</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BRD-8-05</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8. Approval Process Builder</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ET approval-process.e2e.mjs</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backend/services/approvalProcessService.js:420-436</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BRD-8-06</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8. Approval Process Builder</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ET approval-process.e2e.mjs</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backend/services/approvalProcessService.js:389-487</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BRD-8-07</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8. Approval Process Builder</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ET approval-process.e2e.mjs</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backend/services/approvalProcessService.js:324-341,489-523</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BRD-8-08</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8. Approval Process Builder</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backend/services/leadApprovalService.js; backend/routes/leadApproval.js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BRD-9.1-01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9.1 Profiles</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 FT P02, P06</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backend/models/Role.js:3-18; backend/models/User.js:32-46</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BRD-9.1-02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9.1 Profiles</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backend/middleware/permissions.js:11,30-33,59-60,92,133,183; backend/models/User.js:188-199; backend/middleware/auth.js:185-200</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BRD-9.1-03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9.1 Profiles</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P01</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backend/controllers/objectController.js:83-215; backend/controllers/fieldController.js:176-285</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BRD-9.2-01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9.2 Sharing Model</w:t>
            </w:r>
          </w:p>
        </w:tc>
        <w:tc>
          <w:tcPr>
            <w:tcW w:type="dxa" w:w="20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IMPLEMENTED BUT DEFECTIVE</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P07; 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backend/models/ObjectMeta.js:60-64; backend/middleware/permissions.js:182-226; backend/services/roleService.js:65-83</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BRD-9.2-02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9.2 Sharing Model</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backend/middleware/permissions.js:199-219</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BRD-9.2-03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9.2 Sharing Model</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 (none)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BRD-9.3-01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9.3 System Permissions</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backend/models/Role.js:38-50</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BRD-9.3-02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9.3 System Permissions</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backend/models/Role.js:41</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BRD-9.3-03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9.3 System Permissions</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 ET admin-guards.e2e.mjs</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backend/routes/objects.js:29-70</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BRD-9.3-04</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9.3 System Permissions</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backend/routes/layouts.js:57,81,101</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BRD-9.3-05</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9.3 System Permissions</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backend/routes/automations.js:79-111</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BRD-9.3-06</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9.3 System Permissions</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backend/routes/approvalProcess.js:31-35</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BRD-9.3-07</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9.3 System Permissions</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BRD-9.3-08</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9.3 System Permissions</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BRD-9.3-09</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9.3 System Permissions</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backend/routes/externalObjects.js; backend/routes/integrations.js:20; backend/routes/channels.js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BRD-9.3-10</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9.3 System Permissions</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backend/routes/apiKeys.js:22</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BRD-9.3-11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9.3 System Permissions</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 ET admin-guards.e2e.mjs</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backend/routes/users.js:22-34</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BRD-9.3-12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9.3 System Permissions</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backend/routes/roles.js:13-17</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BRD-9.3-13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9.3 System Permissions</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backend/routes/configuration.js:28-29; backend/routes/admin.js:85-86</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BRD-9.3-14</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9.3 System Permissions</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backend/routes/records.js:122; backend/routes/admin.js:103</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BRD-9.3-15</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9.3 System Permissions</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backend/routes/records.js:123; backend/routes/admin.js:102</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BRD-9.3-16</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9.3 System Permissions</w:t>
            </w:r>
          </w:p>
        </w:tc>
        <w:tc>
          <w:tcPr>
            <w:tcW w:type="dxa" w:w="20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IMPLEMENTED BUT DEFECTIVE</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P16</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backend/routes/admin.js:82; backend/models/Role.js:46</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BRD-9.3-17</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9.3 System Permissions</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backend/services/channelService.js:298; backend/routes/activities.js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BRD-9.3-18</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9.3 System Permissions</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backend/routes/messageTemplates.js:22-24; frontend/.env.example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BRD-9.3-19</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9.3 System Permissions</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backend/routes/pdfTemplates.js:42-84</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BRD-9.3-20</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9.3 System Permissions</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backend/models/Role.js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BRD-9.3-21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9.3 System Permissions</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backend/middleware/auth.js:195-200</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BRD-9.4-01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9.4 Workspace Access</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backend/models/Workspace.js; backend/controllers/workspaceController.js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BRD-10-01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10. Global Search, List Views, Kanban &amp; Calendar</w:t>
            </w:r>
          </w:p>
        </w:tc>
        <w:tc>
          <w:tcPr>
            <w:tcW w:type="dxa" w:w="20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IMPLEMENTED BUT DEFECTIVE</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P02, P03</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backend/controllers/searchController.js:9-118; backend/controllers/recordController.js (buildSearchText)</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BRD-10-02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10. Global Search, List Views, Kanban &amp; Calendar</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backend/models/ListView.js; backend/models/ObjectMeta.js:88</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BRD-10-03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10. Global Search, List Views, Kanban &amp; Calendar</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See BRD-4.3-02/03</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BRD-11-01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11. Reporting &amp; Analytics Engine</w:t>
            </w:r>
          </w:p>
        </w:tc>
        <w:tc>
          <w:tcPr>
            <w:tcW w:type="dxa" w:w="20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IMPLEMENTED BUT DEFECTIVE</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P04</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backend/controllers/analyticsController.js:45-130; backend/routes/analytics.js:23</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BRD-11-02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11. Reporting &amp; Analytics Engine</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backend/controllers/analyticsController.js:88-121</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BRD-11-03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11. Reporting &amp; Analytics Engine</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 FT P04</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backend/controllers/analyticsController.js:94-101</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BRD-11-04</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11. Reporting &amp; Analytics Engine</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backend/controllers/analyticsController.js:72-77</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BRD-12-01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12. Data Import &amp; Export</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F26</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backend/controllers/importExportController.js:407-461</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BRD-12-02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12. Data Import &amp; Export</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backend/controllers/importExportController.js:184-260,260-345</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BRD-12-03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12. Data Import &amp; Export</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F25, F28</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backend/controllers/importExportController.js:402-541</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BRD-13-01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13. Metadata Deployment &amp; Environments</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ET change-set.e2e.mjs (47 PASS)</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backend/services/changeSetService.js; backend/routes/changeSets.js:31; backend/models/Tenant.js (isSandbox)</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BRD-13-02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13. Metadata Deployment &amp; Environments</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ET change-set.e2e.mjs</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backend/models/ChangeSet.js; backend/services/changeSetService.js:203-232</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BRD-13-03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13. Metadata Deployment &amp; Environments</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ET change-set.e2e.mjs</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backend/models/DeploymentLog.js; backend/routes/changeSets.js:25-30</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BRD-13.1-01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13.1 Custom Code Deployment</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 (no CustomCode model); backend/models/Automation.js:12-34 (no custom-code node)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BRD-13.1-02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13.1 Custom Code Deployment</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 (no CustomCode model); backend/models/Automation.js:12-34 (no custom-code node)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BRD-13.2-01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13.2 Dependency Validation</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ET change-set.e2e.mjs</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backend/services/changeSetService.js:277-300</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BRD-13.2-02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13.2 Dependency Validation</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 ET change-set.e2e.mjs</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backend/services/changeSetService.js:257-330</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BRD-13.2-03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13.2 Dependency Validation</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backend/services/changeSetService.js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BRD-13.2-04</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13.2 Dependency Validation</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backend/services/changeSetService.js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BRD-13.2-05</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13.2 Dependency Validation</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backend/services/changeSetService.js:79-100</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BRD-13.2-06</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13.2 Dependency Validation</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 (no CustomCode model); backend/models/Automation.js:12-34 (no custom-code node)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BRD-13.2-07</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13.2 Dependency Validation</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backend/services/changeSetService.js:128-131</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BRD-13.2-08</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13.2 Dependency Validation</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backend/models/ChangeSet.js:3-11</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BRD-13.2-09</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13.2 Dependency Validation</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ET change-set.e2e.mjs</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backend/services/changeSetService.js; backend/models/DeploymentLog.js (status blocked)</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BRD-13.3-01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13.3 Rollback</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ET change-set.e2e.mjs</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backend/services/changeSetService.js:699-713,749</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BRD-13.3-02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13.3 Rollback</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 (no CustomCode model); backend/models/Automation.js:12-34 (no custom-code node)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BRD-14-01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14. Multi-Tenancy Configuration Layer</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ET configuration.e2e.mjs (18 PASS)</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backend/models/TenantConfiguration.js; backend/services/configurationService.js; backend/routes/configuration.js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BRD-14-02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14. Multi-Tenancy Configuration Layer</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 FT F30</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See BRD-2-02</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BRD-14-03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14. Multi-Tenancy Configuration Layer</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 UI source inspection</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backend/routes/configuration.js; frontend/src/services (no /configuration client)</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BRD-14-04</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14. Multi-Tenancy Configuration Layer (with §3.1.1 Tenant ID, §15.4)</w:t>
            </w:r>
          </w:p>
        </w:tc>
        <w:tc>
          <w:tcPr>
            <w:tcW w:type="dxa" w:w="20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IMPLEMENTED BUT DEFECTIVE</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P09 (+ DB verification); 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backend/controllers/fieldController.js:471-495; backend/services/automationService.js:558; backend/routes/automations.js:344,1101</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BRD-14.1-01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14.1 Tenant Branding</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backend/models/Tenant.js (logo, settings.primaryColor); backend/controllers/adminController.js:383-440</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BRD-14.1-02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14.1 Tenant Branding</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UI source inspection</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frontend/src/layout/Sidebar/Sidebar.jsx:122-128; frontend/src/utils/generateInvoicePDF.js:125</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BRD-14.1-03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14.1 Tenant Branding</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UI source inspection</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frontend/src/pages/auth/Login.jsx:94</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BRD-14.1-04</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14.1 Tenant Branding</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UI source inspection</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frontend/src/layout/Sidebar/Sidebar.jsx:123</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BRD-14.1-05</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14.1 Tenant Branding</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UI source inspection</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frontend/src/layout/Sidebar/Sidebar.jsx:125-128</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BRD-14.1-06</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14.1 Tenant Branding</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UI source inspection</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As above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BRD-14.1-07</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14.1 Tenant Branding</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backend/models/Tenant.js (settings.primaryColor default); frontend styles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BRD-14.1-08</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14.1 Tenant Branding</w:t>
            </w:r>
          </w:p>
        </w:tc>
        <w:tc>
          <w:tcPr>
            <w:tcW w:type="dxa" w:w="2000"/>
            <w:tcBorders>
              <w:top w:val="single" w:color="BFBFBF" w:sz="4"/>
              <w:left w:val="single" w:color="BFBFBF" w:sz="4"/>
              <w:bottom w:val="single" w:color="BFBFBF" w:sz="4"/>
              <w:right w:val="single" w:color="BFBFBF" w:sz="4"/>
            </w:tcBorders>
            <w:shd w:fill="D9D9D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VERIFIED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BRD-14.1-09</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14.1 Tenant Branding</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 UI source inspection</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backend/routes/admin.js:86; frontend/src/pages/Admin/settings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BRD-14.2-01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14.2 Tenant Communication &amp; Integration Configuration</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backend/models/EmailSender.js; backend/models/ChannelAccount.js; backend/models/ExternalObject.js; backend/models/Webhook.js; backend/models/MessageTemplate.js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BRD-14.2-02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14.2 Tenant Communication &amp; Integration Configuration</w:t>
            </w:r>
          </w:p>
        </w:tc>
        <w:tc>
          <w:tcPr>
            <w:tcW w:type="dxa" w:w="20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IMPLEMENTED BUT DEFECTIVE</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backend/models/ExternalObject.js:31-37; backend/models/Integration.js:31-40,80-84; backend/models/EmailSender.js:28-29; backend/models/ChannelAccount.js:46-49</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BRD-14.2-03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14.2 Tenant Communication &amp; Integration Configuration</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backend/services/automationService.js:477-530</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BRD-14.2-04</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14.2 Tenant Communication &amp; Integration Configuration</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15. Tenant-Level Custom Code &amp; Extensibility</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 (no CustomCode model); backend/models/Automation.js:12-34 (no custom-code node)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BRD-15.1-01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15.1 Custom Code in Flows</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 (no CustomCode model); backend/models/Automation.js:12-34 (no custom-code node)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BRD-15.1-02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15.1 Custom Code in Flows</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 (no CustomCode model); backend/models/Automation.js:12-34 (no custom-code node)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BRD-15.1-03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15.1 Custom Code in Flows</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 (no CustomCode model); backend/models/Automation.js:12-34 (no custom-code node)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BRD-15.1-04</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15.1 Custom Code in Flows</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 (no CustomCode model); backend/models/Automation.js:12-34 (no custom-code node)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BRD-15.1-05</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15.1 Custom Code in Flows</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 (no CustomCode model); backend/models/Automation.js:12-34 (no custom-code node)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BRD-15.1-06</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15.1 Custom Code in Flows</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 (no CustomCode model); backend/models/Automation.js:12-34 (no custom-code node)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BRD-15.1-07</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15.1 Custom Code in Flows</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 (no CustomCode model); backend/models/Automation.js:12-34 (no custom-code node)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BRD-15.1-08</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15.1 Custom Code in Flows</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 (no CustomCode model); backend/models/Automation.js:12-34 (no custom-code node)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BRD-15.1-09</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15.1 Custom Code in Flows</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 (no CustomCode model); backend/models/Automation.js:12-34 (no custom-code node)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BRD-15.1-10</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15.1 Custom Code in Flows</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 (no CustomCode model); backend/models/Automation.js:12-34 (no custom-code node)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BRD-15.2-01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15.2 Tenant-Level Custom Development</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 (no CustomCode model); backend/models/Automation.js:12-34 (no custom-code node)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BRD-15.2-02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15.2 Tenant-Level Custom Development</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 UI source inspection</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backend/models/ObjectMeta.js:81-93; backend/models/Layout.js (behavior custom_js)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BRD-15.2-03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15.2 Tenant-Level Custom Development</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backend/models/CustomScreen.js; backend/routes/customScreens.js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BRD-15.2-04</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15.2 Tenant-Level Custom Development</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backend/routes/externalObjects.js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BRD-15.2-05</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15.2 Tenant-Level Custom Development</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backend/services/formulaParser.js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BRD-15.2-06</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15.2 Tenant-Level Custom Development</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backend/services/automationService.js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BRD-15.2-07</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15.2 Tenant-Level Custom Development</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 (no CustomCode model); backend/models/Automation.js:12-34 (no custom-code node)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BRD-15.2-08</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15.2 Tenant-Level Custom Development</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See BRD-15.3-*</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BRD-15.2-09</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15.2 Tenant-Level Custom Development</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 (no CustomCode model); backend/models/Automation.js:12-34 (no custom-code node)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BRD-15.2-10</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15.2 Tenant-Level Custom Development</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 (no CustomCode model); backend/models/Automation.js:12-34 (no custom-code node)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BRD-15.3-01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15.3 Custom Document Builder</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backend/models/PdfTemplate.js:3-24,55-63</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BRD-15.3-02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15.3 Custom Document Builder</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 UI source inspection</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backend/models/PdfTemplate.js; frontend/.env.example (VITE_FEATURE_PDF_TEMPLATES=false)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BRD-15.3-03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15.3 Custom Document Builder</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backend/models/PdfTemplate.js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BRD-15.3-04</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15.3 Custom Document Builder</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backend/models/PdfTemplate.js:27-38</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BRD-15.3-05</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15.3 Custom Document Builder</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backend/models/PdfTemplate.js:27-38</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BRD-15.3-06</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15.3 Custom Document Builder</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backend/models/PdfTemplate.js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BRD-15.3-07</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15.3 Custom Document Builder</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backend/models/PdfTemplate.js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BRD-15.3-08</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15.3 Custom Document Builder</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backend/models/PdfTemplate.js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BRD-15.3-09</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15.3 Custom Document Builder</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backend/models/PdfTemplate.js:7</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BRD-15.3-10</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15.3 Custom Document Builder</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backend/models/PdfTemplate.js:55-63</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BRD-15.3-11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15.3 Custom Document Builder</w:t>
            </w:r>
          </w:p>
        </w:tc>
        <w:tc>
          <w:tcPr>
            <w:tcW w:type="dxa" w:w="20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IMPLEMENTED BUT DEFECTIVE</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 ET insurance-documents.e2e.mjs</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backend/models/Automation.js:26; backend/services/automationService.js:389-391; frontend/src/pages/Automation/Elements/GeneratePdfElement.jsx; backend/routes/pdfTemplates.js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BRD-15.4-01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15.4 Custom Code Governance</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 (no CustomCode model); backend/models/Automation.js:12-34 (no custom-code node)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BRD-15.4-02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15.4 Custom Code Governance</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 (no CustomCode model); backend/models/Automation.js:12-34 (no custom-code node)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BRD-15.4-03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15.4 Custom Code Governance</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 (no CustomCode model); backend/models/Automation.js:12-34 (no custom-code node)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BRD-15.4-04</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15.4 Custom Code Governance</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 (no CustomCode model); backend/models/Automation.js:12-34 (no custom-code node)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BRD-15.4-05</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15.4 Custom Code Governance</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 (no CustomCode model); backend/models/Automation.js:12-34 (no custom-code node)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BRD-15.4-06</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15.4 Custom Code Governance</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 (no CustomCode model); backend/models/Automation.js:12-34 (no custom-code node)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BRD-15.5-01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15.5 Custom Code Test Execution</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 (no CustomCode model); backend/models/Automation.js:12-34 (no custom-code node); backend/routes/automations.js:737</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BRD-16.1-01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16.1 Facebook Lead Capture</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backend/services/channelProviders.js:92-145</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BRD-16.1-02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16.1 Facebook Lead Capture</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BRD-16.1-03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16.1 Facebook Lead Capture</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BRD-16.1-04</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16.1 Facebook Lead Capture</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BRD-16.1-05</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16.1 Facebook Lead Capture</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BRD-16.1-06</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16.1 Facebook Lead Capture</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BRD-16.1-07</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16.1 Facebook Lead Capture</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BRD-16.1-08</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16.1 Facebook Lead Capture</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BRD-16.2-01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16.2 Meta Inbox Integration</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ET omnichannel.e2e.mjs (42 PASS); UI source inspection</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backend/services/channelService.js:147-245; backend/routes/conversations.js; frontend/src/services (no /conversations client)</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BRD-16.2-02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16.2 Meta Inbox Integration</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backend/services/channelProviders.js:28-47</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BRD-16.2-03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16.2 Meta Inbox Integration</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ET omnichannel.e2e.mjs</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backend/services/channelService.js:115-135; backend/routes/conversations.js:25</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BRD-16.2-04</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16.2 Meta Inbox Integration</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ET omnichannel.e2e.mjs</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backend/routes/conversations.js:22</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BRD-16.2-05</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16.2 Meta Inbox Integration</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ET omnichannel.e2e.mjs</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backend/routes/conversations.js:23; backend/models/Conversation.js:43</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BRD-16.2-06</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16.2 Meta Inbox Integration</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ET omnichannel.e2e.mjs</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backend/models/Conversation.js:37-43</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BRD-16.3-01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16.3 WhatsApp Integration</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backend/models/MessageTemplate.js; backend/services/channelProviders.js:28-47</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BRD-16.3-02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16.3 WhatsApp Integration</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ET omnichannel.e2e.mjs (simulated)</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backend/services/channelProviders.js:99-127</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BRD-16.3-03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16.3 WhatsApp Integration</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As above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BRD-16.3-04</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16.3 WhatsApp Integration</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backend/services/channelProviders.js:28-47</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BRD-16.3-05</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16.3 WhatsApp Integration</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ET omnichannel.e2e.mjs</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backend/services/channelService.js:97-135</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BRD-16.3-06</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16.3 WhatsApp Integration</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 ET omnichannel.e2e.mjs</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backend/services/channelService.js; frontend/src/components/records/ActivityTimeline/ActivityTimeline.jsx</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BRD-16.3-07</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16.3 WhatsApp Integration</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backend/models/Automation.js:12-34</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BRD-16.3-08</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16.3 WhatsApp Integration</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ET omnichannel.e2e.mjs</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backend/services/channelService.js:337-348</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BRD-16.3-09</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16.3 WhatsApp Integration</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backend/routes/messageTemplates.js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BRD-16.4-01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16.4 Unified / Omnichannel Inbox</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 ET omnichannel.e2e.mjs</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backend/models/ChannelAccount.js (CHANNELS); backend/services/channelProviders.js:92-145</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BRD-16.4-02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16.4 Unified / Omnichannel Inbox</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backend/controllers/inboxController.js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BRD-16.4-03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16.4 Unified / Omnichannel Inbox</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backend/routes/conversations.js:23</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BRD-16.4-04</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16.4 Unified / Omnichannel Inbox</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backend/services/channelProviders.js:28-47</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BRD-16.4-05</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16.4 Unified / Omnichannel Inbox</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ET omnichannel.e2e.mjs</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backend/models/Conversation.js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BRD-16.4-06</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16.4 Unified / Omnichannel Inbox</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ET omnichannel.e2e.mjs</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backend/routes/conversations.js:27</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BRD-16.4-07</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16.4 Unified / Omnichannel Inbox</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ET omnichannel.e2e.mjs</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backend/models/Conversation.js:37-42</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BRD-16.4-08</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16.4 Unified / Omnichannel Inbox</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ET omnichannel.e2e.mjs, conversation-capture.e2e.mjs</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backend/services/channelService.js:115-135</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BRD-16.4-09</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16.4 Unified / Omnichannel Inbox</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ET conversation-capture.e2e.mjs (14 PASS)</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backend/services/inboxService.js:250-335</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BRD-16.5-01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16.5 Messaging Templates</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backend/models/MessageTemplate.js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BRD-16.5-02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16.5 Messaging Templates</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backend/services/messageTemplateService.js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BRD-16.5-03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16.5 Messaging Templates</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backend/services/inboxService.js; backend/services/automationService.js:477-549; backend/services/insurance/communicationTemplates.js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BRD-16.5-04</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16.5 Messaging Templates</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backend/models/MessageTemplate.js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BRD-16.6-01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16.6 Communication Consent Enforcement</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ET consent.e2e.mjs (19 PASS); 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backend/services/inboxService.js:123; backend/services/consentService.js:102-149</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BRD-16.6-02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16.6 Communication Consent Enforcement</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ET consent.e2e.mjs</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backend/services/consentService.js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BRD-16.6-03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16.6 Communication Consent Enforcement</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As above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BRD-16.7-01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16.7 Email Communication Integration</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 UI source inspection</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backend/services/channelProviders.js:28-47; backend/models/EmailSender.js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BRD-16.7-02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16.7 Email Communication Integration</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backend/models/ObjectTypeConfig.js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BRD-16.7-03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16.7 Email Communication Integration</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BRD-16.7-04</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16.7 Email Communication Integration</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backend/models/EmailTemplate.js; frontend/.env.example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BRD-16.7-05</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16.7 Email Communication Integration</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backend/services/messageTemplateService.js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BRD-16.7-06</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16.7 Email Communication Integration</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BRD-16.7-07</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16.7 Email Communication Integration</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BRD-16.7-08</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16.7 Email Communication Integration</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BRD-16.7-09</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16.7 Email Communication Integration</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backend/models/Activity.js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BRD-16.7-10</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16.7 Email Communication Integration</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backend/services/automationService.js:477-549</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BRD-17-01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17. Integration, API &amp; Webhook Framework</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P08; 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backend/routes/records.js; backend/middleware/auth.js:72-180</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BRD-17.1-01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17.1 Salesdam API</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(P02/P06 via session); 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backend/routes/records.js:126-127</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BRD-17.1-02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17.1 Salesdam API</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P03</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backend/routes/search.js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BRD-17.1-03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17.1 Salesdam API</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SEED-3, P08</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backend/routes/records.js:128</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BRD-17.1-04</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17.1 Salesdam API</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P06 (PATCH)</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backend/routes/records.js:129-130</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BRD-17.1-05</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17.1 Salesdam API</w:t>
            </w:r>
          </w:p>
        </w:tc>
        <w:tc>
          <w:tcPr>
            <w:tcW w:type="dxa" w:w="20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IMPLEMENTED BUT DEFECTIVE</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P08b</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backend/routes/records.js:131; backend/middleware/auth.js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BRD-17.1-06</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17.1 Salesdam API</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backend/routes/objects.js:27-28</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BRD-17.1-07</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17.1 Salesdam API</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backend/routes/objects.js:43; backend/routes/fields.js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BRD-17.1-08</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17.1 Salesdam API</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backend/routes/automations.js:568</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BRD-17.1-09</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17.1 Salesdam API</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backend/routes/automations.js:568,737</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BRD-17.1-10</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17.1 Salesdam API</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SEED-3, P08</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backend/routes/records.js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BRD-17.1-11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17.1 Salesdam API</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ET tenant-isolation.e2e.mjs; 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backend/middleware/auth.js:47-55,101-104</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BRD-17.2-01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17.2 API Authentication &amp; Credentials</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backend/models/ApiKey.js; backend/models/Integration.js; backend/models/ExternalObject.js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BRD-17.2-02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17.2 API Authentication &amp; Credentials</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backend/middleware/auth.js:12-16; backend/controllers/integrationController.js:177-212</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BRD-17.2-03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17.2 API Authentication &amp; Credentials</w:t>
            </w:r>
          </w:p>
        </w:tc>
        <w:tc>
          <w:tcPr>
            <w:tcW w:type="dxa" w:w="20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IMPLEMENTED BUT DEFECTIVE</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See BRD-14.2-02</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BRD-17.2-04</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17.2 API Authentication &amp; Credentials</w:t>
            </w:r>
          </w:p>
        </w:tc>
        <w:tc>
          <w:tcPr>
            <w:tcW w:type="dxa" w:w="20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IMPLEMENTED BUT DEFECTIVE</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P08, P08b</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backend/middleware/auth.js:72-180; backend/models/ApiKey.js:15-18</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BRD-17.2-05</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17.2 API Authentication &amp; Credentials</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SEED-4; 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backend/routes/apiKeys.js:42-79; backend/controllers/integrationController.js:20-21; backend/routes/externalObjects.js:16-26</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BRD-17.2-06</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17.2 API Authentication &amp; Credentials</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backend/routes/apiKeys.js:94-106</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BRD-17.3-01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17.3 Incoming Webhooks</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 ET omnichannel.e2e.mjs</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backend/routes/channels.js:20; backend/services/channelService.js:359-370; backend/routes/paystackWebhook.js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BRD-17.3-02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17.3 Incoming Webhooks</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ET omnichannel.e2e.mjs; 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backend/services/channelProviders.js:65-85</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BRD-17.4-01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17.4 Outgoing Webhooks</w:t>
            </w:r>
          </w:p>
        </w:tc>
        <w:tc>
          <w:tcPr>
            <w:tcW w:type="dxa" w:w="20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IMPLEMENTED BUT DEFECTIVE</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P17</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backend/routes/webhooks.js; backend/models/Webhook.js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BRD-17.4-02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17.4 Outgoing Webhooks</w:t>
            </w:r>
          </w:p>
        </w:tc>
        <w:tc>
          <w:tcPr>
            <w:tcW w:type="dxa" w:w="20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IMPLEMENTED BUT DEFECTIVE</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P17</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backend/models/Webhook.js:18-25</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BRD-17.4-03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17.4 Outgoing Webhooks</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backend/models/Webhook.js:18-25</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BRD-17.4-04</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17.4 Outgoing Webhooks</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backend/models/Webhook.js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BRD-17.5-01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17.5 Integration Monitoring</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backend/models/ApiKeyUsageLog.js; backend/models/Webhook.js (stats)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BRD-17.5-02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17.5 Integration Monitoring</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backend/models/ApiKeyUsageLog.js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BRD-17.5-03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17.5 Integration Monitoring</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backend/models/Webhook.js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BRD-17.5-04</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17.5 Integration Monitoring</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BRD-17.6-01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17.6 API Governance</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 observed 429 during FT (auth limiter)</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backend/app.js:138-149; backend/middleware/rateLimiter.js:11-21</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BRD-17.6-02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17.6 API Governance</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backend/models/ApiKeyUsageLog.js; backend/routes/apiKeys.js:117</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BRD-17.6-03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17.6 API Governance</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 FT P15b</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backend/controllers/authController.js:279-288; backend/middleware/auth.js:80-81</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BRD-17.6-04</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17.6 API Governance</w:t>
            </w:r>
          </w:p>
        </w:tc>
        <w:tc>
          <w:tcPr>
            <w:tcW w:type="dxa" w:w="20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IMPLEMENTED BUT DEFECTIVE</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P03, P04, P08</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See referenced entries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BRD-17.6-05</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17.6 API Governance</w:t>
            </w:r>
          </w:p>
        </w:tc>
        <w:tc>
          <w:tcPr>
            <w:tcW w:type="dxa" w:w="20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IMPLEMENTED BUT DEFECTIVE</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P09</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See BRD-14-04</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BRD-17.6-06</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17.6 API Governance</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backend/models/Tenant.js (features.apiAccess); backend/middleware/auth.js:72-104</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BRD-17.6-07</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17.6 API Governance</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backend/routes/integrations.js:50; backend/routes/apiKeys.js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BRD-17.6-08</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17.6 API Governance</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BRD-18-01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18. Default Call Centre &amp; Telephony</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P20; 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backend/services/telephonyProviders.js:1-63; backend/controllers/telephonyController.js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BRD-18.1-01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18.1 Outbound Calling</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P20</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backend/services/telephonyProviders.js:1-63; backend/controllers/telephonyController.js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BRD-18.1-02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18.1 Outbound Calling</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P20</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backend/services/telephonyProviders.js:1-63; backend/controllers/telephonyController.js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BRD-18.1-03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18.1 Outbound Calling</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P20</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backend/services/telephonyProviders.js:1-63; backend/controllers/telephonyController.js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BRD-18.1-04</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18.1 Outbound Calling</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UI source inspection</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frontend/src (no telephony client)</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BRD-18.1-05</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18.1 Outbound Calling</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UI source inspection</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BRD-18.1-06</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18.1 Outbound Calling</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UI source inspection</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frontend/src/components/common/Field/Field.jsx</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BRD-18.2-01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18.2 Incoming Calls</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ET telephony.e2e.mjs (16 PASS)</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backend/services/channelService.js:247-263</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BRD-18.2-02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18.2 Incoming Calls</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UI source inspection</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frontend/src (none)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BRD-18.2-03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18.2 Incoming Calls</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ET telephony.e2e.mjs</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backend/services/channelService.js:264-276; backend/routes/conversations.js:25,28</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BRD-18.3-01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18.3 Automatic Call Logging</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ET telephony.e2e.mjs</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backend/services/channelService.js:315-333</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BRD-18.3-02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18.3 Automatic Call Logging</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ET telephony.e2e.mjs</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backend/services/channelService.js:288-299</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BRD-18.3-03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18.3 Automatic Call Logging</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ET telephony.e2e.mjs; UI source inspection</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backend/services/telephonyService.js:79-91; frontend/src/components/records/ActivityTimeline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BRD-18.4-01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18.4 Call Recording</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ET telephony.e2e.mjs</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backend/services/channelService.js:298</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BRD-18.4-02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18.4 Call Recording</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backend/routes/activities.js; backend/routes/telephony.js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BRD-18.4-03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18.4 Call Recording</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backend/services/channelService.js:298</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BRD-18.5-01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18.5 Telephony Integration Framework</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backend/services/telephonyProviders.js; backend/services/channelProviders.js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BRD-18.5-02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18.5 Telephony Integration Framework</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backend/services/channelService.js:315-333; backend/services/activityService.js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BRD-18.6-01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18.6 Agent Telephony Status</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ET telephony.e2e.mjs</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backend/models/AgentPresence.js:7-13; backend/routes/telephony.js:19-21</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BRD-18.6-02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18.6 Agent Telephony Status</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backend/routes/telephony.js:21</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BRD-18.7-01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18.7 Call Queue &amp; Routing</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BRD-18.7-02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18.7 Call Queue &amp; Routing</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BRD-18.7-03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18.7 Call Queue &amp; Routing</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BRD-18.7-04</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18.7 Call Queue &amp; Routing</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BRD-18.7-05</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18.7 Call Queue &amp; Routing</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BRD-18.7-06</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18.7 Call Queue &amp; Routing</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backend/services/telephonyProviders.js:1-63; backend/controllers/telephonyController.js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BRD-18.7-07</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18.7 Call Queue &amp; Routing</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backend/services/telephonyProviders.js:1-63; backend/controllers/telephonyController.js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BRD-18.7-08</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18.7 Call Queue &amp; Routing</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BRD-18.7-09</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18.7 Call Queue &amp; Routing</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BRD-18.8-01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18.8 Call Disposition &amp; Wrap-Up</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ET telephony.e2e.mjs</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backend/services/telephonyService.js:58-77</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BRD-18.8-02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18.8 Call Disposition &amp; Wrap-Up</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ET telephony.e2e.mjs; 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backend/services/telephonyService.js:15-56</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BRD-18.8-03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18.8 Call Disposition &amp; Wrap-Up</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ET telephony.e2e.mjs</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backend/services/telephonyService.js:74</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BRD-18.8-04</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18.8 Call Disposition &amp; Wrap-Up</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backend/controllers/analyticsController.js:45-130</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BRD-18.8-05</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18.8 Call Disposition &amp; Wrap-Up</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backend/services/telephonyService.js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BRD-18.9-01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18.9 Call Centre Reporting</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backend/controllers/analyticsController.js:45-130</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BRD-18.9-02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18.9 Call Centre Reporting</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BRD-19.1-01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19.1 Record Attachments</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 FT P05</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backend/models/File.js; backend/routes/files.js:36-55; backend/models/ObjectMeta.js:49</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BRD-19.1-02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19.1 Record Attachments</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backend/models/File.js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BRD-19.1-03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19.1 Record Attachments</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backend/routes/files.js:29-34,57-69</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BRD-19.2-01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19.2 Security</w:t>
            </w:r>
          </w:p>
        </w:tc>
        <w:tc>
          <w:tcPr>
            <w:tcW w:type="dxa" w:w="20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IMPLEMENTED BUT DEFECTIVE</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P05, P05b</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backend/routes/files.js:13-34</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BRD-19.2-02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19.2 Security</w:t>
            </w:r>
          </w:p>
        </w:tc>
        <w:tc>
          <w:tcPr>
            <w:tcW w:type="dxa" w:w="20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IMPLEMENTED BUT DEFECTIVE</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P05</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As above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BRD-19.2-03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19.2 Security</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ET tenant-isolation.e2e.mjs</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backend/routes/files.js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BRD-19.3-01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19.3 Generated Documents</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ET insurance-documents.e2e.mjs; 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backend/controllers/documentController.js; backend/services/insurance/policyDocumentService.js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BRD-19.4-01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19.4 Storage Configuration</w:t>
            </w:r>
          </w:p>
        </w:tc>
        <w:tc>
          <w:tcPr>
            <w:tcW w:type="dxa" w:w="20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IMPLEMENTED BUT DEFECTIVE</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backend/controllers/recordController.js:345-363; backend/models/Tenant.js (limits.storageGB)</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BRD-19.4-02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19.4 Storage Configuration</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backend/routes/admin.js:89; backend/controllers/adminController.js (getStorageUsage)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BRD-19.4-03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19.4 Storage Configuration</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backend/app.js:112-121</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BRD-19.4-04</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19.4 Storage Configuration</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backend/routes/files.js:36-41</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BRD-19.5-01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19.5 File Security</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backend/routes/files.js:36-55</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BRD-19.5-02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19.5 File Security</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20. Platform Audit Trail</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 FT P15b, P19</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backend/utils/auditLogger.js; backend/models/AuditLog.js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BRD-20.1-01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20.1 Audit Events</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backend/controllers/authController.js:323-330</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BRD-20.1-02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20.1 Audit Events</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backend/controllers/authController.js:365-372</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BRD-20.1-03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20.1 Audit Events</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P15b</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backend/controllers/authController.js:254-288</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BRD-20.1-04</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20.1 Audit Events</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backend/controllers/userController.js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BRD-20.1-05</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20.1 Audit Events</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backend/controllers/userController.js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BRD-20.1-06</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20.1 Audit Events</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backend/controllers/roleController.js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BRD-20.1-07</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20.1 Audit Events</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backend/controllers/recordController.js:451-461</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BRD-20.1-08</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20.1 Audit Events</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backend/controllers/recordController.js:713-722</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BRD-20.1-09</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20.1 Audit Events</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P19</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backend/controllers/recordController.js:628-637</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BRD-20.1-10</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20.1 Audit Events</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backend/controllers/objectController.js:190-198,302-309,344-352</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BRD-20.1-11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20.1 Audit Events</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backend/controllers/fieldController.js:270-278,439-446,400-405</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BRD-20.1-12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20.1 Audit Events</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backend/routes/layouts.js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BRD-20.1-13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20.1 Audit Events</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backend/controllers/objectController.js:302-309</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BRD-20.1-14</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20.1 Audit Events</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backend/routes/automations.js:1180-1205</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BRD-20.1-15</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20.1 Audit Events</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backend/controllers/approvalProcessController.js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BRD-20.1-16</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20.1 Audit Events</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backend/models/DeploymentLog.js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BRD-20.1-17</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20.1 Audit Events</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backend/controllers/configurationController.js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BRD-20.1-18</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20.1 Audit Events</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backend/controllers/emailSenderController.js; backend/controllers/channelController.js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BRD-20.1-19</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20.1 Audit Events</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backend/routes/apiKeys.js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BRD-20.1-20</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20.1 Audit Events</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backend/controllers/importExportController.js:525-534</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BRD-20.1-21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20.1 Audit Events</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backend/controllers/importExportController.js:236-245,341</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BRD-20.1-22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20.1 Audit Events</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backend/controllers/documentController.js; backend/services/insurance/policyDocumentService.js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BRD-20.1-23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20.1 Audit Events</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ET approval-process.e2e.mjs; 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backend/services/approvalProcessService.js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BRD-20.1-24</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20.1 Audit Events</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backend/controllers/inboxController.js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BRD-20.2-01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20.2 Audit Record</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P19</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backend/models/AuditLog.js:5-9</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BRD-20.2-02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20.2 Audit Record</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P19</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backend/models/AuditLog.js:10-15</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BRD-20.2-03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20.2 Audit Record</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P19</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backend/models/AuditLog.js:39-41</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BRD-20.2-04</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20.2 Audit Record</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P19</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backend/models/AuditLog.js:16-27</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BRD-20.2-05</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20.2 Audit Record</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P19</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backend/models/AuditLog.js:16-27</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BRD-20.2-06</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20.2 Audit Record</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P19</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backend/models/AuditLog.js:28-30</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BRD-20.2-07</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20.2 Audit Record</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P19</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backend/models/AuditLog.js:29</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BRD-20.2-08</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20.2 Audit Record</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P19</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backend/controllers/recordController.js:628-637</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BRD-20.2-09</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20.2 Audit Record</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P19</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As above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BRD-20.2-10</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20.2 Audit Record</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backend/models/AuditLog.js:35-36</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BRD-20.2-11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20.2 Audit Record</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backend/utils/auditLogger.js:34-36</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BRD-20.2-12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20.2 Audit Record</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backend/utils/auditLogger.js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BRD-20.3-01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20.3 Audit Access</w:t>
            </w:r>
          </w:p>
        </w:tc>
        <w:tc>
          <w:tcPr>
            <w:tcW w:type="dxa" w:w="20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IMPLEMENTED BUT DEFECTIVE</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P16</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backend/routes/admin.js:82</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BRD-20.3-02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20.3 Audit Access</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backend/controllers/adminController.js:39-57</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BRD-20.3-03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20.3 Audit Access</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backend/models/AuditLog.js:44-48</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BRD-21-01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21. Authentication &amp; Session Security</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backend/middleware/sessionMiddleware.js; backend/middleware/auth.js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BRD-21.1-01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21.1 User Authentication</w:t>
            </w:r>
          </w:p>
        </w:tc>
        <w:tc>
          <w:tcPr>
            <w:tcW w:type="dxa" w:w="20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IMPLEMENTED BUT DEFECTIVE</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P13</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backend/controllers/authController.js:239-252; backend/models/User.js:136</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BRD-21.1-02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21.1 User Authentication</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ET password-reset.e2e.mjs (9 PASS)</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backend/controllers/authController.js:605-660; backend/services/passwordResetService.js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BRD-21.1-03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21.1 User Authentication</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P18</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backend/routes/users.js:34; backend/middleware/auth.js:33-38</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BRD-21.1-04</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21.1 User Authentication</w:t>
            </w:r>
          </w:p>
        </w:tc>
        <w:tc>
          <w:tcPr>
            <w:tcW w:type="dxa" w:w="20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IMPLEMENTED BUT DEFECTIVE</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P14</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backend/utils/validators.js:4-10; backend/controllers/authController.js:441-465,613-615</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BRD-21.1-05</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21.1 User Authentication</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P15 (observed 429 and 423)</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backend/middleware/rateLimiter.js:3-9; backend/models/User.js:171-177</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BRD-21.1-06</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21.1 User Authentication</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P15</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backend/models/User.js:171-177</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BRD-21.1-07</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21.1 User Authentication</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backend/models/User.js:179-186</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BRD-21.2-01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21.2 Multi-Factor Authentication</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 (no MFA code)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BRD-21.3-01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21.3 Session Management</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backend/middleware/sessionMiddleware.js:5,48-53; backend/models/Session.js:59-60</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BRD-21.3-02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21.3 Session Management</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backend/middleware/auth.js:58-61</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BRD-21.3-03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21.3 Session Management</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P14b, P18</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backend/controllers/authController.js:441-465,634</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BRD-21.3-04</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21.3 Session Management</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backend/middleware/sessionMiddleware.js:117-134</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BRD-21.4-01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21.4 Single Sign-On</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 (no SSO code)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BRD-21.5-01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21.5 Authentication Audit</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backend/controllers/authController.js:323</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BRD-21.5-02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21.5 Authentication Audit</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P15b</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backend/controllers/authController.js:279-288</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BRD-21.5-03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21.5 Authentication Audit</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backend/controllers/authController.js:524-660</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BRD-21.5-04</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21.5 Authentication Audit</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BRD-21.5-05</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21.5 Authentication Audit</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P15b</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backend/models/User.js:171-177</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BRD-21.5-06</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21.5 Authentication Audit</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backend/controllers/userController.js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BRD-22.1-01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22.1 Data Retention</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backend/models/AuditLog.js:44-48</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BRD-22.2-01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22.2 Data Deletion &amp; Anonymisation</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 (no anonymisation code)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BRD-22.2-02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22.2 Data Deletion &amp; Anonymisation</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FT F21</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backend/controllers/recordController.js:953-1030</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BRD-22.2-03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22.2 Data Deletion &amp; Anonymisation</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BRD-22.3-01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22.3 Backup</w:t>
            </w:r>
          </w:p>
        </w:tc>
        <w:tc>
          <w:tcPr>
            <w:tcW w:type="dxa" w:w="2000"/>
            <w:tcBorders>
              <w:top w:val="single" w:color="BFBFBF" w:sz="4"/>
              <w:left w:val="single" w:color="BFBFBF" w:sz="4"/>
              <w:bottom w:val="single" w:color="BFBFBF" w:sz="4"/>
              <w:right w:val="single" w:color="BFBFBF" w:sz="4"/>
            </w:tcBorders>
            <w:shd w:fill="D9D9D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VERIFIED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Documentation and configuration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INFRASTRUCTURE_AUDIT.md:16; render.yaml</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BRD-22.4-01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22.4 Recovery</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Documentation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BRD-22.5-01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22.5 Disaster Recovery</w:t>
            </w:r>
          </w:p>
        </w:tc>
        <w:tc>
          <w:tcPr>
            <w:tcW w:type="dxa" w:w="2000"/>
            <w:tcBorders>
              <w:top w:val="single" w:color="BFBFBF" w:sz="4"/>
              <w:left w:val="single" w:color="BFBFBF" w:sz="4"/>
              <w:bottom w:val="single" w:color="BFBFBF" w:sz="4"/>
              <w:right w:val="single" w:color="BFBFBF" w:sz="4"/>
            </w:tcBorders>
            <w:shd w:fill="D9D9D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VERIFIED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Configuration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render.yaml</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BRD-23-01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23. Communication Consent &amp; Preferences</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ET consent.e2e.mjs (19 PASS)</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backend/models/Consent.js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BRD-23.1-01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23.1 Communication Preferences</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ET consent.e2e.mjs</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backend/models/Consent.js:9-15</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BRD-23.1-02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23.1 Communication Preferences</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ET consent.e2e.mjs</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backend/models/Consent.js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BRD-23.1-03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23.1 Communication Preferences</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ET consent.e2e.mjs</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backend/models/Consent.js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BRD-23.1-04</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23.1 Communication Preferences</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ET consent.e2e.mjs</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backend/models/Consent.js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BRD-23.1-05</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23.1 Communication Preferences</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ET consent.e2e.mjs</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backend/models/Consent.js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BRD-23.1-06</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23.1 Communication Preferences</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ET consent.e2e.mjs</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backend/models/Consent.js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BRD-23.2-01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23.2 Consent Evidence</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ET consent.e2e.mjs</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backend/models/Consent.js:17-48</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BRD-23.3-01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23.3 Enforcement</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UI source inspection</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backend/routes/consents.js; frontend/src/services (none)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BRD-23.3-02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23.3 Enforcement</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backend/services/automationService.js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BRD-23.3-03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23.3 Enforcement</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BRD-23.3-04</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23.3 Enforcement</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ET consent.e2e.mjs / omnichannel.e2e.mjs</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backend/services/inboxService.js:123</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BRD-23.3-05</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23.3 Enforcement</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backend/services/telephonyService.js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BRD-23.3-06</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23.3 Enforcement</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backend/services/automationService.js:477-549</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BRD-23.3-07</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23.3 Enforcement</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backend/models/Consent.js:9-15</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BRD-23.3-08</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23.3 Enforcement</w:t>
            </w:r>
          </w:p>
        </w:tc>
        <w:tc>
          <w:tcPr>
            <w:tcW w:type="dxa" w:w="2000"/>
            <w:tcBorders>
              <w:top w:val="single" w:color="BFBFBF" w:sz="4"/>
              <w:left w:val="single" w:color="BFBFBF" w:sz="4"/>
              <w:bottom w:val="single" w:color="BFBFBF" w:sz="4"/>
              <w:right w:val="single" w:color="BFBFBF" w:sz="4"/>
            </w:tcBorders>
            <w:shd w:fill="EA9999"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IMPLEMENTED BUT DEFECTIVE</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backend/services/inboxService.js:123; backend/services/automationService.js:477-549</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BRD-24-01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24. Activity &amp; Customer Interaction Framework</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ET activity.e2e.mjs (17 PASS); UI source inspection</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backend/models/Activity.js; backend/services/activityService.js; frontend/src/components/records/ActivityTimeline/ActivityTimeline.jsx</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BRD-24.1-01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24.1 Supported Activity Types</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ET activity.e2e.mjs</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backend/models/Activity.js:9-21</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BRD-24.2-01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24.2 Activity Association</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ET activity.e2e.mjs</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backend/models/Activity.js:39-45</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BRD-24.2-02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24.2 Activity Association</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ET activity.e2e.mjs</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backend/models/Activity.js:46-47</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BRD-24.3-01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24.3 Activity Timeline</w:t>
            </w:r>
          </w:p>
        </w:tc>
        <w:tc>
          <w:tcPr>
            <w:tcW w:type="dxa" w:w="20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FULLY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UI source inspection; ET activity.e2e.mjs</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frontend/src/pages/Records/RecordDetail/RecordContent/RecordContent.jsx; frontend/src/services/api/activities.js</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BRD-24.3-02</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24.3 Activity Timeline</w:t>
            </w:r>
          </w:p>
        </w:tc>
        <w:tc>
          <w:tcPr>
            <w:tcW w:type="dxa" w:w="20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PARTIALLY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 ET activity.e2e.mjs</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backend/services/activityService.js:63-81</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BRD-24.4-01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24.4 Automation</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backend/services/activityService.js; backend/services/automationService.js:43</w:t>
            </w:r>
          </w:p>
        </w:tc>
      </w:tr>
      <w:tr>
        <w:trPr>
          <w:cantSplit w:val="off"/>
        </w:trPr>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4"/>
                <w:szCs w:val="14"/>
              </w:rPr>
              <w:t xml:space="preserve">BRD-24.5-01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24.5 Reporting</w:t>
            </w:r>
          </w:p>
        </w:tc>
        <w:tc>
          <w:tcPr>
            <w:tcW w:type="dxa" w:w="20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4"/>
                <w:szCs w:val="14"/>
              </w:rPr>
              <w:t xml:space="preserve">NOT IMPLEMENTED</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Code review</w:t>
            </w:r>
          </w:p>
        </w:tc>
        <w:tc>
          <w:tcPr>
            <w:tcW w:type="dxa" w:w="59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4"/>
                <w:szCs w:val="14"/>
              </w:rPr>
              <w:t xml:space="preserve">backend/controllers/analyticsController.js:45-130</w:t>
            </w:r>
          </w:p>
        </w:tc>
      </w:tr>
    </w:tbl>
    <w:p>
      <w:r>
        <w:br w:type="page"/>
      </w:r>
    </w:p>
    <w:p>
      <w:pPr>
        <w:pStyle w:val="Heading1"/>
        <w:keepNext/>
        <w:spacing w:after="120" w:before="240"/>
      </w:pPr>
      <w:bookmarkStart w:name="_Toc75" w:id="75"/>
      <w:r>
        <w:rPr>
          <w:rFonts w:ascii="Calibri" w:cs="Calibri" w:eastAsia="Calibri" w:hAnsi="Calibri"/>
        </w:rPr>
        <w:t xml:space="preserve">Appendix B: Functional Probe Catalogue and Results</w:t>
      </w:r>
      <w:bookmarkEnd w:id="75"/>
    </w:p>
    <w:p>
      <w:pPr>
        <w:spacing w:after="120" w:before="0" w:line="276"/>
      </w:pPr>
      <w:r>
        <w:rPr>
          <w:rFonts w:ascii="Calibri" w:cs="Calibri" w:eastAsia="Calibri" w:hAnsi="Calibri"/>
          <w:sz w:val="20"/>
          <w:szCs w:val="20"/>
        </w:rPr>
        <w:t xml:space="preserve">Two probe scripts (probe.mjs, probe2.mjs) booted the real application against the throwaway database at 127.0.0.1:27999 and refuse to run against any other database. 61 checks were executed. 32 recorded a FAIL verdict (the expected BRD behaviour was not observed). "OBSERVED" records a behaviour without a pass/fail expectation. Seeding steps (SEED-*) are omitted.</w:t>
      </w:r>
    </w:p>
    <w:tbl>
      <w:tblPr>
        <w:tblW w:type="dxa" w:w="1467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5200"/>
        <w:gridCol w:w="6878"/>
        <w:gridCol w:w="1700"/>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Probe</w:t>
            </w:r>
          </w:p>
        </w:tc>
        <w:tc>
          <w:tcPr>
            <w:tcW w:type="dxa" w:w="52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Claim tested</w:t>
            </w:r>
          </w:p>
        </w:tc>
        <w:tc>
          <w:tcPr>
            <w:tcW w:type="dxa" w:w="687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Observed result</w:t>
            </w:r>
          </w:p>
        </w:tc>
        <w:tc>
          <w:tcPr>
            <w:tcW w:type="dxa" w:w="17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5"/>
                <w:szCs w:val="15"/>
              </w:rPr>
              <w:t xml:space="preserve">Verdict</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P01</w:t>
            </w:r>
          </w:p>
        </w:tc>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§3.2.1/§9.1 new object/field auto-provisions a no-access entry in every existing Profile</w:t>
            </w:r>
          </w:p>
        </w:tc>
        <w:tc>
          <w:tcPr>
            <w:tcW w:type="dxa" w:w="68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restricted role objectPermissions entries for secretobj: 0; admin role entries: 0</w:t>
            </w:r>
          </w:p>
        </w:tc>
        <w:tc>
          <w:tcPr>
            <w:tcW w:type="dxa" w:w="1700"/>
            <w:tcBorders>
              <w:top w:val="single" w:color="BFBFBF" w:sz="4"/>
              <w:left w:val="single" w:color="BFBFBF" w:sz="4"/>
              <w:bottom w:val="single" w:color="BFBFBF" w:sz="4"/>
              <w:right w:val="single" w:color="BFBFBF" w:sz="4"/>
            </w:tcBorders>
            <w:shd w:fill="EFEFEF"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OBSERVED</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P02</w:t>
            </w:r>
          </w:p>
        </w:tc>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Restricted user without object Read is denied list access (control)</w:t>
            </w:r>
          </w:p>
        </w:tc>
        <w:tc>
          <w:tcPr>
            <w:tcW w:type="dxa" w:w="68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HTTP 403</w:t>
            </w:r>
          </w:p>
        </w:tc>
        <w:tc>
          <w:tcPr>
            <w:tcW w:type="dxa" w:w="17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PASS</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P03</w:t>
            </w:r>
          </w:p>
        </w:tc>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§9/§10 Global search must respect object permission &amp; FLS</w:t>
            </w:r>
          </w:p>
        </w:tc>
        <w:tc>
          <w:tcPr>
            <w:tcW w:type="dxa" w:w="68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HTTP 200; record returned=true; salary exposed=987654</w:t>
            </w:r>
          </w:p>
        </w:tc>
        <w:tc>
          <w:tcPr>
            <w:tcW w:type="dxa" w:w="17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FAIL</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P04</w:t>
            </w:r>
          </w:p>
        </w:tc>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§11 Reports must respect object permission/sharing</w:t>
            </w:r>
          </w:p>
        </w:tc>
        <w:tc>
          <w:tcPr>
            <w:tcW w:type="dxa" w:w="68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HTTP 200; result=[{"_id":null,"total":987654}]</w:t>
            </w:r>
          </w:p>
        </w:tc>
        <w:tc>
          <w:tcPr>
            <w:tcW w:type="dxa" w:w="17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FAIL</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P05</w:t>
            </w:r>
          </w:p>
        </w:tc>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§19.2 User without record access must not access attached files</w:t>
            </w:r>
          </w:p>
        </w:tc>
        <w:tc>
          <w:tcPr>
            <w:tcW w:type="dxa" w:w="68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HTTP 200; data returned=true</w:t>
            </w:r>
          </w:p>
        </w:tc>
        <w:tc>
          <w:tcPr>
            <w:tcW w:type="dxa" w:w="17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FAIL</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P05b</w:t>
            </w:r>
          </w:p>
        </w:tc>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§19.2 File listing for inaccessible record</w:t>
            </w:r>
          </w:p>
        </w:tc>
        <w:tc>
          <w:tcPr>
            <w:tcW w:type="dxa" w:w="68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HTTP 200; files listed=1</w:t>
            </w:r>
          </w:p>
        </w:tc>
        <w:tc>
          <w:tcPr>
            <w:tcW w:type="dxa" w:w="1700"/>
            <w:tcBorders>
              <w:top w:val="single" w:color="BFBFBF" w:sz="4"/>
              <w:left w:val="single" w:color="BFBFBF" w:sz="4"/>
              <w:bottom w:val="single" w:color="BFBFBF" w:sz="4"/>
              <w:right w:val="single" w:color="BFBFBF" w:sz="4"/>
            </w:tcBorders>
            <w:shd w:fill="EFEFEF"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OBSERVED</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P06</w:t>
            </w:r>
          </w:p>
        </w:tc>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§2/§3.2.1 Newly created field defaults to Hidden for existing profiles</w:t>
            </w:r>
          </w:p>
        </w:tc>
        <w:tc>
          <w:tcPr>
            <w:tcW w:type="dxa" w:w="68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HTTP 200; id_number visible="8001015009087"; salary visible=987654</w:t>
            </w:r>
          </w:p>
        </w:tc>
        <w:tc>
          <w:tcPr>
            <w:tcW w:type="dxa" w:w="17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FAIL</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P07</w:t>
            </w:r>
          </w:p>
        </w:tc>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§9.2 Org-Wide Default Public Read-Only should make admin-owned record visible</w:t>
            </w:r>
          </w:p>
        </w:tc>
        <w:tc>
          <w:tcPr>
            <w:tcW w:type="dxa" w:w="68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object sharingModel=public_read_only; HTTP 200; records visible=0</w:t>
            </w:r>
          </w:p>
        </w:tc>
        <w:tc>
          <w:tcPr>
            <w:tcW w:type="dxa" w:w="17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FAIL</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P08</w:t>
            </w:r>
          </w:p>
        </w:tc>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§17.2/§17.6 Read-scoped API key must not be able to create records</w:t>
            </w:r>
          </w:p>
        </w:tc>
        <w:tc>
          <w:tcPr>
            <w:tcW w:type="dxa" w:w="68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HTTP 201</w:t>
            </w:r>
          </w:p>
        </w:tc>
        <w:tc>
          <w:tcPr>
            <w:tcW w:type="dxa" w:w="17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FAIL</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P08b</w:t>
            </w:r>
          </w:p>
        </w:tc>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§17.2 Read-scoped API key must not be able to delete records</w:t>
            </w:r>
          </w:p>
        </w:tc>
        <w:tc>
          <w:tcPr>
            <w:tcW w:type="dxa" w:w="68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HTTP 200</w:t>
            </w:r>
          </w:p>
        </w:tc>
        <w:tc>
          <w:tcPr>
            <w:tcW w:type="dxa" w:w="17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FAIL</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P09</w:t>
            </w:r>
          </w:p>
        </w:tc>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§14/§2 Tenant B must not modify Tenant A metadata</w:t>
            </w:r>
          </w:p>
        </w:tc>
        <w:tc>
          <w:tcPr>
            <w:tcW w:type="dxa" w:w="68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HTTP 200; Tenant A field relatedListConfig tampered=false — NOTE: the probe asserted only against its own run's tenant A; direct DB inspection showed the write landed on a field owned by a different tenant (from the previous run). Cross-tenant write confirmed in both runs.</w:t>
            </w:r>
          </w:p>
        </w:tc>
        <w:tc>
          <w:tcPr>
            <w:tcW w:type="dxa" w:w="17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FAIL</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P10</w:t>
            </w:r>
          </w:p>
        </w:tc>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§6.2 All failing validation rule messages surfaced together; save blocked</w:t>
            </w:r>
          </w:p>
        </w:tc>
        <w:tc>
          <w:tcPr>
            <w:tcW w:type="dxa" w:w="68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HTTP 400; ERR_ONE=true ERR_TWO=true</w:t>
            </w:r>
          </w:p>
        </w:tc>
        <w:tc>
          <w:tcPr>
            <w:tcW w:type="dxa" w:w="17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PASS</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P10b</w:t>
            </w:r>
          </w:p>
        </w:tc>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§6.2 Record passing all rules saves</w:t>
            </w:r>
          </w:p>
        </w:tc>
        <w:tc>
          <w:tcPr>
            <w:tcW w:type="dxa" w:w="68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HTTP 201</w:t>
            </w:r>
          </w:p>
        </w:tc>
        <w:tc>
          <w:tcPr>
            <w:tcW w:type="dxa" w:w="17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PASS</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P11</w:t>
            </w:r>
          </w:p>
        </w:tc>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§3.1.3 Deletion blocked while referenced (Layout); dependencies listed; data recoverable</w:t>
            </w:r>
          </w:p>
        </w:tc>
        <w:tc>
          <w:tcPr>
            <w:tcW w:type="dxa" w:w="68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HTTP 200; records remaining in DB (incl. soft-deleted)=0; layouts remaining=0</w:t>
            </w:r>
          </w:p>
        </w:tc>
        <w:tc>
          <w:tcPr>
            <w:tcW w:type="dxa" w:w="17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FAIL</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P12</w:t>
            </w:r>
          </w:p>
        </w:tc>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§3.1.3 Deleted record retained (soft delete)</w:t>
            </w:r>
          </w:p>
        </w:tc>
        <w:tc>
          <w:tcPr>
            <w:tcW w:type="dxa" w:w="68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HTTP 200; isDeleted=true</w:t>
            </w:r>
          </w:p>
        </w:tc>
        <w:tc>
          <w:tcPr>
            <w:tcW w:type="dxa" w:w="17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PASS</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P12b</w:t>
            </w:r>
          </w:p>
        </w:tc>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§3.1.3 Recycle bin / restore endpoint /api/v1/records/secretobj/6ad9f5ee284250a0fcb773f0/restore</w:t>
            </w:r>
          </w:p>
        </w:tc>
        <w:tc>
          <w:tcPr>
            <w:tcW w:type="dxa" w:w="68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HTTP 404</w:t>
            </w:r>
          </w:p>
        </w:tc>
        <w:tc>
          <w:tcPr>
            <w:tcW w:type="dxa" w:w="17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FAIL</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P12b</w:t>
            </w:r>
          </w:p>
        </w:tc>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§3.1.3 Recycle bin / restore endpoint /api/v1/recycle-bin</w:t>
            </w:r>
          </w:p>
        </w:tc>
        <w:tc>
          <w:tcPr>
            <w:tcW w:type="dxa" w:w="68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HTTP 404</w:t>
            </w:r>
          </w:p>
        </w:tc>
        <w:tc>
          <w:tcPr>
            <w:tcW w:type="dxa" w:w="17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FAIL</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P13</w:t>
            </w:r>
          </w:p>
        </w:tc>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§21.1 Same username in two tenants: each user can log in (no tenantId supplied)</w:t>
            </w:r>
          </w:p>
        </w:tc>
        <w:tc>
          <w:tcPr>
            <w:tcW w:type="dxa" w:w="68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tenantA user HTTP 200; tenantB user HTTP 401</w:t>
            </w:r>
          </w:p>
        </w:tc>
        <w:tc>
          <w:tcPr>
            <w:tcW w:type="dxa" w:w="17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FAIL</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P14</w:t>
            </w:r>
          </w:p>
        </w:tc>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§21.1 Configurable password policy enforced on change-password</w:t>
            </w:r>
          </w:p>
        </w:tc>
        <w:tc>
          <w:tcPr>
            <w:tcW w:type="dxa" w:w="68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newPassword "a" -&gt; HTTP 200</w:t>
            </w:r>
          </w:p>
        </w:tc>
        <w:tc>
          <w:tcPr>
            <w:tcW w:type="dxa" w:w="17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FAIL</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P14b</w:t>
            </w:r>
          </w:p>
        </w:tc>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§21.3 Other sessions invalidated after password change</w:t>
            </w:r>
          </w:p>
        </w:tc>
        <w:tc>
          <w:tcPr>
            <w:tcW w:type="dxa" w:w="68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second session /auth/me HTTP 200</w:t>
            </w:r>
          </w:p>
        </w:tc>
        <w:tc>
          <w:tcPr>
            <w:tcW w:type="dxa" w:w="17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FAIL</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P15</w:t>
            </w:r>
          </w:p>
        </w:tc>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§21.1 Account lockout after repeated failures</w:t>
            </w:r>
          </w:p>
        </w:tc>
        <w:tc>
          <w:tcPr>
            <w:tcW w:type="dxa" w:w="68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6th wrong HTTP 423; correct pw after lock HTTP 423</w:t>
            </w:r>
          </w:p>
        </w:tc>
        <w:tc>
          <w:tcPr>
            <w:tcW w:type="dxa" w:w="17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PASS</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P15b</w:t>
            </w:r>
          </w:p>
        </w:tc>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§21.5 Lockout recorded in audit trail</w:t>
            </w:r>
          </w:p>
        </w:tc>
        <w:tc>
          <w:tcPr>
            <w:tcW w:type="dxa" w:w="68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audit actions=login_failed</w:t>
            </w:r>
          </w:p>
        </w:tc>
        <w:tc>
          <w:tcPr>
            <w:tcW w:type="dxa" w:w="17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FAIL</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P16</w:t>
            </w:r>
          </w:p>
        </w:tc>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§20.3 User holding View Audit Logs permission (non-admin) can access audit logs</w:t>
            </w:r>
          </w:p>
        </w:tc>
        <w:tc>
          <w:tcPr>
            <w:tcW w:type="dxa" w:w="68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HTTP 403</w:t>
            </w:r>
          </w:p>
        </w:tc>
        <w:tc>
          <w:tcPr>
            <w:tcW w:type="dxa" w:w="17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FAIL</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P17</w:t>
            </w:r>
          </w:p>
        </w:tc>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§17.4 Outgoing webhook delivered on Record Created</w:t>
            </w:r>
          </w:p>
        </w:tc>
        <w:tc>
          <w:tcPr>
            <w:tcW w:type="dxa" w:w="68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webhook create HTTP 201; deliveries received=0</w:t>
            </w:r>
          </w:p>
        </w:tc>
        <w:tc>
          <w:tcPr>
            <w:tcW w:type="dxa" w:w="17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FAIL</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P18</w:t>
            </w:r>
          </w:p>
        </w:tc>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§21.3 Session unusable after account deactivation</w:t>
            </w:r>
          </w:p>
        </w:tc>
        <w:tc>
          <w:tcPr>
            <w:tcW w:type="dxa" w:w="68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deactivate HTTP 200; existing session /auth/me HTTP 403</w:t>
            </w:r>
          </w:p>
        </w:tc>
        <w:tc>
          <w:tcPr>
            <w:tcW w:type="dxa" w:w="17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PASS</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P19</w:t>
            </w:r>
          </w:p>
        </w:tc>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§20.2 Audit entry captures previous/new values</w:t>
            </w:r>
          </w:p>
        </w:tc>
        <w:tc>
          <w:tcPr>
            <w:tcW w:type="dxa" w:w="68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update audit keys=_id,tenantId,userId,action,resource,resourceId,objectApiName,details,ipAddress,userAgent,status,createdAt,updatedAt,__v; details={"fields":["id_number"]}</w:t>
            </w:r>
          </w:p>
        </w:tc>
        <w:tc>
          <w:tcPr>
            <w:tcW w:type="dxa" w:w="1700"/>
            <w:tcBorders>
              <w:top w:val="single" w:color="BFBFBF" w:sz="4"/>
              <w:left w:val="single" w:color="BFBFBF" w:sz="4"/>
              <w:bottom w:val="single" w:color="BFBFBF" w:sz="4"/>
              <w:right w:val="single" w:color="BFBFBF" w:sz="4"/>
            </w:tcBorders>
            <w:shd w:fill="EFEFEF"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OBSERVED</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P20</w:t>
            </w:r>
          </w:p>
        </w:tc>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§18.1 Outbound call via Euphoria</w:t>
            </w:r>
          </w:p>
        </w:tc>
        <w:tc>
          <w:tcPr>
            <w:tcW w:type="dxa" w:w="68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HTTP 501; Telephony 'dial' is not implemented for provider 'euphoria'. Euphoria call-control API contract not supplied; inbound ca</w:t>
            </w:r>
          </w:p>
        </w:tc>
        <w:tc>
          <w:tcPr>
            <w:tcW w:type="dxa" w:w="17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FAIL</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P21</w:t>
            </w:r>
          </w:p>
        </w:tc>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§3.2.1 Unique field rejects duplicate value</w:t>
            </w:r>
          </w:p>
        </w:tc>
        <w:tc>
          <w:tcPr>
            <w:tcW w:type="dxa" w:w="68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HTTP 400 "Inv No" must be unique. This value already exists.</w:t>
            </w:r>
          </w:p>
        </w:tc>
        <w:tc>
          <w:tcPr>
            <w:tcW w:type="dxa" w:w="17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PASS</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P22</w:t>
            </w:r>
          </w:p>
        </w:tc>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§3.2.1 Required field blocks save when blank</w:t>
            </w:r>
          </w:p>
        </w:tc>
        <w:tc>
          <w:tcPr>
            <w:tcW w:type="dxa" w:w="68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HTTP 400</w:t>
            </w:r>
          </w:p>
        </w:tc>
        <w:tc>
          <w:tcPr>
            <w:tcW w:type="dxa" w:w="17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PASS</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F00</w:t>
            </w:r>
          </w:p>
        </w:tc>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All 3.2.2 field types can be created via API</w:t>
            </w:r>
          </w:p>
        </w:tc>
        <w:tc>
          <w:tcPr>
            <w:tcW w:type="dxa" w:w="68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text:201 textarea:201 richtext:201 number:201 currency:201 percent:201 date:201 datetime:201 boolean:201 picklist:201 multipicklist:201 email:201 phone:201 url:201 auto_number:201 formula:201</w:t>
            </w:r>
          </w:p>
        </w:tc>
        <w:tc>
          <w:tcPr>
            <w:tcW w:type="dxa" w:w="17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PASS</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F01</w:t>
            </w:r>
          </w:p>
        </w:tc>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Text max length enforced</w:t>
            </w:r>
          </w:p>
        </w:tc>
        <w:tc>
          <w:tcPr>
            <w:tcW w:type="dxa" w:w="68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HTTP 400</w:t>
            </w:r>
          </w:p>
        </w:tc>
        <w:tc>
          <w:tcPr>
            <w:tcW w:type="dxa" w:w="17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PASS</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F02</w:t>
            </w:r>
          </w:p>
        </w:tc>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Email format validated</w:t>
            </w:r>
          </w:p>
        </w:tc>
        <w:tc>
          <w:tcPr>
            <w:tcW w:type="dxa" w:w="68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HTTP 400</w:t>
            </w:r>
          </w:p>
        </w:tc>
        <w:tc>
          <w:tcPr>
            <w:tcW w:type="dxa" w:w="17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PASS</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F03</w:t>
            </w:r>
          </w:p>
        </w:tc>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Phone format validated</w:t>
            </w:r>
          </w:p>
        </w:tc>
        <w:tc>
          <w:tcPr>
            <w:tcW w:type="dxa" w:w="68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HTTP 201</w:t>
            </w:r>
          </w:p>
        </w:tc>
        <w:tc>
          <w:tcPr>
            <w:tcW w:type="dxa" w:w="17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FAIL</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F04</w:t>
            </w:r>
          </w:p>
        </w:tc>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URL format validated</w:t>
            </w:r>
          </w:p>
        </w:tc>
        <w:tc>
          <w:tcPr>
            <w:tcW w:type="dxa" w:w="68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HTTP 400</w:t>
            </w:r>
          </w:p>
        </w:tc>
        <w:tc>
          <w:tcPr>
            <w:tcW w:type="dxa" w:w="17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PASS</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F05</w:t>
            </w:r>
          </w:p>
        </w:tc>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Inactive picklist value rejected for new selection</w:t>
            </w:r>
          </w:p>
        </w:tc>
        <w:tc>
          <w:tcPr>
            <w:tcW w:type="dxa" w:w="68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HTTP 400</w:t>
            </w:r>
          </w:p>
        </w:tc>
        <w:tc>
          <w:tcPr>
            <w:tcW w:type="dxa" w:w="17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PASS</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F06</w:t>
            </w:r>
          </w:p>
        </w:tc>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Default picklist value pre-selected on new record</w:t>
            </w:r>
          </w:p>
        </w:tc>
        <w:tc>
          <w:tcPr>
            <w:tcW w:type="dxa" w:w="68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HTTP 201; stage=undefined</w:t>
            </w:r>
          </w:p>
        </w:tc>
        <w:tc>
          <w:tcPr>
            <w:tcW w:type="dxa" w:w="17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FAIL</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F07</w:t>
            </w:r>
          </w:p>
        </w:tc>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Formula computed on create (amount*2)</w:t>
            </w:r>
          </w:p>
        </w:tc>
        <w:tc>
          <w:tcPr>
            <w:tcW w:type="dxa" w:w="68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double_amt=20</w:t>
            </w:r>
          </w:p>
        </w:tc>
        <w:tc>
          <w:tcPr>
            <w:tcW w:type="dxa" w:w="17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PASS</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F08</w:t>
            </w:r>
          </w:p>
        </w:tc>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Default value expression TODAY() evaluated</w:t>
            </w:r>
          </w:p>
        </w:tc>
        <w:tc>
          <w:tcPr>
            <w:tcW w:type="dxa" w:w="68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HTTP 400 "Start": Must be a valid date.; start_d=undefined</w:t>
            </w:r>
          </w:p>
        </w:tc>
        <w:tc>
          <w:tcPr>
            <w:tcW w:type="dxa" w:w="17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FAIL</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F09</w:t>
            </w:r>
          </w:p>
        </w:tc>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Auto number generated with prefix/padding</w:t>
            </w:r>
          </w:p>
        </w:tc>
        <w:tc>
          <w:tcPr>
            <w:tcW w:type="dxa" w:w="68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ref_no="REF-0002"</w:t>
            </w:r>
          </w:p>
        </w:tc>
        <w:tc>
          <w:tcPr>
            <w:tcW w:type="dxa" w:w="17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PASS</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F09b</w:t>
            </w:r>
          </w:p>
        </w:tc>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Auto number sequential</w:t>
            </w:r>
          </w:p>
        </w:tc>
        <w:tc>
          <w:tcPr>
            <w:tcW w:type="dxa" w:w="68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first=REF-0002 second=REF-0003</w:t>
            </w:r>
          </w:p>
        </w:tc>
        <w:tc>
          <w:tcPr>
            <w:tcW w:type="dxa" w:w="1700"/>
            <w:tcBorders>
              <w:top w:val="single" w:color="BFBFBF" w:sz="4"/>
              <w:left w:val="single" w:color="BFBFBF" w:sz="4"/>
              <w:bottom w:val="single" w:color="BFBFBF" w:sz="4"/>
              <w:right w:val="single" w:color="BFBFBF" w:sz="4"/>
            </w:tcBorders>
            <w:shd w:fill="EFEFEF"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OBSERVED</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F10</w:t>
            </w:r>
          </w:p>
        </w:tc>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Formula recalculated after referenced field changes</w:t>
            </w:r>
          </w:p>
        </w:tc>
        <w:tc>
          <w:tcPr>
            <w:tcW w:type="dxa" w:w="68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double_amt=100</w:t>
            </w:r>
          </w:p>
        </w:tc>
        <w:tc>
          <w:tcPr>
            <w:tcW w:type="dxa" w:w="17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PASS</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F11</w:t>
            </w:r>
          </w:p>
        </w:tc>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Percent stored as decimal internally</w:t>
            </w:r>
          </w:p>
        </w:tc>
        <w:tc>
          <w:tcPr>
            <w:tcW w:type="dxa" w:w="68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pct stored=15</w:t>
            </w:r>
          </w:p>
        </w:tc>
        <w:tc>
          <w:tcPr>
            <w:tcW w:type="dxa" w:w="17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FAIL</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F12</w:t>
            </w:r>
          </w:p>
        </w:tc>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Multi-select picklist stores multiple values</w:t>
            </w:r>
          </w:p>
        </w:tc>
        <w:tc>
          <w:tcPr>
            <w:tcW w:type="dxa" w:w="68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tags=["a","b"]</w:t>
            </w:r>
          </w:p>
        </w:tc>
        <w:tc>
          <w:tcPr>
            <w:tcW w:type="dxa" w:w="17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PASS</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F13</w:t>
            </w:r>
          </w:p>
        </w:tc>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Formula/validation library supports ISCHANGED</w:t>
            </w:r>
          </w:p>
        </w:tc>
        <w:tc>
          <w:tcPr>
            <w:tcW w:type="dxa" w:w="68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HTTP 400 Formula field "Chg" has an invalid formula: Unknown function: ISCHANGED</w:t>
            </w:r>
          </w:p>
        </w:tc>
        <w:tc>
          <w:tcPr>
            <w:tcW w:type="dxa" w:w="17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FAIL</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F14</w:t>
            </w:r>
          </w:p>
        </w:tc>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Formula library supports CONCATENATE</w:t>
            </w:r>
          </w:p>
        </w:tc>
        <w:tc>
          <w:tcPr>
            <w:tcW w:type="dxa" w:w="68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HTTP 400 Formula field "Txt" has an invalid formula: Unknown function: CONCATENATE</w:t>
            </w:r>
          </w:p>
        </w:tc>
        <w:tc>
          <w:tcPr>
            <w:tcW w:type="dxa" w:w="17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FAIL</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F15</w:t>
            </w:r>
          </w:p>
        </w:tc>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Formula library supports TEXT()</w:t>
            </w:r>
          </w:p>
        </w:tc>
        <w:tc>
          <w:tcPr>
            <w:tcW w:type="dxa" w:w="68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HTTP 400 Formula field "Txt2" has an invalid formula: Unknown function: TEXT</w:t>
            </w:r>
          </w:p>
        </w:tc>
        <w:tc>
          <w:tcPr>
            <w:tcW w:type="dxa" w:w="17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FAIL</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F16</w:t>
            </w:r>
          </w:p>
        </w:tc>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Master-detail field can be created</w:t>
            </w:r>
          </w:p>
        </w:tc>
        <w:tc>
          <w:tcPr>
            <w:tcW w:type="dxa" w:w="68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HTTP 201</w:t>
            </w:r>
          </w:p>
        </w:tc>
        <w:tc>
          <w:tcPr>
            <w:tcW w:type="dxa" w:w="17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PASS</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F17</w:t>
            </w:r>
          </w:p>
        </w:tc>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Only one Master-Detail permitted per object</w:t>
            </w:r>
          </w:p>
        </w:tc>
        <w:tc>
          <w:tcPr>
            <w:tcW w:type="dxa" w:w="68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second master_detail HTTP 201</w:t>
            </w:r>
          </w:p>
        </w:tc>
        <w:tc>
          <w:tcPr>
            <w:tcW w:type="dxa" w:w="17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FAIL</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F18</w:t>
            </w:r>
          </w:p>
        </w:tc>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Roll-up SUM with filter can be defined on master</w:t>
            </w:r>
          </w:p>
        </w:tc>
        <w:tc>
          <w:tcPr>
            <w:tcW w:type="dxa" w:w="68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HTTP 201 Field created successfully</w:t>
            </w:r>
          </w:p>
        </w:tc>
        <w:tc>
          <w:tcPr>
            <w:tcW w:type="dxa" w:w="17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PASS</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F19</w:t>
            </w:r>
          </w:p>
        </w:tc>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Roll-up updates on child create (filter applied)</w:t>
            </w:r>
          </w:p>
        </w:tc>
        <w:tc>
          <w:tcPr>
            <w:tcW w:type="dxa" w:w="68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hw_total=100</w:t>
            </w:r>
          </w:p>
        </w:tc>
        <w:tc>
          <w:tcPr>
            <w:tcW w:type="dxa" w:w="17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PASS</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F20</w:t>
            </w:r>
          </w:p>
        </w:tc>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Roll-up updates on child delete</w:t>
            </w:r>
          </w:p>
        </w:tc>
        <w:tc>
          <w:tcPr>
            <w:tcW w:type="dxa" w:w="68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hw_total=0</w:t>
            </w:r>
          </w:p>
        </w:tc>
        <w:tc>
          <w:tcPr>
            <w:tcW w:type="dxa" w:w="17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PASS</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F21</w:t>
            </w:r>
          </w:p>
        </w:tc>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Deleting master cascades to children</w:t>
            </w:r>
          </w:p>
        </w:tc>
        <w:tc>
          <w:tcPr>
            <w:tcW w:type="dxa" w:w="68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live children after parent delete=2 — NOTE: PASS (0 live children) in 3 of 4 runs; one run left 2 live children, cause not established.</w:t>
            </w:r>
          </w:p>
        </w:tc>
        <w:tc>
          <w:tcPr>
            <w:tcW w:type="dxa" w:w="17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FAIL (intermittent)</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F22</w:t>
            </w:r>
          </w:p>
        </w:tc>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Lookup parent delete: admin-configurable block/allow/null</w:t>
            </w:r>
          </w:p>
        </w:tc>
        <w:tc>
          <w:tcPr>
            <w:tcW w:type="dxa" w:w="68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child p_ref after parent delete="6ad9f71a1c2cfe97d108239a" (no block/null option exists)</w:t>
            </w:r>
          </w:p>
        </w:tc>
        <w:tc>
          <w:tcPr>
            <w:tcW w:type="dxa" w:w="1700"/>
            <w:tcBorders>
              <w:top w:val="single" w:color="BFBFBF" w:sz="4"/>
              <w:left w:val="single" w:color="BFBFBF" w:sz="4"/>
              <w:bottom w:val="single" w:color="BFBFBF" w:sz="4"/>
              <w:right w:val="single" w:color="BFBFBF" w:sz="4"/>
            </w:tcBorders>
            <w:shd w:fill="EFEFEF"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OBSERVED</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F23</w:t>
            </w:r>
          </w:p>
        </w:tc>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Record-triggered flow fires on manual create</w:t>
            </w:r>
          </w:p>
        </w:tc>
        <w:tc>
          <w:tcPr>
            <w:tcW w:type="dxa" w:w="68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touched=yes</w:t>
            </w:r>
          </w:p>
        </w:tc>
        <w:tc>
          <w:tcPr>
            <w:tcW w:type="dxa" w:w="17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PASS</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F24</w:t>
            </w:r>
          </w:p>
        </w:tc>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Flow Create Record respects target validation (required field)</w:t>
            </w:r>
          </w:p>
        </w:tc>
        <w:tc>
          <w:tcPr>
            <w:tcW w:type="dxa" w:w="68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target records created by flow without required "must"=1</w:t>
            </w:r>
          </w:p>
        </w:tc>
        <w:tc>
          <w:tcPr>
            <w:tcW w:type="dxa" w:w="17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FAIL</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F25</w:t>
            </w:r>
          </w:p>
        </w:tc>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Flows run for bulk Data Import (default full automation stack)</w:t>
            </w:r>
          </w:p>
        </w:tc>
        <w:tc>
          <w:tcPr>
            <w:tcW w:type="dxa" w:w="68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import HTTP 200 created=1; touched=undefined</w:t>
            </w:r>
          </w:p>
        </w:tc>
        <w:tc>
          <w:tcPr>
            <w:tcW w:type="dxa" w:w="17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FAIL</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F26</w:t>
            </w:r>
          </w:p>
        </w:tc>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Newly created custom field automatically available as import mapping target</w:t>
            </w:r>
          </w:p>
        </w:tc>
        <w:tc>
          <w:tcPr>
            <w:tcW w:type="dxa" w:w="68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extra_custom=hello</w:t>
            </w:r>
          </w:p>
        </w:tc>
        <w:tc>
          <w:tcPr>
            <w:tcW w:type="dxa" w:w="17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PASS</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F27</w:t>
            </w:r>
          </w:p>
        </w:tc>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Duplicate rule (block) blocks manual creation</w:t>
            </w:r>
          </w:p>
        </w:tc>
        <w:tc>
          <w:tcPr>
            <w:tcW w:type="dxa" w:w="68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HTTP 409</w:t>
            </w:r>
          </w:p>
        </w:tc>
        <w:tc>
          <w:tcPr>
            <w:tcW w:type="dxa" w:w="1700"/>
            <w:tcBorders>
              <w:top w:val="single" w:color="BFBFBF" w:sz="4"/>
              <w:left w:val="single" w:color="BFBFBF" w:sz="4"/>
              <w:bottom w:val="single" w:color="BFBFBF" w:sz="4"/>
              <w:right w:val="single" w:color="BFBFBF" w:sz="4"/>
            </w:tcBorders>
            <w:shd w:fill="D9EAD3"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PASS</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F28</w:t>
            </w:r>
          </w:p>
        </w:tc>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Duplicate rule applies to Data Import</w:t>
            </w:r>
          </w:p>
        </w:tc>
        <w:tc>
          <w:tcPr>
            <w:tcW w:type="dxa" w:w="68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import created=1</w:t>
            </w:r>
          </w:p>
        </w:tc>
        <w:tc>
          <w:tcPr>
            <w:tcW w:type="dxa" w:w="17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FAIL</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F29</w:t>
            </w:r>
          </w:p>
        </w:tc>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onMatch=allow creates silently (no warning)</w:t>
            </w:r>
          </w:p>
        </w:tc>
        <w:tc>
          <w:tcPr>
            <w:tcW w:type="dxa" w:w="68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HTTP 201; duplicateMatches returned=true</w:t>
            </w:r>
          </w:p>
        </w:tc>
        <w:tc>
          <w:tcPr>
            <w:tcW w:type="dxa" w:w="17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FAIL</w:t>
            </w:r>
          </w:p>
        </w:tc>
      </w:tr>
      <w:tr>
        <w:trPr>
          <w:cantSplit w:val="off"/>
        </w:trP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5"/>
                <w:szCs w:val="15"/>
              </w:rPr>
              <w:t xml:space="preserve">F30</w:t>
            </w:r>
          </w:p>
        </w:tc>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Validation rule may reference a TenantConfiguration value</w:t>
            </w:r>
          </w:p>
        </w:tc>
        <w:tc>
          <w:tcPr>
            <w:tcW w:type="dxa" w:w="6878"/>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5"/>
                <w:szCs w:val="15"/>
              </w:rPr>
              <w:t xml:space="preserve">HTTP 400 Invalid validation rule expression(s):
"TC": Unknown function: CONFIG</w:t>
            </w:r>
          </w:p>
        </w:tc>
        <w:tc>
          <w:tcPr>
            <w:tcW w:type="dxa" w:w="17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top"/>
          </w:tcPr>
          <w:p>
            <w:pPr>
              <w:spacing w:after="30"/>
            </w:pPr>
            <w:r>
              <w:rPr>
                <w:rFonts w:ascii="Calibri" w:cs="Calibri" w:eastAsia="Calibri" w:hAnsi="Calibri"/>
                <w:b/>
                <w:bCs/>
                <w:sz w:val="15"/>
                <w:szCs w:val="15"/>
              </w:rPr>
              <w:t xml:space="preserve">FAIL</w:t>
            </w:r>
          </w:p>
        </w:tc>
      </w:tr>
    </w:tbl>
    <w:p>
      <w:r>
        <w:br w:type="page"/>
      </w:r>
    </w:p>
    <w:p>
      <w:pPr>
        <w:pStyle w:val="Heading1"/>
        <w:keepNext/>
        <w:spacing w:after="120" w:before="240"/>
      </w:pPr>
      <w:bookmarkStart w:name="_Toc76" w:id="76"/>
      <w:r>
        <w:rPr>
          <w:rFonts w:ascii="Calibri" w:cs="Calibri" w:eastAsia="Calibri" w:hAnsi="Calibri"/>
        </w:rPr>
        <w:t xml:space="preserve">Appendix C: Existing Automated Test Execution Results</w:t>
      </w:r>
      <w:bookmarkEnd w:id="76"/>
    </w:p>
    <w:p>
      <w:pPr>
        <w:spacing w:after="120" w:before="0" w:line="276"/>
      </w:pPr>
      <w:r>
        <w:rPr>
          <w:rFonts w:ascii="Calibri" w:cs="Calibri" w:eastAsia="Calibri" w:hAnsi="Calibri"/>
          <w:sz w:val="20"/>
          <w:szCs w:val="20"/>
        </w:rPr>
        <w:t xml:space="preserve">All suites were executed on 22 October 2026 against the throwaway database (MONGO_URI=mongodb://127.0.0.1:27999/salesdam_audit?replicaSet=testset, NODE_ENV=test). Every suite exited 0 with no FAIL checks.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0"/>
        <w:gridCol w:w="1900"/>
        <w:gridCol w:w="1846"/>
      </w:tblGrid>
      <w:tr>
        <w:trPr>
          <w:cantSplit/>
          <w:tblHeader/>
        </w:trPr>
        <w:tc>
          <w:tcPr>
            <w:tcW w:type="dxa" w:w="6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6"/>
                <w:szCs w:val="16"/>
              </w:rPr>
              <w:t xml:space="preserve">Suite (backend/tests)</w:t>
            </w:r>
          </w:p>
        </w:tc>
        <w:tc>
          <w:tcPr>
            <w:tcW w:type="dxa" w:w="1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6"/>
                <w:szCs w:val="16"/>
              </w:rPr>
              <w:t xml:space="preserve">Checks passed</w:t>
            </w:r>
          </w:p>
        </w:tc>
        <w:tc>
          <w:tcPr>
            <w:tcW w:type="dxa" w:w="184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top"/>
          </w:tcPr>
          <w:p>
            <w:pPr>
              <w:spacing w:after="30"/>
            </w:pPr>
            <w:r>
              <w:rPr>
                <w:rFonts w:ascii="Calibri" w:cs="Calibri" w:eastAsia="Calibri" w:hAnsi="Calibri"/>
                <w:b/>
                <w:bCs/>
                <w:color w:val="FFFFFF"/>
                <w:sz w:val="16"/>
                <w:szCs w:val="16"/>
              </w:rPr>
              <w:t xml:space="preserve">Checks failed</w:t>
            </w:r>
          </w:p>
        </w:tc>
      </w:tr>
      <w:tr>
        <w:trPr>
          <w:cantSplit w:val="off"/>
        </w:trPr>
        <w:tc>
          <w:tcPr>
            <w:tcW w:type="dxa" w:w="6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activity.e2e.mjs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17</w:t>
            </w:r>
          </w:p>
        </w:tc>
        <w:tc>
          <w:tcPr>
            <w:tcW w:type="dxa" w:w="18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0</w:t>
            </w:r>
          </w:p>
        </w:tc>
      </w:tr>
      <w:tr>
        <w:trPr>
          <w:cantSplit w:val="off"/>
        </w:trPr>
        <w:tc>
          <w:tcPr>
            <w:tcW w:type="dxa" w:w="6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admin-guards.e2e.mjs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23</w:t>
            </w:r>
          </w:p>
        </w:tc>
        <w:tc>
          <w:tcPr>
            <w:tcW w:type="dxa" w:w="18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0</w:t>
            </w:r>
          </w:p>
        </w:tc>
      </w:tr>
      <w:tr>
        <w:trPr>
          <w:cantSplit w:val="off"/>
        </w:trPr>
        <w:tc>
          <w:tcPr>
            <w:tcW w:type="dxa" w:w="6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approval-process.e2e.mjs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43</w:t>
            </w:r>
          </w:p>
        </w:tc>
        <w:tc>
          <w:tcPr>
            <w:tcW w:type="dxa" w:w="18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0</w:t>
            </w:r>
          </w:p>
        </w:tc>
      </w:tr>
      <w:tr>
        <w:trPr>
          <w:cantSplit w:val="off"/>
        </w:trPr>
        <w:tc>
          <w:tcPr>
            <w:tcW w:type="dxa" w:w="6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change-set.e2e.mjs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47</w:t>
            </w:r>
          </w:p>
        </w:tc>
        <w:tc>
          <w:tcPr>
            <w:tcW w:type="dxa" w:w="18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0</w:t>
            </w:r>
          </w:p>
        </w:tc>
      </w:tr>
      <w:tr>
        <w:trPr>
          <w:cantSplit w:val="off"/>
        </w:trPr>
        <w:tc>
          <w:tcPr>
            <w:tcW w:type="dxa" w:w="6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configuration.e2e.mjs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18</w:t>
            </w:r>
          </w:p>
        </w:tc>
        <w:tc>
          <w:tcPr>
            <w:tcW w:type="dxa" w:w="18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0</w:t>
            </w:r>
          </w:p>
        </w:tc>
      </w:tr>
      <w:tr>
        <w:trPr>
          <w:cantSplit w:val="off"/>
        </w:trPr>
        <w:tc>
          <w:tcPr>
            <w:tcW w:type="dxa" w:w="6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consent.e2e.mjs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19</w:t>
            </w:r>
          </w:p>
        </w:tc>
        <w:tc>
          <w:tcPr>
            <w:tcW w:type="dxa" w:w="18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0</w:t>
            </w:r>
          </w:p>
        </w:tc>
      </w:tr>
      <w:tr>
        <w:trPr>
          <w:cantSplit w:val="off"/>
        </w:trPr>
        <w:tc>
          <w:tcPr>
            <w:tcW w:type="dxa" w:w="6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conversation-capture.e2e.mjs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14</w:t>
            </w:r>
          </w:p>
        </w:tc>
        <w:tc>
          <w:tcPr>
            <w:tcW w:type="dxa" w:w="18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0</w:t>
            </w:r>
          </w:p>
        </w:tc>
      </w:tr>
      <w:tr>
        <w:trPr>
          <w:cantSplit w:val="off"/>
        </w:trPr>
        <w:tc>
          <w:tcPr>
            <w:tcW w:type="dxa" w:w="6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duplicate-detection.e2e.mjs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21</w:t>
            </w:r>
          </w:p>
        </w:tc>
        <w:tc>
          <w:tcPr>
            <w:tcW w:type="dxa" w:w="18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0</w:t>
            </w:r>
          </w:p>
        </w:tc>
      </w:tr>
      <w:tr>
        <w:trPr>
          <w:cantSplit w:val="off"/>
        </w:trPr>
        <w:tc>
          <w:tcPr>
            <w:tcW w:type="dxa" w:w="6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insurance-application.e2e.mjs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40</w:t>
            </w:r>
          </w:p>
        </w:tc>
        <w:tc>
          <w:tcPr>
            <w:tcW w:type="dxa" w:w="18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0</w:t>
            </w:r>
          </w:p>
        </w:tc>
      </w:tr>
      <w:tr>
        <w:trPr>
          <w:cantSplit w:val="off"/>
        </w:trPr>
        <w:tc>
          <w:tcPr>
            <w:tcW w:type="dxa" w:w="6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insurance-approval.e2e.mjs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16</w:t>
            </w:r>
          </w:p>
        </w:tc>
        <w:tc>
          <w:tcPr>
            <w:tcW w:type="dxa" w:w="18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0</w:t>
            </w:r>
          </w:p>
        </w:tc>
      </w:tr>
      <w:tr>
        <w:trPr>
          <w:cantSplit w:val="off"/>
        </w:trPr>
        <w:tc>
          <w:tcPr>
            <w:tcW w:type="dxa" w:w="6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insurance-auto-lapse.e2e.mjs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8</w:t>
            </w:r>
          </w:p>
        </w:tc>
        <w:tc>
          <w:tcPr>
            <w:tcW w:type="dxa" w:w="18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0</w:t>
            </w:r>
          </w:p>
        </w:tc>
      </w:tr>
      <w:tr>
        <w:trPr>
          <w:cantSplit w:val="off"/>
        </w:trPr>
        <w:tc>
          <w:tcPr>
            <w:tcW w:type="dxa" w:w="6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insurance-billing-run.e2e.mjs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11</w:t>
            </w:r>
          </w:p>
        </w:tc>
        <w:tc>
          <w:tcPr>
            <w:tcW w:type="dxa" w:w="18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0</w:t>
            </w:r>
          </w:p>
        </w:tc>
      </w:tr>
      <w:tr>
        <w:trPr>
          <w:cantSplit w:val="off"/>
        </w:trPr>
        <w:tc>
          <w:tcPr>
            <w:tcW w:type="dxa" w:w="6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insurance-communication-triggers.e2e.mjs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15</w:t>
            </w:r>
          </w:p>
        </w:tc>
        <w:tc>
          <w:tcPr>
            <w:tcW w:type="dxa" w:w="18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0</w:t>
            </w:r>
          </w:p>
        </w:tc>
      </w:tr>
      <w:tr>
        <w:trPr>
          <w:cantSplit w:val="off"/>
        </w:trPr>
        <w:tc>
          <w:tcPr>
            <w:tcW w:type="dxa" w:w="6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insurance-communications.e2e.mjs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4</w:t>
            </w:r>
          </w:p>
        </w:tc>
        <w:tc>
          <w:tcPr>
            <w:tcW w:type="dxa" w:w="18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0</w:t>
            </w:r>
          </w:p>
        </w:tc>
      </w:tr>
      <w:tr>
        <w:trPr>
          <w:cantSplit w:val="off"/>
        </w:trPr>
        <w:tc>
          <w:tcPr>
            <w:tcW w:type="dxa" w:w="6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insurance-documents.e2e.mjs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15</w:t>
            </w:r>
          </w:p>
        </w:tc>
        <w:tc>
          <w:tcPr>
            <w:tcW w:type="dxa" w:w="18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0</w:t>
            </w:r>
          </w:p>
        </w:tc>
      </w:tr>
      <w:tr>
        <w:trPr>
          <w:cantSplit w:val="off"/>
        </w:trPr>
        <w:tc>
          <w:tcPr>
            <w:tcW w:type="dxa" w:w="6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insurance-endorsements.e2e.mjs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33</w:t>
            </w:r>
          </w:p>
        </w:tc>
        <w:tc>
          <w:tcPr>
            <w:tcW w:type="dxa" w:w="18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0</w:t>
            </w:r>
          </w:p>
        </w:tc>
      </w:tr>
      <w:tr>
        <w:trPr>
          <w:cantSplit w:val="off"/>
        </w:trPr>
        <w:tc>
          <w:tcPr>
            <w:tcW w:type="dxa" w:w="6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insurance-metadata.e2e.mjs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9</w:t>
            </w:r>
          </w:p>
        </w:tc>
        <w:tc>
          <w:tcPr>
            <w:tcW w:type="dxa" w:w="18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0</w:t>
            </w:r>
          </w:p>
        </w:tc>
      </w:tr>
      <w:tr>
        <w:trPr>
          <w:cantSplit w:val="off"/>
        </w:trPr>
        <w:tc>
          <w:tcPr>
            <w:tcW w:type="dxa" w:w="6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insurance-reinstatement.e2e.mjs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18</w:t>
            </w:r>
          </w:p>
        </w:tc>
        <w:tc>
          <w:tcPr>
            <w:tcW w:type="dxa" w:w="18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0</w:t>
            </w:r>
          </w:p>
        </w:tc>
      </w:tr>
      <w:tr>
        <w:trPr>
          <w:cantSplit w:val="off"/>
        </w:trPr>
        <w:tc>
          <w:tcPr>
            <w:tcW w:type="dxa" w:w="6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insurance-scheduler.e2e.mjs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19</w:t>
            </w:r>
          </w:p>
        </w:tc>
        <w:tc>
          <w:tcPr>
            <w:tcW w:type="dxa" w:w="18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0</w:t>
            </w:r>
          </w:p>
        </w:tc>
      </w:tr>
      <w:tr>
        <w:trPr>
          <w:cantSplit w:val="off"/>
        </w:trPr>
        <w:tc>
          <w:tcPr>
            <w:tcW w:type="dxa" w:w="6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insurance-servicing-claims.e2e.mjs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38</w:t>
            </w:r>
          </w:p>
        </w:tc>
        <w:tc>
          <w:tcPr>
            <w:tcW w:type="dxa" w:w="18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0</w:t>
            </w:r>
          </w:p>
        </w:tc>
      </w:tr>
      <w:tr>
        <w:trPr>
          <w:cantSplit w:val="off"/>
        </w:trPr>
        <w:tc>
          <w:tcPr>
            <w:tcW w:type="dxa" w:w="6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omnichannel.e2e.mjs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42</w:t>
            </w:r>
          </w:p>
        </w:tc>
        <w:tc>
          <w:tcPr>
            <w:tcW w:type="dxa" w:w="18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0</w:t>
            </w:r>
          </w:p>
        </w:tc>
      </w:tr>
      <w:tr>
        <w:trPr>
          <w:cantSplit w:val="off"/>
        </w:trPr>
        <w:tc>
          <w:tcPr>
            <w:tcW w:type="dxa" w:w="6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password-reset.e2e.mjs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9</w:t>
            </w:r>
          </w:p>
        </w:tc>
        <w:tc>
          <w:tcPr>
            <w:tcW w:type="dxa" w:w="18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0</w:t>
            </w:r>
          </w:p>
        </w:tc>
      </w:tr>
      <w:tr>
        <w:trPr>
          <w:cantSplit w:val="off"/>
        </w:trPr>
        <w:tc>
          <w:tcPr>
            <w:tcW w:type="dxa" w:w="6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record-merge.e2e.mjs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23</w:t>
            </w:r>
          </w:p>
        </w:tc>
        <w:tc>
          <w:tcPr>
            <w:tcW w:type="dxa" w:w="18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0</w:t>
            </w:r>
          </w:p>
        </w:tc>
      </w:tr>
      <w:tr>
        <w:trPr>
          <w:cantSplit w:val="off"/>
        </w:trPr>
        <w:tc>
          <w:tcPr>
            <w:tcW w:type="dxa" w:w="6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telephony.e2e.mjs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16</w:t>
            </w:r>
          </w:p>
        </w:tc>
        <w:tc>
          <w:tcPr>
            <w:tcW w:type="dxa" w:w="18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0</w:t>
            </w:r>
          </w:p>
        </w:tc>
      </w:tr>
      <w:tr>
        <w:trPr>
          <w:cantSplit w:val="off"/>
        </w:trPr>
        <w:tc>
          <w:tcPr>
            <w:tcW w:type="dxa" w:w="6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tenant-isolation.e2e.mjs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23</w:t>
            </w:r>
          </w:p>
        </w:tc>
        <w:tc>
          <w:tcPr>
            <w:tcW w:type="dxa" w:w="18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0</w:t>
            </w:r>
          </w:p>
        </w:tc>
      </w:tr>
      <w:tr>
        <w:trPr>
          <w:cantSplit w:val="off"/>
        </w:trPr>
        <w:tc>
          <w:tcPr>
            <w:tcW w:type="dxa" w:w="6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7"/>
                <w:szCs w:val="17"/>
              </w:rPr>
              <w:t xml:space="preserve">TOTAL (25 e2e suites)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7"/>
                <w:szCs w:val="17"/>
              </w:rPr>
              <w:t xml:space="preserve">541</w:t>
            </w:r>
          </w:p>
        </w:tc>
        <w:tc>
          <w:tcPr>
            <w:tcW w:type="dxa" w:w="18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b/>
                <w:bCs/>
                <w:sz w:val="17"/>
                <w:szCs w:val="17"/>
              </w:rPr>
              <w:t xml:space="preserve">0</w:t>
            </w:r>
          </w:p>
        </w:tc>
      </w:tr>
      <w:tr>
        <w:trPr>
          <w:cantSplit w:val="off"/>
        </w:trPr>
        <w:tc>
          <w:tcPr>
            <w:tcW w:type="dxa" w:w="6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insurance-billing.test.mjs (node:test)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16</w:t>
            </w:r>
          </w:p>
        </w:tc>
        <w:tc>
          <w:tcPr>
            <w:tcW w:type="dxa" w:w="18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0</w:t>
            </w:r>
          </w:p>
        </w:tc>
      </w:tr>
      <w:tr>
        <w:trPr>
          <w:cantSplit w:val="off"/>
        </w:trPr>
        <w:tc>
          <w:tcPr>
            <w:tcW w:type="dxa" w:w="6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insurance-communication-templates.test.mjs (node:test)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8</w:t>
            </w:r>
          </w:p>
        </w:tc>
        <w:tc>
          <w:tcPr>
            <w:tcW w:type="dxa" w:w="18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0</w:t>
            </w:r>
          </w:p>
        </w:tc>
      </w:tr>
      <w:tr>
        <w:trPr>
          <w:cantSplit w:val="off"/>
        </w:trPr>
        <w:tc>
          <w:tcPr>
            <w:tcW w:type="dxa" w:w="6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Jest unit suites (npm test: enforceTenant, insurance-pricing, paystack-webhook-signature)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21 tests / 3 suites</w:t>
            </w:r>
          </w:p>
        </w:tc>
        <w:tc>
          <w:tcPr>
            <w:tcW w:type="dxa" w:w="184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30"/>
            </w:pPr>
            <w:r>
              <w:rPr>
                <w:rFonts w:ascii="Calibri" w:cs="Calibri" w:eastAsia="Calibri" w:hAnsi="Calibri"/>
                <w:sz w:val="17"/>
                <w:szCs w:val="17"/>
              </w:rPr>
              <w:t xml:space="preserve">0</w:t>
            </w:r>
          </w:p>
        </w:tc>
      </w:tr>
    </w:tbl>
    <w:p>
      <w:pPr>
        <w:spacing w:after="120" w:before="120" w:line="276"/>
      </w:pPr>
      <w:r>
        <w:rPr>
          <w:rFonts w:ascii="Calibri" w:cs="Calibri" w:eastAsia="Calibri" w:hAnsi="Calibri"/>
          <w:i/>
          <w:iCs/>
          <w:sz w:val="20"/>
          <w:szCs w:val="20"/>
        </w:rPr>
        <w:t xml:space="preserve">Note: passing suites demonstrate the behaviours they test. They do not cover the authorisation and isolation defects identified by this audit (see OBS-12).</w:t>
      </w:r>
    </w:p>
    <w:sectPr>
      <w:headerReference w:type="default" r:id="rId14"/>
      <w:footerReference w:type="default" r:id="rId15"/>
      <w:pgSz w:w="16838" w:h="11906" w:orient="landscape"/>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Page </w:t>
    </w:r>
    <w:r>
      <w:rPr>
        <w:rFonts w:ascii="Calibri" w:cs="Calibri" w:eastAsia="Calibri" w:hAnsi="Calibri"/>
        <w:color w:val="7F7F7F"/>
        <w:sz w:val="16"/>
        <w:szCs w:val="16"/>
      </w:rPr>
      <w:fldChar w:fldCharType="begin"/>
      <w:instrText xml:space="preserve">PAGE</w:instrText>
      <w:fldChar w:fldCharType="separate"/>
      <w:fldChar w:fldCharType="end"/>
    </w:r>
    <w:r>
      <w:rPr>
        <w:rFonts w:ascii="Calibri" w:cs="Calibri" w:eastAsia="Calibri" w:hAnsi="Calibri"/>
        <w:color w:val="7F7F7F"/>
        <w:sz w:val="16"/>
        <w:szCs w:val="16"/>
      </w:rPr>
      <w:t xml:space="preserve"> of </w:t>
    </w:r>
    <w:r>
      <w:rPr>
        <w:rFonts w:ascii="Calibri" w:cs="Calibri" w:eastAsia="Calibri" w:hAnsi="Calibri"/>
        <w:color w:val="7F7F7F"/>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Page </w:t>
    </w:r>
    <w:r>
      <w:rPr>
        <w:rFonts w:ascii="Calibri" w:cs="Calibri" w:eastAsia="Calibri" w:hAnsi="Calibri"/>
        <w:color w:val="7F7F7F"/>
        <w:sz w:val="16"/>
        <w:szCs w:val="16"/>
      </w:rPr>
      <w:fldChar w:fldCharType="begin"/>
      <w:instrText xml:space="preserve">PAGE</w:instrText>
      <w:fldChar w:fldCharType="separate"/>
      <w:fldChar w:fldCharType="end"/>
    </w:r>
    <w:r>
      <w:rPr>
        <w:rFonts w:ascii="Calibri" w:cs="Calibri" w:eastAsia="Calibri" w:hAnsi="Calibri"/>
        <w:color w:val="7F7F7F"/>
        <w:sz w:val="16"/>
        <w:szCs w:val="16"/>
      </w:rPr>
      <w:t xml:space="preserve"> of </w:t>
    </w:r>
    <w:r>
      <w:rPr>
        <w:rFonts w:ascii="Calibri" w:cs="Calibri" w:eastAsia="Calibri" w:hAnsi="Calibri"/>
        <w:color w:val="7F7F7F"/>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Page </w:t>
    </w:r>
    <w:r>
      <w:rPr>
        <w:rFonts w:ascii="Calibri" w:cs="Calibri" w:eastAsia="Calibri" w:hAnsi="Calibri"/>
        <w:color w:val="7F7F7F"/>
        <w:sz w:val="16"/>
        <w:szCs w:val="16"/>
      </w:rPr>
      <w:fldChar w:fldCharType="begin"/>
      <w:instrText xml:space="preserve">PAGE</w:instrText>
      <w:fldChar w:fldCharType="separate"/>
      <w:fldChar w:fldCharType="end"/>
    </w:r>
    <w:r>
      <w:rPr>
        <w:rFonts w:ascii="Calibri" w:cs="Calibri" w:eastAsia="Calibri" w:hAnsi="Calibri"/>
        <w:color w:val="7F7F7F"/>
        <w:sz w:val="16"/>
        <w:szCs w:val="16"/>
      </w:rPr>
      <w:t xml:space="preserve"> of </w:t>
    </w:r>
    <w:r>
      <w:rPr>
        <w:rFonts w:ascii="Calibri" w:cs="Calibri" w:eastAsia="Calibri" w:hAnsi="Calibri"/>
        <w:color w:val="7F7F7F"/>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Page </w:t>
    </w:r>
    <w:r>
      <w:rPr>
        <w:rFonts w:ascii="Calibri" w:cs="Calibri" w:eastAsia="Calibri" w:hAnsi="Calibri"/>
        <w:color w:val="7F7F7F"/>
        <w:sz w:val="16"/>
        <w:szCs w:val="16"/>
      </w:rPr>
      <w:fldChar w:fldCharType="begin"/>
      <w:instrText xml:space="preserve">PAGE</w:instrText>
      <w:fldChar w:fldCharType="separate"/>
      <w:fldChar w:fldCharType="end"/>
    </w:r>
    <w:r>
      <w:rPr>
        <w:rFonts w:ascii="Calibri" w:cs="Calibri" w:eastAsia="Calibri" w:hAnsi="Calibri"/>
        <w:color w:val="7F7F7F"/>
        <w:sz w:val="16"/>
        <w:szCs w:val="16"/>
      </w:rPr>
      <w:t xml:space="preserve"> of </w:t>
    </w:r>
    <w:r>
      <w:rPr>
        <w:rFonts w:ascii="Calibri" w:cs="Calibri" w:eastAsia="Calibri" w:hAnsi="Calibri"/>
        <w:color w:val="7F7F7F"/>
        <w:sz w:val="16"/>
        <w:szCs w:val="16"/>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Page </w:t>
    </w:r>
    <w:r>
      <w:rPr>
        <w:rFonts w:ascii="Calibri" w:cs="Calibri" w:eastAsia="Calibri" w:hAnsi="Calibri"/>
        <w:color w:val="7F7F7F"/>
        <w:sz w:val="16"/>
        <w:szCs w:val="16"/>
      </w:rPr>
      <w:fldChar w:fldCharType="begin"/>
      <w:instrText xml:space="preserve">PAGE</w:instrText>
      <w:fldChar w:fldCharType="separate"/>
      <w:fldChar w:fldCharType="end"/>
    </w:r>
    <w:r>
      <w:rPr>
        <w:rFonts w:ascii="Calibri" w:cs="Calibri" w:eastAsia="Calibri" w:hAnsi="Calibri"/>
        <w:color w:val="7F7F7F"/>
        <w:sz w:val="16"/>
        <w:szCs w:val="16"/>
      </w:rPr>
      <w:t xml:space="preserve"> of </w:t>
    </w:r>
    <w:r>
      <w:rPr>
        <w:rFonts w:ascii="Calibri" w:cs="Calibri" w:eastAsia="Calibri" w:hAnsi="Calibri"/>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Salesdam V3 Platform Core BRD V2.1 — Compliance &amp; Gap Analysis  |  Confidential — Internal Use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Salesdam V3 Platform Core BRD V2.1 — Compliance &amp; Gap Analysis  |  Confidential — Internal Use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Salesdam V3 Platform Core BRD V2.1 — Compliance &amp; Gap Analysis  |  Confidential — Internal Use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Salesdam V3 Platform Core BRD V2.1 — Compliance &amp; Gap Analysis  |  Confidential — Internal Use</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Salesdam V3 Platform Core BRD V2.1 — Compliance &amp; Gap Analysis  |  Confidential — Internal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40404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theme" Target="theme/theme1.xm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Salesdam V3 Platform Core BRD V2.1 — Compliance and Gap Analysis</dc:title>
  <dc:creator>Claude (AI auditor)</dc:creator>
  <dc:description>Requirement-by-requirement implementation audit</dc:description>
  <cp:lastModifiedBy>Un-named</cp:lastModifiedBy>
  <cp:revision>1</cp:revision>
  <dcterms:created xsi:type="dcterms:W3CDTF">2026-10-22T12:07:09.076Z</dcterms:created>
  <dcterms:modified xsi:type="dcterms:W3CDTF">2026-10-22T12:07:09.079Z</dcterms:modified>
</cp:coreProperties>
</file>

<file path=docProps/custom.xml><?xml version="1.0" encoding="utf-8"?>
<Properties xmlns="http://schemas.openxmlformats.org/officeDocument/2006/custom-properties" xmlns:vt="http://schemas.openxmlformats.org/officeDocument/2006/docPropsVTypes"/>
</file>