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26EA5" w14:textId="0D97D985" w:rsidR="008C7708" w:rsidRPr="004E11C5" w:rsidRDefault="008C7708" w:rsidP="008C7708">
      <w:pPr>
        <w:rPr>
          <w:rFonts w:ascii="Calibri" w:hAnsi="Calibri"/>
        </w:rPr>
      </w:pPr>
      <w:r>
        <w:rPr>
          <w:noProof/>
        </w:rPr>
        <mc:AlternateContent>
          <mc:Choice Requires="wps">
            <w:drawing>
              <wp:anchor distT="45720" distB="45720" distL="114300" distR="114300" simplePos="0" relativeHeight="251661312" behindDoc="0" locked="0" layoutInCell="1" allowOverlap="1" wp14:anchorId="4DEB15FF" wp14:editId="4EB7AFC0">
                <wp:simplePos x="0" y="0"/>
                <wp:positionH relativeFrom="column">
                  <wp:posOffset>1350010</wp:posOffset>
                </wp:positionH>
                <wp:positionV relativeFrom="paragraph">
                  <wp:posOffset>516890</wp:posOffset>
                </wp:positionV>
                <wp:extent cx="4124325" cy="948690"/>
                <wp:effectExtent l="0" t="0" r="9525" b="381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4325" cy="9486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3B1558" w14:textId="77777777" w:rsidR="008C7708" w:rsidRPr="004E11C5" w:rsidRDefault="008C7708" w:rsidP="008C7708">
                            <w:pPr>
                              <w:rPr>
                                <w:rFonts w:ascii="Calibri" w:hAnsi="Calibri"/>
                                <w:b/>
                                <w:sz w:val="36"/>
                                <w:szCs w:val="36"/>
                              </w:rPr>
                            </w:pPr>
                            <w:proofErr w:type="gramStart"/>
                            <w:r>
                              <w:rPr>
                                <w:rFonts w:ascii="Calibri" w:hAnsi="Calibri"/>
                                <w:b/>
                                <w:sz w:val="36"/>
                                <w:szCs w:val="36"/>
                              </w:rPr>
                              <w:t xml:space="preserve">Individual </w:t>
                            </w:r>
                            <w:r w:rsidRPr="004E11C5">
                              <w:rPr>
                                <w:rFonts w:ascii="Calibri" w:hAnsi="Calibri"/>
                                <w:b/>
                                <w:sz w:val="36"/>
                                <w:szCs w:val="36"/>
                              </w:rPr>
                              <w:t xml:space="preserve"> Coursework</w:t>
                            </w:r>
                            <w:proofErr w:type="gramEnd"/>
                            <w:r w:rsidRPr="004E11C5">
                              <w:rPr>
                                <w:rFonts w:ascii="Calibri" w:hAnsi="Calibri"/>
                                <w:b/>
                                <w:sz w:val="36"/>
                                <w:szCs w:val="36"/>
                              </w:rPr>
                              <w:t xml:space="preserve"> Submission Form</w:t>
                            </w:r>
                          </w:p>
                          <w:p w14:paraId="59AE9C7F" w14:textId="77777777" w:rsidR="008C7708" w:rsidRPr="004E11C5" w:rsidRDefault="008C7708" w:rsidP="008C7708">
                            <w:pPr>
                              <w:jc w:val="center"/>
                              <w:rPr>
                                <w:rFonts w:ascii="Calibri" w:hAnsi="Calibri"/>
                                <w:sz w:val="16"/>
                                <w:szCs w:val="16"/>
                              </w:rPr>
                            </w:pPr>
                          </w:p>
                          <w:p w14:paraId="1AB69193" w14:textId="77777777" w:rsidR="008C7708" w:rsidRPr="004E11C5" w:rsidRDefault="008C7708" w:rsidP="008C7708">
                            <w:pPr>
                              <w:jc w:val="center"/>
                              <w:rPr>
                                <w:rFonts w:ascii="Calibri" w:hAnsi="Calibri"/>
                                <w:sz w:val="36"/>
                                <w:szCs w:val="36"/>
                              </w:rPr>
                            </w:pPr>
                            <w:r w:rsidRPr="004E11C5">
                              <w:rPr>
                                <w:rFonts w:ascii="Calibri" w:hAnsi="Calibri"/>
                                <w:sz w:val="36"/>
                                <w:szCs w:val="36"/>
                              </w:rPr>
                              <w:t>Specialist Masters Programme</w:t>
                            </w:r>
                          </w:p>
                          <w:p w14:paraId="68FB7B48" w14:textId="77777777" w:rsidR="008C7708" w:rsidRDefault="008C7708" w:rsidP="008C7708"/>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DEB15FF" id="_x0000_t202" coordsize="21600,21600" o:spt="202" path="m,l,21600r21600,l21600,xe">
                <v:stroke joinstyle="miter"/>
                <v:path gradientshapeok="t" o:connecttype="rect"/>
              </v:shapetype>
              <v:shape id="Text Box 2" o:spid="_x0000_s1026" type="#_x0000_t202" style="position:absolute;margin-left:106.3pt;margin-top:40.7pt;width:324.75pt;height:74.7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" stroked="f">
                <v:textbox style="mso-fit-shape-to-text:t">
                  <w:txbxContent>
                    <w:p w14:paraId="343B1558" w14:textId="77777777" w:rsidR="008C7708" w:rsidRPr="004E11C5" w:rsidRDefault="008C7708" w:rsidP="008C7708">
                      <w:pPr>
                        <w:rPr>
                          <w:rFonts w:ascii="Calibri" w:hAnsi="Calibri"/>
                          <w:b/>
                          <w:sz w:val="36"/>
                          <w:szCs w:val="36"/>
                        </w:rPr>
                      </w:pPr>
                      <w:r>
                        <w:rPr>
                          <w:rFonts w:ascii="Calibri" w:hAnsi="Calibri"/>
                          <w:b/>
                          <w:sz w:val="36"/>
                          <w:szCs w:val="36"/>
                        </w:rPr>
                        <w:t xml:space="preserve">Individual </w:t>
                      </w:r>
                      <w:r w:rsidRPr="004E11C5">
                        <w:rPr>
                          <w:rFonts w:ascii="Calibri" w:hAnsi="Calibri"/>
                          <w:b/>
                          <w:sz w:val="36"/>
                          <w:szCs w:val="36"/>
                        </w:rPr>
                        <w:t xml:space="preserve"> Coursework Submission Form</w:t>
                      </w:r>
                    </w:p>
                    <w:p w14:paraId="59AE9C7F" w14:textId="77777777" w:rsidR="008C7708" w:rsidRPr="004E11C5" w:rsidRDefault="008C7708" w:rsidP="008C7708">
                      <w:pPr>
                        <w:jc w:val="center"/>
                        <w:rPr>
                          <w:rFonts w:ascii="Calibri" w:hAnsi="Calibri"/>
                          <w:sz w:val="16"/>
                          <w:szCs w:val="16"/>
                        </w:rPr>
                      </w:pPr>
                    </w:p>
                    <w:p w14:paraId="1AB69193" w14:textId="77777777" w:rsidR="008C7708" w:rsidRPr="004E11C5" w:rsidRDefault="008C7708" w:rsidP="008C7708">
                      <w:pPr>
                        <w:jc w:val="center"/>
                        <w:rPr>
                          <w:rFonts w:ascii="Calibri" w:hAnsi="Calibri"/>
                          <w:sz w:val="36"/>
                          <w:szCs w:val="36"/>
                        </w:rPr>
                      </w:pPr>
                      <w:r w:rsidRPr="004E11C5">
                        <w:rPr>
                          <w:rFonts w:ascii="Calibri" w:hAnsi="Calibri"/>
                          <w:sz w:val="36"/>
                          <w:szCs w:val="36"/>
                        </w:rPr>
                        <w:t>Specialist Masters Programme</w:t>
                      </w:r>
                    </w:p>
                    <w:p w14:paraId="68FB7B48" w14:textId="77777777" w:rsidR="008C7708" w:rsidRDefault="008C7708" w:rsidP="008C7708"/>
                  </w:txbxContent>
                </v:textbox>
                <w10:wrap type="square"/>
              </v:shape>
            </w:pict>
          </mc:Fallback>
        </mc:AlternateContent>
      </w:r>
      <w:r>
        <w:rPr>
          <w:noProof/>
        </w:rPr>
        <w:drawing>
          <wp:inline distT="0" distB="0" distL="0" distR="0" wp14:anchorId="77DE49F7" wp14:editId="25C8742E">
            <wp:extent cx="1181100" cy="1181100"/>
            <wp:effectExtent l="0" t="0" r="0" b="0"/>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inline>
        </w:drawing>
      </w:r>
    </w:p>
    <w:p w14:paraId="765B649D" w14:textId="77777777" w:rsidR="008C7708" w:rsidRDefault="008C7708" w:rsidP="008C7708">
      <w:pPr>
        <w:rPr>
          <w:rFonts w:ascii="Calibri" w:hAnsi="Calibri"/>
        </w:rPr>
      </w:pPr>
    </w:p>
    <w:tbl>
      <w:tblPr>
        <w:tblW w:w="9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96"/>
        <w:gridCol w:w="5099"/>
      </w:tblGrid>
      <w:tr w:rsidR="008C7708" w:rsidRPr="00C30A4F" w14:paraId="776ACFBC" w14:textId="77777777" w:rsidTr="00735CF5">
        <w:trPr>
          <w:trHeight w:val="175"/>
        </w:trPr>
        <w:tc>
          <w:tcPr>
            <w:tcW w:w="4796" w:type="dxa"/>
          </w:tcPr>
          <w:p w14:paraId="2B2FCF7A" w14:textId="3D73CD1D" w:rsidR="008C7708" w:rsidRPr="00C30A4F" w:rsidRDefault="008C7708" w:rsidP="00434FF4">
            <w:pPr>
              <w:rPr>
                <w:rFonts w:ascii="Calibri" w:hAnsi="Calibri"/>
                <w:b/>
              </w:rPr>
            </w:pPr>
            <w:r w:rsidRPr="00C30A4F">
              <w:rPr>
                <w:rFonts w:ascii="Calibri" w:hAnsi="Calibri"/>
                <w:b/>
              </w:rPr>
              <w:t xml:space="preserve">Surname: </w:t>
            </w:r>
            <w:r w:rsidR="00E654AB">
              <w:rPr>
                <w:rFonts w:ascii="Calibri" w:hAnsi="Calibri" w:hint="eastAsia"/>
                <w:b/>
                <w:lang w:eastAsia="zh-CN"/>
              </w:rPr>
              <w:t>Xiao</w:t>
            </w:r>
          </w:p>
        </w:tc>
        <w:tc>
          <w:tcPr>
            <w:tcW w:w="5099" w:type="dxa"/>
          </w:tcPr>
          <w:p w14:paraId="64373949" w14:textId="7381A30B" w:rsidR="008C7708" w:rsidRPr="00C30A4F" w:rsidRDefault="008C7708" w:rsidP="00434FF4">
            <w:pPr>
              <w:rPr>
                <w:rFonts w:ascii="Calibri" w:hAnsi="Calibri"/>
                <w:b/>
              </w:rPr>
            </w:pPr>
            <w:r w:rsidRPr="00C30A4F">
              <w:rPr>
                <w:rFonts w:ascii="Calibri" w:hAnsi="Calibri"/>
                <w:b/>
              </w:rPr>
              <w:t>First Name:</w:t>
            </w:r>
            <w:r w:rsidR="00735CF5">
              <w:rPr>
                <w:rFonts w:ascii="Calibri" w:hAnsi="Calibri"/>
                <w:b/>
              </w:rPr>
              <w:t xml:space="preserve"> </w:t>
            </w:r>
            <w:r w:rsidR="00E654AB">
              <w:rPr>
                <w:rFonts w:ascii="Calibri" w:hAnsi="Calibri"/>
                <w:b/>
              </w:rPr>
              <w:t>Chuqiao</w:t>
            </w:r>
          </w:p>
          <w:p w14:paraId="359D87AD" w14:textId="77777777" w:rsidR="008C7708" w:rsidRPr="00C30A4F" w:rsidRDefault="008C7708" w:rsidP="00434FF4">
            <w:pPr>
              <w:rPr>
                <w:rFonts w:ascii="Calibri" w:hAnsi="Calibri"/>
                <w:b/>
              </w:rPr>
            </w:pPr>
          </w:p>
        </w:tc>
      </w:tr>
      <w:tr w:rsidR="008C7708" w:rsidRPr="00C30A4F" w14:paraId="7A916FCA" w14:textId="77777777" w:rsidTr="00735CF5">
        <w:trPr>
          <w:trHeight w:val="640"/>
        </w:trPr>
        <w:tc>
          <w:tcPr>
            <w:tcW w:w="4796" w:type="dxa"/>
          </w:tcPr>
          <w:p w14:paraId="57B061F8" w14:textId="7ECABCD5" w:rsidR="008C7708" w:rsidRPr="00C30A4F" w:rsidRDefault="008C7708" w:rsidP="00434FF4">
            <w:pPr>
              <w:rPr>
                <w:rFonts w:ascii="Calibri" w:hAnsi="Calibri"/>
                <w:b/>
              </w:rPr>
            </w:pPr>
            <w:r w:rsidRPr="00C30A4F">
              <w:rPr>
                <w:rFonts w:ascii="Calibri" w:hAnsi="Calibri"/>
                <w:b/>
              </w:rPr>
              <w:t xml:space="preserve">MSc in: </w:t>
            </w:r>
            <w:r w:rsidR="00735CF5">
              <w:rPr>
                <w:rFonts w:ascii="Calibri" w:hAnsi="Calibri"/>
                <w:b/>
              </w:rPr>
              <w:t>Business Analytics</w:t>
            </w:r>
          </w:p>
        </w:tc>
        <w:tc>
          <w:tcPr>
            <w:tcW w:w="5099" w:type="dxa"/>
          </w:tcPr>
          <w:p w14:paraId="24AB5EE8" w14:textId="51629C0D" w:rsidR="008C7708" w:rsidRPr="00C30A4F" w:rsidRDefault="008C7708" w:rsidP="00434FF4">
            <w:pPr>
              <w:rPr>
                <w:rFonts w:ascii="Calibri" w:hAnsi="Calibri"/>
                <w:b/>
              </w:rPr>
            </w:pPr>
            <w:r w:rsidRPr="00C30A4F">
              <w:rPr>
                <w:rFonts w:ascii="Calibri" w:hAnsi="Calibri"/>
                <w:b/>
              </w:rPr>
              <w:t>Student ID number:</w:t>
            </w:r>
            <w:r w:rsidR="00735CF5">
              <w:rPr>
                <w:rFonts w:ascii="Calibri" w:hAnsi="Calibri"/>
                <w:b/>
              </w:rPr>
              <w:t xml:space="preserve"> </w:t>
            </w:r>
          </w:p>
          <w:p w14:paraId="5D64AEC4" w14:textId="77777777" w:rsidR="008C7708" w:rsidRPr="00C30A4F" w:rsidRDefault="008C7708" w:rsidP="00434FF4">
            <w:pPr>
              <w:rPr>
                <w:rFonts w:ascii="Calibri" w:hAnsi="Calibri"/>
                <w:b/>
              </w:rPr>
            </w:pPr>
          </w:p>
        </w:tc>
      </w:tr>
      <w:tr w:rsidR="008C7708" w:rsidRPr="00C30A4F" w14:paraId="04D120D9" w14:textId="77777777" w:rsidTr="00735CF5">
        <w:trPr>
          <w:trHeight w:val="582"/>
        </w:trPr>
        <w:tc>
          <w:tcPr>
            <w:tcW w:w="9895" w:type="dxa"/>
            <w:gridSpan w:val="2"/>
          </w:tcPr>
          <w:p w14:paraId="387A8960" w14:textId="7842D125" w:rsidR="008C7708" w:rsidRPr="00C30A4F" w:rsidRDefault="008C7708" w:rsidP="00434FF4">
            <w:pPr>
              <w:rPr>
                <w:rFonts w:ascii="Calibri" w:hAnsi="Calibri"/>
                <w:b/>
              </w:rPr>
            </w:pPr>
            <w:r w:rsidRPr="00C30A4F">
              <w:rPr>
                <w:rFonts w:ascii="Calibri" w:hAnsi="Calibri"/>
                <w:b/>
              </w:rPr>
              <w:t>Module Code:</w:t>
            </w:r>
            <w:r w:rsidR="00735CF5">
              <w:rPr>
                <w:rFonts w:ascii="Calibri" w:hAnsi="Calibri"/>
                <w:b/>
              </w:rPr>
              <w:t xml:space="preserve"> SMM635</w:t>
            </w:r>
          </w:p>
          <w:p w14:paraId="4FF4FE6B" w14:textId="77777777" w:rsidR="008C7708" w:rsidRPr="00C30A4F" w:rsidRDefault="008C7708" w:rsidP="00434FF4">
            <w:pPr>
              <w:rPr>
                <w:rFonts w:ascii="Calibri" w:hAnsi="Calibri"/>
                <w:b/>
              </w:rPr>
            </w:pPr>
          </w:p>
        </w:tc>
      </w:tr>
      <w:tr w:rsidR="008C7708" w:rsidRPr="00C30A4F" w14:paraId="003F6F8B" w14:textId="77777777" w:rsidTr="00735CF5">
        <w:tc>
          <w:tcPr>
            <w:tcW w:w="9895" w:type="dxa"/>
            <w:gridSpan w:val="2"/>
          </w:tcPr>
          <w:p w14:paraId="65E5CD5E" w14:textId="582244DE" w:rsidR="008C7708" w:rsidRPr="00C30A4F" w:rsidRDefault="008C7708" w:rsidP="00434FF4">
            <w:pPr>
              <w:rPr>
                <w:rFonts w:ascii="Calibri" w:hAnsi="Calibri"/>
                <w:b/>
              </w:rPr>
            </w:pPr>
            <w:r w:rsidRPr="00C30A4F">
              <w:rPr>
                <w:rFonts w:ascii="Calibri" w:hAnsi="Calibri"/>
                <w:b/>
              </w:rPr>
              <w:t>Module Title:</w:t>
            </w:r>
            <w:r w:rsidR="00735CF5">
              <w:rPr>
                <w:rFonts w:ascii="Calibri" w:hAnsi="Calibri"/>
                <w:b/>
              </w:rPr>
              <w:t xml:space="preserve"> </w:t>
            </w:r>
            <w:r w:rsidR="00735CF5" w:rsidRPr="00735CF5">
              <w:rPr>
                <w:rFonts w:ascii="Calibri" w:hAnsi="Calibri"/>
                <w:b/>
              </w:rPr>
              <w:t>Data Visualisation (PRD1 A 2022/23)</w:t>
            </w:r>
          </w:p>
          <w:p w14:paraId="3C047341" w14:textId="77777777" w:rsidR="008C7708" w:rsidRPr="00C30A4F" w:rsidRDefault="008C7708" w:rsidP="00434FF4">
            <w:pPr>
              <w:rPr>
                <w:rFonts w:ascii="Calibri" w:hAnsi="Calibri"/>
                <w:b/>
              </w:rPr>
            </w:pPr>
          </w:p>
          <w:p w14:paraId="11C651DE" w14:textId="77777777" w:rsidR="008C7708" w:rsidRPr="00C30A4F" w:rsidRDefault="008C7708" w:rsidP="00434FF4">
            <w:pPr>
              <w:rPr>
                <w:rFonts w:ascii="Calibri" w:hAnsi="Calibri"/>
                <w:b/>
              </w:rPr>
            </w:pPr>
          </w:p>
        </w:tc>
      </w:tr>
      <w:tr w:rsidR="008C7708" w:rsidRPr="00C30A4F" w14:paraId="25429549" w14:textId="77777777" w:rsidTr="00735CF5">
        <w:tc>
          <w:tcPr>
            <w:tcW w:w="4796" w:type="dxa"/>
          </w:tcPr>
          <w:p w14:paraId="1CA6DC53" w14:textId="761143FB" w:rsidR="008C7708" w:rsidRPr="00C30A4F" w:rsidRDefault="008C7708" w:rsidP="00434FF4">
            <w:pPr>
              <w:rPr>
                <w:rFonts w:ascii="Calibri" w:hAnsi="Calibri"/>
                <w:b/>
              </w:rPr>
            </w:pPr>
            <w:r w:rsidRPr="00C30A4F">
              <w:rPr>
                <w:rFonts w:ascii="Calibri" w:hAnsi="Calibri"/>
                <w:b/>
              </w:rPr>
              <w:t>Lecturer:</w:t>
            </w:r>
            <w:r w:rsidR="00735CF5">
              <w:rPr>
                <w:rFonts w:ascii="Calibri" w:hAnsi="Calibri"/>
                <w:b/>
              </w:rPr>
              <w:t xml:space="preserve"> </w:t>
            </w:r>
            <w:r w:rsidR="00735CF5" w:rsidRPr="00735CF5">
              <w:rPr>
                <w:rFonts w:ascii="Calibri" w:hAnsi="Calibri"/>
                <w:b/>
              </w:rPr>
              <w:t>Simone Santoni</w:t>
            </w:r>
          </w:p>
          <w:p w14:paraId="485F11CD" w14:textId="77777777" w:rsidR="008C7708" w:rsidRPr="00C30A4F" w:rsidRDefault="008C7708" w:rsidP="00434FF4">
            <w:pPr>
              <w:rPr>
                <w:rFonts w:ascii="Calibri" w:hAnsi="Calibri"/>
                <w:b/>
              </w:rPr>
            </w:pPr>
          </w:p>
        </w:tc>
        <w:tc>
          <w:tcPr>
            <w:tcW w:w="5099" w:type="dxa"/>
          </w:tcPr>
          <w:p w14:paraId="023ACFCD" w14:textId="50B8FDB8" w:rsidR="008C7708" w:rsidRPr="00C30A4F" w:rsidRDefault="008C7708" w:rsidP="00434FF4">
            <w:pPr>
              <w:rPr>
                <w:rFonts w:ascii="Calibri" w:hAnsi="Calibri"/>
                <w:b/>
              </w:rPr>
            </w:pPr>
            <w:r w:rsidRPr="00C30A4F">
              <w:rPr>
                <w:rFonts w:ascii="Calibri" w:hAnsi="Calibri"/>
                <w:b/>
              </w:rPr>
              <w:t>Submission Date:</w:t>
            </w:r>
            <w:r w:rsidR="00735CF5">
              <w:rPr>
                <w:rFonts w:ascii="Calibri" w:hAnsi="Calibri"/>
                <w:b/>
              </w:rPr>
              <w:t xml:space="preserve"> 12/07/2022</w:t>
            </w:r>
          </w:p>
        </w:tc>
      </w:tr>
      <w:tr w:rsidR="008C7708" w:rsidRPr="00C30A4F" w14:paraId="7DEA0749" w14:textId="77777777" w:rsidTr="00735CF5">
        <w:tc>
          <w:tcPr>
            <w:tcW w:w="9895" w:type="dxa"/>
            <w:gridSpan w:val="2"/>
          </w:tcPr>
          <w:p w14:paraId="0665D2A3" w14:textId="77777777" w:rsidR="008C7708" w:rsidRPr="00C30A4F" w:rsidRDefault="008C7708" w:rsidP="00434FF4">
            <w:pPr>
              <w:rPr>
                <w:rFonts w:ascii="Calibri" w:hAnsi="Calibri"/>
                <w:b/>
              </w:rPr>
            </w:pPr>
            <w:r w:rsidRPr="00C30A4F">
              <w:rPr>
                <w:rFonts w:ascii="Calibri" w:hAnsi="Calibri"/>
                <w:b/>
              </w:rPr>
              <w:t xml:space="preserve">Declaration: </w:t>
            </w:r>
          </w:p>
          <w:p w14:paraId="0B4E7BC7" w14:textId="77777777" w:rsidR="008C7708" w:rsidRPr="00C30A4F" w:rsidRDefault="008C7708" w:rsidP="00434FF4">
            <w:pPr>
              <w:rPr>
                <w:rFonts w:ascii="Calibri" w:hAnsi="Calibri"/>
              </w:rPr>
            </w:pPr>
            <w:r w:rsidRPr="00C30A4F">
              <w:rPr>
                <w:rFonts w:ascii="Calibri" w:hAnsi="Calibri"/>
              </w:rPr>
              <w:t xml:space="preserve">By submitting this work, I declare that this work is entirely my own except those parts duly identified and referenced in my submission. It complies with any specified word limits and the requirements and regulations detailed in the coursework instructions and any other relevant programme and module documentation. In submitting this work, I acknowledge that I have read and understood the regulations and code regarding academic misconduct, including that relating to plagiarism, as specified in the Programme Handbook. I also acknowledge that this work will be subject to a variety of checks for academic misconduct. </w:t>
            </w:r>
            <w:r w:rsidRPr="00C30A4F">
              <w:rPr>
                <w:rFonts w:ascii="Calibri" w:hAnsi="Calibri"/>
              </w:rPr>
              <w:br/>
            </w:r>
          </w:p>
          <w:p w14:paraId="5CEF3C7C" w14:textId="77777777" w:rsidR="008C7708" w:rsidRDefault="008C7708" w:rsidP="00434FF4">
            <w:pPr>
              <w:rPr>
                <w:rFonts w:ascii="Calibri" w:hAnsi="Calibri"/>
              </w:rPr>
            </w:pPr>
            <w:r w:rsidRPr="00C30A4F">
              <w:rPr>
                <w:rFonts w:ascii="Calibri" w:hAnsi="Calibri"/>
              </w:rPr>
              <w:t>We acknowledge that work submitted late without a granted extension will be subject to penalties, as outlined in the Programme Handbook. Penalties will be applied for a maximum of five days lateness, after which a mark of zero will be awarded.</w:t>
            </w:r>
          </w:p>
          <w:p w14:paraId="60F04DEA" w14:textId="77777777" w:rsidR="008C7708" w:rsidRPr="00C30A4F" w:rsidRDefault="008C7708" w:rsidP="00434FF4">
            <w:pPr>
              <w:rPr>
                <w:rFonts w:ascii="Calibri" w:hAnsi="Calibri"/>
                <w:b/>
              </w:rPr>
            </w:pPr>
          </w:p>
        </w:tc>
      </w:tr>
      <w:tr w:rsidR="008C7708" w:rsidRPr="00C30A4F" w14:paraId="76396F5B" w14:textId="77777777" w:rsidTr="00735CF5">
        <w:trPr>
          <w:trHeight w:val="557"/>
        </w:trPr>
        <w:tc>
          <w:tcPr>
            <w:tcW w:w="9895" w:type="dxa"/>
            <w:gridSpan w:val="2"/>
          </w:tcPr>
          <w:p w14:paraId="16267056" w14:textId="77777777" w:rsidR="008C7708" w:rsidRPr="00C30A4F" w:rsidRDefault="008C7708" w:rsidP="00434FF4">
            <w:pPr>
              <w:rPr>
                <w:rFonts w:ascii="Calibri" w:hAnsi="Calibri"/>
                <w:b/>
              </w:rPr>
            </w:pPr>
            <w:r w:rsidRPr="00C30A4F">
              <w:rPr>
                <w:rFonts w:ascii="Calibri" w:hAnsi="Calibri"/>
                <w:b/>
              </w:rPr>
              <w:t>Marker’s Comments (if not being marked on-line):</w:t>
            </w:r>
          </w:p>
          <w:p w14:paraId="5BB04D9C" w14:textId="77777777" w:rsidR="008C7708" w:rsidRPr="00C30A4F" w:rsidRDefault="008C7708" w:rsidP="00434FF4">
            <w:pPr>
              <w:rPr>
                <w:rFonts w:ascii="Calibri" w:hAnsi="Calibri"/>
                <w:b/>
              </w:rPr>
            </w:pPr>
          </w:p>
          <w:p w14:paraId="159E469F" w14:textId="77777777" w:rsidR="008C7708" w:rsidRPr="00C30A4F" w:rsidRDefault="008C7708" w:rsidP="00434FF4">
            <w:pPr>
              <w:rPr>
                <w:rFonts w:ascii="Calibri" w:hAnsi="Calibri"/>
                <w:b/>
              </w:rPr>
            </w:pPr>
          </w:p>
          <w:p w14:paraId="7407F948" w14:textId="77777777" w:rsidR="008C7708" w:rsidRPr="00C30A4F" w:rsidRDefault="008C7708" w:rsidP="00434FF4">
            <w:pPr>
              <w:rPr>
                <w:rFonts w:ascii="Calibri" w:hAnsi="Calibri"/>
                <w:b/>
              </w:rPr>
            </w:pPr>
          </w:p>
          <w:p w14:paraId="70F32FD9" w14:textId="77777777" w:rsidR="008C7708" w:rsidRPr="00C30A4F" w:rsidRDefault="008C7708" w:rsidP="00434FF4">
            <w:pPr>
              <w:rPr>
                <w:rFonts w:ascii="Calibri" w:hAnsi="Calibri"/>
                <w:b/>
              </w:rPr>
            </w:pPr>
          </w:p>
          <w:p w14:paraId="3C7F78DD" w14:textId="77777777" w:rsidR="008C7708" w:rsidRPr="00C30A4F" w:rsidRDefault="008C7708" w:rsidP="00434FF4">
            <w:pPr>
              <w:rPr>
                <w:rFonts w:ascii="Calibri" w:hAnsi="Calibri"/>
                <w:b/>
              </w:rPr>
            </w:pPr>
          </w:p>
          <w:p w14:paraId="014C98D2" w14:textId="77777777" w:rsidR="008C7708" w:rsidRPr="00C30A4F" w:rsidRDefault="008C7708" w:rsidP="00434FF4">
            <w:pPr>
              <w:rPr>
                <w:rFonts w:ascii="Calibri" w:hAnsi="Calibri"/>
                <w:b/>
              </w:rPr>
            </w:pPr>
          </w:p>
          <w:p w14:paraId="728F5E4B" w14:textId="77777777" w:rsidR="008C7708" w:rsidRPr="00C30A4F" w:rsidRDefault="008C7708" w:rsidP="00434FF4">
            <w:pPr>
              <w:rPr>
                <w:rFonts w:ascii="Calibri" w:hAnsi="Calibri"/>
                <w:b/>
              </w:rPr>
            </w:pPr>
          </w:p>
          <w:p w14:paraId="01215152" w14:textId="77777777" w:rsidR="008C7708" w:rsidRPr="00C30A4F" w:rsidRDefault="008C7708" w:rsidP="00434FF4">
            <w:pPr>
              <w:rPr>
                <w:rFonts w:ascii="Calibri" w:hAnsi="Calibri"/>
                <w:b/>
              </w:rPr>
            </w:pPr>
          </w:p>
        </w:tc>
      </w:tr>
    </w:tbl>
    <w:p w14:paraId="1471FB96" w14:textId="77777777" w:rsidR="008C7708" w:rsidRDefault="008C7708" w:rsidP="008C7708">
      <w:pPr>
        <w:rPr>
          <w:rFonts w:ascii="Calibri" w:hAnsi="Calibri"/>
          <w:b/>
        </w:rPr>
      </w:pPr>
    </w:p>
    <w:p w14:paraId="73CD5C5E" w14:textId="77777777" w:rsidR="008C7708" w:rsidRDefault="008C7708" w:rsidP="008C7708">
      <w:pPr>
        <w:rPr>
          <w:rFonts w:ascii="Calibri" w:hAnsi="Calibri"/>
          <w:b/>
        </w:rPr>
      </w:pPr>
      <w:r>
        <w:rPr>
          <w:rFonts w:ascii="Calibri" w:hAnsi="Calibri"/>
          <w:b/>
          <w:noProof/>
        </w:rPr>
        <mc:AlternateContent>
          <mc:Choice Requires="wps">
            <w:drawing>
              <wp:anchor distT="0" distB="0" distL="114300" distR="114300" simplePos="0" relativeHeight="251659264" behindDoc="0" locked="0" layoutInCell="1" allowOverlap="1" wp14:anchorId="161DCE79" wp14:editId="1086AF8F">
                <wp:simplePos x="0" y="0"/>
                <wp:positionH relativeFrom="column">
                  <wp:posOffset>5257800</wp:posOffset>
                </wp:positionH>
                <wp:positionV relativeFrom="paragraph">
                  <wp:posOffset>50800</wp:posOffset>
                </wp:positionV>
                <wp:extent cx="1028700" cy="488315"/>
                <wp:effectExtent l="11430" t="5715" r="7620" b="1079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88315"/>
                        </a:xfrm>
                        <a:prstGeom prst="rect">
                          <a:avLst/>
                        </a:prstGeom>
                        <a:solidFill>
                          <a:srgbClr val="FFFFFF"/>
                        </a:solidFill>
                        <a:ln w="9525">
                          <a:solidFill>
                            <a:srgbClr val="000000"/>
                          </a:solidFill>
                          <a:miter lim="800000"/>
                          <a:headEnd/>
                          <a:tailEnd/>
                        </a:ln>
                      </wps:spPr>
                      <wps:txbx>
                        <w:txbxContent>
                          <w:p w14:paraId="56065B37" w14:textId="77777777" w:rsidR="008C7708" w:rsidRPr="00340909" w:rsidRDefault="008C7708" w:rsidP="008C7708">
                            <w:pPr>
                              <w:jc w:val="right"/>
                              <w:rPr>
                                <w:rFonts w:ascii="Calibri" w:hAnsi="Calibri"/>
                              </w:rPr>
                            </w:pPr>
                          </w:p>
                          <w:p w14:paraId="4CE62F83" w14:textId="77777777" w:rsidR="008C7708" w:rsidRPr="00340909" w:rsidRDefault="008C7708" w:rsidP="008C7708">
                            <w:pPr>
                              <w:jc w:val="right"/>
                              <w:rPr>
                                <w:rFonts w:ascii="Calibri" w:hAnsi="Calibri"/>
                                <w:b/>
                                <w:sz w:val="28"/>
                                <w:szCs w:val="28"/>
                              </w:rPr>
                            </w:pPr>
                            <w:r w:rsidRPr="00340909">
                              <w:rPr>
                                <w:rFonts w:ascii="Calibri" w:hAnsi="Calibri"/>
                                <w:b/>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1DCE79" id="Text Box 3" o:spid="_x0000_s1027" type="#_x0000_t202" style="position:absolute;margin-left:414pt;margin-top:4pt;width:81pt;height:3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">
                <v:textbox>
                  <w:txbxContent>
                    <w:p w14:paraId="56065B37" w14:textId="77777777" w:rsidR="008C7708" w:rsidRPr="00340909" w:rsidRDefault="008C7708" w:rsidP="008C7708">
                      <w:pPr>
                        <w:jc w:val="right"/>
                        <w:rPr>
                          <w:rFonts w:ascii="Calibri" w:hAnsi="Calibri"/>
                        </w:rPr>
                      </w:pPr>
                    </w:p>
                    <w:p w14:paraId="4CE62F83" w14:textId="77777777" w:rsidR="008C7708" w:rsidRPr="00340909" w:rsidRDefault="008C7708" w:rsidP="008C7708">
                      <w:pPr>
                        <w:jc w:val="right"/>
                        <w:rPr>
                          <w:rFonts w:ascii="Calibri" w:hAnsi="Calibri"/>
                          <w:b/>
                          <w:sz w:val="28"/>
                          <w:szCs w:val="28"/>
                        </w:rPr>
                      </w:pPr>
                      <w:r w:rsidRPr="00340909">
                        <w:rPr>
                          <w:rFonts w:ascii="Calibri" w:hAnsi="Calibri"/>
                          <w:b/>
                          <w:sz w:val="28"/>
                          <w:szCs w:val="28"/>
                        </w:rPr>
                        <w:t>%</w:t>
                      </w:r>
                    </w:p>
                  </w:txbxContent>
                </v:textbox>
              </v:shape>
            </w:pict>
          </mc:Fallback>
        </mc:AlternateContent>
      </w:r>
      <w:r>
        <w:rPr>
          <w:rFonts w:ascii="Calibri" w:hAnsi="Calibri"/>
          <w:b/>
          <w:noProof/>
        </w:rPr>
        <mc:AlternateContent>
          <mc:Choice Requires="wps">
            <w:drawing>
              <wp:anchor distT="0" distB="0" distL="114300" distR="114300" simplePos="0" relativeHeight="251660288" behindDoc="0" locked="0" layoutInCell="1" allowOverlap="1" wp14:anchorId="1A09ABE3" wp14:editId="0013DA04">
                <wp:simplePos x="0" y="0"/>
                <wp:positionH relativeFrom="column">
                  <wp:posOffset>2265045</wp:posOffset>
                </wp:positionH>
                <wp:positionV relativeFrom="paragraph">
                  <wp:posOffset>50800</wp:posOffset>
                </wp:positionV>
                <wp:extent cx="1049655" cy="488315"/>
                <wp:effectExtent l="9525" t="5715" r="7620" b="10795"/>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488315"/>
                        </a:xfrm>
                        <a:prstGeom prst="rect">
                          <a:avLst/>
                        </a:prstGeom>
                        <a:solidFill>
                          <a:srgbClr val="FFFFFF"/>
                        </a:solidFill>
                        <a:ln w="9525">
                          <a:solidFill>
                            <a:srgbClr val="000000"/>
                          </a:solidFill>
                          <a:miter lim="800000"/>
                          <a:headEnd/>
                          <a:tailEnd/>
                        </a:ln>
                      </wps:spPr>
                      <wps:txbx>
                        <w:txbxContent>
                          <w:p w14:paraId="29C80D13" w14:textId="77777777" w:rsidR="008C7708" w:rsidRDefault="008C7708" w:rsidP="008C7708"/>
                          <w:p w14:paraId="7AAA6538" w14:textId="77777777" w:rsidR="008C7708" w:rsidRDefault="008C7708" w:rsidP="008C770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09ABE3" id="Text Box 4" o:spid="_x0000_s1028" type="#_x0000_t202" style="position:absolute;margin-left:178.35pt;margin-top:4pt;width:82.65pt;height:38.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">
                <v:textbox>
                  <w:txbxContent>
                    <w:p w14:paraId="29C80D13" w14:textId="77777777" w:rsidR="008C7708" w:rsidRDefault="008C7708" w:rsidP="008C7708"/>
                    <w:p w14:paraId="7AAA6538" w14:textId="77777777" w:rsidR="008C7708" w:rsidRDefault="008C7708" w:rsidP="008C7708"/>
                  </w:txbxContent>
                </v:textbox>
              </v:shape>
            </w:pict>
          </mc:Fallback>
        </mc:AlternateContent>
      </w:r>
      <w:r>
        <w:rPr>
          <w:rFonts w:ascii="Calibri" w:hAnsi="Calibri"/>
          <w:b/>
        </w:rPr>
        <w:tab/>
      </w:r>
      <w:r>
        <w:rPr>
          <w:rFonts w:ascii="Calibri" w:hAnsi="Calibri"/>
          <w:b/>
        </w:rPr>
        <w:tab/>
      </w:r>
      <w:r>
        <w:rPr>
          <w:rFonts w:ascii="Calibri" w:hAnsi="Calibri"/>
          <w:b/>
        </w:rPr>
        <w:tab/>
      </w:r>
      <w:r>
        <w:rPr>
          <w:rFonts w:ascii="Calibri" w:hAnsi="Calibri"/>
          <w:b/>
        </w:rPr>
        <w:tab/>
      </w:r>
      <w:r>
        <w:rPr>
          <w:rFonts w:ascii="Calibri" w:hAnsi="Calibri"/>
          <w:b/>
        </w:rPr>
        <w:tab/>
      </w:r>
      <w:r>
        <w:rPr>
          <w:rFonts w:ascii="Calibri" w:hAnsi="Calibri"/>
          <w:b/>
        </w:rPr>
        <w:tab/>
      </w:r>
      <w:r>
        <w:rPr>
          <w:rFonts w:ascii="Calibri" w:hAnsi="Calibri"/>
          <w:b/>
        </w:rPr>
        <w:tab/>
      </w:r>
      <w:r>
        <w:rPr>
          <w:rFonts w:ascii="Calibri" w:hAnsi="Calibri"/>
          <w:b/>
        </w:rPr>
        <w:tab/>
      </w:r>
    </w:p>
    <w:p w14:paraId="285D68CD" w14:textId="77777777" w:rsidR="008C7708" w:rsidRDefault="008C7708" w:rsidP="008C7708">
      <w:pPr>
        <w:rPr>
          <w:rFonts w:ascii="Calibri" w:hAnsi="Calibri"/>
          <w:b/>
        </w:rPr>
      </w:pPr>
      <w:r w:rsidRPr="00836707">
        <w:rPr>
          <w:rFonts w:ascii="Calibri" w:hAnsi="Calibri"/>
          <w:b/>
        </w:rPr>
        <w:t>Deduction for Late Submission:</w:t>
      </w:r>
      <w:r>
        <w:rPr>
          <w:rFonts w:ascii="Calibri" w:hAnsi="Calibri"/>
          <w:b/>
        </w:rPr>
        <w:tab/>
      </w:r>
      <w:r>
        <w:rPr>
          <w:rFonts w:ascii="Calibri" w:hAnsi="Calibri"/>
          <w:b/>
        </w:rPr>
        <w:tab/>
      </w:r>
      <w:r>
        <w:rPr>
          <w:rFonts w:ascii="Calibri" w:hAnsi="Calibri"/>
          <w:b/>
        </w:rPr>
        <w:tab/>
      </w:r>
      <w:r>
        <w:rPr>
          <w:rFonts w:ascii="Calibri" w:hAnsi="Calibri"/>
          <w:b/>
        </w:rPr>
        <w:tab/>
      </w:r>
      <w:r>
        <w:rPr>
          <w:rFonts w:ascii="Calibri" w:hAnsi="Calibri"/>
          <w:b/>
        </w:rPr>
        <w:tab/>
      </w:r>
      <w:r w:rsidRPr="00836707">
        <w:rPr>
          <w:rFonts w:ascii="Calibri" w:hAnsi="Calibri"/>
          <w:b/>
        </w:rPr>
        <w:t>Final Mark:</w:t>
      </w:r>
    </w:p>
    <w:p w14:paraId="0E876D8F" w14:textId="7C123918" w:rsidR="00125C6D" w:rsidRDefault="00125C6D" w:rsidP="008C7708">
      <w:pPr>
        <w:pStyle w:val="Title"/>
        <w:rPr>
          <w:sz w:val="40"/>
          <w:szCs w:val="40"/>
        </w:rPr>
      </w:pPr>
    </w:p>
    <w:p w14:paraId="622555A3" w14:textId="77777777" w:rsidR="00125C6D" w:rsidRDefault="00125C6D">
      <w:pPr>
        <w:rPr>
          <w:rFonts w:asciiTheme="majorHAnsi" w:eastAsiaTheme="majorEastAsia" w:hAnsiTheme="majorHAnsi" w:cstheme="majorBidi"/>
          <w:spacing w:val="-10"/>
          <w:kern w:val="28"/>
          <w:sz w:val="40"/>
          <w:szCs w:val="40"/>
        </w:rPr>
      </w:pPr>
      <w:r>
        <w:rPr>
          <w:sz w:val="40"/>
          <w:szCs w:val="40"/>
        </w:rPr>
        <w:lastRenderedPageBreak/>
        <w:br w:type="page"/>
      </w:r>
    </w:p>
    <w:p w14:paraId="3B1DAA12" w14:textId="77777777" w:rsidR="00964E82" w:rsidRPr="00964E82" w:rsidRDefault="00964E82" w:rsidP="008C7708">
      <w:pPr>
        <w:pStyle w:val="Title"/>
        <w:rPr>
          <w:sz w:val="40"/>
          <w:szCs w:val="40"/>
        </w:rPr>
      </w:pPr>
    </w:p>
    <w:p w14:paraId="71568441" w14:textId="24649C89" w:rsidR="00964E82" w:rsidRDefault="008F4DBB" w:rsidP="00964E82">
      <w:pPr>
        <w:pStyle w:val="Heading1"/>
      </w:pPr>
      <w:r>
        <w:t>Visualisation #1</w:t>
      </w:r>
    </w:p>
    <w:p w14:paraId="44CBA52E" w14:textId="538CB4CB" w:rsidR="008F4DBB" w:rsidRDefault="008F4DBB" w:rsidP="00964E82"/>
    <w:p w14:paraId="6E08D4EA" w14:textId="7444C11D" w:rsidR="008F4DBB" w:rsidRDefault="002B0CC8" w:rsidP="008F4DBB">
      <w:pPr>
        <w:pStyle w:val="Heading2"/>
      </w:pPr>
      <w:r>
        <w:t xml:space="preserve">S1.Q1 – How </w:t>
      </w:r>
      <w:r w:rsidR="00381204">
        <w:t>does</w:t>
      </w:r>
      <w:r>
        <w:t xml:space="preserve"> Data Scientists’ </w:t>
      </w:r>
      <w:r w:rsidR="00A225E4">
        <w:t>Job Changing Intention</w:t>
      </w:r>
      <w:r w:rsidR="00381204">
        <w:t xml:space="preserve"> Vary</w:t>
      </w:r>
      <w:r w:rsidR="00C43315">
        <w:t xml:space="preserve"> </w:t>
      </w:r>
      <w:r w:rsidR="004B0482">
        <w:t>b</w:t>
      </w:r>
      <w:r w:rsidR="00C43315">
        <w:t>etween Genders and Total Working Years</w:t>
      </w:r>
      <w:r>
        <w:t>?</w:t>
      </w:r>
    </w:p>
    <w:p w14:paraId="1A7178AF" w14:textId="5B01AEE0" w:rsidR="008F4DBB" w:rsidRDefault="00BB1AA5" w:rsidP="008F4DBB">
      <w:pPr>
        <w:pStyle w:val="Heading2"/>
      </w:pPr>
      <w:r>
        <w:rPr>
          <w:noProof/>
        </w:rPr>
        <w:drawing>
          <wp:inline distT="0" distB="0" distL="0" distR="0" wp14:anchorId="7343BFFA" wp14:editId="525F428D">
            <wp:extent cx="5890982" cy="44041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l="1300" t="10321" b="1134"/>
                    <a:stretch/>
                  </pic:blipFill>
                  <pic:spPr bwMode="auto">
                    <a:xfrm>
                      <a:off x="0" y="0"/>
                      <a:ext cx="5985554" cy="4474870"/>
                    </a:xfrm>
                    <a:prstGeom prst="rect">
                      <a:avLst/>
                    </a:prstGeom>
                    <a:noFill/>
                    <a:ln>
                      <a:noFill/>
                    </a:ln>
                    <a:extLst>
                      <a:ext uri="{53640926-AAD7-44D8-BBD7-CCE9431645EC}">
                        <a14:shadowObscured xmlns:a14="http://schemas.microsoft.com/office/drawing/2010/main"/>
                      </a:ext>
                    </a:extLst>
                  </pic:spPr>
                </pic:pic>
              </a:graphicData>
            </a:graphic>
          </wp:inline>
        </w:drawing>
      </w:r>
    </w:p>
    <w:p w14:paraId="5129C8B8" w14:textId="3C22EF58" w:rsidR="008F4DBB" w:rsidRDefault="008F4DBB" w:rsidP="008F4DBB">
      <w:pPr>
        <w:pStyle w:val="Heading2"/>
      </w:pPr>
      <w:r>
        <w:t>Companion description (max 200 words)</w:t>
      </w:r>
    </w:p>
    <w:p w14:paraId="6689551F" w14:textId="09C46BD5" w:rsidR="005166FE" w:rsidRPr="00BB1AA5" w:rsidRDefault="003005A0" w:rsidP="00BB1AA5">
      <w:pPr>
        <w:spacing w:line="288" w:lineRule="auto"/>
        <w:rPr>
          <w:rFonts w:ascii="Arial" w:hAnsi="Arial" w:cs="Arial"/>
        </w:rPr>
      </w:pPr>
      <w:r w:rsidRPr="00BB1AA5">
        <w:rPr>
          <w:rFonts w:ascii="Arial" w:hAnsi="Arial" w:cs="Arial"/>
        </w:rPr>
        <w:t xml:space="preserve">The following visualisations aim to create a detailed map of insights about how data scientists’ behaviours vary in terms of job selection according to some of their features. </w:t>
      </w:r>
      <w:r w:rsidR="005D2120" w:rsidRPr="00BB1AA5">
        <w:rPr>
          <w:rFonts w:ascii="Arial" w:hAnsi="Arial" w:cs="Arial"/>
        </w:rPr>
        <w:t>Assuming t</w:t>
      </w:r>
      <w:r w:rsidRPr="00BB1AA5">
        <w:rPr>
          <w:rFonts w:ascii="Arial" w:hAnsi="Arial" w:cs="Arial"/>
        </w:rPr>
        <w:t>he report is constructed from the perspective of a</w:t>
      </w:r>
      <w:r w:rsidR="005D2120" w:rsidRPr="00BB1AA5">
        <w:rPr>
          <w:rFonts w:ascii="Arial" w:hAnsi="Arial" w:cs="Arial"/>
        </w:rPr>
        <w:t>n</w:t>
      </w:r>
      <w:r w:rsidRPr="00BB1AA5">
        <w:rPr>
          <w:rFonts w:ascii="Arial" w:hAnsi="Arial" w:cs="Arial"/>
        </w:rPr>
        <w:t xml:space="preserve"> HR </w:t>
      </w:r>
      <w:r w:rsidR="005D2120" w:rsidRPr="00BB1AA5">
        <w:rPr>
          <w:rFonts w:ascii="Arial" w:hAnsi="Arial" w:cs="Arial"/>
        </w:rPr>
        <w:t>business</w:t>
      </w:r>
      <w:r w:rsidRPr="00BB1AA5">
        <w:rPr>
          <w:rFonts w:ascii="Arial" w:hAnsi="Arial" w:cs="Arial"/>
        </w:rPr>
        <w:t xml:space="preserve"> analyst who is work</w:t>
      </w:r>
      <w:r w:rsidR="005D2120" w:rsidRPr="00BB1AA5">
        <w:rPr>
          <w:rFonts w:ascii="Arial" w:hAnsi="Arial" w:cs="Arial"/>
        </w:rPr>
        <w:t>ing</w:t>
      </w:r>
      <w:r w:rsidRPr="00BB1AA5">
        <w:rPr>
          <w:rFonts w:ascii="Arial" w:hAnsi="Arial" w:cs="Arial"/>
        </w:rPr>
        <w:t xml:space="preserve"> in a start-up and is trying </w:t>
      </w:r>
      <w:r w:rsidR="005D2120" w:rsidRPr="00BB1AA5">
        <w:rPr>
          <w:rFonts w:ascii="Arial" w:hAnsi="Arial" w:cs="Arial"/>
        </w:rPr>
        <w:t>his/her best to explore the talent market of data scientists</w:t>
      </w:r>
      <w:r w:rsidR="00B454CA">
        <w:rPr>
          <w:rFonts w:ascii="Arial" w:hAnsi="Arial" w:cs="Arial"/>
        </w:rPr>
        <w:t xml:space="preserve"> from an</w:t>
      </w:r>
      <w:r w:rsidR="005D2120" w:rsidRPr="00BB1AA5">
        <w:rPr>
          <w:rFonts w:ascii="Arial" w:hAnsi="Arial" w:cs="Arial"/>
        </w:rPr>
        <w:t xml:space="preserve"> incomplete HR dataset.</w:t>
      </w:r>
    </w:p>
    <w:p w14:paraId="5C8C03ED" w14:textId="0A280E79" w:rsidR="00533B9F" w:rsidRDefault="008A7F70" w:rsidP="00BB1AA5">
      <w:pPr>
        <w:spacing w:line="288" w:lineRule="auto"/>
        <w:rPr>
          <w:rFonts w:ascii="Arial" w:hAnsi="Arial" w:cs="Arial"/>
        </w:rPr>
      </w:pPr>
      <w:r w:rsidRPr="00BB1AA5">
        <w:rPr>
          <w:rFonts w:ascii="Arial" w:hAnsi="Arial" w:cs="Arial"/>
        </w:rPr>
        <w:t>In section</w:t>
      </w:r>
      <w:r w:rsidR="00533B9F">
        <w:rPr>
          <w:rFonts w:ascii="Arial" w:hAnsi="Arial" w:cs="Arial"/>
        </w:rPr>
        <w:t xml:space="preserve"> 1</w:t>
      </w:r>
      <w:r w:rsidRPr="00BB1AA5">
        <w:rPr>
          <w:rFonts w:ascii="Arial" w:hAnsi="Arial" w:cs="Arial"/>
        </w:rPr>
        <w:t>, the job changing probability is investigated. Question 1</w:t>
      </w:r>
      <w:r w:rsidR="00426220" w:rsidRPr="00BB1AA5">
        <w:rPr>
          <w:rFonts w:ascii="Arial" w:hAnsi="Arial" w:cs="Arial"/>
        </w:rPr>
        <w:t xml:space="preserve"> in S1</w:t>
      </w:r>
      <w:r w:rsidRPr="00BB1AA5">
        <w:rPr>
          <w:rFonts w:ascii="Arial" w:hAnsi="Arial" w:cs="Arial"/>
        </w:rPr>
        <w:t xml:space="preserve"> seeks to reveal the relationship between the </w:t>
      </w:r>
      <w:r w:rsidRPr="00B454CA">
        <w:rPr>
          <w:rFonts w:ascii="Arial" w:hAnsi="Arial" w:cs="Arial"/>
          <w:b/>
          <w:bCs/>
          <w:i/>
          <w:iCs/>
        </w:rPr>
        <w:t xml:space="preserve">job changing </w:t>
      </w:r>
      <w:r w:rsidR="00CD3231" w:rsidRPr="00B454CA">
        <w:rPr>
          <w:rFonts w:ascii="Arial" w:hAnsi="Arial" w:cs="Arial"/>
          <w:b/>
          <w:bCs/>
          <w:i/>
          <w:iCs/>
        </w:rPr>
        <w:t>rate</w:t>
      </w:r>
      <w:r w:rsidR="00CD3231" w:rsidRPr="00BB1AA5">
        <w:rPr>
          <w:rFonts w:ascii="Arial" w:hAnsi="Arial" w:cs="Arial"/>
        </w:rPr>
        <w:t xml:space="preserve"> </w:t>
      </w:r>
      <w:r w:rsidRPr="00BB1AA5">
        <w:rPr>
          <w:rFonts w:ascii="Arial" w:hAnsi="Arial" w:cs="Arial"/>
        </w:rPr>
        <w:t xml:space="preserve">and employees’ </w:t>
      </w:r>
      <w:r w:rsidR="0081382B" w:rsidRPr="0081382B">
        <w:rPr>
          <w:rFonts w:ascii="Arial" w:hAnsi="Arial" w:cs="Arial"/>
          <w:b/>
          <w:bCs/>
          <w:i/>
          <w:iCs/>
        </w:rPr>
        <w:t>gender</w:t>
      </w:r>
      <w:r w:rsidR="0081382B">
        <w:rPr>
          <w:rFonts w:ascii="Arial" w:hAnsi="Arial" w:cs="Arial"/>
        </w:rPr>
        <w:t xml:space="preserve"> and </w:t>
      </w:r>
      <w:r w:rsidRPr="00B454CA">
        <w:rPr>
          <w:rFonts w:ascii="Arial" w:hAnsi="Arial" w:cs="Arial"/>
          <w:b/>
          <w:bCs/>
          <w:i/>
          <w:iCs/>
        </w:rPr>
        <w:t>total working experience</w:t>
      </w:r>
      <w:r w:rsidRPr="00BB1AA5">
        <w:rPr>
          <w:rFonts w:ascii="Arial" w:hAnsi="Arial" w:cs="Arial"/>
        </w:rPr>
        <w:t xml:space="preserve">. The visualisation shown above are divided into </w:t>
      </w:r>
      <w:r w:rsidR="00CD3231" w:rsidRPr="00BB1AA5">
        <w:rPr>
          <w:rFonts w:ascii="Arial" w:hAnsi="Arial" w:cs="Arial"/>
        </w:rPr>
        <w:t>upper and lower</w:t>
      </w:r>
      <w:r w:rsidRPr="00BB1AA5">
        <w:rPr>
          <w:rFonts w:ascii="Arial" w:hAnsi="Arial" w:cs="Arial"/>
        </w:rPr>
        <w:t xml:space="preserve"> panels</w:t>
      </w:r>
      <w:r w:rsidR="00426220" w:rsidRPr="00BB1AA5">
        <w:rPr>
          <w:rFonts w:ascii="Arial" w:hAnsi="Arial" w:cs="Arial"/>
        </w:rPr>
        <w:t xml:space="preserve"> by </w:t>
      </w:r>
      <w:r w:rsidR="00426220" w:rsidRPr="005E454C">
        <w:rPr>
          <w:rFonts w:ascii="Arial" w:hAnsi="Arial" w:cs="Arial"/>
          <w:b/>
          <w:bCs/>
          <w:i/>
          <w:iCs/>
        </w:rPr>
        <w:t>gender</w:t>
      </w:r>
      <w:r w:rsidR="00426220" w:rsidRPr="00BB1AA5">
        <w:rPr>
          <w:rFonts w:ascii="Arial" w:hAnsi="Arial" w:cs="Arial"/>
        </w:rPr>
        <w:t xml:space="preserve">. Each panel shows both the </w:t>
      </w:r>
      <w:r w:rsidR="00426220" w:rsidRPr="00BB1AA5">
        <w:rPr>
          <w:rFonts w:ascii="Arial" w:hAnsi="Arial" w:cs="Arial"/>
          <w:b/>
          <w:bCs/>
          <w:i/>
          <w:iCs/>
        </w:rPr>
        <w:t>number of employees</w:t>
      </w:r>
      <w:r w:rsidR="00426220" w:rsidRPr="00BB1AA5">
        <w:rPr>
          <w:rFonts w:ascii="Arial" w:hAnsi="Arial" w:cs="Arial"/>
        </w:rPr>
        <w:t xml:space="preserve"> on the right and the trend line of </w:t>
      </w:r>
      <w:r w:rsidR="00426220" w:rsidRPr="00BB1AA5">
        <w:rPr>
          <w:rFonts w:ascii="Arial" w:hAnsi="Arial" w:cs="Arial"/>
          <w:b/>
          <w:bCs/>
          <w:i/>
          <w:iCs/>
        </w:rPr>
        <w:t>job changing rate</w:t>
      </w:r>
      <w:r w:rsidR="00426220" w:rsidRPr="00BB1AA5">
        <w:rPr>
          <w:rFonts w:ascii="Arial" w:hAnsi="Arial" w:cs="Arial"/>
        </w:rPr>
        <w:t xml:space="preserve"> against </w:t>
      </w:r>
      <w:r w:rsidR="00426220" w:rsidRPr="00BB1AA5">
        <w:rPr>
          <w:rFonts w:ascii="Arial" w:hAnsi="Arial" w:cs="Arial"/>
          <w:b/>
          <w:bCs/>
          <w:i/>
          <w:iCs/>
        </w:rPr>
        <w:t>total working years</w:t>
      </w:r>
      <w:r w:rsidR="00426220" w:rsidRPr="00BB1AA5">
        <w:rPr>
          <w:rFonts w:ascii="Arial" w:hAnsi="Arial" w:cs="Arial"/>
        </w:rPr>
        <w:t xml:space="preserve"> on the left. </w:t>
      </w:r>
    </w:p>
    <w:p w14:paraId="3114812B" w14:textId="278AC219" w:rsidR="00964E82" w:rsidRDefault="003953B1" w:rsidP="00BB1AA5">
      <w:pPr>
        <w:spacing w:line="288" w:lineRule="auto"/>
      </w:pPr>
      <w:r w:rsidRPr="00BB1AA5">
        <w:rPr>
          <w:rFonts w:ascii="Arial" w:hAnsi="Arial" w:cs="Arial"/>
        </w:rPr>
        <w:t>Firstly, it</w:t>
      </w:r>
      <w:r w:rsidR="00533B9F">
        <w:rPr>
          <w:rFonts w:ascii="Arial" w:hAnsi="Arial" w:cs="Arial"/>
        </w:rPr>
        <w:t xml:space="preserve"> should be</w:t>
      </w:r>
      <w:r w:rsidRPr="00BB1AA5">
        <w:rPr>
          <w:rFonts w:ascii="Arial" w:hAnsi="Arial" w:cs="Arial"/>
        </w:rPr>
        <w:t xml:space="preserve"> noticed that there are much more </w:t>
      </w:r>
      <w:r w:rsidRPr="00BB1AA5">
        <w:rPr>
          <w:rFonts w:ascii="Arial" w:hAnsi="Arial" w:cs="Arial"/>
          <w:b/>
          <w:bCs/>
          <w:i/>
          <w:iCs/>
        </w:rPr>
        <w:t>males</w:t>
      </w:r>
      <w:r w:rsidRPr="00BB1AA5">
        <w:rPr>
          <w:rFonts w:ascii="Arial" w:hAnsi="Arial" w:cs="Arial"/>
        </w:rPr>
        <w:t xml:space="preserve"> (8992) than </w:t>
      </w:r>
      <w:r w:rsidRPr="00BB1AA5">
        <w:rPr>
          <w:rFonts w:ascii="Arial" w:hAnsi="Arial" w:cs="Arial"/>
          <w:b/>
          <w:bCs/>
          <w:i/>
          <w:iCs/>
        </w:rPr>
        <w:t>females</w:t>
      </w:r>
      <w:r w:rsidRPr="00BB1AA5">
        <w:rPr>
          <w:rFonts w:ascii="Arial" w:hAnsi="Arial" w:cs="Arial"/>
        </w:rPr>
        <w:t xml:space="preserve"> (867) in the market. </w:t>
      </w:r>
      <w:r w:rsidRPr="00BB1AA5">
        <w:rPr>
          <w:rFonts w:ascii="Arial" w:hAnsi="Arial" w:cs="Arial"/>
          <w:lang w:eastAsia="zh-CN"/>
        </w:rPr>
        <w:t>Both</w:t>
      </w:r>
      <w:r w:rsidRPr="00BB1AA5">
        <w:rPr>
          <w:rFonts w:ascii="Arial" w:hAnsi="Arial" w:cs="Arial"/>
        </w:rPr>
        <w:t xml:space="preserve"> </w:t>
      </w:r>
      <w:r w:rsidR="00CD3231" w:rsidRPr="00BB1AA5">
        <w:rPr>
          <w:rFonts w:ascii="Arial" w:hAnsi="Arial" w:cs="Arial"/>
        </w:rPr>
        <w:t>line charts</w:t>
      </w:r>
      <w:r w:rsidRPr="00BB1AA5">
        <w:rPr>
          <w:rFonts w:ascii="Arial" w:hAnsi="Arial" w:cs="Arial"/>
        </w:rPr>
        <w:t xml:space="preserve"> indicate a slow decreasing trend of </w:t>
      </w:r>
      <w:r w:rsidRPr="00BB1AA5">
        <w:rPr>
          <w:rFonts w:ascii="Arial" w:hAnsi="Arial" w:cs="Arial"/>
          <w:b/>
          <w:bCs/>
          <w:i/>
          <w:iCs/>
        </w:rPr>
        <w:t xml:space="preserve">job </w:t>
      </w:r>
      <w:r w:rsidRPr="00BB1AA5">
        <w:rPr>
          <w:rFonts w:ascii="Arial" w:hAnsi="Arial" w:cs="Arial"/>
          <w:b/>
          <w:bCs/>
          <w:i/>
          <w:iCs/>
        </w:rPr>
        <w:lastRenderedPageBreak/>
        <w:t>changing rate</w:t>
      </w:r>
      <w:r w:rsidRPr="00BB1AA5">
        <w:rPr>
          <w:rFonts w:ascii="Arial" w:hAnsi="Arial" w:cs="Arial"/>
        </w:rPr>
        <w:t xml:space="preserve"> as </w:t>
      </w:r>
      <w:r w:rsidR="00CD3231" w:rsidRPr="00BB1AA5">
        <w:rPr>
          <w:rFonts w:ascii="Arial" w:hAnsi="Arial" w:cs="Arial"/>
        </w:rPr>
        <w:t>employees’</w:t>
      </w:r>
      <w:r w:rsidRPr="00BB1AA5">
        <w:rPr>
          <w:rFonts w:ascii="Arial" w:hAnsi="Arial" w:cs="Arial"/>
        </w:rPr>
        <w:t xml:space="preserve"> </w:t>
      </w:r>
      <w:r w:rsidRPr="00BB1AA5">
        <w:rPr>
          <w:rFonts w:ascii="Arial" w:hAnsi="Arial" w:cs="Arial"/>
          <w:b/>
          <w:bCs/>
          <w:i/>
          <w:iCs/>
        </w:rPr>
        <w:t>total years of working</w:t>
      </w:r>
      <w:r w:rsidRPr="00BB1AA5">
        <w:rPr>
          <w:rFonts w:ascii="Arial" w:hAnsi="Arial" w:cs="Arial"/>
        </w:rPr>
        <w:t xml:space="preserve"> increase. The </w:t>
      </w:r>
      <w:r w:rsidR="00F4512A">
        <w:rPr>
          <w:rFonts w:ascii="Arial" w:hAnsi="Arial" w:cs="Arial"/>
        </w:rPr>
        <w:t>line chart</w:t>
      </w:r>
      <w:r w:rsidRPr="00BB1AA5">
        <w:rPr>
          <w:rFonts w:ascii="Arial" w:hAnsi="Arial" w:cs="Arial"/>
        </w:rPr>
        <w:t xml:space="preserve"> of </w:t>
      </w:r>
      <w:r w:rsidR="00B454CA" w:rsidRPr="00BB1AA5">
        <w:rPr>
          <w:rFonts w:ascii="Arial" w:hAnsi="Arial" w:cs="Arial"/>
          <w:b/>
          <w:bCs/>
          <w:i/>
          <w:iCs/>
        </w:rPr>
        <w:t xml:space="preserve">females </w:t>
      </w:r>
      <w:r w:rsidRPr="00BB1AA5">
        <w:rPr>
          <w:rFonts w:ascii="Arial" w:hAnsi="Arial" w:cs="Arial"/>
        </w:rPr>
        <w:t>seem</w:t>
      </w:r>
      <w:r w:rsidR="0024056C">
        <w:rPr>
          <w:rFonts w:ascii="Arial" w:hAnsi="Arial" w:cs="Arial"/>
        </w:rPr>
        <w:t>s</w:t>
      </w:r>
      <w:r w:rsidRPr="00BB1AA5">
        <w:rPr>
          <w:rFonts w:ascii="Arial" w:hAnsi="Arial" w:cs="Arial"/>
        </w:rPr>
        <w:t xml:space="preserve"> to be </w:t>
      </w:r>
      <w:r w:rsidR="00B454CA">
        <w:rPr>
          <w:rFonts w:ascii="Arial" w:hAnsi="Arial" w:cs="Arial" w:hint="eastAsia"/>
          <w:lang w:eastAsia="zh-CN"/>
        </w:rPr>
        <w:t>more</w:t>
      </w:r>
      <w:r w:rsidR="00B454CA">
        <w:rPr>
          <w:rFonts w:ascii="Arial" w:hAnsi="Arial" w:cs="Arial"/>
        </w:rPr>
        <w:t xml:space="preserve"> volatile</w:t>
      </w:r>
      <w:r w:rsidRPr="00BB1AA5">
        <w:rPr>
          <w:rFonts w:ascii="Arial" w:hAnsi="Arial" w:cs="Arial"/>
        </w:rPr>
        <w:t xml:space="preserve"> than the one of</w:t>
      </w:r>
      <w:r w:rsidR="00B454CA" w:rsidRPr="00B454CA">
        <w:rPr>
          <w:rFonts w:ascii="Arial" w:hAnsi="Arial" w:cs="Arial"/>
          <w:b/>
          <w:bCs/>
          <w:i/>
          <w:iCs/>
        </w:rPr>
        <w:t xml:space="preserve"> </w:t>
      </w:r>
      <w:r w:rsidR="00B454CA" w:rsidRPr="00BB1AA5">
        <w:rPr>
          <w:rFonts w:ascii="Arial" w:hAnsi="Arial" w:cs="Arial"/>
          <w:b/>
          <w:bCs/>
          <w:i/>
          <w:iCs/>
        </w:rPr>
        <w:t>males</w:t>
      </w:r>
      <w:r w:rsidRPr="00BB1AA5">
        <w:rPr>
          <w:rFonts w:ascii="Arial" w:hAnsi="Arial" w:cs="Arial"/>
        </w:rPr>
        <w:t xml:space="preserve">, while it can </w:t>
      </w:r>
      <w:r w:rsidR="00CD3231" w:rsidRPr="00BB1AA5">
        <w:rPr>
          <w:rFonts w:ascii="Arial" w:hAnsi="Arial" w:cs="Arial"/>
        </w:rPr>
        <w:t>alternatively</w:t>
      </w:r>
      <w:r w:rsidRPr="00BB1AA5">
        <w:rPr>
          <w:rFonts w:ascii="Arial" w:hAnsi="Arial" w:cs="Arial"/>
        </w:rPr>
        <w:t xml:space="preserve"> be explained by a relatively limited </w:t>
      </w:r>
      <w:r w:rsidRPr="00B454CA">
        <w:rPr>
          <w:rFonts w:ascii="Arial" w:hAnsi="Arial" w:cs="Arial"/>
          <w:b/>
          <w:bCs/>
          <w:i/>
          <w:iCs/>
        </w:rPr>
        <w:t>female</w:t>
      </w:r>
      <w:r w:rsidRPr="00BB1AA5">
        <w:rPr>
          <w:rFonts w:ascii="Arial" w:hAnsi="Arial" w:cs="Arial"/>
        </w:rPr>
        <w:t xml:space="preserve"> sample size.</w:t>
      </w:r>
      <w:r w:rsidR="00964E82">
        <w:br w:type="page"/>
      </w:r>
    </w:p>
    <w:p w14:paraId="352138E9" w14:textId="6D7CC982" w:rsidR="008F4DBB" w:rsidRDefault="008F4DBB" w:rsidP="008F4DBB">
      <w:pPr>
        <w:pStyle w:val="Heading1"/>
      </w:pPr>
      <w:r>
        <w:lastRenderedPageBreak/>
        <w:t>Visualisation #2</w:t>
      </w:r>
    </w:p>
    <w:p w14:paraId="56911584" w14:textId="77777777" w:rsidR="008F4DBB" w:rsidRDefault="008F4DBB" w:rsidP="008F4DBB"/>
    <w:p w14:paraId="0CBAFE68" w14:textId="1819B54B" w:rsidR="008F4DBB" w:rsidRDefault="002B0CC8" w:rsidP="008F4DBB">
      <w:pPr>
        <w:pStyle w:val="Heading2"/>
      </w:pPr>
      <w:r>
        <w:t>S1.Q2 – How Data Scientists’ Working Experience Influence</w:t>
      </w:r>
      <w:r w:rsidR="00303781">
        <w:t>s</w:t>
      </w:r>
      <w:r>
        <w:t xml:space="preserve"> the Job Changing</w:t>
      </w:r>
      <w:r w:rsidR="00844431" w:rsidRPr="00844431">
        <w:t xml:space="preserve"> </w:t>
      </w:r>
      <w:r w:rsidR="009265F2">
        <w:t>Intention</w:t>
      </w:r>
      <w:r w:rsidR="004B0482">
        <w:t xml:space="preserve"> from Different Dimensions</w:t>
      </w:r>
      <w:r>
        <w:t>?</w:t>
      </w:r>
    </w:p>
    <w:p w14:paraId="3454369E" w14:textId="36D5DFDF" w:rsidR="008F4DBB" w:rsidRDefault="002B0CC8" w:rsidP="008F4DBB">
      <w:pPr>
        <w:pStyle w:val="Heading2"/>
      </w:pPr>
      <w:r w:rsidRPr="002B0CC8">
        <w:rPr>
          <w:noProof/>
        </w:rPr>
        <w:drawing>
          <wp:inline distT="0" distB="0" distL="0" distR="0" wp14:anchorId="45FA43CE" wp14:editId="3B57D4A3">
            <wp:extent cx="6402056" cy="3784922"/>
            <wp:effectExtent l="0" t="0" r="0" b="6350"/>
            <wp:docPr id="7" name="slide2" descr="Q1.2">
              <a:extLst xmlns:a="http://schemas.openxmlformats.org/drawingml/2006/main">
                <a:ext uri="{FF2B5EF4-FFF2-40B4-BE49-F238E27FC236}">
                  <a16:creationId xmlns:a16="http://schemas.microsoft.com/office/drawing/2014/main" id="{2385459B-5A12-2A72-773B-E591980181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 descr="Q1.2">
                      <a:extLst>
                        <a:ext uri="{FF2B5EF4-FFF2-40B4-BE49-F238E27FC236}">
                          <a16:creationId xmlns:a16="http://schemas.microsoft.com/office/drawing/2014/main" id="{2385459B-5A12-2A72-773B-E59198018134}"/>
                        </a:ext>
                      </a:extLst>
                    </pic:cNvPr>
                    <pic:cNvPicPr>
                      <a:picLocks noChangeAspect="1"/>
                    </pic:cNvPicPr>
                  </pic:nvPicPr>
                  <pic:blipFill rotWithShape="1">
                    <a:blip r:embed="rId9">
                      <a:extLst>
                        <a:ext uri="{28A0092B-C50C-407E-A947-70E740481C1C}">
                          <a14:useLocalDpi xmlns:a14="http://schemas.microsoft.com/office/drawing/2010/main" val="0"/>
                        </a:ext>
                      </a:extLst>
                    </a:blip>
                    <a:srcRect l="1010" t="12210"/>
                    <a:stretch/>
                  </pic:blipFill>
                  <pic:spPr bwMode="auto">
                    <a:xfrm>
                      <a:off x="0" y="0"/>
                      <a:ext cx="6434486" cy="3804095"/>
                    </a:xfrm>
                    <a:prstGeom prst="rect">
                      <a:avLst/>
                    </a:prstGeom>
                    <a:ln>
                      <a:noFill/>
                    </a:ln>
                    <a:extLst>
                      <a:ext uri="{53640926-AAD7-44D8-BBD7-CCE9431645EC}">
                        <a14:shadowObscured xmlns:a14="http://schemas.microsoft.com/office/drawing/2010/main"/>
                      </a:ext>
                    </a:extLst>
                  </pic:spPr>
                </pic:pic>
              </a:graphicData>
            </a:graphic>
          </wp:inline>
        </w:drawing>
      </w:r>
    </w:p>
    <w:p w14:paraId="2302952A" w14:textId="173FD52C" w:rsidR="008F4DBB" w:rsidRDefault="008F4DBB" w:rsidP="008F4DBB">
      <w:pPr>
        <w:pStyle w:val="Heading2"/>
      </w:pPr>
      <w:r>
        <w:t>Companion description (max 200 words)</w:t>
      </w:r>
    </w:p>
    <w:p w14:paraId="6DDAE70F" w14:textId="3DB3433E" w:rsidR="00214DD3" w:rsidRPr="00BB1AA5" w:rsidRDefault="000C3462" w:rsidP="00BB1AA5">
      <w:pPr>
        <w:spacing w:line="288" w:lineRule="auto"/>
        <w:rPr>
          <w:rFonts w:ascii="Arial" w:hAnsi="Arial" w:cs="Arial"/>
        </w:rPr>
      </w:pPr>
      <w:r w:rsidRPr="00BB1AA5">
        <w:rPr>
          <w:rFonts w:ascii="Arial" w:hAnsi="Arial" w:cs="Arial"/>
        </w:rPr>
        <w:t>Question 2 in Section 1 seeks to</w:t>
      </w:r>
      <w:r w:rsidR="001C376D" w:rsidRPr="00BB1AA5">
        <w:rPr>
          <w:rFonts w:ascii="Arial" w:hAnsi="Arial" w:cs="Arial"/>
        </w:rPr>
        <w:t xml:space="preserve"> further</w:t>
      </w:r>
      <w:r w:rsidRPr="00BB1AA5">
        <w:rPr>
          <w:rFonts w:ascii="Arial" w:hAnsi="Arial" w:cs="Arial"/>
        </w:rPr>
        <w:t xml:space="preserve"> investigate how job changing rate</w:t>
      </w:r>
      <w:r w:rsidR="001C376D" w:rsidRPr="00BB1AA5">
        <w:rPr>
          <w:rFonts w:ascii="Arial" w:hAnsi="Arial" w:cs="Arial"/>
        </w:rPr>
        <w:t xml:space="preserve"> varies among data scientists. Except the </w:t>
      </w:r>
      <w:r w:rsidR="001C376D" w:rsidRPr="00BB1AA5">
        <w:rPr>
          <w:rFonts w:ascii="Arial" w:hAnsi="Arial" w:cs="Arial"/>
          <w:b/>
          <w:bCs/>
          <w:i/>
          <w:iCs/>
        </w:rPr>
        <w:t>total years of working</w:t>
      </w:r>
      <w:r w:rsidR="001C376D" w:rsidRPr="00BB1AA5">
        <w:rPr>
          <w:rFonts w:ascii="Arial" w:hAnsi="Arial" w:cs="Arial"/>
        </w:rPr>
        <w:t xml:space="preserve">, </w:t>
      </w:r>
      <w:r w:rsidR="00C2491B" w:rsidRPr="00BB1AA5">
        <w:rPr>
          <w:rFonts w:ascii="Arial" w:hAnsi="Arial" w:cs="Arial"/>
        </w:rPr>
        <w:t>the</w:t>
      </w:r>
      <w:r w:rsidR="001C376D" w:rsidRPr="00BB1AA5">
        <w:rPr>
          <w:rFonts w:ascii="Arial" w:hAnsi="Arial" w:cs="Arial"/>
        </w:rPr>
        <w:t xml:space="preserve"> </w:t>
      </w:r>
      <w:r w:rsidR="001C376D" w:rsidRPr="00BB1AA5">
        <w:rPr>
          <w:rFonts w:ascii="Arial" w:hAnsi="Arial" w:cs="Arial"/>
          <w:b/>
          <w:bCs/>
          <w:i/>
          <w:iCs/>
        </w:rPr>
        <w:t>relevant experience</w:t>
      </w:r>
      <w:r w:rsidR="001C376D" w:rsidRPr="00BB1AA5">
        <w:rPr>
          <w:rFonts w:ascii="Arial" w:hAnsi="Arial" w:cs="Arial"/>
        </w:rPr>
        <w:t xml:space="preserve"> indicates whether a</w:t>
      </w:r>
      <w:r w:rsidR="00D66F69" w:rsidRPr="00BB1AA5">
        <w:rPr>
          <w:rFonts w:ascii="Arial" w:hAnsi="Arial" w:cs="Arial"/>
        </w:rPr>
        <w:t xml:space="preserve">n employee </w:t>
      </w:r>
      <w:r w:rsidR="001C376D" w:rsidRPr="00BB1AA5">
        <w:rPr>
          <w:rFonts w:ascii="Arial" w:hAnsi="Arial" w:cs="Arial"/>
        </w:rPr>
        <w:t>has</w:t>
      </w:r>
      <w:r w:rsidR="00D03E9A" w:rsidRPr="00BB1AA5">
        <w:rPr>
          <w:rFonts w:ascii="Arial" w:hAnsi="Arial" w:cs="Arial"/>
        </w:rPr>
        <w:t xml:space="preserve"> relevant</w:t>
      </w:r>
      <w:r w:rsidR="001C376D" w:rsidRPr="00BB1AA5">
        <w:rPr>
          <w:rFonts w:ascii="Arial" w:hAnsi="Arial" w:cs="Arial"/>
        </w:rPr>
        <w:t xml:space="preserve"> working experience</w:t>
      </w:r>
      <w:r w:rsidR="003C48C3" w:rsidRPr="00BB1AA5">
        <w:rPr>
          <w:rFonts w:ascii="Arial" w:hAnsi="Arial" w:cs="Arial"/>
        </w:rPr>
        <w:t>s</w:t>
      </w:r>
      <w:r w:rsidR="00D03E9A" w:rsidRPr="00BB1AA5">
        <w:rPr>
          <w:rFonts w:ascii="Arial" w:hAnsi="Arial" w:cs="Arial"/>
        </w:rPr>
        <w:t xml:space="preserve"> previously</w:t>
      </w:r>
      <w:r w:rsidR="00C2491B" w:rsidRPr="00BB1AA5">
        <w:rPr>
          <w:rFonts w:ascii="Arial" w:hAnsi="Arial" w:cs="Arial"/>
        </w:rPr>
        <w:t>,</w:t>
      </w:r>
      <w:r w:rsidR="001C376D" w:rsidRPr="00BB1AA5">
        <w:rPr>
          <w:rFonts w:ascii="Arial" w:hAnsi="Arial" w:cs="Arial"/>
        </w:rPr>
        <w:t xml:space="preserve"> </w:t>
      </w:r>
      <w:r w:rsidR="00C2491B" w:rsidRPr="00BB1AA5">
        <w:rPr>
          <w:rFonts w:ascii="Arial" w:hAnsi="Arial" w:cs="Arial"/>
        </w:rPr>
        <w:t>t</w:t>
      </w:r>
      <w:r w:rsidR="001C376D" w:rsidRPr="00BB1AA5">
        <w:rPr>
          <w:rFonts w:ascii="Arial" w:hAnsi="Arial" w:cs="Arial"/>
        </w:rPr>
        <w:t xml:space="preserve">he </w:t>
      </w:r>
      <w:r w:rsidR="001C376D" w:rsidRPr="00BB1AA5">
        <w:rPr>
          <w:rFonts w:ascii="Arial" w:hAnsi="Arial" w:cs="Arial"/>
          <w:b/>
          <w:bCs/>
          <w:i/>
          <w:iCs/>
        </w:rPr>
        <w:t>time intervals since last job</w:t>
      </w:r>
      <w:r w:rsidR="00CB341E" w:rsidRPr="00BB1AA5">
        <w:rPr>
          <w:rFonts w:ascii="Arial" w:hAnsi="Arial" w:cs="Arial"/>
          <w:b/>
          <w:bCs/>
          <w:i/>
          <w:iCs/>
        </w:rPr>
        <w:t xml:space="preserve"> changing</w:t>
      </w:r>
      <w:r w:rsidR="001C376D" w:rsidRPr="00BB1AA5">
        <w:rPr>
          <w:rFonts w:ascii="Arial" w:hAnsi="Arial" w:cs="Arial"/>
        </w:rPr>
        <w:t xml:space="preserve"> indicates </w:t>
      </w:r>
      <w:r w:rsidR="00214DD3" w:rsidRPr="00BB1AA5">
        <w:rPr>
          <w:rFonts w:ascii="Arial" w:hAnsi="Arial" w:cs="Arial"/>
        </w:rPr>
        <w:t xml:space="preserve">how many years are there since last time </w:t>
      </w:r>
      <w:r w:rsidR="00C2491B" w:rsidRPr="00BB1AA5">
        <w:rPr>
          <w:rFonts w:ascii="Arial" w:hAnsi="Arial" w:cs="Arial"/>
        </w:rPr>
        <w:t>employees</w:t>
      </w:r>
      <w:r w:rsidR="00214DD3" w:rsidRPr="00BB1AA5">
        <w:rPr>
          <w:rFonts w:ascii="Arial" w:hAnsi="Arial" w:cs="Arial"/>
        </w:rPr>
        <w:t xml:space="preserve"> change job</w:t>
      </w:r>
      <w:r w:rsidR="00C2491B" w:rsidRPr="00BB1AA5">
        <w:rPr>
          <w:rFonts w:ascii="Arial" w:hAnsi="Arial" w:cs="Arial"/>
        </w:rPr>
        <w:t>s</w:t>
      </w:r>
      <w:r w:rsidR="00214DD3" w:rsidRPr="00BB1AA5">
        <w:rPr>
          <w:rFonts w:ascii="Arial" w:hAnsi="Arial" w:cs="Arial"/>
        </w:rPr>
        <w:t>.</w:t>
      </w:r>
    </w:p>
    <w:p w14:paraId="196D086C" w14:textId="2DDF4254" w:rsidR="005C64AA" w:rsidRPr="00BB1AA5" w:rsidRDefault="00191356" w:rsidP="00BB1AA5">
      <w:pPr>
        <w:spacing w:line="288" w:lineRule="auto"/>
        <w:rPr>
          <w:rFonts w:ascii="Arial" w:hAnsi="Arial" w:cs="Arial"/>
        </w:rPr>
      </w:pPr>
      <w:r w:rsidRPr="00BB1AA5">
        <w:rPr>
          <w:rFonts w:ascii="Arial" w:hAnsi="Arial" w:cs="Arial"/>
        </w:rPr>
        <w:t xml:space="preserve">The bar chart on the left compares the variation in </w:t>
      </w:r>
      <w:r w:rsidRPr="00BB1AA5">
        <w:rPr>
          <w:rFonts w:ascii="Arial" w:hAnsi="Arial" w:cs="Arial"/>
          <w:b/>
          <w:bCs/>
          <w:i/>
          <w:iCs/>
        </w:rPr>
        <w:t>job changing rate</w:t>
      </w:r>
      <w:r w:rsidRPr="00BB1AA5">
        <w:rPr>
          <w:rFonts w:ascii="Arial" w:hAnsi="Arial" w:cs="Arial"/>
        </w:rPr>
        <w:t xml:space="preserve"> of employees with and without </w:t>
      </w:r>
      <w:r w:rsidRPr="00BB1AA5">
        <w:rPr>
          <w:rFonts w:ascii="Arial" w:hAnsi="Arial" w:cs="Arial"/>
          <w:b/>
          <w:bCs/>
          <w:i/>
          <w:iCs/>
        </w:rPr>
        <w:t>relevant experiences</w:t>
      </w:r>
      <w:r w:rsidRPr="00BB1AA5">
        <w:rPr>
          <w:rFonts w:ascii="Arial" w:hAnsi="Arial" w:cs="Arial"/>
        </w:rPr>
        <w:t>.</w:t>
      </w:r>
      <w:r w:rsidR="00BF08CE" w:rsidRPr="00BB1AA5">
        <w:rPr>
          <w:rFonts w:ascii="Arial" w:hAnsi="Arial" w:cs="Arial"/>
        </w:rPr>
        <w:t xml:space="preserve"> The red bar of employees </w:t>
      </w:r>
      <w:r w:rsidR="00BF08CE" w:rsidRPr="00BB1AA5">
        <w:rPr>
          <w:rFonts w:ascii="Arial" w:hAnsi="Arial" w:cs="Arial"/>
          <w:b/>
          <w:bCs/>
          <w:i/>
          <w:iCs/>
        </w:rPr>
        <w:t xml:space="preserve">without </w:t>
      </w:r>
      <w:r w:rsidR="00BF08CE" w:rsidRPr="00BB1AA5">
        <w:rPr>
          <w:rFonts w:ascii="Arial" w:hAnsi="Arial" w:cs="Arial"/>
          <w:i/>
          <w:iCs/>
        </w:rPr>
        <w:t>relevant experience</w:t>
      </w:r>
      <w:r w:rsidR="00BF08CE" w:rsidRPr="00BB1AA5">
        <w:rPr>
          <w:rFonts w:ascii="Arial" w:hAnsi="Arial" w:cs="Arial"/>
        </w:rPr>
        <w:t xml:space="preserve"> </w:t>
      </w:r>
      <w:r w:rsidR="00C42953" w:rsidRPr="00BB1AA5">
        <w:rPr>
          <w:rFonts w:ascii="Arial" w:hAnsi="Arial" w:cs="Arial"/>
        </w:rPr>
        <w:t>show</w:t>
      </w:r>
      <w:r w:rsidR="00BF08CE" w:rsidRPr="00BB1AA5">
        <w:rPr>
          <w:rFonts w:ascii="Arial" w:hAnsi="Arial" w:cs="Arial"/>
        </w:rPr>
        <w:t xml:space="preserve">s a significant higher </w:t>
      </w:r>
      <w:r w:rsidR="00BF08CE" w:rsidRPr="00BB1AA5">
        <w:rPr>
          <w:rFonts w:ascii="Arial" w:hAnsi="Arial" w:cs="Arial"/>
          <w:b/>
          <w:bCs/>
          <w:i/>
          <w:iCs/>
        </w:rPr>
        <w:t>rate of job changing</w:t>
      </w:r>
      <w:r w:rsidR="00BF08CE" w:rsidRPr="00BB1AA5">
        <w:rPr>
          <w:rFonts w:ascii="Arial" w:hAnsi="Arial" w:cs="Arial"/>
        </w:rPr>
        <w:t xml:space="preserve"> </w:t>
      </w:r>
      <w:r w:rsidR="00C42953" w:rsidRPr="00BB1AA5">
        <w:rPr>
          <w:rFonts w:ascii="Arial" w:hAnsi="Arial" w:cs="Arial"/>
        </w:rPr>
        <w:t xml:space="preserve">(22.47%) </w:t>
      </w:r>
      <w:r w:rsidR="00BF08CE" w:rsidRPr="00BB1AA5">
        <w:rPr>
          <w:rFonts w:ascii="Arial" w:hAnsi="Arial" w:cs="Arial"/>
        </w:rPr>
        <w:t>compar</w:t>
      </w:r>
      <w:r w:rsidR="00C42953" w:rsidRPr="00BB1AA5">
        <w:rPr>
          <w:rFonts w:ascii="Arial" w:hAnsi="Arial" w:cs="Arial"/>
        </w:rPr>
        <w:t>ed</w:t>
      </w:r>
      <w:r w:rsidR="00BF08CE" w:rsidRPr="00BB1AA5">
        <w:rPr>
          <w:rFonts w:ascii="Arial" w:hAnsi="Arial" w:cs="Arial"/>
        </w:rPr>
        <w:t xml:space="preserve"> with both </w:t>
      </w:r>
      <w:r w:rsidR="00BF08CE" w:rsidRPr="00BB1AA5">
        <w:rPr>
          <w:rFonts w:ascii="Arial" w:hAnsi="Arial" w:cs="Arial"/>
          <w:b/>
          <w:bCs/>
          <w:i/>
          <w:iCs/>
        </w:rPr>
        <w:t>average rate</w:t>
      </w:r>
      <w:r w:rsidR="00BF08CE" w:rsidRPr="00BB1AA5">
        <w:rPr>
          <w:rFonts w:ascii="Arial" w:hAnsi="Arial" w:cs="Arial"/>
        </w:rPr>
        <w:t xml:space="preserve"> and rate of employees </w:t>
      </w:r>
      <w:r w:rsidR="00BF08CE" w:rsidRPr="00BB1AA5">
        <w:rPr>
          <w:rFonts w:ascii="Arial" w:hAnsi="Arial" w:cs="Arial"/>
          <w:b/>
          <w:bCs/>
          <w:i/>
          <w:iCs/>
        </w:rPr>
        <w:t xml:space="preserve">with </w:t>
      </w:r>
      <w:r w:rsidR="00BF08CE" w:rsidRPr="00BB1AA5">
        <w:rPr>
          <w:rFonts w:ascii="Arial" w:hAnsi="Arial" w:cs="Arial"/>
          <w:i/>
          <w:iCs/>
        </w:rPr>
        <w:t>relevant experiences</w:t>
      </w:r>
      <w:r w:rsidR="00BF08CE" w:rsidRPr="00BB1AA5">
        <w:rPr>
          <w:rFonts w:ascii="Arial" w:hAnsi="Arial" w:cs="Arial"/>
        </w:rPr>
        <w:t>.</w:t>
      </w:r>
    </w:p>
    <w:p w14:paraId="06E1B60E" w14:textId="7962F5DD" w:rsidR="008F4DBB" w:rsidRDefault="00D03E9A" w:rsidP="00BB1AA5">
      <w:pPr>
        <w:spacing w:line="288" w:lineRule="auto"/>
        <w:rPr>
          <w:rFonts w:asciiTheme="majorHAnsi" w:eastAsiaTheme="majorEastAsia" w:hAnsiTheme="majorHAnsi" w:cstheme="majorBidi"/>
          <w:color w:val="2F5496" w:themeColor="accent1" w:themeShade="BF"/>
          <w:sz w:val="26"/>
          <w:szCs w:val="26"/>
        </w:rPr>
      </w:pPr>
      <w:r w:rsidRPr="00BB1AA5">
        <w:rPr>
          <w:rFonts w:ascii="Arial" w:hAnsi="Arial" w:cs="Arial"/>
        </w:rPr>
        <w:t>He</w:t>
      </w:r>
      <w:r w:rsidRPr="00BB1AA5">
        <w:rPr>
          <w:rFonts w:ascii="Arial" w:hAnsi="Arial" w:cs="Arial"/>
          <w:lang w:eastAsia="zh-CN"/>
        </w:rPr>
        <w:t>at</w:t>
      </w:r>
      <w:r w:rsidR="005C64AA" w:rsidRPr="00BB1AA5">
        <w:rPr>
          <w:rFonts w:ascii="Arial" w:hAnsi="Arial" w:cs="Arial"/>
        </w:rPr>
        <w:t xml:space="preserve"> maps on the right show how </w:t>
      </w:r>
      <w:r w:rsidR="005C64AA" w:rsidRPr="00BB1AA5">
        <w:rPr>
          <w:rFonts w:ascii="Arial" w:hAnsi="Arial" w:cs="Arial"/>
          <w:b/>
          <w:bCs/>
          <w:i/>
          <w:iCs/>
        </w:rPr>
        <w:t>job changing rate</w:t>
      </w:r>
      <w:r w:rsidR="005C64AA" w:rsidRPr="00BB1AA5">
        <w:rPr>
          <w:rFonts w:ascii="Arial" w:hAnsi="Arial" w:cs="Arial"/>
        </w:rPr>
        <w:t xml:space="preserve"> vary within different combination</w:t>
      </w:r>
      <w:r w:rsidRPr="00BB1AA5">
        <w:rPr>
          <w:rFonts w:ascii="Arial" w:hAnsi="Arial" w:cs="Arial"/>
        </w:rPr>
        <w:t>s</w:t>
      </w:r>
      <w:r w:rsidR="005C64AA" w:rsidRPr="00BB1AA5">
        <w:rPr>
          <w:rFonts w:ascii="Arial" w:hAnsi="Arial" w:cs="Arial"/>
        </w:rPr>
        <w:t xml:space="preserve"> of </w:t>
      </w:r>
      <w:r w:rsidR="00CB341E" w:rsidRPr="00BB1AA5">
        <w:rPr>
          <w:rFonts w:ascii="Arial" w:hAnsi="Arial" w:cs="Arial"/>
          <w:b/>
          <w:bCs/>
          <w:i/>
          <w:iCs/>
        </w:rPr>
        <w:t>total working experiences</w:t>
      </w:r>
      <w:r w:rsidR="00CB341E" w:rsidRPr="00BB1AA5">
        <w:rPr>
          <w:rFonts w:ascii="Arial" w:hAnsi="Arial" w:cs="Arial"/>
        </w:rPr>
        <w:t xml:space="preserve"> and </w:t>
      </w:r>
      <w:r w:rsidR="00D66F69" w:rsidRPr="00BB1AA5">
        <w:rPr>
          <w:rFonts w:ascii="Arial" w:hAnsi="Arial" w:cs="Arial"/>
          <w:b/>
          <w:bCs/>
          <w:i/>
          <w:iCs/>
        </w:rPr>
        <w:t>years</w:t>
      </w:r>
      <w:r w:rsidR="00CB341E" w:rsidRPr="00BB1AA5">
        <w:rPr>
          <w:rFonts w:ascii="Arial" w:hAnsi="Arial" w:cs="Arial"/>
          <w:b/>
          <w:bCs/>
          <w:i/>
          <w:iCs/>
        </w:rPr>
        <w:t xml:space="preserve"> since last change</w:t>
      </w:r>
      <w:r w:rsidR="00CB341E" w:rsidRPr="00BB1AA5">
        <w:rPr>
          <w:rFonts w:ascii="Arial" w:hAnsi="Arial" w:cs="Arial"/>
        </w:rPr>
        <w:t>.</w:t>
      </w:r>
      <w:r w:rsidR="00556094" w:rsidRPr="00BB1AA5">
        <w:rPr>
          <w:rFonts w:ascii="Arial" w:hAnsi="Arial" w:cs="Arial"/>
        </w:rPr>
        <w:t xml:space="preserve"> </w:t>
      </w:r>
      <w:r w:rsidR="00556094" w:rsidRPr="00BB1AA5">
        <w:rPr>
          <w:rFonts w:ascii="Arial" w:hAnsi="Arial" w:cs="Arial"/>
          <w:lang w:eastAsia="zh-CN"/>
        </w:rPr>
        <w:t>The</w:t>
      </w:r>
      <w:r w:rsidR="00556094" w:rsidRPr="00BB1AA5">
        <w:rPr>
          <w:rFonts w:ascii="Arial" w:hAnsi="Arial" w:cs="Arial"/>
        </w:rPr>
        <w:t xml:space="preserve"> blank area above the diagonal line </w:t>
      </w:r>
      <w:r w:rsidRPr="00BB1AA5">
        <w:rPr>
          <w:rFonts w:ascii="Arial" w:hAnsi="Arial" w:cs="Arial"/>
        </w:rPr>
        <w:t>indicates</w:t>
      </w:r>
      <w:r w:rsidR="00556094" w:rsidRPr="00BB1AA5">
        <w:rPr>
          <w:rFonts w:ascii="Arial" w:hAnsi="Arial" w:cs="Arial"/>
        </w:rPr>
        <w:t xml:space="preserve"> very few employees were unemployed, except candidates with working experiences less than 1 year. </w:t>
      </w:r>
      <w:r w:rsidR="0049073C" w:rsidRPr="00BB1AA5">
        <w:rPr>
          <w:rFonts w:ascii="Arial" w:hAnsi="Arial" w:cs="Arial"/>
        </w:rPr>
        <w:t xml:space="preserve">Overall, the lower graph of employees </w:t>
      </w:r>
      <w:r w:rsidR="0049073C" w:rsidRPr="00BB1AA5">
        <w:rPr>
          <w:rFonts w:ascii="Arial" w:hAnsi="Arial" w:cs="Arial"/>
          <w:b/>
          <w:bCs/>
          <w:i/>
          <w:iCs/>
        </w:rPr>
        <w:t>without relevant experiences</w:t>
      </w:r>
      <w:r w:rsidR="0049073C" w:rsidRPr="00BB1AA5">
        <w:rPr>
          <w:rFonts w:ascii="Arial" w:hAnsi="Arial" w:cs="Arial"/>
        </w:rPr>
        <w:t xml:space="preserve"> shows a chaotic distribution of </w:t>
      </w:r>
      <w:r w:rsidR="0049073C" w:rsidRPr="00BB1AA5">
        <w:rPr>
          <w:rFonts w:ascii="Arial" w:hAnsi="Arial" w:cs="Arial"/>
          <w:b/>
          <w:bCs/>
          <w:i/>
          <w:iCs/>
        </w:rPr>
        <w:t>job changing rate</w:t>
      </w:r>
      <w:r w:rsidR="0049073C" w:rsidRPr="00BB1AA5">
        <w:rPr>
          <w:rFonts w:ascii="Arial" w:hAnsi="Arial" w:cs="Arial"/>
        </w:rPr>
        <w:t xml:space="preserve"> than the upper graph.</w:t>
      </w:r>
      <w:r w:rsidRPr="00BB1AA5">
        <w:rPr>
          <w:rFonts w:ascii="Arial" w:hAnsi="Arial" w:cs="Arial"/>
        </w:rPr>
        <w:t xml:space="preserve"> No significant pattern regarding </w:t>
      </w:r>
      <w:r w:rsidRPr="00BB1AA5">
        <w:rPr>
          <w:rFonts w:ascii="Arial" w:hAnsi="Arial" w:cs="Arial"/>
          <w:b/>
          <w:bCs/>
          <w:i/>
          <w:iCs/>
        </w:rPr>
        <w:t>time intervals since last change</w:t>
      </w:r>
      <w:r w:rsidRPr="00BB1AA5">
        <w:rPr>
          <w:rFonts w:ascii="Arial" w:hAnsi="Arial" w:cs="Arial"/>
        </w:rPr>
        <w:t xml:space="preserve"> is observed. It can be inferred that behaviours of employees </w:t>
      </w:r>
      <w:r w:rsidRPr="00BB1AA5">
        <w:rPr>
          <w:rFonts w:ascii="Arial" w:hAnsi="Arial" w:cs="Arial"/>
          <w:b/>
          <w:bCs/>
          <w:i/>
          <w:iCs/>
        </w:rPr>
        <w:t>without relevant experiences</w:t>
      </w:r>
      <w:r w:rsidRPr="00BB1AA5">
        <w:rPr>
          <w:rFonts w:ascii="Arial" w:hAnsi="Arial" w:cs="Arial"/>
        </w:rPr>
        <w:t xml:space="preserve"> are less predictable yet more likely to change jobs.</w:t>
      </w:r>
      <w:r w:rsidR="008F4DBB">
        <w:br w:type="page"/>
      </w:r>
    </w:p>
    <w:p w14:paraId="5844BA45" w14:textId="06F62143" w:rsidR="008F4DBB" w:rsidRDefault="008F4DBB" w:rsidP="008F4DBB">
      <w:pPr>
        <w:pStyle w:val="Heading1"/>
      </w:pPr>
      <w:r>
        <w:lastRenderedPageBreak/>
        <w:t>Visualisation #3</w:t>
      </w:r>
    </w:p>
    <w:p w14:paraId="5FAAD38A" w14:textId="77777777" w:rsidR="008F4DBB" w:rsidRDefault="008F4DBB" w:rsidP="008F4DBB"/>
    <w:p w14:paraId="3782333E" w14:textId="400A1D54" w:rsidR="008F4DBB" w:rsidRDefault="002B0CC8" w:rsidP="008F4DBB">
      <w:pPr>
        <w:pStyle w:val="Heading2"/>
      </w:pPr>
      <w:r>
        <w:t>S2.Q1 - How do Data Scientists Distribute in the Market?</w:t>
      </w:r>
    </w:p>
    <w:p w14:paraId="3FA38A05" w14:textId="4E33BDCF" w:rsidR="008F4DBB" w:rsidRDefault="002B0CC8" w:rsidP="008F4DBB">
      <w:pPr>
        <w:pStyle w:val="Heading2"/>
      </w:pPr>
      <w:r>
        <w:rPr>
          <w:noProof/>
        </w:rPr>
        <w:drawing>
          <wp:inline distT="0" distB="0" distL="0" distR="0" wp14:anchorId="11DE9518" wp14:editId="7B64B557">
            <wp:extent cx="6429744" cy="368653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60" t="13343" r="5822"/>
                    <a:stretch/>
                  </pic:blipFill>
                  <pic:spPr bwMode="auto">
                    <a:xfrm>
                      <a:off x="0" y="0"/>
                      <a:ext cx="6470747" cy="3710045"/>
                    </a:xfrm>
                    <a:prstGeom prst="rect">
                      <a:avLst/>
                    </a:prstGeom>
                    <a:noFill/>
                    <a:ln>
                      <a:noFill/>
                    </a:ln>
                    <a:extLst>
                      <a:ext uri="{53640926-AAD7-44D8-BBD7-CCE9431645EC}">
                        <a14:shadowObscured xmlns:a14="http://schemas.microsoft.com/office/drawing/2010/main"/>
                      </a:ext>
                    </a:extLst>
                  </pic:spPr>
                </pic:pic>
              </a:graphicData>
            </a:graphic>
          </wp:inline>
        </w:drawing>
      </w:r>
    </w:p>
    <w:p w14:paraId="7FF2CB16" w14:textId="77777777" w:rsidR="008F4DBB" w:rsidRDefault="008F4DBB" w:rsidP="008F4DBB">
      <w:pPr>
        <w:pStyle w:val="Heading2"/>
      </w:pPr>
      <w:r>
        <w:t>Companion description (max 200 words)</w:t>
      </w:r>
    </w:p>
    <w:p w14:paraId="79632644" w14:textId="77777777" w:rsidR="00816540" w:rsidRPr="00BB1AA5" w:rsidRDefault="0024606E" w:rsidP="00BB1AA5">
      <w:pPr>
        <w:spacing w:line="288" w:lineRule="auto"/>
        <w:rPr>
          <w:rFonts w:ascii="Arial" w:hAnsi="Arial" w:cs="Arial"/>
        </w:rPr>
      </w:pPr>
      <w:r w:rsidRPr="00BB1AA5">
        <w:rPr>
          <w:rFonts w:ascii="Arial" w:hAnsi="Arial" w:cs="Arial"/>
        </w:rPr>
        <w:t xml:space="preserve">In the Section 2, behaviours of data scientists of different education backgrounds are investigated. Employees of higher education levels (Master, </w:t>
      </w:r>
      <w:proofErr w:type="spellStart"/>
      <w:r w:rsidRPr="00BB1AA5">
        <w:rPr>
          <w:rFonts w:ascii="Arial" w:hAnsi="Arial" w:cs="Arial"/>
        </w:rPr>
        <w:t>Phd</w:t>
      </w:r>
      <w:proofErr w:type="spellEnd"/>
      <w:r w:rsidRPr="00BB1AA5">
        <w:rPr>
          <w:rFonts w:ascii="Arial" w:hAnsi="Arial" w:cs="Arial"/>
        </w:rPr>
        <w:t xml:space="preserve">) are </w:t>
      </w:r>
      <w:r w:rsidR="004572F4" w:rsidRPr="00BB1AA5">
        <w:rPr>
          <w:rFonts w:ascii="Arial" w:hAnsi="Arial" w:cs="Arial"/>
        </w:rPr>
        <w:t xml:space="preserve">main </w:t>
      </w:r>
      <w:r w:rsidRPr="00BB1AA5">
        <w:rPr>
          <w:rFonts w:ascii="Arial" w:hAnsi="Arial" w:cs="Arial"/>
        </w:rPr>
        <w:t>target</w:t>
      </w:r>
      <w:r w:rsidR="004572F4" w:rsidRPr="00BB1AA5">
        <w:rPr>
          <w:rFonts w:ascii="Arial" w:hAnsi="Arial" w:cs="Arial"/>
        </w:rPr>
        <w:t xml:space="preserve">s </w:t>
      </w:r>
      <w:r w:rsidRPr="00BB1AA5">
        <w:rPr>
          <w:rFonts w:ascii="Arial" w:hAnsi="Arial" w:cs="Arial"/>
        </w:rPr>
        <w:t xml:space="preserve">in this report as the fictitious company seeks to </w:t>
      </w:r>
      <w:r w:rsidR="004572F4" w:rsidRPr="00BB1AA5">
        <w:rPr>
          <w:rFonts w:ascii="Arial" w:hAnsi="Arial" w:cs="Arial"/>
        </w:rPr>
        <w:t>hire</w:t>
      </w:r>
      <w:r w:rsidRPr="00BB1AA5">
        <w:rPr>
          <w:rFonts w:ascii="Arial" w:hAnsi="Arial" w:cs="Arial"/>
        </w:rPr>
        <w:t xml:space="preserve"> </w:t>
      </w:r>
      <w:r w:rsidR="004572F4" w:rsidRPr="00BB1AA5">
        <w:rPr>
          <w:rFonts w:ascii="Arial" w:hAnsi="Arial" w:cs="Arial"/>
        </w:rPr>
        <w:t xml:space="preserve">data scientists of high education backgrounds who can provide </w:t>
      </w:r>
      <w:r w:rsidRPr="00BB1AA5">
        <w:rPr>
          <w:rFonts w:ascii="Arial" w:hAnsi="Arial" w:cs="Arial"/>
        </w:rPr>
        <w:t xml:space="preserve">valuable insights. Question 1 in S2 aims to get an overview of distribution of employees of </w:t>
      </w:r>
      <w:r w:rsidRPr="00BB1AA5">
        <w:rPr>
          <w:rFonts w:ascii="Arial" w:hAnsi="Arial" w:cs="Arial"/>
          <w:b/>
          <w:bCs/>
          <w:i/>
          <w:iCs/>
        </w:rPr>
        <w:t>different backgrounds</w:t>
      </w:r>
      <w:r w:rsidRPr="00BB1AA5">
        <w:rPr>
          <w:rFonts w:ascii="Arial" w:hAnsi="Arial" w:cs="Arial"/>
        </w:rPr>
        <w:t xml:space="preserve"> in the whole market and different </w:t>
      </w:r>
      <w:r w:rsidRPr="00BB1AA5">
        <w:rPr>
          <w:rFonts w:ascii="Arial" w:hAnsi="Arial" w:cs="Arial"/>
          <w:b/>
          <w:bCs/>
          <w:i/>
          <w:iCs/>
        </w:rPr>
        <w:t>types of company</w:t>
      </w:r>
      <w:r w:rsidRPr="00BB1AA5">
        <w:rPr>
          <w:rFonts w:ascii="Arial" w:hAnsi="Arial" w:cs="Arial"/>
        </w:rPr>
        <w:t>.</w:t>
      </w:r>
      <w:r w:rsidR="004572F4" w:rsidRPr="00BB1AA5">
        <w:rPr>
          <w:rFonts w:ascii="Arial" w:hAnsi="Arial" w:cs="Arial"/>
        </w:rPr>
        <w:t xml:space="preserve"> </w:t>
      </w:r>
    </w:p>
    <w:p w14:paraId="703C73B5" w14:textId="5A2FDDF7" w:rsidR="00816540" w:rsidRPr="00BB1AA5" w:rsidRDefault="004572F4" w:rsidP="00BB1AA5">
      <w:pPr>
        <w:spacing w:line="288" w:lineRule="auto"/>
        <w:rPr>
          <w:rFonts w:ascii="Arial" w:hAnsi="Arial" w:cs="Arial"/>
        </w:rPr>
      </w:pPr>
      <w:r w:rsidRPr="00BB1AA5">
        <w:rPr>
          <w:rFonts w:ascii="Arial" w:hAnsi="Arial" w:cs="Arial"/>
        </w:rPr>
        <w:t xml:space="preserve">Pie chart on the left indicates most of data scientists in the market have </w:t>
      </w:r>
      <w:r w:rsidRPr="00BB1AA5">
        <w:rPr>
          <w:rFonts w:ascii="Arial" w:hAnsi="Arial" w:cs="Arial"/>
          <w:b/>
          <w:bCs/>
          <w:i/>
          <w:iCs/>
        </w:rPr>
        <w:t>bachelor</w:t>
      </w:r>
      <w:r w:rsidRPr="00BB1AA5">
        <w:rPr>
          <w:rFonts w:ascii="Arial" w:hAnsi="Arial" w:cs="Arial"/>
        </w:rPr>
        <w:t>’s degree</w:t>
      </w:r>
      <w:r w:rsidR="007505C6" w:rsidRPr="00BB1AA5">
        <w:rPr>
          <w:rFonts w:ascii="Arial" w:hAnsi="Arial" w:cs="Arial"/>
        </w:rPr>
        <w:t xml:space="preserve">s, followed by those with </w:t>
      </w:r>
      <w:r w:rsidR="007505C6" w:rsidRPr="00BB1AA5">
        <w:rPr>
          <w:rFonts w:ascii="Arial" w:hAnsi="Arial" w:cs="Arial"/>
          <w:b/>
          <w:bCs/>
          <w:i/>
          <w:iCs/>
        </w:rPr>
        <w:t>master</w:t>
      </w:r>
      <w:r w:rsidR="007505C6" w:rsidRPr="00BB1AA5">
        <w:rPr>
          <w:rFonts w:ascii="Arial" w:hAnsi="Arial" w:cs="Arial"/>
        </w:rPr>
        <w:t>’s degrees.</w:t>
      </w:r>
      <w:r w:rsidR="001E3D85" w:rsidRPr="00BB1AA5">
        <w:rPr>
          <w:rFonts w:ascii="Arial" w:hAnsi="Arial" w:cs="Arial"/>
        </w:rPr>
        <w:t xml:space="preserve"> </w:t>
      </w:r>
    </w:p>
    <w:p w14:paraId="6B4027B2" w14:textId="599931BD" w:rsidR="008F4DBB" w:rsidRPr="00BB1AA5" w:rsidRDefault="001E3D85" w:rsidP="00BB1AA5">
      <w:pPr>
        <w:spacing w:line="288" w:lineRule="auto"/>
        <w:rPr>
          <w:rFonts w:ascii="Arial" w:hAnsi="Arial" w:cs="Arial"/>
        </w:rPr>
      </w:pPr>
      <w:r w:rsidRPr="00BB1AA5">
        <w:rPr>
          <w:rFonts w:ascii="Arial" w:hAnsi="Arial" w:cs="Arial"/>
        </w:rPr>
        <w:t xml:space="preserve">By introducing an additional dimension </w:t>
      </w:r>
      <w:r w:rsidRPr="00BB1AA5">
        <w:rPr>
          <w:rFonts w:ascii="Arial" w:hAnsi="Arial" w:cs="Arial"/>
          <w:b/>
          <w:bCs/>
          <w:i/>
          <w:iCs/>
        </w:rPr>
        <w:t>company type</w:t>
      </w:r>
      <w:r w:rsidRPr="00BB1AA5">
        <w:rPr>
          <w:rFonts w:ascii="Arial" w:hAnsi="Arial" w:cs="Arial"/>
        </w:rPr>
        <w:t xml:space="preserve"> into the chart, a radar chart is generated on the right. </w:t>
      </w:r>
      <w:r w:rsidRPr="00BB1AA5">
        <w:rPr>
          <w:rFonts w:ascii="Arial" w:hAnsi="Arial" w:cs="Arial"/>
          <w:b/>
          <w:bCs/>
          <w:i/>
          <w:iCs/>
        </w:rPr>
        <w:t>Proportions of employees</w:t>
      </w:r>
      <w:r w:rsidRPr="00BB1AA5">
        <w:rPr>
          <w:rFonts w:ascii="Arial" w:hAnsi="Arial" w:cs="Arial"/>
        </w:rPr>
        <w:t xml:space="preserve"> of different </w:t>
      </w:r>
      <w:r w:rsidRPr="00BB1AA5">
        <w:rPr>
          <w:rFonts w:ascii="Arial" w:hAnsi="Arial" w:cs="Arial"/>
          <w:b/>
          <w:bCs/>
          <w:i/>
          <w:iCs/>
        </w:rPr>
        <w:t>education levels</w:t>
      </w:r>
      <w:r w:rsidRPr="00BB1AA5">
        <w:rPr>
          <w:rFonts w:ascii="Arial" w:hAnsi="Arial" w:cs="Arial"/>
        </w:rPr>
        <w:t xml:space="preserve"> in different </w:t>
      </w:r>
      <w:r w:rsidRPr="00BB1AA5">
        <w:rPr>
          <w:rFonts w:ascii="Arial" w:hAnsi="Arial" w:cs="Arial"/>
          <w:b/>
          <w:bCs/>
          <w:i/>
          <w:iCs/>
        </w:rPr>
        <w:t>company types</w:t>
      </w:r>
      <w:r w:rsidRPr="00BB1AA5">
        <w:rPr>
          <w:rFonts w:ascii="Arial" w:hAnsi="Arial" w:cs="Arial"/>
        </w:rPr>
        <w:t xml:space="preserve"> are shown above.</w:t>
      </w:r>
      <w:r w:rsidR="00816540" w:rsidRPr="00BB1AA5">
        <w:rPr>
          <w:rFonts w:ascii="Arial" w:hAnsi="Arial" w:cs="Arial"/>
        </w:rPr>
        <w:t xml:space="preserve"> In particular, the distribution of </w:t>
      </w:r>
      <w:proofErr w:type="spellStart"/>
      <w:r w:rsidR="00816540" w:rsidRPr="00BB1AA5">
        <w:rPr>
          <w:rFonts w:ascii="Arial" w:hAnsi="Arial" w:cs="Arial"/>
          <w:b/>
          <w:bCs/>
          <w:i/>
          <w:iCs/>
        </w:rPr>
        <w:t>Phd</w:t>
      </w:r>
      <w:proofErr w:type="spellEnd"/>
      <w:r w:rsidR="00816540" w:rsidRPr="00BB1AA5">
        <w:rPr>
          <w:rFonts w:ascii="Arial" w:hAnsi="Arial" w:cs="Arial"/>
        </w:rPr>
        <w:t xml:space="preserve"> employees show significant trend of working in </w:t>
      </w:r>
      <w:r w:rsidR="00816540" w:rsidRPr="00BB1AA5">
        <w:rPr>
          <w:rFonts w:ascii="Arial" w:hAnsi="Arial" w:cs="Arial"/>
          <w:b/>
          <w:bCs/>
          <w:i/>
          <w:iCs/>
        </w:rPr>
        <w:t>public sector</w:t>
      </w:r>
      <w:r w:rsidR="00816540" w:rsidRPr="00BB1AA5">
        <w:rPr>
          <w:rFonts w:ascii="Arial" w:hAnsi="Arial" w:cs="Arial"/>
        </w:rPr>
        <w:t xml:space="preserve"> and </w:t>
      </w:r>
      <w:r w:rsidR="00816540" w:rsidRPr="00BB1AA5">
        <w:rPr>
          <w:rFonts w:ascii="Arial" w:hAnsi="Arial" w:cs="Arial"/>
          <w:b/>
          <w:bCs/>
          <w:i/>
          <w:iCs/>
        </w:rPr>
        <w:t>NGO</w:t>
      </w:r>
      <w:r w:rsidR="00816540" w:rsidRPr="00BB1AA5">
        <w:rPr>
          <w:rFonts w:ascii="Arial" w:hAnsi="Arial" w:cs="Arial"/>
        </w:rPr>
        <w:t xml:space="preserve"> (non-profit organisation), as </w:t>
      </w:r>
      <w:r w:rsidR="00816540" w:rsidRPr="00BB1AA5">
        <w:rPr>
          <w:rFonts w:ascii="Arial" w:hAnsi="Arial" w:cs="Arial"/>
          <w:b/>
          <w:bCs/>
          <w:i/>
          <w:iCs/>
        </w:rPr>
        <w:t>Master</w:t>
      </w:r>
      <w:r w:rsidR="00816540" w:rsidRPr="00BB1AA5">
        <w:rPr>
          <w:rFonts w:ascii="Arial" w:hAnsi="Arial" w:cs="Arial"/>
        </w:rPr>
        <w:t xml:space="preserve"> also shows a slightly similar pattern. </w:t>
      </w:r>
      <w:r w:rsidR="003A7E7C" w:rsidRPr="00BB1AA5">
        <w:rPr>
          <w:rFonts w:ascii="Arial" w:hAnsi="Arial" w:cs="Arial"/>
        </w:rPr>
        <w:t xml:space="preserve">This might because employees with </w:t>
      </w:r>
      <w:r w:rsidR="003A7E7C" w:rsidRPr="00BB1AA5">
        <w:rPr>
          <w:rFonts w:ascii="Arial" w:hAnsi="Arial" w:cs="Arial"/>
          <w:b/>
          <w:bCs/>
          <w:i/>
          <w:iCs/>
        </w:rPr>
        <w:t>higher educational degrees</w:t>
      </w:r>
      <w:r w:rsidR="003A7E7C" w:rsidRPr="00BB1AA5">
        <w:rPr>
          <w:rFonts w:ascii="Arial" w:hAnsi="Arial" w:cs="Arial"/>
        </w:rPr>
        <w:t xml:space="preserve"> tend to pursue more meaningful achievements in their visions and leverage their knowledge to a larger cause. </w:t>
      </w:r>
      <w:r w:rsidR="00816540" w:rsidRPr="00BB1AA5">
        <w:rPr>
          <w:rFonts w:ascii="Arial" w:hAnsi="Arial" w:cs="Arial"/>
          <w:b/>
          <w:bCs/>
          <w:i/>
          <w:iCs/>
        </w:rPr>
        <w:t>Bachelor</w:t>
      </w:r>
      <w:r w:rsidR="00816540" w:rsidRPr="00BB1AA5">
        <w:rPr>
          <w:rFonts w:ascii="Arial" w:hAnsi="Arial" w:cs="Arial"/>
        </w:rPr>
        <w:t xml:space="preserve"> has the highest proportion working in funded start</w:t>
      </w:r>
      <w:r w:rsidR="008F0E68" w:rsidRPr="00BB1AA5">
        <w:rPr>
          <w:rFonts w:ascii="Arial" w:hAnsi="Arial" w:cs="Arial"/>
        </w:rPr>
        <w:t>-</w:t>
      </w:r>
      <w:r w:rsidR="00816540" w:rsidRPr="00BB1AA5">
        <w:rPr>
          <w:rFonts w:ascii="Arial" w:hAnsi="Arial" w:cs="Arial"/>
        </w:rPr>
        <w:t>up</w:t>
      </w:r>
      <w:r w:rsidR="008F0E68" w:rsidRPr="00BB1AA5">
        <w:rPr>
          <w:rFonts w:ascii="Arial" w:hAnsi="Arial" w:cs="Arial"/>
        </w:rPr>
        <w:t xml:space="preserve">s and early-stage start-ups, which indicates that </w:t>
      </w:r>
      <w:r w:rsidR="00EA35CB" w:rsidRPr="00BB1AA5">
        <w:rPr>
          <w:rFonts w:ascii="Arial" w:hAnsi="Arial" w:cs="Arial"/>
        </w:rPr>
        <w:t>start-up</w:t>
      </w:r>
      <w:r w:rsidR="00276E04" w:rsidRPr="00BB1AA5">
        <w:rPr>
          <w:rFonts w:ascii="Arial" w:hAnsi="Arial" w:cs="Arial"/>
        </w:rPr>
        <w:t>s</w:t>
      </w:r>
      <w:r w:rsidR="00EA35CB" w:rsidRPr="00BB1AA5">
        <w:rPr>
          <w:rFonts w:ascii="Arial" w:hAnsi="Arial" w:cs="Arial"/>
        </w:rPr>
        <w:t xml:space="preserve"> may</w:t>
      </w:r>
      <w:r w:rsidR="008F0E68" w:rsidRPr="00BB1AA5">
        <w:rPr>
          <w:rFonts w:ascii="Arial" w:hAnsi="Arial" w:cs="Arial"/>
        </w:rPr>
        <w:t xml:space="preserve"> </w:t>
      </w:r>
      <w:r w:rsidR="00CD4AF8" w:rsidRPr="00BB1AA5">
        <w:rPr>
          <w:rFonts w:ascii="Arial" w:hAnsi="Arial" w:cs="Arial"/>
        </w:rPr>
        <w:t xml:space="preserve">tend to </w:t>
      </w:r>
      <w:r w:rsidR="008F0E68" w:rsidRPr="00BB1AA5">
        <w:rPr>
          <w:rFonts w:ascii="Arial" w:hAnsi="Arial" w:cs="Arial"/>
        </w:rPr>
        <w:t>hire undergraduates.</w:t>
      </w:r>
      <w:r w:rsidR="00CD4AF8" w:rsidRPr="00BB1AA5">
        <w:rPr>
          <w:rFonts w:ascii="Arial" w:hAnsi="Arial" w:cs="Arial"/>
        </w:rPr>
        <w:t xml:space="preserve"> </w:t>
      </w:r>
      <w:r w:rsidR="008F4DBB" w:rsidRPr="00BB1AA5">
        <w:rPr>
          <w:rFonts w:ascii="Arial" w:hAnsi="Arial" w:cs="Arial"/>
        </w:rPr>
        <w:br w:type="page"/>
      </w:r>
    </w:p>
    <w:p w14:paraId="2B66AFA7" w14:textId="7ADDD9FC" w:rsidR="008F4DBB" w:rsidRDefault="008F4DBB" w:rsidP="008F4DBB">
      <w:pPr>
        <w:pStyle w:val="Heading1"/>
      </w:pPr>
      <w:r>
        <w:lastRenderedPageBreak/>
        <w:t>Visualisation #4</w:t>
      </w:r>
    </w:p>
    <w:p w14:paraId="1D6D68DF" w14:textId="77777777" w:rsidR="008F4DBB" w:rsidRDefault="008F4DBB" w:rsidP="008F4DBB"/>
    <w:p w14:paraId="095CE644" w14:textId="2E5DF17E" w:rsidR="008F4DBB" w:rsidRDefault="002B0CC8" w:rsidP="008F4DBB">
      <w:pPr>
        <w:pStyle w:val="Heading2"/>
      </w:pPr>
      <w:r>
        <w:t>S2.Q2 – How Do Data Scientists Distribute in Companies of Different Scales?</w:t>
      </w:r>
    </w:p>
    <w:p w14:paraId="6431736E" w14:textId="77066B2C" w:rsidR="008F4DBB" w:rsidRDefault="002B0CC8" w:rsidP="008F4DBB">
      <w:pPr>
        <w:pStyle w:val="Heading2"/>
      </w:pPr>
      <w:r w:rsidRPr="002B0CC8">
        <w:rPr>
          <w:noProof/>
        </w:rPr>
        <w:drawing>
          <wp:inline distT="0" distB="0" distL="0" distR="0" wp14:anchorId="4C4A6A60" wp14:editId="2F0428CF">
            <wp:extent cx="6400862" cy="3321934"/>
            <wp:effectExtent l="0" t="0" r="0" b="0"/>
            <wp:docPr id="9" name="slide2" descr="Q2.2">
              <a:extLst xmlns:a="http://schemas.openxmlformats.org/drawingml/2006/main">
                <a:ext uri="{FF2B5EF4-FFF2-40B4-BE49-F238E27FC236}">
                  <a16:creationId xmlns:a16="http://schemas.microsoft.com/office/drawing/2014/main" id="{BD80E253-ED74-C6A3-3E9F-4B252873A7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2" descr="Q2.2">
                      <a:extLst>
                        <a:ext uri="{FF2B5EF4-FFF2-40B4-BE49-F238E27FC236}">
                          <a16:creationId xmlns:a16="http://schemas.microsoft.com/office/drawing/2014/main" id="{BD80E253-ED74-C6A3-3E9F-4B252873A7F5}"/>
                        </a:ext>
                      </a:extLst>
                    </pic:cNvPr>
                    <pic:cNvPicPr>
                      <a:picLocks noChangeAspect="1"/>
                    </pic:cNvPicPr>
                  </pic:nvPicPr>
                  <pic:blipFill rotWithShape="1">
                    <a:blip r:embed="rId11">
                      <a:extLst>
                        <a:ext uri="{28A0092B-C50C-407E-A947-70E740481C1C}">
                          <a14:useLocalDpi xmlns:a14="http://schemas.microsoft.com/office/drawing/2010/main" val="0"/>
                        </a:ext>
                      </a:extLst>
                    </a:blip>
                    <a:srcRect l="1010" t="15182" r="923" b="-1"/>
                    <a:stretch/>
                  </pic:blipFill>
                  <pic:spPr bwMode="auto">
                    <a:xfrm>
                      <a:off x="0" y="0"/>
                      <a:ext cx="6425125" cy="3334526"/>
                    </a:xfrm>
                    <a:prstGeom prst="rect">
                      <a:avLst/>
                    </a:prstGeom>
                    <a:ln>
                      <a:noFill/>
                    </a:ln>
                    <a:extLst>
                      <a:ext uri="{53640926-AAD7-44D8-BBD7-CCE9431645EC}">
                        <a14:shadowObscured xmlns:a14="http://schemas.microsoft.com/office/drawing/2010/main"/>
                      </a:ext>
                    </a:extLst>
                  </pic:spPr>
                </pic:pic>
              </a:graphicData>
            </a:graphic>
          </wp:inline>
        </w:drawing>
      </w:r>
    </w:p>
    <w:p w14:paraId="35214444" w14:textId="106AD9FB" w:rsidR="008F4DBB" w:rsidRDefault="008F4DBB" w:rsidP="008F4DBB">
      <w:pPr>
        <w:pStyle w:val="Heading2"/>
      </w:pPr>
      <w:r>
        <w:t>Companion description (max 200 words)</w:t>
      </w:r>
    </w:p>
    <w:p w14:paraId="186A2693" w14:textId="77777777" w:rsidR="001E39B8" w:rsidRPr="00BB1AA5" w:rsidRDefault="00A60F59" w:rsidP="00BB1AA5">
      <w:pPr>
        <w:spacing w:line="288" w:lineRule="auto"/>
        <w:rPr>
          <w:rFonts w:ascii="Arial" w:hAnsi="Arial" w:cs="Arial"/>
        </w:rPr>
      </w:pPr>
      <w:r w:rsidRPr="00BB1AA5">
        <w:rPr>
          <w:rFonts w:ascii="Arial" w:hAnsi="Arial" w:cs="Arial"/>
        </w:rPr>
        <w:t>Question 2 in the S2 seeks to uncover the distribution of employees from different education backgrounds in different size of companies.</w:t>
      </w:r>
      <w:r w:rsidR="001E39B8" w:rsidRPr="00BB1AA5">
        <w:rPr>
          <w:rFonts w:ascii="Arial" w:hAnsi="Arial" w:cs="Arial"/>
        </w:rPr>
        <w:t xml:space="preserve"> </w:t>
      </w:r>
    </w:p>
    <w:p w14:paraId="12625C66" w14:textId="77777777" w:rsidR="007976CF" w:rsidRPr="00BB1AA5" w:rsidRDefault="001E39B8" w:rsidP="00BB1AA5">
      <w:pPr>
        <w:spacing w:line="288" w:lineRule="auto"/>
        <w:rPr>
          <w:rFonts w:ascii="Arial" w:hAnsi="Arial" w:cs="Arial"/>
        </w:rPr>
      </w:pPr>
      <w:r w:rsidRPr="00BB1AA5">
        <w:rPr>
          <w:rFonts w:ascii="Arial" w:hAnsi="Arial" w:cs="Arial"/>
        </w:rPr>
        <w:t xml:space="preserve">A bubble plot is used to show how </w:t>
      </w:r>
      <w:r w:rsidRPr="00BB1AA5">
        <w:rPr>
          <w:rFonts w:ascii="Arial" w:hAnsi="Arial" w:cs="Arial"/>
          <w:b/>
          <w:bCs/>
          <w:i/>
          <w:iCs/>
        </w:rPr>
        <w:t>number of data scientists</w:t>
      </w:r>
      <w:r w:rsidRPr="00BB1AA5">
        <w:rPr>
          <w:rFonts w:ascii="Arial" w:hAnsi="Arial" w:cs="Arial"/>
        </w:rPr>
        <w:t xml:space="preserve"> varies through different combinations of </w:t>
      </w:r>
      <w:r w:rsidRPr="00BB1AA5">
        <w:rPr>
          <w:rFonts w:ascii="Arial" w:hAnsi="Arial" w:cs="Arial"/>
          <w:b/>
          <w:bCs/>
          <w:i/>
          <w:iCs/>
        </w:rPr>
        <w:t>education level</w:t>
      </w:r>
      <w:r w:rsidRPr="00BB1AA5">
        <w:rPr>
          <w:rFonts w:ascii="Arial" w:hAnsi="Arial" w:cs="Arial"/>
        </w:rPr>
        <w:t xml:space="preserve"> and </w:t>
      </w:r>
      <w:r w:rsidRPr="00BB1AA5">
        <w:rPr>
          <w:rFonts w:ascii="Arial" w:hAnsi="Arial" w:cs="Arial"/>
          <w:b/>
          <w:bCs/>
          <w:i/>
          <w:iCs/>
        </w:rPr>
        <w:t>company size</w:t>
      </w:r>
      <w:r w:rsidRPr="00BB1AA5">
        <w:rPr>
          <w:rFonts w:ascii="Arial" w:hAnsi="Arial" w:cs="Arial"/>
        </w:rPr>
        <w:t xml:space="preserve">. The darker and larger a circle is, the higher </w:t>
      </w:r>
      <w:r w:rsidRPr="00BB1AA5">
        <w:rPr>
          <w:rFonts w:ascii="Arial" w:hAnsi="Arial" w:cs="Arial"/>
          <w:b/>
          <w:bCs/>
          <w:i/>
          <w:iCs/>
        </w:rPr>
        <w:t>number of data scientists</w:t>
      </w:r>
      <w:r w:rsidRPr="00BB1AA5">
        <w:rPr>
          <w:rFonts w:ascii="Arial" w:hAnsi="Arial" w:cs="Arial"/>
        </w:rPr>
        <w:t xml:space="preserve"> the type of company has. </w:t>
      </w:r>
    </w:p>
    <w:p w14:paraId="059599A3" w14:textId="77777777" w:rsidR="005B616D" w:rsidRPr="00BB1AA5" w:rsidRDefault="001E39B8" w:rsidP="00BB1AA5">
      <w:pPr>
        <w:spacing w:line="288" w:lineRule="auto"/>
        <w:rPr>
          <w:rFonts w:ascii="Arial" w:hAnsi="Arial" w:cs="Arial"/>
        </w:rPr>
      </w:pPr>
      <w:r w:rsidRPr="00BB1AA5">
        <w:rPr>
          <w:rFonts w:ascii="Arial" w:hAnsi="Arial" w:cs="Arial"/>
        </w:rPr>
        <w:t xml:space="preserve">Initially, it’s anticipated that a </w:t>
      </w:r>
      <w:r w:rsidRPr="00BB1AA5">
        <w:rPr>
          <w:rFonts w:ascii="Arial" w:hAnsi="Arial" w:cs="Arial"/>
          <w:b/>
          <w:bCs/>
          <w:i/>
          <w:iCs/>
        </w:rPr>
        <w:t>larger company</w:t>
      </w:r>
      <w:r w:rsidRPr="00BB1AA5">
        <w:rPr>
          <w:rFonts w:ascii="Arial" w:hAnsi="Arial" w:cs="Arial"/>
        </w:rPr>
        <w:t xml:space="preserve"> would have </w:t>
      </w:r>
      <w:r w:rsidRPr="00BB1AA5">
        <w:rPr>
          <w:rFonts w:ascii="Arial" w:hAnsi="Arial" w:cs="Arial"/>
          <w:b/>
          <w:bCs/>
          <w:i/>
          <w:iCs/>
        </w:rPr>
        <w:t>higher number of data scientists</w:t>
      </w:r>
      <w:r w:rsidRPr="00BB1AA5">
        <w:rPr>
          <w:rFonts w:ascii="Arial" w:hAnsi="Arial" w:cs="Arial"/>
        </w:rPr>
        <w:t xml:space="preserve">. On the contrary, the visualisation indicates that companies of </w:t>
      </w:r>
      <w:r w:rsidRPr="00BB1AA5">
        <w:rPr>
          <w:rFonts w:ascii="Arial" w:hAnsi="Arial" w:cs="Arial"/>
          <w:b/>
          <w:bCs/>
          <w:i/>
          <w:iCs/>
        </w:rPr>
        <w:t>50 to 499 employees</w:t>
      </w:r>
      <w:r w:rsidRPr="00BB1AA5">
        <w:rPr>
          <w:rFonts w:ascii="Arial" w:hAnsi="Arial" w:cs="Arial"/>
        </w:rPr>
        <w:t xml:space="preserve"> have the highest </w:t>
      </w:r>
      <w:r w:rsidRPr="00BB1AA5">
        <w:rPr>
          <w:rFonts w:ascii="Arial" w:hAnsi="Arial" w:cs="Arial"/>
          <w:b/>
          <w:bCs/>
          <w:i/>
          <w:iCs/>
        </w:rPr>
        <w:t>number of data scientists</w:t>
      </w:r>
      <w:r w:rsidRPr="00BB1AA5">
        <w:rPr>
          <w:rFonts w:ascii="Arial" w:hAnsi="Arial" w:cs="Arial"/>
        </w:rPr>
        <w:t xml:space="preserve">, while </w:t>
      </w:r>
      <w:r w:rsidR="007976CF" w:rsidRPr="00BB1AA5">
        <w:rPr>
          <w:rFonts w:ascii="Arial" w:hAnsi="Arial" w:cs="Arial"/>
        </w:rPr>
        <w:t xml:space="preserve">larger companies have relatively lower proportions of data scientists. An explanation to this trend may be that the </w:t>
      </w:r>
      <w:r w:rsidR="007976CF" w:rsidRPr="00BB1AA5">
        <w:rPr>
          <w:rFonts w:ascii="Arial" w:hAnsi="Arial" w:cs="Arial"/>
          <w:b/>
          <w:bCs/>
          <w:i/>
          <w:iCs/>
        </w:rPr>
        <w:t>number of companies</w:t>
      </w:r>
      <w:r w:rsidR="007976CF" w:rsidRPr="00BB1AA5">
        <w:rPr>
          <w:rFonts w:ascii="Arial" w:hAnsi="Arial" w:cs="Arial"/>
        </w:rPr>
        <w:t xml:space="preserve"> of different sizes in the original dataset is </w:t>
      </w:r>
      <w:r w:rsidR="00F90FCD" w:rsidRPr="00BB1AA5">
        <w:rPr>
          <w:rFonts w:ascii="Arial" w:hAnsi="Arial" w:cs="Arial"/>
        </w:rPr>
        <w:t>unequally</w:t>
      </w:r>
      <w:r w:rsidR="007976CF" w:rsidRPr="00BB1AA5">
        <w:rPr>
          <w:rFonts w:ascii="Arial" w:hAnsi="Arial" w:cs="Arial"/>
        </w:rPr>
        <w:t xml:space="preserve"> distributed, thus resulting in an unequal distribution of number of data scientists in companies of different sizes. </w:t>
      </w:r>
      <w:r w:rsidR="007F3859" w:rsidRPr="00BB1AA5">
        <w:rPr>
          <w:rFonts w:ascii="Arial" w:hAnsi="Arial" w:cs="Arial"/>
        </w:rPr>
        <w:t xml:space="preserve">Besides, due to the incomplete information, it can’t neither be identified if there are employees who work in the same company. </w:t>
      </w:r>
    </w:p>
    <w:p w14:paraId="1175C5F6" w14:textId="069EAD0C" w:rsidR="007976CF" w:rsidRPr="00BB1AA5" w:rsidRDefault="007F3859" w:rsidP="00BB1AA5">
      <w:pPr>
        <w:spacing w:line="288" w:lineRule="auto"/>
        <w:rPr>
          <w:rFonts w:ascii="Arial" w:hAnsi="Arial" w:cs="Arial"/>
        </w:rPr>
      </w:pPr>
      <w:r w:rsidRPr="00BB1AA5">
        <w:rPr>
          <w:rFonts w:ascii="Arial" w:hAnsi="Arial" w:cs="Arial"/>
        </w:rPr>
        <w:t xml:space="preserve">According to the </w:t>
      </w:r>
      <w:r w:rsidRPr="00BB1AA5">
        <w:rPr>
          <w:rFonts w:ascii="Arial" w:hAnsi="Arial" w:cs="Arial"/>
          <w:b/>
          <w:bCs/>
        </w:rPr>
        <w:t>limited information</w:t>
      </w:r>
      <w:r w:rsidRPr="00BB1AA5">
        <w:rPr>
          <w:rFonts w:ascii="Arial" w:hAnsi="Arial" w:cs="Arial"/>
        </w:rPr>
        <w:t xml:space="preserve">, we may interpret the outcome as maybe a larger company have more outsourcing analysts compared with the smaller companies, as the scale </w:t>
      </w:r>
      <w:r w:rsidR="00E85037" w:rsidRPr="00BB1AA5">
        <w:rPr>
          <w:rFonts w:ascii="Arial" w:hAnsi="Arial" w:cs="Arial"/>
        </w:rPr>
        <w:t>requir</w:t>
      </w:r>
      <w:r w:rsidRPr="00BB1AA5">
        <w:rPr>
          <w:rFonts w:ascii="Arial" w:hAnsi="Arial" w:cs="Arial"/>
        </w:rPr>
        <w:t>e</w:t>
      </w:r>
      <w:r w:rsidR="002B6C6C" w:rsidRPr="00BB1AA5">
        <w:rPr>
          <w:rFonts w:ascii="Arial" w:hAnsi="Arial" w:cs="Arial"/>
        </w:rPr>
        <w:t>s</w:t>
      </w:r>
      <w:r w:rsidRPr="00BB1AA5">
        <w:rPr>
          <w:rFonts w:ascii="Arial" w:hAnsi="Arial" w:cs="Arial"/>
        </w:rPr>
        <w:t xml:space="preserve"> </w:t>
      </w:r>
      <w:r w:rsidR="005B616D" w:rsidRPr="00BB1AA5">
        <w:rPr>
          <w:rFonts w:ascii="Arial" w:hAnsi="Arial" w:cs="Arial"/>
        </w:rPr>
        <w:t xml:space="preserve">them </w:t>
      </w:r>
      <w:r w:rsidRPr="00BB1AA5">
        <w:rPr>
          <w:rFonts w:ascii="Arial" w:hAnsi="Arial" w:cs="Arial"/>
        </w:rPr>
        <w:t xml:space="preserve">to </w:t>
      </w:r>
      <w:r w:rsidR="005B616D" w:rsidRPr="00BB1AA5">
        <w:rPr>
          <w:rFonts w:ascii="Arial" w:hAnsi="Arial" w:cs="Arial"/>
        </w:rPr>
        <w:t xml:space="preserve">operate in a </w:t>
      </w:r>
      <w:r w:rsidR="00EA3288" w:rsidRPr="00BB1AA5">
        <w:rPr>
          <w:rFonts w:ascii="Arial" w:hAnsi="Arial" w:cs="Arial"/>
        </w:rPr>
        <w:t xml:space="preserve">more </w:t>
      </w:r>
      <w:r w:rsidR="005B616D" w:rsidRPr="00BB1AA5">
        <w:rPr>
          <w:rFonts w:ascii="Arial" w:hAnsi="Arial" w:cs="Arial"/>
        </w:rPr>
        <w:t>flexible way.</w:t>
      </w:r>
    </w:p>
    <w:p w14:paraId="6E3936AA" w14:textId="4D7DEA4B" w:rsidR="008F4DBB" w:rsidRDefault="008F4DBB" w:rsidP="00BB1AA5">
      <w:pPr>
        <w:spacing w:line="288" w:lineRule="auto"/>
        <w:rPr>
          <w:rFonts w:asciiTheme="majorHAnsi" w:eastAsiaTheme="majorEastAsia" w:hAnsiTheme="majorHAnsi" w:cstheme="majorBidi"/>
          <w:color w:val="2F5496" w:themeColor="accent1" w:themeShade="BF"/>
          <w:sz w:val="26"/>
          <w:szCs w:val="26"/>
        </w:rPr>
      </w:pPr>
      <w:r>
        <w:br w:type="page"/>
      </w:r>
    </w:p>
    <w:p w14:paraId="4007C8D2" w14:textId="39332DD1" w:rsidR="008F4DBB" w:rsidRDefault="008F4DBB" w:rsidP="008F4DBB">
      <w:pPr>
        <w:pStyle w:val="Heading1"/>
      </w:pPr>
      <w:r>
        <w:lastRenderedPageBreak/>
        <w:t>Visualisation #5</w:t>
      </w:r>
    </w:p>
    <w:p w14:paraId="05AFFDCE" w14:textId="77777777" w:rsidR="008F4DBB" w:rsidRDefault="008F4DBB" w:rsidP="008F4DBB"/>
    <w:p w14:paraId="14823A65" w14:textId="77777777" w:rsidR="000C20A7" w:rsidRDefault="002B0CC8" w:rsidP="008F4DBB">
      <w:pPr>
        <w:pStyle w:val="Heading2"/>
      </w:pPr>
      <w:r>
        <w:t>S2.Q3 – Do Data Scientists Value the Development Level of the Working Locations (cities)?</w:t>
      </w:r>
    </w:p>
    <w:p w14:paraId="440C03B8" w14:textId="2C81572C" w:rsidR="008F4DBB" w:rsidRDefault="002B0CC8" w:rsidP="000C20A7">
      <w:pPr>
        <w:pStyle w:val="Heading2"/>
        <w:spacing w:before="0"/>
      </w:pPr>
      <w:r>
        <w:rPr>
          <w:noProof/>
        </w:rPr>
        <w:drawing>
          <wp:inline distT="0" distB="0" distL="0" distR="0" wp14:anchorId="21F88851" wp14:editId="4D533B3C">
            <wp:extent cx="6440805" cy="3656079"/>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84" t="13666" r="665"/>
                    <a:stretch/>
                  </pic:blipFill>
                  <pic:spPr bwMode="auto">
                    <a:xfrm>
                      <a:off x="0" y="0"/>
                      <a:ext cx="6440805" cy="3656079"/>
                    </a:xfrm>
                    <a:prstGeom prst="rect">
                      <a:avLst/>
                    </a:prstGeom>
                    <a:noFill/>
                    <a:ln>
                      <a:noFill/>
                    </a:ln>
                    <a:extLst>
                      <a:ext uri="{53640926-AAD7-44D8-BBD7-CCE9431645EC}">
                        <a14:shadowObscured xmlns:a14="http://schemas.microsoft.com/office/drawing/2010/main"/>
                      </a:ext>
                    </a:extLst>
                  </pic:spPr>
                </pic:pic>
              </a:graphicData>
            </a:graphic>
          </wp:inline>
        </w:drawing>
      </w:r>
    </w:p>
    <w:p w14:paraId="4A40CDD8" w14:textId="77777777" w:rsidR="00BB1AA5" w:rsidRDefault="008F4DBB" w:rsidP="008F4DBB">
      <w:pPr>
        <w:pStyle w:val="Heading2"/>
      </w:pPr>
      <w:r>
        <w:t>Companion description (max 200 words)</w:t>
      </w:r>
    </w:p>
    <w:p w14:paraId="01EE5B7E" w14:textId="4D9B1D88" w:rsidR="00BB1AA5" w:rsidRPr="008802B6" w:rsidRDefault="00E83AF4" w:rsidP="009B36C9">
      <w:pPr>
        <w:spacing w:line="288" w:lineRule="auto"/>
        <w:rPr>
          <w:rFonts w:ascii="Arial" w:eastAsiaTheme="majorEastAsia" w:hAnsi="Arial" w:cs="Arial"/>
        </w:rPr>
      </w:pPr>
      <w:r>
        <w:rPr>
          <w:rFonts w:ascii="Arial" w:eastAsiaTheme="majorEastAsia" w:hAnsi="Arial" w:cs="Arial"/>
        </w:rPr>
        <w:t>Q</w:t>
      </w:r>
      <w:r w:rsidR="00BB1AA5" w:rsidRPr="008802B6">
        <w:rPr>
          <w:rFonts w:ascii="Arial" w:eastAsiaTheme="majorEastAsia" w:hAnsi="Arial" w:cs="Arial"/>
        </w:rPr>
        <w:t>uestion</w:t>
      </w:r>
      <w:r>
        <w:rPr>
          <w:rFonts w:ascii="Arial" w:eastAsiaTheme="majorEastAsia" w:hAnsi="Arial" w:cs="Arial"/>
        </w:rPr>
        <w:t xml:space="preserve"> 3</w:t>
      </w:r>
      <w:r w:rsidR="00BB1AA5" w:rsidRPr="008802B6">
        <w:rPr>
          <w:rFonts w:ascii="Arial" w:eastAsiaTheme="majorEastAsia" w:hAnsi="Arial" w:cs="Arial"/>
        </w:rPr>
        <w:t xml:space="preserve"> </w:t>
      </w:r>
      <w:r w:rsidR="008802B6" w:rsidRPr="008802B6">
        <w:rPr>
          <w:rFonts w:ascii="Arial" w:eastAsiaTheme="majorEastAsia" w:hAnsi="Arial" w:cs="Arial"/>
        </w:rPr>
        <w:t xml:space="preserve">aims to reveal relationship between </w:t>
      </w:r>
      <w:r w:rsidR="001F5819">
        <w:rPr>
          <w:rFonts w:ascii="Arial" w:eastAsiaTheme="majorEastAsia" w:hAnsi="Arial" w:cs="Arial"/>
        </w:rPr>
        <w:t>employees’</w:t>
      </w:r>
      <w:r w:rsidR="008802B6" w:rsidRPr="008802B6">
        <w:rPr>
          <w:rFonts w:ascii="Arial" w:eastAsiaTheme="majorEastAsia" w:hAnsi="Arial" w:cs="Arial"/>
        </w:rPr>
        <w:t xml:space="preserve"> </w:t>
      </w:r>
      <w:r w:rsidR="008802B6" w:rsidRPr="008802B6">
        <w:rPr>
          <w:rFonts w:ascii="Arial" w:eastAsiaTheme="majorEastAsia" w:hAnsi="Arial" w:cs="Arial"/>
          <w:b/>
          <w:bCs/>
          <w:i/>
          <w:iCs/>
        </w:rPr>
        <w:t>education backgrounds</w:t>
      </w:r>
      <w:r w:rsidR="008802B6" w:rsidRPr="008802B6">
        <w:rPr>
          <w:rFonts w:ascii="Arial" w:eastAsiaTheme="majorEastAsia" w:hAnsi="Arial" w:cs="Arial"/>
        </w:rPr>
        <w:t xml:space="preserve"> and their </w:t>
      </w:r>
      <w:r w:rsidR="008802B6" w:rsidRPr="008802B6">
        <w:rPr>
          <w:rFonts w:ascii="Arial" w:eastAsiaTheme="majorEastAsia" w:hAnsi="Arial" w:cs="Arial"/>
          <w:b/>
          <w:bCs/>
          <w:i/>
          <w:iCs/>
        </w:rPr>
        <w:t>cities’ development levels</w:t>
      </w:r>
      <w:r w:rsidR="008802B6" w:rsidRPr="008802B6">
        <w:rPr>
          <w:rFonts w:ascii="Arial" w:eastAsiaTheme="majorEastAsia" w:hAnsi="Arial" w:cs="Arial"/>
        </w:rPr>
        <w:t xml:space="preserve">. </w:t>
      </w:r>
    </w:p>
    <w:p w14:paraId="06868E00" w14:textId="1BA5BC35" w:rsidR="00BB1AA5" w:rsidRDefault="008802B6" w:rsidP="00BB1AA5">
      <w:pPr>
        <w:rPr>
          <w:rFonts w:ascii="Arial" w:hAnsi="Arial" w:cs="Arial"/>
          <w:i/>
          <w:iCs/>
        </w:rPr>
      </w:pPr>
      <w:r w:rsidRPr="008802B6">
        <w:rPr>
          <w:rFonts w:ascii="Arial" w:hAnsi="Arial" w:cs="Arial"/>
        </w:rPr>
        <w:t xml:space="preserve">Box plots of </w:t>
      </w:r>
      <w:r w:rsidRPr="008802B6">
        <w:rPr>
          <w:rFonts w:ascii="Arial" w:hAnsi="Arial" w:cs="Arial"/>
          <w:b/>
          <w:bCs/>
          <w:i/>
          <w:iCs/>
        </w:rPr>
        <w:t>city development index (CDI)</w:t>
      </w:r>
      <w:r>
        <w:rPr>
          <w:rFonts w:ascii="Arial" w:hAnsi="Arial" w:cs="Arial"/>
        </w:rPr>
        <w:t xml:space="preserve"> are categorised by </w:t>
      </w:r>
      <w:r w:rsidRPr="008802B6">
        <w:rPr>
          <w:rFonts w:ascii="Arial" w:hAnsi="Arial" w:cs="Arial"/>
          <w:b/>
          <w:bCs/>
          <w:i/>
          <w:iCs/>
        </w:rPr>
        <w:t>education levels</w:t>
      </w:r>
      <w:r>
        <w:rPr>
          <w:rFonts w:ascii="Arial" w:hAnsi="Arial" w:cs="Arial"/>
        </w:rPr>
        <w:t xml:space="preserve"> and </w:t>
      </w:r>
      <w:r w:rsidRPr="008802B6">
        <w:rPr>
          <w:rFonts w:ascii="Arial" w:hAnsi="Arial" w:cs="Arial"/>
          <w:b/>
          <w:bCs/>
          <w:i/>
          <w:iCs/>
        </w:rPr>
        <w:t>professional fields</w:t>
      </w:r>
      <w:r>
        <w:rPr>
          <w:rFonts w:ascii="Arial" w:hAnsi="Arial" w:cs="Arial"/>
        </w:rPr>
        <w:t xml:space="preserve"> on the left half of the panel, while the </w:t>
      </w:r>
      <w:r w:rsidRPr="008802B6">
        <w:rPr>
          <w:rFonts w:ascii="Arial" w:hAnsi="Arial" w:cs="Arial"/>
          <w:b/>
          <w:bCs/>
          <w:i/>
          <w:iCs/>
        </w:rPr>
        <w:t xml:space="preserve">numbers of </w:t>
      </w:r>
      <w:r w:rsidR="00E83AF4">
        <w:rPr>
          <w:rFonts w:ascii="Arial" w:hAnsi="Arial" w:cs="Arial"/>
          <w:b/>
          <w:bCs/>
          <w:i/>
          <w:iCs/>
        </w:rPr>
        <w:t>employees</w:t>
      </w:r>
      <w:r>
        <w:rPr>
          <w:rFonts w:ascii="Arial" w:hAnsi="Arial" w:cs="Arial"/>
        </w:rPr>
        <w:t xml:space="preserve"> of different </w:t>
      </w:r>
      <w:r w:rsidRPr="008802B6">
        <w:rPr>
          <w:rFonts w:ascii="Arial" w:hAnsi="Arial" w:cs="Arial"/>
          <w:b/>
          <w:bCs/>
          <w:i/>
          <w:iCs/>
        </w:rPr>
        <w:t>professional fields</w:t>
      </w:r>
      <w:r>
        <w:rPr>
          <w:rFonts w:ascii="Arial" w:hAnsi="Arial" w:cs="Arial"/>
        </w:rPr>
        <w:t xml:space="preserve"> are shown by the bar chart on the right. </w:t>
      </w:r>
      <w:r w:rsidR="00914359" w:rsidRPr="001F5819">
        <w:rPr>
          <w:rFonts w:ascii="Arial" w:hAnsi="Arial" w:cs="Arial"/>
          <w:b/>
          <w:bCs/>
          <w:i/>
          <w:iCs/>
          <w:lang w:eastAsia="zh-CN"/>
        </w:rPr>
        <w:t>City development index</w:t>
      </w:r>
      <w:r w:rsidR="00914359">
        <w:rPr>
          <w:rFonts w:ascii="Arial" w:hAnsi="Arial" w:cs="Arial"/>
          <w:lang w:eastAsia="zh-CN"/>
        </w:rPr>
        <w:t xml:space="preserve"> </w:t>
      </w:r>
      <w:r w:rsidR="009F64A8">
        <w:rPr>
          <w:rFonts w:ascii="Arial" w:hAnsi="Arial" w:cs="Arial"/>
        </w:rPr>
        <w:t xml:space="preserve">is </w:t>
      </w:r>
      <w:r w:rsidR="00914359">
        <w:rPr>
          <w:rFonts w:ascii="Arial" w:hAnsi="Arial" w:cs="Arial"/>
          <w:lang w:eastAsia="zh-CN"/>
        </w:rPr>
        <w:t>an indicator for measuring the city development’s level</w:t>
      </w:r>
      <w:r w:rsidR="00714882">
        <w:rPr>
          <w:rFonts w:ascii="Arial" w:hAnsi="Arial" w:cs="Arial"/>
          <w:lang w:eastAsia="zh-CN"/>
        </w:rPr>
        <w:t xml:space="preserve"> </w:t>
      </w:r>
      <w:r w:rsidR="00714882">
        <w:rPr>
          <w:rFonts w:ascii="Arial" w:hAnsi="Arial" w:cs="Arial"/>
        </w:rPr>
        <w:t>(</w:t>
      </w:r>
      <w:proofErr w:type="spellStart"/>
      <w:r w:rsidR="00E34F08" w:rsidRPr="00E34F08">
        <w:rPr>
          <w:rFonts w:ascii="Arial" w:hAnsi="Arial" w:cs="Arial"/>
        </w:rPr>
        <w:t>Böhringer</w:t>
      </w:r>
      <w:proofErr w:type="spellEnd"/>
      <w:r w:rsidR="00714882">
        <w:rPr>
          <w:rFonts w:ascii="Arial" w:hAnsi="Arial" w:cs="Arial"/>
        </w:rPr>
        <w:t>, 20</w:t>
      </w:r>
      <w:r w:rsidR="00E34F08">
        <w:rPr>
          <w:rFonts w:ascii="Arial" w:hAnsi="Arial" w:cs="Arial"/>
        </w:rPr>
        <w:t>07</w:t>
      </w:r>
      <w:r w:rsidR="00714882">
        <w:rPr>
          <w:rFonts w:ascii="Arial" w:hAnsi="Arial" w:cs="Arial"/>
        </w:rPr>
        <w:t>)</w:t>
      </w:r>
      <w:r w:rsidR="00914359">
        <w:rPr>
          <w:rFonts w:ascii="Arial" w:hAnsi="Arial" w:cs="Arial"/>
          <w:lang w:eastAsia="zh-CN"/>
        </w:rPr>
        <w:t xml:space="preserve">. </w:t>
      </w:r>
    </w:p>
    <w:p w14:paraId="6A9EF7FF" w14:textId="0E6CA2F6" w:rsidR="00914359" w:rsidRPr="00914359" w:rsidRDefault="00E45094" w:rsidP="00914359">
      <w:pPr>
        <w:rPr>
          <w:rFonts w:ascii="Arial" w:hAnsi="Arial" w:cs="Arial"/>
        </w:rPr>
      </w:pPr>
      <w:r>
        <w:rPr>
          <w:rFonts w:ascii="Arial" w:hAnsi="Arial" w:cs="Arial"/>
        </w:rPr>
        <w:t>It</w:t>
      </w:r>
      <w:r w:rsidR="00BB52E0">
        <w:rPr>
          <w:rFonts w:ascii="Arial" w:hAnsi="Arial" w:cs="Arial"/>
        </w:rPr>
        <w:t xml:space="preserve">’s shown in </w:t>
      </w:r>
      <w:r>
        <w:rPr>
          <w:rFonts w:ascii="Arial" w:hAnsi="Arial" w:cs="Arial"/>
        </w:rPr>
        <w:t xml:space="preserve">the upper-left that employees of </w:t>
      </w:r>
      <w:r w:rsidRPr="00E45094">
        <w:rPr>
          <w:rFonts w:ascii="Arial" w:hAnsi="Arial" w:cs="Arial"/>
          <w:b/>
          <w:bCs/>
          <w:i/>
          <w:iCs/>
        </w:rPr>
        <w:t>Bachelor</w:t>
      </w:r>
      <w:r>
        <w:rPr>
          <w:rFonts w:ascii="Arial" w:hAnsi="Arial" w:cs="Arial"/>
        </w:rPr>
        <w:t xml:space="preserve"> and </w:t>
      </w:r>
      <w:r w:rsidRPr="00E45094">
        <w:rPr>
          <w:rFonts w:ascii="Arial" w:hAnsi="Arial" w:cs="Arial"/>
          <w:b/>
          <w:bCs/>
          <w:i/>
          <w:iCs/>
        </w:rPr>
        <w:t>Master</w:t>
      </w:r>
      <w:r>
        <w:rPr>
          <w:rFonts w:ascii="Arial" w:hAnsi="Arial" w:cs="Arial"/>
        </w:rPr>
        <w:t xml:space="preserve"> have a relatively lower </w:t>
      </w:r>
      <w:r w:rsidRPr="00E45094">
        <w:rPr>
          <w:rFonts w:ascii="Arial" w:hAnsi="Arial" w:cs="Arial"/>
          <w:b/>
          <w:bCs/>
          <w:i/>
          <w:iCs/>
        </w:rPr>
        <w:t>average CDI</w:t>
      </w:r>
      <w:r>
        <w:rPr>
          <w:rFonts w:ascii="Arial" w:hAnsi="Arial" w:cs="Arial"/>
        </w:rPr>
        <w:t xml:space="preserve"> than others. However, the causal relationship between these two variables is </w:t>
      </w:r>
      <w:r w:rsidR="00B07782">
        <w:rPr>
          <w:rFonts w:ascii="Arial" w:hAnsi="Arial" w:cs="Arial"/>
        </w:rPr>
        <w:t>vague</w:t>
      </w:r>
      <w:r>
        <w:rPr>
          <w:rFonts w:ascii="Arial" w:hAnsi="Arial" w:cs="Arial"/>
        </w:rPr>
        <w:t>. The lower-left plot further uncovers the</w:t>
      </w:r>
      <w:r w:rsidR="00B07782">
        <w:rPr>
          <w:rFonts w:ascii="Arial" w:hAnsi="Arial" w:cs="Arial"/>
        </w:rPr>
        <w:t>ir</w:t>
      </w:r>
      <w:r>
        <w:rPr>
          <w:rFonts w:ascii="Arial" w:hAnsi="Arial" w:cs="Arial"/>
        </w:rPr>
        <w:t xml:space="preserve"> relationship by specifying the box plots into </w:t>
      </w:r>
      <w:r w:rsidRPr="00E45094">
        <w:rPr>
          <w:rFonts w:ascii="Arial" w:hAnsi="Arial" w:cs="Arial"/>
          <w:b/>
          <w:bCs/>
          <w:i/>
          <w:iCs/>
        </w:rPr>
        <w:t>professional fields</w:t>
      </w:r>
      <w:r>
        <w:rPr>
          <w:rFonts w:ascii="Arial" w:hAnsi="Arial" w:cs="Arial"/>
        </w:rPr>
        <w:t xml:space="preserve"> of </w:t>
      </w:r>
      <w:r w:rsidRPr="00E45094">
        <w:rPr>
          <w:rFonts w:ascii="Arial" w:hAnsi="Arial" w:cs="Arial"/>
          <w:b/>
          <w:bCs/>
          <w:i/>
          <w:iCs/>
        </w:rPr>
        <w:t>Bachelor</w:t>
      </w:r>
      <w:r>
        <w:rPr>
          <w:rFonts w:ascii="Arial" w:hAnsi="Arial" w:cs="Arial"/>
        </w:rPr>
        <w:t xml:space="preserve">, </w:t>
      </w:r>
      <w:r w:rsidRPr="00E45094">
        <w:rPr>
          <w:rFonts w:ascii="Arial" w:hAnsi="Arial" w:cs="Arial"/>
          <w:b/>
          <w:bCs/>
          <w:i/>
          <w:iCs/>
        </w:rPr>
        <w:t>Master</w:t>
      </w:r>
      <w:r>
        <w:rPr>
          <w:rFonts w:ascii="Arial" w:hAnsi="Arial" w:cs="Arial"/>
        </w:rPr>
        <w:t xml:space="preserve"> and </w:t>
      </w:r>
      <w:proofErr w:type="spellStart"/>
      <w:r w:rsidRPr="00E45094">
        <w:rPr>
          <w:rFonts w:ascii="Arial" w:hAnsi="Arial" w:cs="Arial"/>
          <w:b/>
          <w:bCs/>
          <w:i/>
          <w:iCs/>
        </w:rPr>
        <w:t>Phd</w:t>
      </w:r>
      <w:proofErr w:type="spellEnd"/>
      <w:r>
        <w:rPr>
          <w:rFonts w:ascii="Arial" w:hAnsi="Arial" w:cs="Arial"/>
        </w:rPr>
        <w:t xml:space="preserve">. In these plots, majors other than </w:t>
      </w:r>
      <w:r w:rsidRPr="00E45094">
        <w:rPr>
          <w:rFonts w:ascii="Arial" w:hAnsi="Arial" w:cs="Arial"/>
          <w:b/>
          <w:bCs/>
          <w:i/>
          <w:iCs/>
        </w:rPr>
        <w:t>STEM</w:t>
      </w:r>
      <w:r>
        <w:rPr>
          <w:rFonts w:ascii="Arial" w:hAnsi="Arial" w:cs="Arial"/>
        </w:rPr>
        <w:t xml:space="preserve"> show a higher </w:t>
      </w:r>
      <w:r w:rsidRPr="00E45094">
        <w:rPr>
          <w:rFonts w:ascii="Arial" w:hAnsi="Arial" w:cs="Arial"/>
          <w:b/>
          <w:bCs/>
          <w:i/>
          <w:iCs/>
        </w:rPr>
        <w:t>average level of CDI</w:t>
      </w:r>
      <w:r>
        <w:rPr>
          <w:rFonts w:ascii="Arial" w:hAnsi="Arial" w:cs="Arial"/>
        </w:rPr>
        <w:t xml:space="preserve">. Although </w:t>
      </w:r>
      <w:r w:rsidR="00714882">
        <w:rPr>
          <w:rFonts w:ascii="Arial" w:hAnsi="Arial" w:cs="Arial"/>
        </w:rPr>
        <w:t>employees from STEM are supposed to have higher levels of skills compared to other majors, they still live in cities that have relatively lower CDI, which indicates that the different distribution in CDI is not totally related to professional competence and can be explained by other factors like personal preference.</w:t>
      </w:r>
      <w:r w:rsidR="00E83AF4">
        <w:rPr>
          <w:rFonts w:ascii="Arial" w:hAnsi="Arial" w:cs="Arial"/>
        </w:rPr>
        <w:t xml:space="preserve"> The variations may also be influenced by the limited size of samples of other majors. </w:t>
      </w:r>
    </w:p>
    <w:p w14:paraId="6E64AB69" w14:textId="2710D042" w:rsidR="00914359" w:rsidRPr="00914359" w:rsidRDefault="00914359" w:rsidP="00914359">
      <w:pPr>
        <w:rPr>
          <w:rFonts w:ascii="Arial" w:hAnsi="Arial" w:cs="Arial"/>
        </w:rPr>
      </w:pPr>
    </w:p>
    <w:p w14:paraId="4B124A38" w14:textId="17B622CF" w:rsidR="00914359" w:rsidRPr="00914359" w:rsidRDefault="00914359" w:rsidP="00914359">
      <w:pPr>
        <w:rPr>
          <w:rFonts w:ascii="Arial" w:hAnsi="Arial" w:cs="Arial"/>
        </w:rPr>
      </w:pPr>
    </w:p>
    <w:p w14:paraId="41621838" w14:textId="6B47FEF2" w:rsidR="00914359" w:rsidRPr="00914359" w:rsidRDefault="00914359" w:rsidP="00914359">
      <w:pPr>
        <w:rPr>
          <w:rFonts w:ascii="Arial" w:hAnsi="Arial" w:cs="Arial"/>
        </w:rPr>
      </w:pPr>
    </w:p>
    <w:p w14:paraId="440C8B9D" w14:textId="3054F00F" w:rsidR="00914359" w:rsidRPr="00914359" w:rsidRDefault="00914359" w:rsidP="00914359">
      <w:pPr>
        <w:rPr>
          <w:rFonts w:ascii="Arial" w:hAnsi="Arial" w:cs="Arial"/>
        </w:rPr>
      </w:pPr>
    </w:p>
    <w:p w14:paraId="458A4A1D" w14:textId="654A0C21" w:rsidR="00914359" w:rsidRPr="00914359" w:rsidRDefault="00914359" w:rsidP="00914359">
      <w:pPr>
        <w:rPr>
          <w:rFonts w:ascii="Arial" w:hAnsi="Arial" w:cs="Arial"/>
        </w:rPr>
      </w:pPr>
    </w:p>
    <w:p w14:paraId="64C046C5" w14:textId="3F67EC47" w:rsidR="00914359" w:rsidRPr="00914359" w:rsidRDefault="00914359" w:rsidP="00914359">
      <w:pPr>
        <w:rPr>
          <w:rFonts w:ascii="Arial" w:hAnsi="Arial" w:cs="Arial"/>
        </w:rPr>
      </w:pPr>
    </w:p>
    <w:p w14:paraId="4CFB694F" w14:textId="61EF28A6" w:rsidR="00735CF5" w:rsidRPr="00735CF5" w:rsidRDefault="00735CF5" w:rsidP="00914359">
      <w:pPr>
        <w:rPr>
          <w:rFonts w:ascii="Arial" w:hAnsi="Arial" w:cs="Arial"/>
          <w:b/>
          <w:bCs/>
        </w:rPr>
      </w:pPr>
      <w:r w:rsidRPr="00735CF5">
        <w:rPr>
          <w:rFonts w:ascii="Arial" w:hAnsi="Arial" w:cs="Arial"/>
          <w:b/>
          <w:bCs/>
        </w:rPr>
        <w:lastRenderedPageBreak/>
        <w:t>References:</w:t>
      </w:r>
    </w:p>
    <w:p w14:paraId="2EF7643D" w14:textId="77777777" w:rsidR="00735CF5" w:rsidRDefault="00735CF5" w:rsidP="00914359">
      <w:pPr>
        <w:rPr>
          <w:rFonts w:ascii="Arial" w:hAnsi="Arial" w:cs="Arial"/>
        </w:rPr>
      </w:pPr>
    </w:p>
    <w:p w14:paraId="685B9641" w14:textId="333504F9" w:rsidR="00914359" w:rsidRPr="00914359" w:rsidRDefault="00E34F08" w:rsidP="00E34F08">
      <w:pPr>
        <w:rPr>
          <w:rFonts w:ascii="Arial" w:hAnsi="Arial" w:cs="Arial"/>
        </w:rPr>
      </w:pPr>
      <w:proofErr w:type="spellStart"/>
      <w:r w:rsidRPr="00E34F08">
        <w:rPr>
          <w:rFonts w:ascii="Arial" w:hAnsi="Arial" w:cs="Arial"/>
        </w:rPr>
        <w:t>Böhringer</w:t>
      </w:r>
      <w:proofErr w:type="spellEnd"/>
      <w:r w:rsidRPr="00E34F08">
        <w:rPr>
          <w:rFonts w:ascii="Arial" w:hAnsi="Arial" w:cs="Arial"/>
        </w:rPr>
        <w:t xml:space="preserve">, C. and Jochem, P.E.P. (2007) ‘Measuring the immeasurable — A survey of sustainability indices’, Ecological Economics, 63(1), pp. 1–8. </w:t>
      </w:r>
      <w:proofErr w:type="gramStart"/>
      <w:r w:rsidRPr="00E34F08">
        <w:rPr>
          <w:rFonts w:ascii="Arial" w:hAnsi="Arial" w:cs="Arial"/>
        </w:rPr>
        <w:t>doi:10.1016/j.ecolecon</w:t>
      </w:r>
      <w:proofErr w:type="gramEnd"/>
      <w:r w:rsidRPr="00E34F08">
        <w:rPr>
          <w:rFonts w:ascii="Arial" w:hAnsi="Arial" w:cs="Arial"/>
        </w:rPr>
        <w:t>.2007.03.008.</w:t>
      </w:r>
    </w:p>
    <w:sectPr w:rsidR="00914359" w:rsidRPr="00914359">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51898" w14:textId="77777777" w:rsidR="00885582" w:rsidRDefault="00885582" w:rsidP="00735CF5">
      <w:r>
        <w:separator/>
      </w:r>
    </w:p>
  </w:endnote>
  <w:endnote w:type="continuationSeparator" w:id="0">
    <w:p w14:paraId="1C70DFA2" w14:textId="77777777" w:rsidR="00885582" w:rsidRDefault="00885582" w:rsidP="00735C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312732"/>
      <w:docPartObj>
        <w:docPartGallery w:val="Page Numbers (Bottom of Page)"/>
        <w:docPartUnique/>
      </w:docPartObj>
    </w:sdtPr>
    <w:sdtContent>
      <w:p w14:paraId="3764D8DC" w14:textId="60FC1533" w:rsidR="00735CF5" w:rsidRDefault="00735CF5">
        <w:pPr>
          <w:pStyle w:val="Footer"/>
          <w:jc w:val="center"/>
        </w:pPr>
        <w:r>
          <w:fldChar w:fldCharType="begin"/>
        </w:r>
        <w:r>
          <w:instrText>PAGE   \* MERGEFORMAT</w:instrText>
        </w:r>
        <w:r>
          <w:fldChar w:fldCharType="separate"/>
        </w:r>
        <w:r>
          <w:t>2</w:t>
        </w:r>
        <w:r>
          <w:fldChar w:fldCharType="end"/>
        </w:r>
      </w:p>
    </w:sdtContent>
  </w:sdt>
  <w:p w14:paraId="37ECC104" w14:textId="2F659F5F" w:rsidR="00735CF5" w:rsidRDefault="00735CF5" w:rsidP="00125C6D">
    <w:pPr>
      <w:pStyle w:val="Footer"/>
      <w:jc w:val="center"/>
    </w:pPr>
    <w:r>
      <w:t>Chuqiao Xiao SMM635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CBB4DF" w14:textId="77777777" w:rsidR="00885582" w:rsidRDefault="00885582" w:rsidP="00735CF5">
      <w:r>
        <w:separator/>
      </w:r>
    </w:p>
  </w:footnote>
  <w:footnote w:type="continuationSeparator" w:id="0">
    <w:p w14:paraId="0C67AD38" w14:textId="77777777" w:rsidR="00885582" w:rsidRDefault="00885582" w:rsidP="00735CF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4E82"/>
    <w:rsid w:val="000C20A7"/>
    <w:rsid w:val="000C3462"/>
    <w:rsid w:val="00125C6D"/>
    <w:rsid w:val="001712C7"/>
    <w:rsid w:val="00191356"/>
    <w:rsid w:val="001C376D"/>
    <w:rsid w:val="001E39B8"/>
    <w:rsid w:val="001E3D85"/>
    <w:rsid w:val="001F12A9"/>
    <w:rsid w:val="001F5819"/>
    <w:rsid w:val="00214DD3"/>
    <w:rsid w:val="0024056C"/>
    <w:rsid w:val="0024606E"/>
    <w:rsid w:val="00276E04"/>
    <w:rsid w:val="002849AF"/>
    <w:rsid w:val="002A5A73"/>
    <w:rsid w:val="002B0CC8"/>
    <w:rsid w:val="002B6C6C"/>
    <w:rsid w:val="003005A0"/>
    <w:rsid w:val="00303781"/>
    <w:rsid w:val="00306EAF"/>
    <w:rsid w:val="003418D5"/>
    <w:rsid w:val="00381204"/>
    <w:rsid w:val="003953B1"/>
    <w:rsid w:val="003964C1"/>
    <w:rsid w:val="003A7E7C"/>
    <w:rsid w:val="003B1370"/>
    <w:rsid w:val="003B59E1"/>
    <w:rsid w:val="003C48C3"/>
    <w:rsid w:val="003E1B7D"/>
    <w:rsid w:val="00426220"/>
    <w:rsid w:val="004572F4"/>
    <w:rsid w:val="00470E15"/>
    <w:rsid w:val="0049073C"/>
    <w:rsid w:val="004B0482"/>
    <w:rsid w:val="004E4C37"/>
    <w:rsid w:val="004F5917"/>
    <w:rsid w:val="005166FE"/>
    <w:rsid w:val="00533B9F"/>
    <w:rsid w:val="00556094"/>
    <w:rsid w:val="005B616D"/>
    <w:rsid w:val="005C64AA"/>
    <w:rsid w:val="005D2120"/>
    <w:rsid w:val="005E43AA"/>
    <w:rsid w:val="005E454C"/>
    <w:rsid w:val="0060504B"/>
    <w:rsid w:val="00635AFC"/>
    <w:rsid w:val="00675B6D"/>
    <w:rsid w:val="007060C0"/>
    <w:rsid w:val="00714882"/>
    <w:rsid w:val="00735CF5"/>
    <w:rsid w:val="007505C6"/>
    <w:rsid w:val="0077351D"/>
    <w:rsid w:val="007976CF"/>
    <w:rsid w:val="007A0125"/>
    <w:rsid w:val="007F3859"/>
    <w:rsid w:val="00803E25"/>
    <w:rsid w:val="0081382B"/>
    <w:rsid w:val="00816540"/>
    <w:rsid w:val="00844431"/>
    <w:rsid w:val="008802B6"/>
    <w:rsid w:val="00885582"/>
    <w:rsid w:val="008A7F70"/>
    <w:rsid w:val="008C7708"/>
    <w:rsid w:val="008E06FF"/>
    <w:rsid w:val="008F0E68"/>
    <w:rsid w:val="008F4DBB"/>
    <w:rsid w:val="00914359"/>
    <w:rsid w:val="009265F2"/>
    <w:rsid w:val="00964E82"/>
    <w:rsid w:val="009B36C9"/>
    <w:rsid w:val="009F64A8"/>
    <w:rsid w:val="00A225E4"/>
    <w:rsid w:val="00A3515D"/>
    <w:rsid w:val="00A60F59"/>
    <w:rsid w:val="00A6611E"/>
    <w:rsid w:val="00B07782"/>
    <w:rsid w:val="00B454CA"/>
    <w:rsid w:val="00BB1AA5"/>
    <w:rsid w:val="00BB52E0"/>
    <w:rsid w:val="00BD42D0"/>
    <w:rsid w:val="00BF08CE"/>
    <w:rsid w:val="00C2491B"/>
    <w:rsid w:val="00C42953"/>
    <w:rsid w:val="00C43315"/>
    <w:rsid w:val="00C91D80"/>
    <w:rsid w:val="00CB341E"/>
    <w:rsid w:val="00CD3231"/>
    <w:rsid w:val="00CD4AF8"/>
    <w:rsid w:val="00D03E9A"/>
    <w:rsid w:val="00D05310"/>
    <w:rsid w:val="00D4691F"/>
    <w:rsid w:val="00D66F69"/>
    <w:rsid w:val="00DC48B0"/>
    <w:rsid w:val="00E34F08"/>
    <w:rsid w:val="00E45094"/>
    <w:rsid w:val="00E60B9E"/>
    <w:rsid w:val="00E654AB"/>
    <w:rsid w:val="00E83AF4"/>
    <w:rsid w:val="00E85037"/>
    <w:rsid w:val="00E942A8"/>
    <w:rsid w:val="00EA3288"/>
    <w:rsid w:val="00EA35CB"/>
    <w:rsid w:val="00EF6070"/>
    <w:rsid w:val="00F14759"/>
    <w:rsid w:val="00F4512A"/>
    <w:rsid w:val="00F90FC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C44C8C"/>
  <w15:chartTrackingRefBased/>
  <w15:docId w15:val="{59DA2472-8D74-8C4B-9D85-DE43E75D6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4E8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F4DB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4E8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4E8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4E8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F4DB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735CF5"/>
    <w:pPr>
      <w:tabs>
        <w:tab w:val="center" w:pos="4513"/>
        <w:tab w:val="right" w:pos="9026"/>
      </w:tabs>
    </w:pPr>
  </w:style>
  <w:style w:type="character" w:customStyle="1" w:styleId="HeaderChar">
    <w:name w:val="Header Char"/>
    <w:basedOn w:val="DefaultParagraphFont"/>
    <w:link w:val="Header"/>
    <w:uiPriority w:val="99"/>
    <w:rsid w:val="00735CF5"/>
  </w:style>
  <w:style w:type="paragraph" w:styleId="Footer">
    <w:name w:val="footer"/>
    <w:basedOn w:val="Normal"/>
    <w:link w:val="FooterChar"/>
    <w:uiPriority w:val="99"/>
    <w:unhideWhenUsed/>
    <w:rsid w:val="00735CF5"/>
    <w:pPr>
      <w:tabs>
        <w:tab w:val="center" w:pos="4513"/>
        <w:tab w:val="right" w:pos="9026"/>
      </w:tabs>
    </w:pPr>
  </w:style>
  <w:style w:type="character" w:customStyle="1" w:styleId="FooterChar">
    <w:name w:val="Footer Char"/>
    <w:basedOn w:val="DefaultParagraphFont"/>
    <w:link w:val="Footer"/>
    <w:uiPriority w:val="99"/>
    <w:rsid w:val="00735C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6A21FC-70CC-4FFE-AABD-D3C7C5D98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1267</Words>
  <Characters>7222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Santoni, Simone</dc:creator>
  <cp:keywords/>
  <dc:description/>
  <cp:lastModifiedBy>Chuqiao Xiao</cp:lastModifiedBy>
  <cp:revision>2</cp:revision>
  <dcterms:created xsi:type="dcterms:W3CDTF">2023-10-16T20:45:00Z</dcterms:created>
  <dcterms:modified xsi:type="dcterms:W3CDTF">2023-10-16T20:45:00Z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6c24981-b6df-48f8-949b-0896357b9b03_Enabled">
    <vt:lpwstr>true</vt:lpwstr>
  </property>
  <property fmtid="{D5CDD505-2E9C-101B-9397-08002B2CF9AE}" pid="3" name="MSIP_Label_06c24981-b6df-48f8-949b-0896357b9b03_SetDate">
    <vt:lpwstr>2022-11-23T16:17:09Z</vt:lpwstr>
  </property>
  <property fmtid="{D5CDD505-2E9C-101B-9397-08002B2CF9AE}" pid="4" name="MSIP_Label_06c24981-b6df-48f8-949b-0896357b9b03_Method">
    <vt:lpwstr>Privileged</vt:lpwstr>
  </property>
  <property fmtid="{D5CDD505-2E9C-101B-9397-08002B2CF9AE}" pid="5" name="MSIP_Label_06c24981-b6df-48f8-949b-0896357b9b03_Name">
    <vt:lpwstr>Official</vt:lpwstr>
  </property>
  <property fmtid="{D5CDD505-2E9C-101B-9397-08002B2CF9AE}" pid="6" name="MSIP_Label_06c24981-b6df-48f8-949b-0896357b9b03_SiteId">
    <vt:lpwstr>dd615949-5bd0-4da0-ac52-28ef8d336373</vt:lpwstr>
  </property>
  <property fmtid="{D5CDD505-2E9C-101B-9397-08002B2CF9AE}" pid="7" name="MSIP_Label_06c24981-b6df-48f8-949b-0896357b9b03_ActionId">
    <vt:lpwstr>d5d97ce2-6533-4a29-8dbd-0f2baf53a4e9</vt:lpwstr>
  </property>
  <property fmtid="{D5CDD505-2E9C-101B-9397-08002B2CF9AE}" pid="8" name="MSIP_Label_06c24981-b6df-48f8-949b-0896357b9b03_ContentBits">
    <vt:lpwstr>0</vt:lpwstr>
  </property>
</Properties>
</file>