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Protection(1974)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1"/>
          <w:sz w:val="22"/>
          <w:szCs w:val="22"/>
          <w:rtl w:val="0"/>
        </w:rPr>
        <w:t xml:space="preserve">Mainpoints: use small set of abstractions to unify discussion of protection concepts and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mechanism: control the access of a program to other things in a system.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different modes, memory relocation, file numbers, password scheme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why there is protection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one user’s error from hurting other users.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Unpredictability of users in a system.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aspects of protection models: generality &amp;&amp; complexities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protection domains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environments and contexts;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kernel mode &amp;&amp; user-mode; multi-user systems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*domain*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system: different processes which share no data are communicated by a message containing an identification number and 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flaws: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 rely on the system to control all the processes and their communications(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就像需要一个在交流方面严格中心化的系统？</w:t>
          </w:r>
        </w:sdtContent>
      </w:sdt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runaway processes can waste resources.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objects and access metrics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system: a set of objects X, a set of domains D, an access matrix or access function 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 those things in the system which have to be protected, such as processes, domains, files, segments, terminals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Domains: entities which have access rights to objects.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matrix: control the access rights of domains to objects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matrix, there is a machinism called copy flag.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some implementation techniques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implement methods for access matrix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C-lists: capability list for domain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the protection information to objects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key: a capability used for identification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memory protection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which is not in the range of the map cannot be named;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 of segmented system has protection information in each page or segment;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domain has to get its own address space;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ingFang SC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3qhoLt6hkL14aUMLstYse4w+A==">CgMxLjAaJAoBMBIfCh0IB0IZCgVBcmltbxIQQXJpYWwgVW5pY29kZSBNUzgAciExT1FBZno5YnZjS2tnemY1SG41QnJ1R0o4c0xTczluUWw=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