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Google File System(GFS) - user-level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requirement: performance, scalability, reliability, availability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situations: 1) common component failure 2) huge files 3) appending is common rather than overwrite 4)concurrency requirement 5)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 REASON For multiple appends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FAILURES -&gt; IF  one node IS SUCCESS, AND THE ANOTHER FAILS, WHEN RETRING,THE SUCCESSFUL ONE WILL HAVETWICE replicas.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 design overview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interface: create, delete, open, close, read, write, </w:t>
      </w:r>
      <w:r w:rsidDel="00000000" w:rsidR="00000000" w:rsidRPr="00000000">
        <w:rPr>
          <w:b w:val="1"/>
          <w:rtl w:val="0"/>
        </w:rPr>
        <w:t xml:space="preserve">snapshot, record append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one master, multiple chunkservers, accessed by multiple clients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master</w:t>
      </w:r>
      <w:r w:rsidDel="00000000" w:rsidR="00000000" w:rsidRPr="00000000">
        <w:rPr>
          <w:rtl w:val="0"/>
        </w:rPr>
        <w:t xml:space="preserve">: all file system metadata as well as system-wide activities, a client asks the master for the chunkserver it should contact.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metadata: file + chunk namespaces, mapping from files to chunks, locations of replicas(ask the information at startup because there are too many changes due to failures, its hard to keep it persistent)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having the **operation log** for first two, and it is replicated on multiple remote machines, only reply to the clients when the operation logs are flushed to disks.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chunkserver</w:t>
      </w:r>
      <w:r w:rsidDel="00000000" w:rsidR="00000000" w:rsidRPr="00000000">
        <w:rPr>
          <w:rtl w:val="0"/>
        </w:rPr>
        <w:t xml:space="preserve">: no cache(the bottom linux os file system may have cache)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: no cache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large chunk size of 64MB -&gt;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the interaction between client and master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chunk number can be reduced that the network overhead reduced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size of metadata in the server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(drawback) the one chunkserver may become hot spots that many clients visit -&gt; store more replicas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file state: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consistent -&gt; all the clients will see the same data from different replicas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defined -&gt; consistent and all the mutations are done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## system interactions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all the chunk replicas -&gt; one primary replica -&gt; assign with a chunk lease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primary will pick a serial order of mutations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421013" cy="30872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1013" cy="3087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snapshot: implemented in copy-on-write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record append: if the file size is larger than the current lasting trunk, just append it to the next chunk. maybe there is garbage generated from this procedure. but the mutation is atomic.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it is consistent among replicas of one trunk, but may not defined among different trunks of one request of different clients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## master operations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locking: path-along checking…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