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EE" w:rsidRPr="007D4AEE" w:rsidRDefault="007D4AEE" w:rsidP="007D4A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4A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Processor Microarchitecture Design Specification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>Project: 8-Bit Processor Simulator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This document defines the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Processor Microarchitecture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for an 8-bit processor designed for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communication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mobile money transactions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. The processor’s microarchitecture implements the previously designed Instruction Set Architecture (ISA), focusing on efficient instruction execution, low power consumption, and cost-effective implementation.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The microarchitecture’s design emphasizes modularity, with distinct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Datapath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Memory Interface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sections that work together to execute instructions efficiently.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2. Microarchitecture Overview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microarchitecture consists of the following major components:</w:t>
      </w:r>
    </w:p>
    <w:p w:rsidR="007D4AEE" w:rsidRPr="007D4AEE" w:rsidRDefault="007D4AEE" w:rsidP="007D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Control Unit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Decodes instructions and generates control signals.</w:t>
      </w:r>
    </w:p>
    <w:p w:rsidR="007D4AEE" w:rsidRPr="007D4AEE" w:rsidRDefault="007D4AEE" w:rsidP="007D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Datapath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Executes instructions, processes data, and stores results.</w:t>
      </w:r>
    </w:p>
    <w:p w:rsidR="007D4AEE" w:rsidRPr="007D4AEE" w:rsidRDefault="007D4AEE" w:rsidP="007D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Memory Interface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Facilitates communication with external memory.</w:t>
      </w:r>
    </w:p>
    <w:p w:rsidR="007D4AEE" w:rsidRPr="007D4AEE" w:rsidRDefault="007D4AEE" w:rsidP="007D4A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Fetch and Decode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Manages instruction retrieval and interpretation.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3. Components of the Processor Microarchitecture</w:t>
      </w:r>
    </w:p>
    <w:p w:rsidR="007D4AEE" w:rsidRPr="007D4AEE" w:rsidRDefault="007D4AEE" w:rsidP="001F0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Datapath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Datapath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is the execution core, where data flows and computations occur. It consists of: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Bank</w:t>
      </w:r>
    </w:p>
    <w:p w:rsidR="007D4AEE" w:rsidRPr="007D4AEE" w:rsidRDefault="007D4AEE" w:rsidP="007D4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General-Purpose Registers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Eight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-bit registers (R0–R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) for holding data and intermediate results.</w:t>
      </w:r>
    </w:p>
    <w:p w:rsidR="007D4AEE" w:rsidRPr="007D4AEE" w:rsidRDefault="007D4AEE" w:rsidP="007D4A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Special-Purpose Registers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Counter (PC)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Holds the address of the next instruction.</w:t>
      </w:r>
    </w:p>
    <w:p w:rsidR="007D4AEE" w:rsidRPr="007D4AEE" w:rsidRDefault="007D4AEE" w:rsidP="007D4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 (ACC)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Stores results of arithmetic and logical operations.</w:t>
      </w:r>
    </w:p>
    <w:p w:rsidR="007D4AEE" w:rsidRPr="007D4AEE" w:rsidRDefault="007D4AEE" w:rsidP="007D4A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Stack Pointer (SP)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Points to the top of the stack, supporting subroutine calls and temporary data storage.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Arithmetic Logic Unit (ALU)</w:t>
      </w:r>
    </w:p>
    <w:p w:rsidR="007D4AEE" w:rsidRPr="007D4AEE" w:rsidRDefault="007D4AEE" w:rsidP="007D4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Supported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ADD, SUB, INC, DEC, AND, OR, XOR, NOT.</w:t>
      </w:r>
    </w:p>
    <w:p w:rsidR="007D4AEE" w:rsidRPr="007D4AEE" w:rsidRDefault="007D4AEE" w:rsidP="007D4A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Inputs: Two operands from the Register Bank.</w:t>
      </w:r>
    </w:p>
    <w:p w:rsidR="007D4AEE" w:rsidRPr="007D4AEE" w:rsidRDefault="007D4AEE" w:rsidP="007D4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Output: Result stored in the Accumulator (ACC).</w:t>
      </w:r>
    </w:p>
    <w:p w:rsidR="007D4AEE" w:rsidRPr="007D4AEE" w:rsidRDefault="007D4AEE" w:rsidP="007D4A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Flags Register: Updates based on operation outcomes.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Pathways</w:t>
      </w:r>
    </w:p>
    <w:p w:rsidR="007D4AEE" w:rsidRPr="007D4AEE" w:rsidRDefault="007D4AEE" w:rsidP="007D4A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Data flows between:</w:t>
      </w:r>
    </w:p>
    <w:p w:rsidR="007D4AEE" w:rsidRPr="007D4AEE" w:rsidRDefault="007D4AEE" w:rsidP="007D4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Register Bank → ALU</w:t>
      </w:r>
    </w:p>
    <w:p w:rsidR="007D4AEE" w:rsidRPr="007D4AEE" w:rsidRDefault="007D4AEE" w:rsidP="007D4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ALU → Accumulator</w:t>
      </w:r>
    </w:p>
    <w:p w:rsidR="007D4AEE" w:rsidRPr="007D4AEE" w:rsidRDefault="007D4AEE" w:rsidP="007D4A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Registers → Memory via the Memory Interface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 Unit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Control Unit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manages instruction execution by generating control signals to coordinate Datapath and Memory Interface operations.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Instruction Decoder</w:t>
      </w:r>
    </w:p>
    <w:p w:rsidR="007D4AEE" w:rsidRPr="007D4AEE" w:rsidRDefault="007D4AEE" w:rsidP="007D4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Decodes the </w:t>
      </w: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Opcode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from the Instruction Register (IR) and determines the required operation.</w:t>
      </w:r>
    </w:p>
    <w:p w:rsidR="007D4AEE" w:rsidRPr="007D4AEE" w:rsidRDefault="007D4AEE" w:rsidP="007D4A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Generates control signals for:</w:t>
      </w:r>
    </w:p>
    <w:p w:rsidR="007D4AEE" w:rsidRPr="007D4AEE" w:rsidRDefault="007D4AEE" w:rsidP="007D4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ALU operations (e.g., ADD, SUB, AND).</w:t>
      </w:r>
    </w:p>
    <w:p w:rsidR="007D4AEE" w:rsidRPr="007D4AEE" w:rsidRDefault="007D4AEE" w:rsidP="007D4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Data routing (e.g., Register Bank to ALU).</w:t>
      </w:r>
    </w:p>
    <w:p w:rsidR="007D4AEE" w:rsidRPr="007D4AEE" w:rsidRDefault="007D4AEE" w:rsidP="007D4A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Memory access (e.g., read/write operations).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Control Signals</w:t>
      </w:r>
    </w:p>
    <w:p w:rsidR="007D4AEE" w:rsidRPr="007D4AEE" w:rsidRDefault="007D4AEE" w:rsidP="007D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ALU Signals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Specify the operation (e.g., addition, subtraction).</w:t>
      </w:r>
    </w:p>
    <w:p w:rsidR="007D4AEE" w:rsidRPr="007D4AEE" w:rsidRDefault="007D4AEE" w:rsidP="007D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Signals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Enable/disable register read/write operations.</w:t>
      </w:r>
    </w:p>
    <w:p w:rsidR="007D4AEE" w:rsidRPr="007D4AEE" w:rsidRDefault="007D4AEE" w:rsidP="007D4A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Memory Signals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Direct memory read/write operations.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Memory Interface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Facilitates data exchange between the processor and external memory.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Instruction Register (IR)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Holds the current instruction fetched from memory. The IR provides the Opcode to the Control Unit and Operand to the Datapath.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Data Flow and Execution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processor executes instructions in a multi-stage process:</w:t>
      </w:r>
    </w:p>
    <w:p w:rsidR="007D4AEE" w:rsidRPr="007D4AEE" w:rsidRDefault="007D4AEE" w:rsidP="007D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Program Counter (PC) provides the address of the next instruction.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address is loaded into the MAR, and the instruction is fetched from memory into the IR.</w:t>
      </w:r>
    </w:p>
    <w:p w:rsidR="007D4AEE" w:rsidRPr="007D4AEE" w:rsidRDefault="007D4AEE" w:rsidP="007D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Decode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Control Unit decodes the instruction’s Opcode and generates control signals.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Operand is routed to the Datapath.</w:t>
      </w:r>
    </w:p>
    <w:p w:rsidR="007D4AEE" w:rsidRPr="007D4AEE" w:rsidRDefault="007D4AEE" w:rsidP="007D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Arithmetic/logic operations are performed in the ALU.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Data is transferred between registers or memory as required.</w:t>
      </w:r>
    </w:p>
    <w:p w:rsidR="007D4AEE" w:rsidRPr="007D4AEE" w:rsidRDefault="007D4AEE" w:rsidP="007D4A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Write Back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D4AEE" w:rsidRPr="007D4AEE" w:rsidRDefault="007D4AEE" w:rsidP="007D4A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Results are written to the Accumulator, registers, or memory.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5. Control and Timing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Clock Cycle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Each instruction executes in one or more clock cycles, depending on complexity:</w:t>
      </w:r>
    </w:p>
    <w:p w:rsidR="007D4AEE" w:rsidRPr="007D4AEE" w:rsidRDefault="007D4AEE" w:rsidP="007D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Fetch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1 cycle</w:t>
      </w:r>
    </w:p>
    <w:p w:rsidR="007D4AEE" w:rsidRPr="007D4AEE" w:rsidRDefault="007D4AEE" w:rsidP="007D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Decode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1 cycle</w:t>
      </w:r>
    </w:p>
    <w:p w:rsidR="007D4AEE" w:rsidRPr="007D4AEE" w:rsidRDefault="007D4AEE" w:rsidP="007D4A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Execute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D7B5C">
        <w:rPr>
          <w:rFonts w:ascii="Times New Roman" w:eastAsia="Times New Roman" w:hAnsi="Times New Roman" w:cs="Times New Roman"/>
          <w:sz w:val="24"/>
          <w:szCs w:val="24"/>
        </w:rPr>
        <w:t>n+</w:t>
      </w:r>
      <w:bookmarkStart w:id="0" w:name="_GoBack"/>
      <w:bookmarkEnd w:id="0"/>
      <w:r w:rsidR="00BD7B5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cycles</w:t>
      </w:r>
      <w:r w:rsidR="00BD7B5C">
        <w:rPr>
          <w:rFonts w:ascii="Times New Roman" w:eastAsia="Times New Roman" w:hAnsi="Times New Roman" w:cs="Times New Roman"/>
          <w:sz w:val="24"/>
          <w:szCs w:val="24"/>
        </w:rPr>
        <w:t>[n=pipeline stages]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 xml:space="preserve"> (e.g., arithmetic vs. memory access)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A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Control Flow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Control signals are synchronized with the clock to ensure sequential execution.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6. Microarchitecture Diagram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The microarchitecture diagram outlines the processor’s components and their interactions. Key elements include:</w:t>
      </w:r>
    </w:p>
    <w:p w:rsidR="007D4AEE" w:rsidRPr="007D4AEE" w:rsidRDefault="007D4AEE" w:rsidP="007D4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Control Unit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At the top, managing instruction decoding and signal generation.</w:t>
      </w:r>
    </w:p>
    <w:p w:rsidR="007D4AEE" w:rsidRPr="007D4AEE" w:rsidRDefault="007D4AEE" w:rsidP="001F03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Datapath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In the center, containing the Register Bank, ALU, and Flags Register.</w:t>
      </w:r>
    </w:p>
    <w:p w:rsidR="007D4AEE" w:rsidRPr="007D4AEE" w:rsidRDefault="007D4AEE" w:rsidP="007D4A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 Register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Positioned between the Control Unit and Datapath.</w:t>
      </w:r>
    </w:p>
    <w:p w:rsidR="001F0365" w:rsidRPr="007D4AEE" w:rsidRDefault="001F0365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21 1855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EE" w:rsidRPr="007D4AEE" w:rsidRDefault="007D4AEE" w:rsidP="007D4A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4AEE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This microarchitecture is designed to execute the ISA efficiently, balancing simplicity and functionality. The combination of modular components ensures:</w:t>
      </w:r>
    </w:p>
    <w:p w:rsidR="007D4AEE" w:rsidRPr="007D4AEE" w:rsidRDefault="007D4AEE" w:rsidP="007D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Execution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Single-cycle or minimal-cycle execution for most instructions.</w:t>
      </w:r>
    </w:p>
    <w:p w:rsidR="007D4AEE" w:rsidRPr="007D4AEE" w:rsidRDefault="007D4AEE" w:rsidP="007D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Cost-Effectiveness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Minimal hardware requirements and low complexity.</w:t>
      </w:r>
    </w:p>
    <w:p w:rsidR="007D4AEE" w:rsidRPr="007D4AEE" w:rsidRDefault="007D4AEE" w:rsidP="007D4A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7D4AEE">
        <w:rPr>
          <w:rFonts w:ascii="Times New Roman" w:eastAsia="Times New Roman" w:hAnsi="Times New Roman" w:cs="Times New Roman"/>
          <w:sz w:val="24"/>
          <w:szCs w:val="24"/>
        </w:rPr>
        <w:t>: The architecture can adapt to additional functionality, such as extended memory or enhanced instructions.</w:t>
      </w:r>
    </w:p>
    <w:p w:rsidR="007D4AEE" w:rsidRPr="007D4AEE" w:rsidRDefault="007D4AEE" w:rsidP="007D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AEE">
        <w:rPr>
          <w:rFonts w:ascii="Times New Roman" w:eastAsia="Times New Roman" w:hAnsi="Times New Roman" w:cs="Times New Roman"/>
          <w:sz w:val="24"/>
          <w:szCs w:val="24"/>
        </w:rPr>
        <w:t>This design is ideal for low-power, text-based communication and mobile transaction systems, meeting the project’s objectives.</w:t>
      </w:r>
    </w:p>
    <w:p w:rsidR="003D17E5" w:rsidRDefault="003D17E5"/>
    <w:sectPr w:rsidR="003D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7E45"/>
    <w:multiLevelType w:val="multilevel"/>
    <w:tmpl w:val="00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06A0"/>
    <w:multiLevelType w:val="multilevel"/>
    <w:tmpl w:val="BEC2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F3B14"/>
    <w:multiLevelType w:val="multilevel"/>
    <w:tmpl w:val="592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02872"/>
    <w:multiLevelType w:val="multilevel"/>
    <w:tmpl w:val="B8C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2090F"/>
    <w:multiLevelType w:val="multilevel"/>
    <w:tmpl w:val="7D9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B058B"/>
    <w:multiLevelType w:val="multilevel"/>
    <w:tmpl w:val="9D7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12FC"/>
    <w:multiLevelType w:val="multilevel"/>
    <w:tmpl w:val="E23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57E77"/>
    <w:multiLevelType w:val="multilevel"/>
    <w:tmpl w:val="E672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F328F"/>
    <w:multiLevelType w:val="multilevel"/>
    <w:tmpl w:val="9536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B130B"/>
    <w:multiLevelType w:val="multilevel"/>
    <w:tmpl w:val="77A0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B0E2E"/>
    <w:multiLevelType w:val="multilevel"/>
    <w:tmpl w:val="7910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E690E"/>
    <w:multiLevelType w:val="multilevel"/>
    <w:tmpl w:val="2A58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EE"/>
    <w:rsid w:val="001F0365"/>
    <w:rsid w:val="003D17E5"/>
    <w:rsid w:val="007D4AEE"/>
    <w:rsid w:val="00B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289E"/>
  <w15:chartTrackingRefBased/>
  <w15:docId w15:val="{69C6E46D-0CAD-4A25-A385-CBCFC705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A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4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4A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A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4A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4A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4A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4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Road Funds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2024-11-21T17:33:00Z</dcterms:created>
  <dcterms:modified xsi:type="dcterms:W3CDTF">2024-11-21T17:52:00Z</dcterms:modified>
</cp:coreProperties>
</file>