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28216" w14:textId="49C8156D" w:rsidR="008205C9" w:rsidRPr="008205C9" w:rsidRDefault="008205C9">
      <w:pPr>
        <w:rPr>
          <w:lang w:val="en-US"/>
        </w:rPr>
      </w:pPr>
      <w:r>
        <w:rPr>
          <w:lang w:val="en-US"/>
        </w:rPr>
        <w:t>test</w:t>
      </w:r>
    </w:p>
    <w:sectPr w:rsidR="008205C9" w:rsidRPr="0082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C9"/>
    <w:rsid w:val="008205C9"/>
    <w:rsid w:val="00C6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296A8B"/>
  <w15:chartTrackingRefBased/>
  <w15:docId w15:val="{441A465A-0C52-BA4D-88F6-946A5B2B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khaya.xspark</dc:creator>
  <cp:keywords/>
  <dc:description/>
  <cp:lastModifiedBy>khaya.xspark</cp:lastModifiedBy>
  <cp:revision>1</cp:revision>
  <dcterms:created xsi:type="dcterms:W3CDTF">2025-08-05T11:20:00Z</dcterms:created>
  <dcterms:modified xsi:type="dcterms:W3CDTF">2025-08-05T11:22:00Z</dcterms:modified>
</cp:coreProperties>
</file>