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3957"/>
        <w:gridCol w:w="1132"/>
        <w:gridCol w:w="3967"/>
        <w:gridCol w:w="260"/>
      </w:tblGrid>
      <w:tr w:rsidR="00257014" w14:paraId="67A0D0BD" w14:textId="77777777" w:rsidTr="00CD2D84">
        <w:trPr>
          <w:trHeight w:val="993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4A5630F4" w14:textId="77777777" w:rsidR="00257014" w:rsidRDefault="00D01FD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  <w:color w:val="00B0F0"/>
                <w:sz w:val="56"/>
              </w:rPr>
              <w:t>个人简历</w:t>
            </w:r>
          </w:p>
        </w:tc>
      </w:tr>
      <w:tr w:rsidR="00257014" w14:paraId="5D7020A9" w14:textId="77777777" w:rsidTr="00CD2D84">
        <w:trPr>
          <w:jc w:val="center"/>
        </w:trPr>
        <w:tc>
          <w:tcPr>
            <w:tcW w:w="10448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14:paraId="1F74C32C" w14:textId="77777777" w:rsidR="00257014" w:rsidRDefault="00D01FD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个人信息</w:t>
            </w:r>
          </w:p>
        </w:tc>
      </w:tr>
      <w:tr w:rsidR="00257014" w14:paraId="29C0CC26" w14:textId="77777777" w:rsidTr="00CD2D84">
        <w:trPr>
          <w:trHeight w:val="63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31A1DDA5" w14:textId="77777777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</w:tr>
      <w:tr w:rsidR="00257014" w14:paraId="4CAC41B3" w14:textId="77777777" w:rsidTr="00CD2D84">
        <w:trPr>
          <w:jc w:val="center"/>
        </w:trPr>
        <w:tc>
          <w:tcPr>
            <w:tcW w:w="1132" w:type="dxa"/>
            <w:shd w:val="clear" w:color="auto" w:fill="auto"/>
          </w:tcPr>
          <w:p w14:paraId="64649309" w14:textId="77777777" w:rsidR="00257014" w:rsidRDefault="00D01F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/>
                <w:color w:val="2763AB"/>
              </w:rPr>
              <w:t>基本信息</w:t>
            </w:r>
          </w:p>
        </w:tc>
        <w:tc>
          <w:tcPr>
            <w:tcW w:w="3957" w:type="dxa"/>
            <w:shd w:val="clear" w:color="auto" w:fill="auto"/>
          </w:tcPr>
          <w:p w14:paraId="0169BA2F" w14:textId="4A56A9A2" w:rsidR="00257014" w:rsidRDefault="004705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 xml:space="preserve">徐天锐 </w:t>
            </w:r>
            <w:r w:rsidR="00D01FDD">
              <w:rPr>
                <w:rFonts w:ascii="微软雅黑" w:eastAsia="微软雅黑" w:hAnsi="微软雅黑" w:hint="eastAsia"/>
                <w:color w:val="545454"/>
              </w:rPr>
              <w:t xml:space="preserve">/ </w:t>
            </w:r>
            <w:r w:rsidR="00D01FDD">
              <w:rPr>
                <w:rFonts w:ascii="微软雅黑" w:eastAsia="微软雅黑" w:hAnsi="微软雅黑"/>
                <w:color w:val="545454"/>
              </w:rPr>
              <w:t>男</w:t>
            </w:r>
            <w:r w:rsidR="00D01FDD">
              <w:rPr>
                <w:rFonts w:ascii="微软雅黑" w:eastAsia="微软雅黑" w:hAnsi="微软雅黑" w:hint="eastAsia"/>
                <w:color w:val="545454"/>
              </w:rPr>
              <w:t xml:space="preserve"> /</w:t>
            </w:r>
            <w:r w:rsidR="00D01FDD">
              <w:rPr>
                <w:rFonts w:ascii="微软雅黑" w:eastAsia="微软雅黑" w:hAnsi="微软雅黑"/>
                <w:color w:val="545454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</w:rPr>
              <w:t>26</w:t>
            </w:r>
            <w:r w:rsidR="00D01FDD">
              <w:rPr>
                <w:rFonts w:ascii="微软雅黑" w:eastAsia="微软雅黑" w:hAnsi="微软雅黑"/>
                <w:color w:val="545454"/>
              </w:rPr>
              <w:t>岁</w:t>
            </w:r>
          </w:p>
        </w:tc>
        <w:tc>
          <w:tcPr>
            <w:tcW w:w="1132" w:type="dxa"/>
            <w:shd w:val="clear" w:color="auto" w:fill="auto"/>
          </w:tcPr>
          <w:p w14:paraId="50183E7E" w14:textId="77777777" w:rsidR="00257014" w:rsidRDefault="00D01F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/>
                <w:color w:val="2763AB"/>
              </w:rPr>
              <w:t>学</w:t>
            </w:r>
            <w:r>
              <w:rPr>
                <w:rFonts w:ascii="微软雅黑" w:eastAsia="微软雅黑" w:hAnsi="微软雅黑" w:hint="eastAsia"/>
                <w:color w:val="2763AB"/>
              </w:rPr>
              <w:t xml:space="preserve">    </w:t>
            </w:r>
            <w:r>
              <w:rPr>
                <w:rFonts w:ascii="微软雅黑" w:eastAsia="微软雅黑" w:hAnsi="微软雅黑"/>
                <w:color w:val="2763AB"/>
              </w:rPr>
              <w:t>历</w:t>
            </w:r>
          </w:p>
        </w:tc>
        <w:tc>
          <w:tcPr>
            <w:tcW w:w="3967" w:type="dxa"/>
            <w:shd w:val="clear" w:color="auto" w:fill="auto"/>
          </w:tcPr>
          <w:p w14:paraId="4D224210" w14:textId="20F752FA" w:rsidR="00257014" w:rsidRDefault="004705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</w:rPr>
              <w:t>本科</w:t>
            </w:r>
            <w:r w:rsidR="00D01FDD">
              <w:rPr>
                <w:rFonts w:ascii="微软雅黑" w:eastAsia="微软雅黑" w:hAnsi="微软雅黑" w:hint="eastAsia"/>
              </w:rPr>
              <w:t xml:space="preserve"> /</w:t>
            </w:r>
            <w:r w:rsidR="00D01FDD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武汉东湖学院</w:t>
            </w:r>
            <w:r w:rsidR="00D01FDD">
              <w:rPr>
                <w:rFonts w:ascii="微软雅黑" w:eastAsia="微软雅黑" w:hAnsi="微软雅黑" w:hint="eastAsia"/>
              </w:rPr>
              <w:t xml:space="preserve"> /</w:t>
            </w:r>
            <w:r w:rsidR="00D01FDD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物联网工程</w:t>
            </w:r>
          </w:p>
        </w:tc>
        <w:tc>
          <w:tcPr>
            <w:tcW w:w="260" w:type="dxa"/>
            <w:vMerge w:val="restart"/>
            <w:shd w:val="clear" w:color="auto" w:fill="auto"/>
            <w:vAlign w:val="center"/>
          </w:tcPr>
          <w:p w14:paraId="364D4065" w14:textId="77777777" w:rsidR="00257014" w:rsidRDefault="00257014">
            <w:pPr>
              <w:adjustRightInd w:val="0"/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257014" w14:paraId="19133C30" w14:textId="77777777" w:rsidTr="00CD2D84">
        <w:trPr>
          <w:jc w:val="center"/>
        </w:trPr>
        <w:tc>
          <w:tcPr>
            <w:tcW w:w="1132" w:type="dxa"/>
            <w:shd w:val="clear" w:color="auto" w:fill="auto"/>
          </w:tcPr>
          <w:p w14:paraId="07615629" w14:textId="77777777" w:rsidR="00257014" w:rsidRDefault="00D01F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/>
                <w:color w:val="2763AB"/>
              </w:rPr>
              <w:t>电</w:t>
            </w:r>
            <w:r>
              <w:rPr>
                <w:rFonts w:ascii="微软雅黑" w:eastAsia="微软雅黑" w:hAnsi="微软雅黑" w:hint="eastAsia"/>
                <w:color w:val="2763AB"/>
              </w:rPr>
              <w:t xml:space="preserve">    </w:t>
            </w:r>
            <w:r>
              <w:rPr>
                <w:rFonts w:ascii="微软雅黑" w:eastAsia="微软雅黑" w:hAnsi="微软雅黑"/>
                <w:color w:val="2763AB"/>
              </w:rPr>
              <w:t>话</w:t>
            </w:r>
          </w:p>
        </w:tc>
        <w:tc>
          <w:tcPr>
            <w:tcW w:w="3957" w:type="dxa"/>
            <w:shd w:val="clear" w:color="auto" w:fill="auto"/>
          </w:tcPr>
          <w:p w14:paraId="3C33061D" w14:textId="63C7D36D" w:rsidR="00257014" w:rsidRDefault="00CD2D8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151</w:t>
            </w:r>
            <w:r w:rsidR="00D01FDD">
              <w:rPr>
                <w:rFonts w:ascii="微软雅黑" w:eastAsia="微软雅黑" w:hAnsi="微软雅黑"/>
                <w:color w:val="545454"/>
              </w:rPr>
              <w:t>-</w:t>
            </w:r>
            <w:r>
              <w:rPr>
                <w:rFonts w:ascii="微软雅黑" w:eastAsia="微软雅黑" w:hAnsi="微软雅黑"/>
                <w:color w:val="545454"/>
              </w:rPr>
              <w:t>7246</w:t>
            </w:r>
            <w:r w:rsidR="00D01FDD">
              <w:rPr>
                <w:rFonts w:ascii="微软雅黑" w:eastAsia="微软雅黑" w:hAnsi="微软雅黑"/>
                <w:color w:val="545454"/>
              </w:rPr>
              <w:t>-</w:t>
            </w:r>
            <w:r>
              <w:rPr>
                <w:rFonts w:ascii="微软雅黑" w:eastAsia="微软雅黑" w:hAnsi="微软雅黑"/>
                <w:color w:val="545454"/>
              </w:rPr>
              <w:t>7107</w:t>
            </w:r>
          </w:p>
        </w:tc>
        <w:tc>
          <w:tcPr>
            <w:tcW w:w="1132" w:type="dxa"/>
            <w:shd w:val="clear" w:color="auto" w:fill="auto"/>
          </w:tcPr>
          <w:p w14:paraId="0C7E4840" w14:textId="77777777" w:rsidR="00257014" w:rsidRDefault="00D01F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/>
                <w:color w:val="2763AB"/>
              </w:rPr>
              <w:t>邮</w:t>
            </w:r>
            <w:r>
              <w:rPr>
                <w:rFonts w:ascii="微软雅黑" w:eastAsia="微软雅黑" w:hAnsi="微软雅黑" w:hint="eastAsia"/>
                <w:color w:val="2763AB"/>
              </w:rPr>
              <w:t xml:space="preserve">    </w:t>
            </w:r>
            <w:r>
              <w:rPr>
                <w:rFonts w:ascii="微软雅黑" w:eastAsia="微软雅黑" w:hAnsi="微软雅黑"/>
                <w:color w:val="2763AB"/>
              </w:rPr>
              <w:t>箱</w:t>
            </w:r>
          </w:p>
        </w:tc>
        <w:tc>
          <w:tcPr>
            <w:tcW w:w="3967" w:type="dxa"/>
            <w:shd w:val="clear" w:color="auto" w:fill="auto"/>
          </w:tcPr>
          <w:p w14:paraId="63A67E30" w14:textId="1C0E701C" w:rsidR="00257014" w:rsidRDefault="00CD2D8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1</w:t>
            </w:r>
            <w:r w:rsidR="006862CD">
              <w:rPr>
                <w:rFonts w:ascii="微软雅黑" w:eastAsia="微软雅黑" w:hAnsi="微软雅黑"/>
                <w:color w:val="545454"/>
              </w:rPr>
              <w:t>0</w:t>
            </w:r>
            <w:r>
              <w:rPr>
                <w:rFonts w:ascii="微软雅黑" w:eastAsia="微软雅黑" w:hAnsi="微软雅黑"/>
                <w:color w:val="545454"/>
              </w:rPr>
              <w:t>2321920</w:t>
            </w:r>
            <w:r w:rsidR="00D01FDD">
              <w:rPr>
                <w:rFonts w:ascii="微软雅黑" w:eastAsia="微软雅黑" w:hAnsi="微软雅黑"/>
                <w:color w:val="545454"/>
              </w:rPr>
              <w:t>@</w:t>
            </w:r>
            <w:r>
              <w:rPr>
                <w:rFonts w:ascii="微软雅黑" w:eastAsia="微软雅黑" w:hAnsi="微软雅黑" w:hint="eastAsia"/>
                <w:color w:val="545454"/>
              </w:rPr>
              <w:t>qq</w:t>
            </w:r>
            <w:r w:rsidR="00D01FDD">
              <w:rPr>
                <w:rFonts w:ascii="微软雅黑" w:eastAsia="微软雅黑" w:hAnsi="微软雅黑"/>
                <w:color w:val="545454"/>
              </w:rPr>
              <w:t>.com</w:t>
            </w:r>
          </w:p>
        </w:tc>
        <w:tc>
          <w:tcPr>
            <w:tcW w:w="260" w:type="dxa"/>
            <w:vMerge/>
            <w:shd w:val="clear" w:color="auto" w:fill="auto"/>
          </w:tcPr>
          <w:p w14:paraId="0543E776" w14:textId="77777777" w:rsidR="00257014" w:rsidRDefault="00257014">
            <w:pPr>
              <w:adjustRightInd w:val="0"/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257014" w14:paraId="02B53279" w14:textId="77777777" w:rsidTr="00CD2D84">
        <w:trPr>
          <w:jc w:val="center"/>
        </w:trPr>
        <w:tc>
          <w:tcPr>
            <w:tcW w:w="1132" w:type="dxa"/>
            <w:shd w:val="clear" w:color="auto" w:fill="auto"/>
          </w:tcPr>
          <w:p w14:paraId="11F8B842" w14:textId="77777777" w:rsidR="00257014" w:rsidRDefault="00D01FD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 w:hint="eastAsia"/>
                <w:color w:val="2763AB"/>
              </w:rPr>
              <w:t>工作年限</w:t>
            </w:r>
          </w:p>
        </w:tc>
        <w:tc>
          <w:tcPr>
            <w:tcW w:w="3957" w:type="dxa"/>
            <w:shd w:val="clear" w:color="auto" w:fill="auto"/>
          </w:tcPr>
          <w:p w14:paraId="0DC18602" w14:textId="1849A72F" w:rsidR="00257014" w:rsidRDefault="00CD2D8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3</w:t>
            </w:r>
            <w:r w:rsidR="00D01FDD">
              <w:rPr>
                <w:rFonts w:ascii="微软雅黑" w:eastAsia="微软雅黑" w:hAnsi="微软雅黑" w:hint="eastAsia"/>
                <w:color w:val="545454"/>
              </w:rPr>
              <w:t>年</w:t>
            </w:r>
          </w:p>
        </w:tc>
        <w:tc>
          <w:tcPr>
            <w:tcW w:w="1132" w:type="dxa"/>
            <w:shd w:val="clear" w:color="auto" w:fill="auto"/>
          </w:tcPr>
          <w:p w14:paraId="543EBFE2" w14:textId="67986B1F" w:rsidR="00257014" w:rsidRDefault="00CD2D8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/>
                <w:color w:val="2763AB"/>
              </w:rPr>
              <w:t>期望职位</w:t>
            </w:r>
            <w:r w:rsidR="00D01FDD">
              <w:rPr>
                <w:rFonts w:ascii="微软雅黑" w:eastAsia="微软雅黑" w:hAnsi="微软雅黑" w:hint="eastAsia"/>
                <w:color w:val="2763AB"/>
              </w:rPr>
              <w:t xml:space="preserve"> </w:t>
            </w:r>
          </w:p>
        </w:tc>
        <w:tc>
          <w:tcPr>
            <w:tcW w:w="3967" w:type="dxa"/>
            <w:shd w:val="clear" w:color="auto" w:fill="auto"/>
          </w:tcPr>
          <w:p w14:paraId="0654340C" w14:textId="61849A48" w:rsidR="00257014" w:rsidRDefault="00CD2D8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后端开发相关岗位</w:t>
            </w:r>
          </w:p>
        </w:tc>
        <w:tc>
          <w:tcPr>
            <w:tcW w:w="260" w:type="dxa"/>
            <w:vMerge/>
            <w:shd w:val="clear" w:color="auto" w:fill="auto"/>
          </w:tcPr>
          <w:p w14:paraId="675D55E5" w14:textId="77777777" w:rsidR="00257014" w:rsidRDefault="00257014">
            <w:pPr>
              <w:adjustRightInd w:val="0"/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257014" w14:paraId="7A6E0E4B" w14:textId="77777777" w:rsidTr="00CD2D84">
        <w:trPr>
          <w:trHeight w:val="210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3500CABA" w14:textId="5604BF1C" w:rsidR="00CD2D84" w:rsidRDefault="00CD2D8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4"/>
                <w:szCs w:val="10"/>
              </w:rPr>
            </w:pPr>
          </w:p>
        </w:tc>
      </w:tr>
      <w:tr w:rsidR="00CD2D84" w14:paraId="30F15E3D" w14:textId="77777777" w:rsidTr="00CD2D84">
        <w:trPr>
          <w:trHeight w:val="210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1D5A6C17" w14:textId="77777777" w:rsidR="00CD2D84" w:rsidRDefault="00CD2D8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4"/>
                <w:szCs w:val="10"/>
              </w:rPr>
            </w:pPr>
          </w:p>
        </w:tc>
      </w:tr>
      <w:tr w:rsidR="00257014" w14:paraId="5EB93486" w14:textId="77777777" w:rsidTr="00CD2D84">
        <w:trPr>
          <w:jc w:val="center"/>
        </w:trPr>
        <w:tc>
          <w:tcPr>
            <w:tcW w:w="10448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14:paraId="6B275372" w14:textId="77777777" w:rsidR="00257014" w:rsidRDefault="00D01FD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教育背景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 xml:space="preserve">          </w:t>
            </w:r>
          </w:p>
        </w:tc>
      </w:tr>
      <w:tr w:rsidR="00257014" w14:paraId="2AD2E314" w14:textId="77777777" w:rsidTr="00CD2D84">
        <w:trPr>
          <w:trHeight w:val="581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0220D91E" w14:textId="77777777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70C0"/>
                <w:sz w:val="8"/>
                <w:szCs w:val="21"/>
              </w:rPr>
            </w:pPr>
          </w:p>
          <w:p w14:paraId="4F756EAE" w14:textId="450AA696" w:rsidR="00257014" w:rsidRPr="00CD2D84" w:rsidRDefault="00D01FDD" w:rsidP="00CD2D84">
            <w:pPr>
              <w:pStyle w:val="ac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b/>
                <w:color w:val="0070C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2013~</w:t>
            </w:r>
            <w:r>
              <w:rPr>
                <w:rFonts w:ascii="微软雅黑" w:eastAsia="微软雅黑" w:hAnsi="微软雅黑"/>
                <w:b/>
                <w:color w:val="0070C0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0</w:t>
            </w:r>
            <w:r w:rsidR="00CD2D84">
              <w:rPr>
                <w:rFonts w:ascii="微软雅黑" w:eastAsia="微软雅黑" w:hAnsi="微软雅黑"/>
                <w:b/>
                <w:color w:val="0070C0"/>
                <w:szCs w:val="21"/>
              </w:rPr>
              <w:t>17</w:t>
            </w:r>
            <w:r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   </w:t>
            </w:r>
            <w:r w:rsidR="00CD2D84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武汉东湖学院</w:t>
            </w:r>
            <w:r>
              <w:rPr>
                <w:rFonts w:ascii="微软雅黑" w:eastAsia="微软雅黑" w:hAnsi="微软雅黑" w:hint="eastAsia"/>
                <w:b/>
                <w:color w:val="0070C0"/>
                <w:sz w:val="8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/</w:t>
            </w:r>
            <w:r>
              <w:rPr>
                <w:rFonts w:ascii="微软雅黑" w:eastAsia="微软雅黑" w:hAnsi="微软雅黑"/>
                <w:b/>
                <w:color w:val="0070C0"/>
                <w:sz w:val="8"/>
                <w:szCs w:val="21"/>
              </w:rPr>
              <w:t xml:space="preserve"> </w:t>
            </w:r>
            <w:r w:rsidR="00CD2D84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本科</w:t>
            </w: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</w:t>
            </w:r>
            <w:r w:rsidR="00CD2D84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物联网工程</w:t>
            </w:r>
          </w:p>
          <w:p w14:paraId="6D568255" w14:textId="073DAD35" w:rsidR="00257014" w:rsidRDefault="00257014" w:rsidP="00CD2D8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070C0"/>
                <w:szCs w:val="21"/>
              </w:rPr>
            </w:pPr>
          </w:p>
        </w:tc>
      </w:tr>
      <w:tr w:rsidR="00257014" w14:paraId="741D9C8D" w14:textId="77777777" w:rsidTr="00CD2D84">
        <w:trPr>
          <w:trHeight w:val="330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775E34D4" w14:textId="77777777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257014" w14:paraId="735E9A22" w14:textId="77777777" w:rsidTr="00CD2D84">
        <w:trPr>
          <w:trHeight w:val="270"/>
          <w:jc w:val="center"/>
        </w:trPr>
        <w:tc>
          <w:tcPr>
            <w:tcW w:w="10448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14:paraId="2F0BD106" w14:textId="77777777" w:rsidR="00257014" w:rsidRDefault="00D01FD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工作经历</w:t>
            </w:r>
          </w:p>
        </w:tc>
      </w:tr>
      <w:tr w:rsidR="00257014" w14:paraId="26A4399D" w14:textId="77777777" w:rsidTr="00CD2D84">
        <w:trPr>
          <w:trHeight w:val="8902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0F4C0B15" w14:textId="77777777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2763AB"/>
                <w:sz w:val="8"/>
                <w:szCs w:val="21"/>
              </w:rPr>
            </w:pPr>
          </w:p>
          <w:p w14:paraId="7351DA80" w14:textId="77777777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2763AB"/>
                <w:sz w:val="2"/>
                <w:szCs w:val="21"/>
              </w:rPr>
            </w:pPr>
          </w:p>
          <w:p w14:paraId="64444BC3" w14:textId="77777777" w:rsidR="009E3BD7" w:rsidRDefault="009E3BD7" w:rsidP="009E3BD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0070C0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2018.01 ~ 2021.04   </w:t>
            </w:r>
            <w:r w:rsidRPr="00CD2D84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武汉瑞得软件产业有限公司软件事业部</w:t>
            </w: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（</w:t>
            </w: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岗位：</w:t>
            </w:r>
            <w:r w:rsidRPr="00CD2D84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JAVA开发工程师</w:t>
            </w:r>
            <w:r>
              <w:rPr>
                <w:rFonts w:ascii="微软雅黑" w:eastAsia="微软雅黑" w:hAnsi="微软雅黑"/>
                <w:b/>
                <w:color w:val="0070C0"/>
                <w:szCs w:val="21"/>
              </w:rPr>
              <w:t>）</w:t>
            </w:r>
          </w:p>
          <w:p w14:paraId="2B1B653D" w14:textId="77777777" w:rsidR="009E3BD7" w:rsidRDefault="009E3BD7" w:rsidP="009E3BD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6"/>
                <w:szCs w:val="20"/>
              </w:rPr>
            </w:pPr>
          </w:p>
          <w:p w14:paraId="55079021" w14:textId="1D2D3814" w:rsidR="009E3BD7" w:rsidRDefault="009E3BD7" w:rsidP="009E3BD7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项目名称：</w:t>
            </w:r>
            <w:r w:rsidRPr="00A16F1C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武汉市质量技术监督局－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产品质量监督管理系统</w:t>
            </w:r>
          </w:p>
          <w:p w14:paraId="1E3119F5" w14:textId="1939CE31" w:rsidR="009E3BD7" w:rsidRDefault="009E3BD7" w:rsidP="009E3BD7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该产品质量管理系统为武汉市质监局质检处内部管理系统</w:t>
            </w:r>
            <w:r w:rsidR="007B014D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，供市质监局和区局使用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，</w:t>
            </w:r>
            <w:r w:rsidR="009E0B89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可以进行产品质量监督抽查任务管理、抽查后不合格产品处理、生产和销售也管理等，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主要功能管理产品质量监督抽查任务</w:t>
            </w:r>
            <w:r w:rsidR="007B014D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，可按照年度、季度、抽查类型、抽查级别等多个条件，从数据库已有产品生产、销售企业随机抽取部分（数量/比例可控）企业生成抽查任务，并分配给市局直接检验机构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  <w:r w:rsidR="007B014D" w:rsidRPr="007B014D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检验机构</w:t>
            </w:r>
            <w:r w:rsidR="007B014D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可以在该系统填写抽查</w:t>
            </w:r>
            <w:r w:rsidR="007B014D" w:rsidRPr="007B014D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数据</w:t>
            </w:r>
            <w:r w:rsidR="007B014D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或者将全部抽查数据按照只能Excel模版整理后一起导入系统，进行后处理操作。</w:t>
            </w:r>
          </w:p>
          <w:p w14:paraId="5CBD88EB" w14:textId="77777777" w:rsidR="009E3BD7" w:rsidRDefault="009E3BD7" w:rsidP="009E3BD7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主要工作：</w:t>
            </w:r>
          </w:p>
          <w:p w14:paraId="6E3A930F" w14:textId="76EA81A6" w:rsidR="009E3BD7" w:rsidRDefault="009E3BD7" w:rsidP="009E3BD7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 w:rsidR="009E0B89">
              <w:rPr>
                <w:rFonts w:ascii="微软雅黑" w:eastAsia="微软雅黑" w:hAnsi="微软雅黑" w:hint="eastAsia"/>
                <w:bCs/>
                <w:color w:val="545454"/>
                <w:sz w:val="22"/>
                <w:szCs w:val="20"/>
              </w:rPr>
              <w:t>负责监督抽查任务管理模块、抽查后处理分析模块、生产销售企业信息管理模块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</w:p>
          <w:p w14:paraId="25E801EB" w14:textId="1D7CBC63" w:rsidR="009E3BD7" w:rsidRPr="009E3BD7" w:rsidRDefault="009E3BD7" w:rsidP="009E3BD7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技术栈：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该项目主要采用SSH框架、</w:t>
            </w:r>
            <w:proofErr w:type="spellStart"/>
            <w:r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FreeMarker</w:t>
            </w:r>
            <w:proofErr w:type="spellEnd"/>
            <w:r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模板引擎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（JSP、HTML）、</w:t>
            </w:r>
            <w:r w:rsidRPr="009556FA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ActiveMQ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等</w:t>
            </w:r>
          </w:p>
          <w:p w14:paraId="26385158" w14:textId="579D8973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0070C0"/>
                <w:szCs w:val="21"/>
              </w:rPr>
            </w:pPr>
          </w:p>
          <w:p w14:paraId="599565B9" w14:textId="77777777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6"/>
                <w:szCs w:val="20"/>
              </w:rPr>
            </w:pPr>
          </w:p>
          <w:p w14:paraId="536C525B" w14:textId="6E4BC006" w:rsidR="00257014" w:rsidRDefault="00D01FDD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项目名称：</w:t>
            </w:r>
            <w:r w:rsidR="00A16F1C" w:rsidRPr="00A16F1C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武汉市质量技术监督局－特种设备安全监察检验管理系统</w:t>
            </w:r>
          </w:p>
          <w:p w14:paraId="7DA05954" w14:textId="45B0579E" w:rsidR="00257014" w:rsidRDefault="00D01FDD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项目简介：</w:t>
            </w:r>
            <w:r w:rsidR="00061923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特种设备</w:t>
            </w:r>
            <w:r w:rsid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（</w:t>
            </w:r>
            <w:r w:rsidR="00061923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电梯、起重机械、客运索道、大型游乐设施和场（厂）内专用机动车辆</w:t>
            </w:r>
            <w:r w:rsid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r w:rsidR="00061923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锅炉、压力容器、压力管道</w:t>
            </w:r>
            <w:r w:rsid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）</w:t>
            </w:r>
            <w:r w:rsidR="00061923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动态监管、安全监察、检验管理</w:t>
            </w:r>
            <w:r w:rsidR="005E355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、使用证书（标志）、检验报告</w:t>
            </w:r>
            <w:r w:rsidR="00061923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r w:rsid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作业人员</w:t>
            </w:r>
            <w:r w:rsidR="00061923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培训考核</w:t>
            </w:r>
            <w:r w:rsid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、安装改造维修单位信息管理</w:t>
            </w:r>
            <w:r w:rsidR="00061923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等</w:t>
            </w:r>
            <w:r w:rsidR="005E355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功能</w:t>
            </w:r>
            <w:r w:rsidR="00435E4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</w:p>
          <w:p w14:paraId="0B8FD76A" w14:textId="3C732CE5" w:rsidR="00257014" w:rsidRDefault="00D01FDD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主要工作：</w:t>
            </w:r>
          </w:p>
          <w:p w14:paraId="2847C691" w14:textId="3DFA4831" w:rsidR="00257014" w:rsidRDefault="00D01FDD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 w:rsidR="00435E4F" w:rsidRPr="00435E4F">
              <w:rPr>
                <w:rFonts w:ascii="微软雅黑" w:eastAsia="微软雅黑" w:hAnsi="微软雅黑" w:hint="eastAsia"/>
                <w:bCs/>
                <w:color w:val="545454"/>
                <w:sz w:val="22"/>
                <w:szCs w:val="20"/>
              </w:rPr>
              <w:t>参与</w:t>
            </w:r>
            <w:r w:rsidR="00435E4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注册管理（设备注册登记、使用证打印、单位管理、设备备案）、检验管理报告书模块、设备状态综合分析、系统内部人事管理等功能开发与维护工作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</w:p>
          <w:p w14:paraId="64995FF9" w14:textId="4234117A" w:rsidR="00257014" w:rsidRDefault="00D01FDD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技术栈：</w:t>
            </w:r>
            <w:r w:rsidR="005E355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该项目主要采用SSH</w:t>
            </w:r>
            <w:r w:rsid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框架、</w:t>
            </w:r>
            <w:proofErr w:type="spellStart"/>
            <w:r w:rsidR="009556FA"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FreeMarker</w:t>
            </w:r>
            <w:proofErr w:type="spellEnd"/>
            <w:r w:rsidR="009556FA"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模板引擎</w:t>
            </w:r>
            <w:r w:rsidR="00A30CA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（JSP、HTML）</w:t>
            </w:r>
            <w:r w:rsid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r w:rsidR="009556FA" w:rsidRPr="009556FA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ActiveMQ</w:t>
            </w:r>
            <w:r w:rsid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r w:rsidR="009556FA" w:rsidRPr="009556FA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Java Applet</w:t>
            </w:r>
            <w:r w:rsidR="00435E4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等</w:t>
            </w:r>
          </w:p>
          <w:p w14:paraId="7C25E91D" w14:textId="77777777" w:rsidR="00A23536" w:rsidRDefault="00A2353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14:paraId="0766CAEC" w14:textId="6DAB8DD1" w:rsidR="00257014" w:rsidRDefault="00D01FDD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项目名称：</w:t>
            </w:r>
            <w:r w:rsidR="00A23536" w:rsidRP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东风汽车公司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（十堰）</w:t>
            </w:r>
            <w:r w:rsidR="00A23536" w:rsidRP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－特种设备安全监察检验管理平台</w:t>
            </w:r>
          </w:p>
          <w:p w14:paraId="0D837AB5" w14:textId="6A02C0F3" w:rsidR="00257014" w:rsidRDefault="00D01FDD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项目简介：</w:t>
            </w:r>
            <w:r w:rsidR="00A23536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特种设备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机电类设备（</w:t>
            </w:r>
            <w:r w:rsidR="00A23536" w:rsidRPr="0006192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电梯、起重机械、客运索道、大型游乐设施和场（厂）内专用机动车辆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）</w:t>
            </w:r>
            <w:r w:rsidR="00A23536" w:rsidRP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动态监管、安全监察、检验管理、使用证书（标志）、检验报告、作业人员培训考核、安装改造维修单位信息管理等功能</w:t>
            </w:r>
          </w:p>
          <w:p w14:paraId="0807235C" w14:textId="1DC80EB3" w:rsidR="00257014" w:rsidRDefault="00D01FDD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主要工作：</w:t>
            </w:r>
          </w:p>
          <w:p w14:paraId="14E43D57" w14:textId="6F1DC093" w:rsidR="00257014" w:rsidRDefault="00D01FDD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该项目总体业务逻辑与武汉市局相同，部分逻辑按十堰本地检规进行调整，本人</w:t>
            </w:r>
            <w:r w:rsidR="00100B1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在长期参与武汉特检系统开发工作后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</w:t>
            </w:r>
            <w:r w:rsidR="00100B1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项目新功能编写，及整个项目和数据库运维工作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</w:p>
          <w:p w14:paraId="1311FFEF" w14:textId="420ADB38" w:rsidR="00257014" w:rsidRDefault="00D01FDD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技术栈：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该项目主要采用SSH框架、</w:t>
            </w:r>
            <w:proofErr w:type="spellStart"/>
            <w:r w:rsidR="00A23536"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FreeMarker</w:t>
            </w:r>
            <w:proofErr w:type="spellEnd"/>
            <w:r w:rsidR="00A23536"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模板引擎</w:t>
            </w:r>
            <w:r w:rsidR="00A30CA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（JSP、HTML）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r w:rsidR="00A23536" w:rsidRPr="009556FA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ActiveMQ</w:t>
            </w:r>
            <w:r w:rsidR="00A23536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</w:t>
            </w:r>
            <w:r w:rsidR="00A23536" w:rsidRPr="009556FA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Java Applet</w:t>
            </w:r>
            <w:r w:rsidR="00A30CA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等</w:t>
            </w:r>
          </w:p>
          <w:p w14:paraId="349438AF" w14:textId="529EFD8B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  <w:p w14:paraId="57EB892B" w14:textId="4E7C88D0" w:rsidR="00A30CA3" w:rsidRDefault="00A30CA3" w:rsidP="00A30CA3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项目名称：</w:t>
            </w:r>
            <w:r w:rsidRPr="00A30CA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武汉市质量技术监督局行政许可网上服务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（行政审批数据共享）</w:t>
            </w:r>
          </w:p>
          <w:p w14:paraId="01FA19E8" w14:textId="09F9073E" w:rsidR="00A30CA3" w:rsidRDefault="00A30CA3" w:rsidP="00A30CA3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项目简介：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该项目主要功能为：特种设备安装、改造、维修单位资质办理及公示、特种设备作业人员资格许可公示、计量检定检验机构授权许可等行政许可服务。同时该项目</w:t>
            </w:r>
            <w:r>
              <w:rPr>
                <w:rFonts w:hint="eastAsia"/>
              </w:rPr>
              <w:t>负责</w:t>
            </w:r>
            <w:r w:rsidR="004B7949">
              <w:rPr>
                <w:rFonts w:hint="eastAsia"/>
              </w:rPr>
              <w:t>湖北省市场监督管理局行政许可数据库特种设备相关信息、作业人员信息与武汉市</w:t>
            </w:r>
            <w:r>
              <w:rPr>
                <w:rFonts w:hint="eastAsia"/>
              </w:rPr>
              <w:t>市民之家电子监察</w:t>
            </w:r>
            <w:r w:rsidR="004B7949">
              <w:rPr>
                <w:rFonts w:hint="eastAsia"/>
              </w:rPr>
              <w:t>项目</w:t>
            </w:r>
            <w:r>
              <w:rPr>
                <w:rFonts w:hint="eastAsia"/>
              </w:rPr>
              <w:t>、信用武汉</w:t>
            </w:r>
            <w:r w:rsidR="004B7949">
              <w:rPr>
                <w:rFonts w:hint="eastAsia"/>
              </w:rPr>
              <w:t>项目</w:t>
            </w:r>
            <w:r>
              <w:rPr>
                <w:rFonts w:hint="eastAsia"/>
              </w:rPr>
              <w:t>数据对接</w:t>
            </w:r>
            <w:r w:rsidR="004B7949">
              <w:rPr>
                <w:rFonts w:hint="eastAsia"/>
              </w:rPr>
              <w:t>共享</w:t>
            </w:r>
            <w:r>
              <w:rPr>
                <w:rFonts w:hint="eastAsia"/>
              </w:rPr>
              <w:t>功能。</w:t>
            </w:r>
          </w:p>
          <w:p w14:paraId="72C0803E" w14:textId="77777777" w:rsidR="00A30CA3" w:rsidRDefault="00A30CA3" w:rsidP="00A30CA3">
            <w:pPr>
              <w:pStyle w:val="ac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主要工作：</w:t>
            </w:r>
          </w:p>
          <w:p w14:paraId="5E04B5BF" w14:textId="4DDC295E" w:rsidR="00A30CA3" w:rsidRDefault="00A30CA3" w:rsidP="00A30CA3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eastAsia="微软雅黑" w:hAnsi="微软雅黑" w:hint="eastAsia"/>
                <w:bCs/>
                <w:color w:val="545454"/>
                <w:sz w:val="22"/>
                <w:szCs w:val="20"/>
              </w:rPr>
              <w:t>主要参与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行政审批数据共享功能设计开发，该功能</w:t>
            </w:r>
            <w:r w:rsidR="004B7949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模块</w:t>
            </w:r>
            <w:r w:rsidR="004B7949">
              <w:rPr>
                <w:rFonts w:hint="eastAsia"/>
              </w:rPr>
              <w:t>将市局前置机上的许可数据进行过滤并处理获得武汉市数据，将数据存入行政审批中间库，然后读取中间库处理数据推送至目标项目前置数据或正式数据库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。</w:t>
            </w:r>
          </w:p>
          <w:p w14:paraId="3A623976" w14:textId="658125C8" w:rsidR="00A23536" w:rsidRDefault="00A30CA3" w:rsidP="006F7355">
            <w:pPr>
              <w:adjustRightInd w:val="0"/>
              <w:snapToGrid w:val="0"/>
              <w:ind w:leftChars="200" w:left="640" w:hangingChars="100" w:hanging="22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2"/>
                <w:szCs w:val="20"/>
              </w:rPr>
              <w:t xml:space="preserve">· 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技术栈：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该项目主要采用SSH框架、</w:t>
            </w:r>
            <w:proofErr w:type="spellStart"/>
            <w:r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FreeMarker</w:t>
            </w:r>
            <w:proofErr w:type="spellEnd"/>
            <w:r w:rsidRPr="009556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模板引擎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（JSP、HTML）、</w:t>
            </w:r>
            <w:r w:rsidR="004B7949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JDBC</w:t>
            </w:r>
          </w:p>
          <w:p w14:paraId="6DE288BA" w14:textId="7B3BCF7D" w:rsidR="00A23536" w:rsidRDefault="00A23536" w:rsidP="00A4599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</w:pPr>
          </w:p>
        </w:tc>
      </w:tr>
      <w:tr w:rsidR="00257014" w14:paraId="11C91751" w14:textId="77777777" w:rsidTr="00CD2D84">
        <w:trPr>
          <w:jc w:val="center"/>
        </w:trPr>
        <w:tc>
          <w:tcPr>
            <w:tcW w:w="10448" w:type="dxa"/>
            <w:gridSpan w:val="5"/>
            <w:tcBorders>
              <w:top w:val="single" w:sz="4" w:space="0" w:color="auto"/>
              <w:left w:val="single" w:sz="18" w:space="0" w:color="2763AB"/>
            </w:tcBorders>
            <w:shd w:val="clear" w:color="auto" w:fill="B4C6E7" w:themeFill="accent5" w:themeFillTint="66"/>
          </w:tcPr>
          <w:p w14:paraId="517F0AAB" w14:textId="77777777" w:rsidR="00257014" w:rsidRDefault="00D01FD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技能清单</w:t>
            </w:r>
          </w:p>
        </w:tc>
      </w:tr>
      <w:tr w:rsidR="00257014" w14:paraId="78AED23D" w14:textId="77777777" w:rsidTr="00CD2D84">
        <w:trPr>
          <w:trHeight w:val="3386"/>
          <w:jc w:val="center"/>
        </w:trPr>
        <w:tc>
          <w:tcPr>
            <w:tcW w:w="10448" w:type="dxa"/>
            <w:gridSpan w:val="5"/>
            <w:shd w:val="clear" w:color="auto" w:fill="auto"/>
          </w:tcPr>
          <w:p w14:paraId="6A90460E" w14:textId="77777777" w:rsidR="00257014" w:rsidRDefault="002570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14:paraId="14398AD6" w14:textId="69B3339E" w:rsidR="00257014" w:rsidRDefault="006F7355">
            <w:pPr>
              <w:pStyle w:val="ac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  <w:color w:val="545454"/>
                <w:sz w:val="2"/>
                <w:szCs w:val="20"/>
              </w:rPr>
            </w:pPr>
            <w:r>
              <w:rPr>
                <w:rFonts w:ascii="微软雅黑" w:eastAsia="微软雅黑" w:hAnsi="微软雅黑"/>
                <w:color w:val="545454"/>
                <w:sz w:val="2"/>
                <w:szCs w:val="20"/>
              </w:rPr>
              <w:t>、、</w:t>
            </w:r>
          </w:p>
          <w:p w14:paraId="552A5457" w14:textId="1D5375D8" w:rsidR="006862CD" w:rsidRPr="006862CD" w:rsidRDefault="006862CD" w:rsidP="006862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</w:pPr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1.熟练使用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Springmvc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、Spring、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Mybatis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、Struts2、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SpringDataJPA</w:t>
            </w:r>
            <w:proofErr w:type="spellEnd"/>
            <w:r w:rsidR="00204C3A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、</w:t>
            </w:r>
            <w:r w:rsidR="00204C3A"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Quartz任务调度框架</w:t>
            </w:r>
            <w:r w:rsidR="00204C3A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等</w:t>
            </w:r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源框架；</w:t>
            </w:r>
          </w:p>
          <w:p w14:paraId="53F25FCD" w14:textId="5858A8AA" w:rsidR="006862CD" w:rsidRPr="006862CD" w:rsidRDefault="006862CD" w:rsidP="006862CD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</w:pPr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2.熟练使用JavaScript、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JQuery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，Bootstrap、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EasyUI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；</w:t>
            </w:r>
          </w:p>
          <w:p w14:paraId="14521F48" w14:textId="77777777" w:rsidR="006862CD" w:rsidRPr="006862CD" w:rsidRDefault="006862CD" w:rsidP="006862CD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</w:pPr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3.熟练使用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Mysql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和Oracle数据库操作和使用，能编写常用的SQL语句，了解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mysql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数据库优化；</w:t>
            </w:r>
          </w:p>
          <w:p w14:paraId="2D86BE89" w14:textId="77777777" w:rsidR="006862CD" w:rsidRPr="006862CD" w:rsidRDefault="006862CD" w:rsidP="006862CD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</w:pPr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4.熟练使用Redis在项目中的开发使用，如模拟session、实现缓存，时效性等；</w:t>
            </w:r>
          </w:p>
          <w:p w14:paraId="25485C25" w14:textId="2622FB19" w:rsidR="006862CD" w:rsidRPr="006862CD" w:rsidRDefault="006862CD" w:rsidP="006862CD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</w:pPr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5.熟练使用maven项目开发工具和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svn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，git项目管理工具的使用</w:t>
            </w:r>
            <w:r w:rsidR="00E77D9A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；</w:t>
            </w:r>
          </w:p>
          <w:p w14:paraId="51C5B7FD" w14:textId="1A337C4A" w:rsidR="005F3538" w:rsidRDefault="006862CD" w:rsidP="005F3538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</w:pPr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6.熟练使用多系统之间的通讯技术</w:t>
            </w:r>
            <w:proofErr w:type="spellStart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WebService</w:t>
            </w:r>
            <w:proofErr w:type="spellEnd"/>
            <w:r w:rsidRPr="006862CD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、Kafka、ActiveMQ、Dubbo；</w:t>
            </w:r>
          </w:p>
          <w:p w14:paraId="4433D7A2" w14:textId="6F58AF75" w:rsidR="005F3538" w:rsidRPr="005F3538" w:rsidRDefault="005F3538" w:rsidP="005F3538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7.熟练使用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PostMan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，</w:t>
            </w:r>
            <w:proofErr w:type="spellStart"/>
            <w:r w:rsidRPr="005F3538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Jmeter</w:t>
            </w:r>
            <w:proofErr w:type="spellEnd"/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，Nginx，</w:t>
            </w:r>
            <w:proofErr w:type="spellStart"/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FastDFS</w:t>
            </w:r>
            <w:proofErr w:type="spellEnd"/>
            <w:r w:rsidR="004E399E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，</w:t>
            </w:r>
            <w:r w:rsidR="00EF5E59" w:rsidRPr="00EF5E59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>POI报表导入导出</w:t>
            </w:r>
          </w:p>
          <w:p w14:paraId="2EA283B2" w14:textId="77777777" w:rsidR="005F3538" w:rsidRPr="006862CD" w:rsidRDefault="005F3538" w:rsidP="006862CD">
            <w:pPr>
              <w:adjustRightInd w:val="0"/>
              <w:snapToGrid w:val="0"/>
              <w:ind w:rightChars="100" w:right="210"/>
              <w:jc w:val="left"/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</w:pPr>
          </w:p>
          <w:p w14:paraId="06970690" w14:textId="5445B764" w:rsidR="00257014" w:rsidRDefault="00257014" w:rsidP="006862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6"/>
                <w:szCs w:val="20"/>
              </w:rPr>
            </w:pPr>
          </w:p>
          <w:p w14:paraId="30BDB3FE" w14:textId="627AED3B" w:rsidR="00257014" w:rsidRDefault="00257014">
            <w:pPr>
              <w:pStyle w:val="ac"/>
              <w:adjustRightInd w:val="0"/>
              <w:snapToGrid w:val="0"/>
              <w:ind w:left="42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257014" w14:paraId="511D6BCE" w14:textId="77777777" w:rsidTr="00CD2D84">
        <w:trPr>
          <w:trHeight w:val="200"/>
          <w:jc w:val="center"/>
        </w:trPr>
        <w:tc>
          <w:tcPr>
            <w:tcW w:w="10448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14:paraId="25FC0A21" w14:textId="77777777" w:rsidR="00257014" w:rsidRDefault="00D01FD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自我评价</w:t>
            </w:r>
          </w:p>
        </w:tc>
      </w:tr>
    </w:tbl>
    <w:p w14:paraId="2A442D54" w14:textId="7AC5E5C7" w:rsidR="002A10A2" w:rsidRPr="002A10A2" w:rsidRDefault="004E399E" w:rsidP="002A10A2">
      <w:pPr>
        <w:tabs>
          <w:tab w:val="left" w:pos="2042"/>
        </w:tabs>
        <w:ind w:firstLineChars="200" w:firstLine="400"/>
        <w:rPr>
          <w:rFonts w:ascii="微软雅黑" w:eastAsia="微软雅黑" w:hAnsi="微软雅黑" w:hint="eastAsia"/>
          <w:color w:val="545454"/>
          <w:sz w:val="20"/>
          <w:szCs w:val="20"/>
        </w:rPr>
      </w:pPr>
      <w:r w:rsidRPr="004E399E">
        <w:rPr>
          <w:rFonts w:ascii="微软雅黑" w:eastAsia="微软雅黑" w:hAnsi="微软雅黑" w:hint="eastAsia"/>
          <w:color w:val="545454"/>
          <w:sz w:val="20"/>
          <w:szCs w:val="20"/>
        </w:rPr>
        <w:t>具有很强的团队精神，有良好的组织和协调能力，有强烈的集体荣誉感</w:t>
      </w:r>
      <w:r w:rsidR="002A10A2">
        <w:rPr>
          <w:rFonts w:ascii="微软雅黑" w:eastAsia="微软雅黑" w:hAnsi="微软雅黑" w:hint="eastAsia"/>
          <w:color w:val="545454"/>
          <w:sz w:val="20"/>
          <w:szCs w:val="20"/>
        </w:rPr>
        <w:t>，</w:t>
      </w:r>
      <w:r w:rsidRPr="004E399E">
        <w:rPr>
          <w:rFonts w:ascii="微软雅黑" w:eastAsia="微软雅黑" w:hAnsi="微软雅黑" w:hint="eastAsia"/>
          <w:color w:val="545454"/>
          <w:sz w:val="20"/>
          <w:szCs w:val="20"/>
        </w:rPr>
        <w:t>自学能力强，喜欢钻研新技术</w:t>
      </w:r>
      <w:r>
        <w:rPr>
          <w:rFonts w:ascii="微软雅黑" w:eastAsia="微软雅黑" w:hAnsi="微软雅黑" w:hint="eastAsia"/>
          <w:color w:val="545454"/>
          <w:sz w:val="20"/>
          <w:szCs w:val="20"/>
        </w:rPr>
        <w:t>，</w:t>
      </w:r>
      <w:r>
        <w:rPr>
          <w:rFonts w:ascii="微软雅黑" w:eastAsia="微软雅黑" w:hAnsi="微软雅黑"/>
          <w:color w:val="545454"/>
          <w:sz w:val="20"/>
          <w:szCs w:val="20"/>
        </w:rPr>
        <w:t>性格活泼</w:t>
      </w:r>
      <w:r w:rsidRPr="004E399E">
        <w:rPr>
          <w:rFonts w:ascii="微软雅黑" w:eastAsia="微软雅黑" w:hAnsi="微软雅黑" w:hint="eastAsia"/>
          <w:color w:val="545454"/>
          <w:sz w:val="20"/>
          <w:szCs w:val="20"/>
        </w:rPr>
        <w:t>，敢于面对和克服困难</w:t>
      </w:r>
      <w:r w:rsidR="002A10A2">
        <w:rPr>
          <w:rFonts w:ascii="微软雅黑" w:eastAsia="微软雅黑" w:hAnsi="微软雅黑" w:hint="eastAsia"/>
          <w:color w:val="545454"/>
          <w:sz w:val="20"/>
          <w:szCs w:val="20"/>
        </w:rPr>
        <w:t>，接受出差</w:t>
      </w:r>
      <w:r>
        <w:rPr>
          <w:rFonts w:ascii="微软雅黑" w:eastAsia="微软雅黑" w:hAnsi="微软雅黑" w:hint="eastAsia"/>
          <w:color w:val="545454"/>
          <w:sz w:val="20"/>
          <w:szCs w:val="20"/>
        </w:rPr>
        <w:t>。</w:t>
      </w:r>
    </w:p>
    <w:sectPr w:rsidR="002A10A2" w:rsidRPr="002A10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FE5F" w14:textId="77777777" w:rsidR="00C03721" w:rsidRDefault="00C03721" w:rsidP="0047056C">
      <w:r>
        <w:separator/>
      </w:r>
    </w:p>
  </w:endnote>
  <w:endnote w:type="continuationSeparator" w:id="0">
    <w:p w14:paraId="1ADA4B71" w14:textId="77777777" w:rsidR="00C03721" w:rsidRDefault="00C03721" w:rsidP="0047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530C" w14:textId="77777777" w:rsidR="00C03721" w:rsidRDefault="00C03721" w:rsidP="0047056C">
      <w:r>
        <w:separator/>
      </w:r>
    </w:p>
  </w:footnote>
  <w:footnote w:type="continuationSeparator" w:id="0">
    <w:p w14:paraId="371653BA" w14:textId="77777777" w:rsidR="00C03721" w:rsidRDefault="00C03721" w:rsidP="00470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146"/>
    <w:multiLevelType w:val="hybridMultilevel"/>
    <w:tmpl w:val="3F4228DA"/>
    <w:lvl w:ilvl="0" w:tplc="2E0E584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4418A"/>
    <w:multiLevelType w:val="multilevel"/>
    <w:tmpl w:val="01E44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B3DD6"/>
    <w:multiLevelType w:val="multilevel"/>
    <w:tmpl w:val="11DB3D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D45536"/>
    <w:multiLevelType w:val="multilevel"/>
    <w:tmpl w:val="1ED4553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2F3D05"/>
    <w:multiLevelType w:val="hybridMultilevel"/>
    <w:tmpl w:val="69160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B146C"/>
    <w:multiLevelType w:val="hybridMultilevel"/>
    <w:tmpl w:val="3F4228DA"/>
    <w:lvl w:ilvl="0" w:tplc="2E0E584E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E007A4"/>
    <w:multiLevelType w:val="multilevel"/>
    <w:tmpl w:val="7BE007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27700"/>
    <w:rsid w:val="000329B0"/>
    <w:rsid w:val="0003673D"/>
    <w:rsid w:val="00043904"/>
    <w:rsid w:val="00044465"/>
    <w:rsid w:val="00056F2D"/>
    <w:rsid w:val="00061923"/>
    <w:rsid w:val="00061C4A"/>
    <w:rsid w:val="00063548"/>
    <w:rsid w:val="00066DD9"/>
    <w:rsid w:val="000703F2"/>
    <w:rsid w:val="00072A78"/>
    <w:rsid w:val="00090529"/>
    <w:rsid w:val="000913DF"/>
    <w:rsid w:val="00091E20"/>
    <w:rsid w:val="00092E63"/>
    <w:rsid w:val="00096044"/>
    <w:rsid w:val="000969E6"/>
    <w:rsid w:val="000A508F"/>
    <w:rsid w:val="000B0C4C"/>
    <w:rsid w:val="000C2D2B"/>
    <w:rsid w:val="000E7CA0"/>
    <w:rsid w:val="000F3C07"/>
    <w:rsid w:val="00100B1F"/>
    <w:rsid w:val="00101FCF"/>
    <w:rsid w:val="0012039D"/>
    <w:rsid w:val="001203C1"/>
    <w:rsid w:val="001207A4"/>
    <w:rsid w:val="00125858"/>
    <w:rsid w:val="00126567"/>
    <w:rsid w:val="0013112F"/>
    <w:rsid w:val="001424E3"/>
    <w:rsid w:val="00150BD1"/>
    <w:rsid w:val="001556AC"/>
    <w:rsid w:val="00174D0D"/>
    <w:rsid w:val="001874C5"/>
    <w:rsid w:val="0019082A"/>
    <w:rsid w:val="00194E41"/>
    <w:rsid w:val="001D6883"/>
    <w:rsid w:val="00204C3A"/>
    <w:rsid w:val="00204EAE"/>
    <w:rsid w:val="00212F3F"/>
    <w:rsid w:val="00221EED"/>
    <w:rsid w:val="00222680"/>
    <w:rsid w:val="002263B5"/>
    <w:rsid w:val="0023425D"/>
    <w:rsid w:val="00243F74"/>
    <w:rsid w:val="00246AF4"/>
    <w:rsid w:val="00257014"/>
    <w:rsid w:val="00281C04"/>
    <w:rsid w:val="00282941"/>
    <w:rsid w:val="00290C0C"/>
    <w:rsid w:val="00293505"/>
    <w:rsid w:val="002A083F"/>
    <w:rsid w:val="002A10A2"/>
    <w:rsid w:val="002B11AC"/>
    <w:rsid w:val="002C27F9"/>
    <w:rsid w:val="002C7798"/>
    <w:rsid w:val="002D6636"/>
    <w:rsid w:val="002F172E"/>
    <w:rsid w:val="00300C55"/>
    <w:rsid w:val="00304004"/>
    <w:rsid w:val="00314214"/>
    <w:rsid w:val="00316D3E"/>
    <w:rsid w:val="003203D1"/>
    <w:rsid w:val="003278C6"/>
    <w:rsid w:val="003324BE"/>
    <w:rsid w:val="00335F1E"/>
    <w:rsid w:val="003577AA"/>
    <w:rsid w:val="003656D5"/>
    <w:rsid w:val="0037335E"/>
    <w:rsid w:val="00376945"/>
    <w:rsid w:val="003B522E"/>
    <w:rsid w:val="003B7522"/>
    <w:rsid w:val="003B79EB"/>
    <w:rsid w:val="003C1EAE"/>
    <w:rsid w:val="003C3614"/>
    <w:rsid w:val="003D1197"/>
    <w:rsid w:val="003D34AB"/>
    <w:rsid w:val="003E0D05"/>
    <w:rsid w:val="003F71C1"/>
    <w:rsid w:val="004142AC"/>
    <w:rsid w:val="00422D0A"/>
    <w:rsid w:val="004254FC"/>
    <w:rsid w:val="0042577F"/>
    <w:rsid w:val="00430FDA"/>
    <w:rsid w:val="00435E4F"/>
    <w:rsid w:val="00452030"/>
    <w:rsid w:val="00466C35"/>
    <w:rsid w:val="004674D9"/>
    <w:rsid w:val="0047056C"/>
    <w:rsid w:val="004A5CEF"/>
    <w:rsid w:val="004A5D92"/>
    <w:rsid w:val="004B7949"/>
    <w:rsid w:val="004D1DA3"/>
    <w:rsid w:val="004D68CF"/>
    <w:rsid w:val="004E2D8D"/>
    <w:rsid w:val="004E399E"/>
    <w:rsid w:val="004F585B"/>
    <w:rsid w:val="00502B9A"/>
    <w:rsid w:val="005106CA"/>
    <w:rsid w:val="00522C75"/>
    <w:rsid w:val="00534BFB"/>
    <w:rsid w:val="00535DA0"/>
    <w:rsid w:val="0054103F"/>
    <w:rsid w:val="00544338"/>
    <w:rsid w:val="005626A0"/>
    <w:rsid w:val="00575B90"/>
    <w:rsid w:val="00587CAC"/>
    <w:rsid w:val="00594069"/>
    <w:rsid w:val="0059548B"/>
    <w:rsid w:val="005A6B21"/>
    <w:rsid w:val="005B4F6C"/>
    <w:rsid w:val="005C16DC"/>
    <w:rsid w:val="005C3BB0"/>
    <w:rsid w:val="005E3556"/>
    <w:rsid w:val="005E6C18"/>
    <w:rsid w:val="005F3538"/>
    <w:rsid w:val="005F7A15"/>
    <w:rsid w:val="006229C8"/>
    <w:rsid w:val="0063344C"/>
    <w:rsid w:val="00647537"/>
    <w:rsid w:val="00653D11"/>
    <w:rsid w:val="00656F2B"/>
    <w:rsid w:val="00657EA4"/>
    <w:rsid w:val="0066778D"/>
    <w:rsid w:val="00670673"/>
    <w:rsid w:val="00674B0F"/>
    <w:rsid w:val="0067511A"/>
    <w:rsid w:val="006862CD"/>
    <w:rsid w:val="00690663"/>
    <w:rsid w:val="00694F4A"/>
    <w:rsid w:val="00697B68"/>
    <w:rsid w:val="006A0D85"/>
    <w:rsid w:val="006A13C6"/>
    <w:rsid w:val="006A292B"/>
    <w:rsid w:val="006A4328"/>
    <w:rsid w:val="006A6C1D"/>
    <w:rsid w:val="006B4CDB"/>
    <w:rsid w:val="006B7561"/>
    <w:rsid w:val="006C1B65"/>
    <w:rsid w:val="006C4E1F"/>
    <w:rsid w:val="006D2909"/>
    <w:rsid w:val="006D29F4"/>
    <w:rsid w:val="006F4896"/>
    <w:rsid w:val="006F7355"/>
    <w:rsid w:val="0071589E"/>
    <w:rsid w:val="007333F9"/>
    <w:rsid w:val="007379D2"/>
    <w:rsid w:val="00753DDD"/>
    <w:rsid w:val="00790306"/>
    <w:rsid w:val="0079236A"/>
    <w:rsid w:val="00797D92"/>
    <w:rsid w:val="007A3537"/>
    <w:rsid w:val="007B014D"/>
    <w:rsid w:val="007B3431"/>
    <w:rsid w:val="007B4146"/>
    <w:rsid w:val="007B7176"/>
    <w:rsid w:val="007C2F11"/>
    <w:rsid w:val="007C47C1"/>
    <w:rsid w:val="007D1C14"/>
    <w:rsid w:val="007D437A"/>
    <w:rsid w:val="007E3E9B"/>
    <w:rsid w:val="007E53DF"/>
    <w:rsid w:val="007E6069"/>
    <w:rsid w:val="007E6C24"/>
    <w:rsid w:val="007E7D77"/>
    <w:rsid w:val="008050BE"/>
    <w:rsid w:val="00814842"/>
    <w:rsid w:val="00820409"/>
    <w:rsid w:val="00821F34"/>
    <w:rsid w:val="00822999"/>
    <w:rsid w:val="0082410C"/>
    <w:rsid w:val="0082508A"/>
    <w:rsid w:val="00837773"/>
    <w:rsid w:val="00850F59"/>
    <w:rsid w:val="008555B6"/>
    <w:rsid w:val="00861B4E"/>
    <w:rsid w:val="008624BA"/>
    <w:rsid w:val="008625B0"/>
    <w:rsid w:val="00864E49"/>
    <w:rsid w:val="00877549"/>
    <w:rsid w:val="00880DD4"/>
    <w:rsid w:val="008829ED"/>
    <w:rsid w:val="00883267"/>
    <w:rsid w:val="00887E03"/>
    <w:rsid w:val="008B7085"/>
    <w:rsid w:val="008B7C4D"/>
    <w:rsid w:val="008C30F9"/>
    <w:rsid w:val="008D136C"/>
    <w:rsid w:val="008D4EDE"/>
    <w:rsid w:val="008D5778"/>
    <w:rsid w:val="008E32CD"/>
    <w:rsid w:val="008E5BDC"/>
    <w:rsid w:val="008E765C"/>
    <w:rsid w:val="008E7982"/>
    <w:rsid w:val="008F1CB8"/>
    <w:rsid w:val="009034CB"/>
    <w:rsid w:val="00907E30"/>
    <w:rsid w:val="00924C1F"/>
    <w:rsid w:val="0093557E"/>
    <w:rsid w:val="0094034A"/>
    <w:rsid w:val="009446EE"/>
    <w:rsid w:val="009556FA"/>
    <w:rsid w:val="00961635"/>
    <w:rsid w:val="00963498"/>
    <w:rsid w:val="00975EFF"/>
    <w:rsid w:val="009805AB"/>
    <w:rsid w:val="009911AE"/>
    <w:rsid w:val="009A0CE0"/>
    <w:rsid w:val="009A6C55"/>
    <w:rsid w:val="009A765E"/>
    <w:rsid w:val="009B23FB"/>
    <w:rsid w:val="009D2912"/>
    <w:rsid w:val="009E0B89"/>
    <w:rsid w:val="009E3BAB"/>
    <w:rsid w:val="009E3BD7"/>
    <w:rsid w:val="009F25DE"/>
    <w:rsid w:val="009F3665"/>
    <w:rsid w:val="009F42B2"/>
    <w:rsid w:val="009F6C0C"/>
    <w:rsid w:val="00A11B29"/>
    <w:rsid w:val="00A16F1C"/>
    <w:rsid w:val="00A23536"/>
    <w:rsid w:val="00A2617E"/>
    <w:rsid w:val="00A30CA3"/>
    <w:rsid w:val="00A35404"/>
    <w:rsid w:val="00A45990"/>
    <w:rsid w:val="00A5532B"/>
    <w:rsid w:val="00A55C00"/>
    <w:rsid w:val="00A623E2"/>
    <w:rsid w:val="00A64181"/>
    <w:rsid w:val="00A658A9"/>
    <w:rsid w:val="00A707C7"/>
    <w:rsid w:val="00A7684B"/>
    <w:rsid w:val="00A80C0E"/>
    <w:rsid w:val="00A80F8B"/>
    <w:rsid w:val="00A81403"/>
    <w:rsid w:val="00A84647"/>
    <w:rsid w:val="00A858BC"/>
    <w:rsid w:val="00A90320"/>
    <w:rsid w:val="00A92558"/>
    <w:rsid w:val="00AA3F0D"/>
    <w:rsid w:val="00AC02C6"/>
    <w:rsid w:val="00AC3D0F"/>
    <w:rsid w:val="00AC7124"/>
    <w:rsid w:val="00AE3BE2"/>
    <w:rsid w:val="00AE6C6E"/>
    <w:rsid w:val="00AE745D"/>
    <w:rsid w:val="00AF2207"/>
    <w:rsid w:val="00AF3AEC"/>
    <w:rsid w:val="00AF4A75"/>
    <w:rsid w:val="00AF7149"/>
    <w:rsid w:val="00B05BF9"/>
    <w:rsid w:val="00B11228"/>
    <w:rsid w:val="00B16B65"/>
    <w:rsid w:val="00B26A0D"/>
    <w:rsid w:val="00B32848"/>
    <w:rsid w:val="00B32B7C"/>
    <w:rsid w:val="00B378F8"/>
    <w:rsid w:val="00B42586"/>
    <w:rsid w:val="00B4291C"/>
    <w:rsid w:val="00B433B5"/>
    <w:rsid w:val="00B43C38"/>
    <w:rsid w:val="00B44FEF"/>
    <w:rsid w:val="00B65515"/>
    <w:rsid w:val="00B731EE"/>
    <w:rsid w:val="00B73B27"/>
    <w:rsid w:val="00B7483D"/>
    <w:rsid w:val="00B96710"/>
    <w:rsid w:val="00BA29C8"/>
    <w:rsid w:val="00BB1949"/>
    <w:rsid w:val="00BB7350"/>
    <w:rsid w:val="00BD1785"/>
    <w:rsid w:val="00BE2582"/>
    <w:rsid w:val="00BE3876"/>
    <w:rsid w:val="00BF2DCC"/>
    <w:rsid w:val="00C03721"/>
    <w:rsid w:val="00C04D5D"/>
    <w:rsid w:val="00C104B1"/>
    <w:rsid w:val="00C25840"/>
    <w:rsid w:val="00C33A4D"/>
    <w:rsid w:val="00C421B8"/>
    <w:rsid w:val="00C4525E"/>
    <w:rsid w:val="00C510C1"/>
    <w:rsid w:val="00C57476"/>
    <w:rsid w:val="00C60E97"/>
    <w:rsid w:val="00C610AE"/>
    <w:rsid w:val="00C6327B"/>
    <w:rsid w:val="00C649DF"/>
    <w:rsid w:val="00C74928"/>
    <w:rsid w:val="00C76958"/>
    <w:rsid w:val="00C929BD"/>
    <w:rsid w:val="00C95CD2"/>
    <w:rsid w:val="00CA083F"/>
    <w:rsid w:val="00CA35E8"/>
    <w:rsid w:val="00CA7BF4"/>
    <w:rsid w:val="00CB5519"/>
    <w:rsid w:val="00CC2A8E"/>
    <w:rsid w:val="00CC3320"/>
    <w:rsid w:val="00CD2A06"/>
    <w:rsid w:val="00CD2D84"/>
    <w:rsid w:val="00CE1189"/>
    <w:rsid w:val="00CE17AA"/>
    <w:rsid w:val="00CE3433"/>
    <w:rsid w:val="00CF145C"/>
    <w:rsid w:val="00D01FDD"/>
    <w:rsid w:val="00D11495"/>
    <w:rsid w:val="00D12D28"/>
    <w:rsid w:val="00D26370"/>
    <w:rsid w:val="00D30652"/>
    <w:rsid w:val="00D326BF"/>
    <w:rsid w:val="00D40111"/>
    <w:rsid w:val="00D50539"/>
    <w:rsid w:val="00D515A1"/>
    <w:rsid w:val="00D525D6"/>
    <w:rsid w:val="00D53CEA"/>
    <w:rsid w:val="00D55F51"/>
    <w:rsid w:val="00D63058"/>
    <w:rsid w:val="00D6691D"/>
    <w:rsid w:val="00D77054"/>
    <w:rsid w:val="00D80809"/>
    <w:rsid w:val="00D823E3"/>
    <w:rsid w:val="00D910E9"/>
    <w:rsid w:val="00DA7C96"/>
    <w:rsid w:val="00DC17ED"/>
    <w:rsid w:val="00DC4CAF"/>
    <w:rsid w:val="00DD2FEB"/>
    <w:rsid w:val="00DD69BB"/>
    <w:rsid w:val="00DE11BF"/>
    <w:rsid w:val="00DE6C2E"/>
    <w:rsid w:val="00DE7ACE"/>
    <w:rsid w:val="00DF0DA0"/>
    <w:rsid w:val="00DF4E76"/>
    <w:rsid w:val="00DF5D5E"/>
    <w:rsid w:val="00E249EC"/>
    <w:rsid w:val="00E373F8"/>
    <w:rsid w:val="00E42C6E"/>
    <w:rsid w:val="00E4609D"/>
    <w:rsid w:val="00E53624"/>
    <w:rsid w:val="00E713A3"/>
    <w:rsid w:val="00E713AE"/>
    <w:rsid w:val="00E74AAC"/>
    <w:rsid w:val="00E76361"/>
    <w:rsid w:val="00E77D9A"/>
    <w:rsid w:val="00E83D2E"/>
    <w:rsid w:val="00EA1AAD"/>
    <w:rsid w:val="00EB48B1"/>
    <w:rsid w:val="00EE1179"/>
    <w:rsid w:val="00EF0CFD"/>
    <w:rsid w:val="00EF57AA"/>
    <w:rsid w:val="00EF5E59"/>
    <w:rsid w:val="00EF717E"/>
    <w:rsid w:val="00EF764A"/>
    <w:rsid w:val="00F02252"/>
    <w:rsid w:val="00F04E73"/>
    <w:rsid w:val="00F06AD0"/>
    <w:rsid w:val="00F07963"/>
    <w:rsid w:val="00F16AEF"/>
    <w:rsid w:val="00F31270"/>
    <w:rsid w:val="00F427BC"/>
    <w:rsid w:val="00F45624"/>
    <w:rsid w:val="00F462D3"/>
    <w:rsid w:val="00F5355B"/>
    <w:rsid w:val="00F56BEC"/>
    <w:rsid w:val="00F61EEA"/>
    <w:rsid w:val="00F7788C"/>
    <w:rsid w:val="00F8656A"/>
    <w:rsid w:val="00FA6509"/>
    <w:rsid w:val="00FC0B8D"/>
    <w:rsid w:val="00FD6E0B"/>
    <w:rsid w:val="16DB04A1"/>
    <w:rsid w:val="224D2B12"/>
    <w:rsid w:val="516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06D2E8"/>
  <w15:docId w15:val="{251F5D59-95C8-4BF2-A9E8-52E26F59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CA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天锐 徐</cp:lastModifiedBy>
  <cp:revision>177</cp:revision>
  <cp:lastPrinted>2018-08-24T12:44:00Z</cp:lastPrinted>
  <dcterms:created xsi:type="dcterms:W3CDTF">2018-08-23T05:38:00Z</dcterms:created>
  <dcterms:modified xsi:type="dcterms:W3CDTF">2021-08-11T08:48:00Z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