
<file path=[Content_Types].xml><?xml version="1.0" encoding="utf-8"?>
<Types xmlns="http://schemas.openxmlformats.org/package/2006/content-types">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image/png" PartName="/word/media/document_image_rId26.png"/>
  <Override ContentType="image/png" PartName="/word/media/document_image_rId27.png"/>
  <Override ContentType="image/png" PartName="/word/media/document_image_rId28.png"/>
  <Override ContentType="image/png" PartName="/word/media/document_image_rId29.png"/>
  <Override ContentType="image/png" PartName="/word/media/document_image_rId30.png"/>
  <Override ContentType="image/png" PartName="/word/media/document_image_rId31.png"/>
  <Override ContentType="image/png" PartName="/word/media/document_image_rId32.png"/>
  <Override ContentType="image/png" PartName="/word/media/document_image_rId33.png"/>
  <Override ContentType="image/png" PartName="/word/media/document_image_rId9.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p14">
  <w:body>
    <!-- Modified by docx4j 6.1.2 (Apache licensed) using REFERENCE JAXB in Tencent Java 1.8.0_262 on Linux -->
    <w:p>
      <w:pPr>
        <w:pStyle w:val="t1"/>
        <w:snapToGrid w:val="false"/>
        <w:spacing w:lineRule="auto"/>
        <w:ind/>
        <w:jc w:val="left"/>
        <w:rPr>
          <w:rFonts w:ascii="微软雅黑" w:hAnsi="微软雅黑" w:eastAsia="微软雅黑"/>
        </w:rPr>
      </w:pPr>
      <w:r>
        <w:rPr>
          <w:rFonts w:ascii="微软雅黑" w:hAnsi="微软雅黑" w:eastAsia="微软雅黑"/>
        </w:rPr>
        <w:t xml:space="preserve"> </w:t>
      </w:r>
      <w:r>
        <w:rPr>
          <w:rFonts w:ascii="微软雅黑" w:hAnsi="微软雅黑" w:eastAsia="微软雅黑"/>
        </w:rPr>
        <w:drawing>
          <wp:inline distT="0" distB="0" distL="0" distR="0">
            <wp:extent cx="5760720" cy="1563353"/>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5760720" cy="1563353"/>
                    </a:xfrm>
                    <a:prstGeom prst="rect">
                      <a:avLst/>
                    </a:prstGeom>
                  </pic:spPr>
                </pic:pic>
              </a:graphicData>
            </a:graphic>
          </wp:inline>
        </w:drawing>
      </w:r>
    </w:p>
    <w:p>
      <w:pPr>
        <w:snapToGrid w:val="false"/>
        <w:spacing w:before="60" w:after="60" w:line="312" w:lineRule="auto"/>
        <w:ind/>
        <w:jc w:val="center"/>
        <w:rPr>
          <w:rFonts w:ascii="微软雅黑" w:hAnsi="微软雅黑" w:eastAsia="微软雅黑"/>
          <w:color w:val="333333"/>
          <w:sz w:val="84"/>
          <w:szCs w:val="84"/>
        </w:rPr>
      </w:pPr>
      <w:r>
        <w:rPr>
          <w:rFonts w:ascii="微软雅黑" w:hAnsi="微软雅黑" w:eastAsia="微软雅黑"/>
          <w:color w:val="333333"/>
          <w:sz w:val="84"/>
          <w:szCs w:val="84"/>
        </w:rPr>
      </w:r>
    </w:p>
    <w:p>
      <w:pPr>
        <w:snapToGrid w:val="false"/>
        <w:spacing w:before="60" w:after="60" w:line="312" w:lineRule="auto"/>
        <w:ind/>
        <w:jc w:val="center"/>
        <w:rPr>
          <w:rFonts w:ascii="微软雅黑" w:hAnsi="微软雅黑" w:eastAsia="微软雅黑"/>
          <w:color w:val="333333"/>
          <w:sz w:val="84"/>
          <w:szCs w:val="84"/>
        </w:rPr>
      </w:pPr>
      <w:r>
        <w:rPr>
          <w:rFonts w:ascii="微软雅黑" w:hAnsi="微软雅黑" w:eastAsia="微软雅黑"/>
          <w:color w:val="333333"/>
          <w:sz w:val="84"/>
          <w:szCs w:val="84"/>
        </w:rPr>
        <w:t>课程设计报告</w:t>
      </w:r>
    </w:p>
    <w:p>
      <w:pPr>
        <w:snapToGrid w:val="false"/>
        <w:spacing w:before="60" w:after="60" w:line="312" w:lineRule="auto"/>
        <w:ind/>
        <w:jc w:val="center"/>
        <w:rPr>
          <w:rFonts w:ascii="微软雅黑" w:hAnsi="微软雅黑" w:eastAsia="微软雅黑"/>
          <w:color w:val="333333"/>
          <w:sz w:val="32"/>
          <w:szCs w:val="32"/>
        </w:rPr>
      </w:pPr>
      <w:r>
        <w:rPr>
          <w:rFonts w:ascii="微软雅黑" w:hAnsi="微软雅黑" w:eastAsia="微软雅黑"/>
          <w:color w:val="333333"/>
          <w:sz w:val="32"/>
          <w:szCs w:val="32"/>
        </w:rPr>
      </w:r>
    </w:p>
    <w:p>
      <w:pPr>
        <w:snapToGrid w:val="false"/>
        <w:spacing w:before="60" w:after="60" w:line="312" w:lineRule="auto"/>
        <w:ind/>
        <w:jc w:val="center"/>
        <w:rPr>
          <w:rFonts w:ascii="微软雅黑" w:hAnsi="微软雅黑" w:eastAsia="微软雅黑"/>
          <w:color w:val="333333"/>
          <w:sz w:val="32"/>
          <w:szCs w:val="32"/>
        </w:rPr>
      </w:pPr>
      <w:r>
        <w:rPr>
          <w:rFonts w:ascii="微软雅黑" w:hAnsi="微软雅黑" w:eastAsia="微软雅黑"/>
          <w:color w:val="333333"/>
          <w:sz w:val="32"/>
          <w:szCs w:val="32"/>
        </w:rPr>
      </w:r>
    </w:p>
    <w:p>
      <w:pPr>
        <w:snapToGrid w:val="false"/>
        <w:spacing w:before="60" w:after="60" w:line="312" w:lineRule="auto"/>
        <w:ind w:leftChars="1000" w:firstLineChars="200"/>
        <w:jc w:val="left"/>
        <w:rPr>
          <w:rFonts w:ascii="微软雅黑" w:hAnsi="微软雅黑" w:eastAsia="微软雅黑"/>
          <w:color w:val="333333"/>
          <w:sz w:val="30"/>
          <w:szCs w:val="30"/>
        </w:rPr>
      </w:pPr>
      <w:r>
        <w:rPr>
          <w:rFonts w:ascii="微软雅黑" w:hAnsi="微软雅黑" w:eastAsia="微软雅黑"/>
          <w:color w:val="333333"/>
          <w:sz w:val="30"/>
          <w:szCs w:val="30"/>
        </w:rPr>
        <w:t>课题名称：</w:t>
      </w:r>
      <w:r>
        <w:rPr>
          <w:rFonts w:ascii="微软雅黑" w:hAnsi="微软雅黑" w:eastAsia="微软雅黑"/>
          <w:color w:val="333333"/>
          <w:sz w:val="30"/>
          <w:szCs w:val="30"/>
        </w:rPr>
        <w:t>疫情数据可视化</w:t>
      </w:r>
    </w:p>
    <w:p>
      <w:pPr>
        <w:snapToGrid w:val="false"/>
        <w:spacing w:before="60" w:after="60" w:line="312" w:lineRule="auto"/>
        <w:ind/>
        <w:jc w:val="left"/>
        <w:rPr>
          <w:rFonts w:ascii="微软雅黑" w:hAnsi="微软雅黑" w:eastAsia="微软雅黑"/>
          <w:color w:val="333333"/>
          <w:sz w:val="30"/>
          <w:szCs w:val="30"/>
        </w:rPr>
      </w:pPr>
      <w:r>
        <w:rPr>
          <w:rFonts w:ascii="微软雅黑" w:hAnsi="微软雅黑" w:eastAsia="微软雅黑"/>
          <w:color w:val="333333"/>
          <w:sz w:val="30"/>
          <w:szCs w:val="30"/>
        </w:rPr>
      </w:r>
    </w:p>
    <w:p>
      <w:pPr>
        <w:snapToGrid w:val="false"/>
        <w:spacing w:before="60" w:after="60" w:line="312" w:lineRule="auto"/>
        <w:ind w:leftChars="1000" w:firstLineChars="200"/>
        <w:jc w:val="left"/>
        <w:rPr>
          <w:rFonts w:ascii="微软雅黑" w:hAnsi="微软雅黑" w:eastAsia="微软雅黑"/>
          <w:color w:val="333333"/>
          <w:sz w:val="30"/>
          <w:szCs w:val="30"/>
        </w:rPr>
      </w:pPr>
      <w:r>
        <w:rPr>
          <w:rFonts w:ascii="微软雅黑" w:hAnsi="微软雅黑" w:eastAsia="微软雅黑"/>
          <w:color w:val="333333"/>
          <w:sz w:val="30"/>
          <w:szCs w:val="30"/>
        </w:rPr>
        <w:t>课程名称：</w:t>
      </w:r>
      <w:r>
        <w:rPr>
          <w:rFonts w:ascii="微软雅黑" w:hAnsi="微软雅黑" w:eastAsia="微软雅黑"/>
          <w:color w:val="333333"/>
          <w:sz w:val="30"/>
          <w:szCs w:val="30"/>
          <w:u w:val="single"/>
        </w:rPr>
        <w:t>软件工程</w:t>
      </w:r>
    </w:p>
    <w:p>
      <w:pPr>
        <w:snapToGrid w:val="false"/>
        <w:spacing w:before="60" w:after="60" w:line="312" w:lineRule="auto"/>
        <w:ind w:leftChars="1000" w:firstLineChars="200"/>
        <w:jc w:val="left"/>
        <w:rPr>
          <w:rFonts w:ascii="微软雅黑" w:hAnsi="微软雅黑" w:eastAsia="微软雅黑"/>
          <w:color w:val="333333"/>
          <w:sz w:val="30"/>
          <w:szCs w:val="30"/>
          <w:u w:val="single"/>
        </w:rPr>
      </w:pPr>
      <w:r>
        <w:rPr>
          <w:rFonts w:ascii="微软雅黑" w:hAnsi="微软雅黑" w:eastAsia="微软雅黑"/>
          <w:color w:val="333333"/>
          <w:sz w:val="30"/>
          <w:szCs w:val="30"/>
        </w:rPr>
        <w:t>学院：</w:t>
      </w:r>
      <w:r>
        <w:rPr>
          <w:rFonts w:ascii="微软雅黑" w:hAnsi="微软雅黑" w:eastAsia="微软雅黑"/>
          <w:color w:val="333333"/>
          <w:sz w:val="30"/>
          <w:szCs w:val="30"/>
          <w:u w:val="single"/>
        </w:rPr>
        <w:t>计算机与信息安全学院</w:t>
      </w:r>
    </w:p>
    <w:p>
      <w:pPr>
        <w:snapToGrid w:val="false"/>
        <w:spacing w:before="60" w:after="60" w:line="312" w:lineRule="auto"/>
        <w:ind w:leftChars="1000" w:firstLineChars="200"/>
        <w:jc w:val="left"/>
        <w:rPr>
          <w:rFonts w:ascii="微软雅黑" w:hAnsi="微软雅黑" w:eastAsia="微软雅黑"/>
          <w:color w:val="333333"/>
          <w:sz w:val="30"/>
          <w:szCs w:val="30"/>
        </w:rPr>
      </w:pPr>
      <w:r>
        <w:rPr>
          <w:rFonts w:ascii="微软雅黑" w:hAnsi="微软雅黑" w:eastAsia="微软雅黑"/>
          <w:color w:val="333333"/>
          <w:sz w:val="30"/>
          <w:szCs w:val="30"/>
        </w:rPr>
        <w:t>专业：</w:t>
      </w:r>
      <w:r>
        <w:rPr>
          <w:rFonts w:ascii="微软雅黑" w:hAnsi="微软雅黑" w:eastAsia="微软雅黑"/>
          <w:color w:val="333333"/>
          <w:sz w:val="30"/>
          <w:szCs w:val="30"/>
          <w:u w:val="single"/>
        </w:rPr>
        <w:t>计算机科学与技术</w:t>
      </w:r>
    </w:p>
    <w:p>
      <w:pPr>
        <w:snapToGrid w:val="false"/>
        <w:spacing w:before="60" w:after="60" w:line="312" w:lineRule="auto"/>
        <w:ind/>
        <w:jc w:val="center"/>
        <w:rPr>
          <w:rFonts w:ascii="微软雅黑" w:hAnsi="微软雅黑" w:eastAsia="微软雅黑"/>
          <w:color w:val="333333"/>
          <w:sz w:val="30"/>
          <w:szCs w:val="30"/>
          <w:u w:val="single"/>
        </w:rPr>
      </w:pPr>
      <w:r>
        <w:rPr>
          <w:rFonts w:ascii="微软雅黑" w:hAnsi="微软雅黑" w:eastAsia="微软雅黑"/>
          <w:color w:val="333333"/>
          <w:sz w:val="30"/>
          <w:szCs w:val="30"/>
        </w:rPr>
        <w:t>成员：</w:t>
      </w:r>
      <w:r>
        <w:rPr>
          <w:rFonts w:ascii="微软雅黑" w:hAnsi="微软雅黑" w:eastAsia="微软雅黑"/>
          <w:color w:val="333333"/>
          <w:sz w:val="30"/>
          <w:szCs w:val="30"/>
          <w:u w:val="single"/>
        </w:rPr>
        <w:t>1800301037禤成伟</w:t>
      </w:r>
    </w:p>
    <w:p>
      <w:pPr>
        <w:snapToGrid w:val="false"/>
        <w:spacing w:before="60" w:after="60" w:line="312" w:lineRule="auto"/>
        <w:ind w:leftChars="1400" w:firstLineChars="200"/>
        <w:jc w:val="left"/>
        <w:rPr>
          <w:rFonts w:ascii="微软雅黑" w:hAnsi="微软雅黑" w:eastAsia="微软雅黑"/>
          <w:color w:val="333333"/>
          <w:sz w:val="30"/>
          <w:szCs w:val="30"/>
          <w:u w:val="single"/>
        </w:rPr>
      </w:pPr>
      <w:r>
        <w:rPr>
          <w:rFonts w:ascii="微软雅黑" w:hAnsi="微软雅黑" w:eastAsia="微软雅黑"/>
          <w:color w:val="333333"/>
          <w:sz w:val="30"/>
          <w:szCs w:val="30"/>
          <w:u w:val="single"/>
        </w:rPr>
        <w:t>1800301038闫书明</w:t>
      </w:r>
    </w:p>
    <w:p>
      <w:pPr>
        <w:snapToGrid w:val="false"/>
        <w:spacing w:before="60" w:after="60" w:line="312" w:lineRule="auto"/>
        <w:ind w:leftChars="1400" w:firstLineChars="200"/>
        <w:jc w:val="left"/>
        <w:rPr>
          <w:rFonts w:ascii="微软雅黑" w:hAnsi="微软雅黑" w:eastAsia="微软雅黑"/>
          <w:color w:val="333333"/>
          <w:sz w:val="30"/>
          <w:szCs w:val="30"/>
          <w:u w:val="single"/>
        </w:rPr>
      </w:pPr>
      <w:r>
        <w:rPr>
          <w:rFonts w:ascii="微软雅黑" w:hAnsi="微软雅黑" w:eastAsia="微软雅黑"/>
          <w:color w:val="333333"/>
          <w:sz w:val="30"/>
          <w:szCs w:val="30"/>
          <w:u w:val="single"/>
        </w:rPr>
        <w:t>1800301039袁嘉鸿</w:t>
      </w:r>
    </w:p>
    <w:p>
      <w:pPr>
        <w:snapToGrid w:val="false"/>
        <w:spacing w:before="60" w:after="60" w:line="312" w:lineRule="auto"/>
        <w:ind w:leftChars="1400" w:firstLineChars="200"/>
        <w:jc w:val="left"/>
        <w:rPr>
          <w:rFonts w:ascii="微软雅黑" w:hAnsi="微软雅黑" w:eastAsia="微软雅黑"/>
          <w:color w:val="333333"/>
          <w:sz w:val="30"/>
          <w:szCs w:val="30"/>
        </w:rPr>
      </w:pPr>
      <w:r>
        <w:rPr>
          <w:rFonts w:ascii="微软雅黑" w:hAnsi="微软雅黑" w:eastAsia="微软雅黑"/>
          <w:color w:val="333333"/>
          <w:sz w:val="30"/>
          <w:szCs w:val="30"/>
          <w:u w:val="single"/>
        </w:rPr>
        <w:t>1800301040周志兆</w:t>
      </w:r>
    </w:p>
    <w:p>
      <w:pPr>
        <w:snapToGrid w:val="false"/>
        <w:spacing w:before="60" w:after="60" w:line="312" w:lineRule="auto"/>
        <w:ind w:leftChars="1000" w:firstLineChars="200"/>
        <w:jc w:val="left"/>
        <w:rPr>
          <w:rFonts w:ascii="微软雅黑" w:hAnsi="微软雅黑" w:eastAsia="微软雅黑"/>
          <w:color w:val="333333"/>
          <w:sz w:val="30"/>
          <w:szCs w:val="30"/>
          <w:u w:val="single"/>
        </w:rPr>
      </w:pPr>
      <w:r>
        <w:rPr>
          <w:rFonts w:ascii="微软雅黑" w:hAnsi="微软雅黑" w:eastAsia="微软雅黑"/>
          <w:color w:val="333333"/>
          <w:sz w:val="30"/>
          <w:szCs w:val="30"/>
        </w:rPr>
        <w:t>指导老师：</w:t>
      </w:r>
      <w:r>
        <w:rPr>
          <w:rFonts w:ascii="微软雅黑" w:hAnsi="微软雅黑" w:eastAsia="微软雅黑"/>
          <w:color w:val="333333"/>
          <w:sz w:val="30"/>
          <w:szCs w:val="30"/>
          <w:u w:val="single"/>
        </w:rPr>
        <w:t>李优</w:t>
      </w:r>
    </w:p>
    <w:p>
      <w:pPr>
        <w:snapToGrid w:val="false"/>
        <w:spacing w:before="60" w:after="60" w:line="312" w:lineRule="auto"/>
        <w:ind w:leftChars="1000" w:firstLineChars="200"/>
        <w:jc w:val="left"/>
        <w:rPr>
          <w:rFonts w:ascii="微软雅黑" w:hAnsi="微软雅黑" w:eastAsia="微软雅黑"/>
          <w:color w:val="333333"/>
          <w:sz w:val="30"/>
          <w:szCs w:val="30"/>
        </w:rPr>
      </w:pPr>
      <w:r>
        <w:rPr>
          <w:rFonts w:ascii="微软雅黑" w:hAnsi="微软雅黑" w:eastAsia="微软雅黑"/>
          <w:color w:val="333333"/>
          <w:sz w:val="30"/>
          <w:szCs w:val="30"/>
        </w:rPr>
        <w:t>报告日期：2021年4月</w:t>
      </w:r>
    </w:p>
    <w:p>
      <w:pPr>
        <w:snapToGrid w:val="false"/>
        <w:spacing w:before="60" w:after="60" w:line="312" w:lineRule="auto"/>
        <w:ind w:leftChars="0" w:firstLineChars="0"/>
        <w:jc w:val="left"/>
        <w:rPr>
          <w:rFonts w:ascii="微软雅黑" w:hAnsi="微软雅黑" w:eastAsia="微软雅黑"/>
          <w:color w:val="333333"/>
          <w:sz w:val="30"/>
          <w:szCs w:val="30"/>
        </w:rPr>
      </w:pPr>
      <w:r>
        <w:rPr>
          <w:rFonts w:ascii="微软雅黑" w:hAnsi="微软雅黑" w:eastAsia="微软雅黑"/>
          <w:color w:val="333333"/>
          <w:sz w:val="30"/>
          <w:szCs w:val="30"/>
        </w:rPr>
      </w:r>
    </w:p>
    <w:p>
      <w:pPr>
        <w:snapToGrid w:val="false"/>
        <w:spacing w:before="60" w:after="60" w:line="312" w:lineRule="auto"/>
        <w:ind w:leftChars="0" w:firstLineChars="0"/>
        <w:jc w:val="left"/>
        <w:rPr>
          <w:rFonts w:ascii="微软雅黑" w:hAnsi="微软雅黑" w:eastAsia="微软雅黑"/>
          <w:color w:val="333333"/>
          <w:sz w:val="30"/>
          <w:szCs w:val="30"/>
        </w:rPr>
      </w:pPr>
      <w:r>
        <w:rPr>
          <w:rFonts w:ascii="微软雅黑" w:hAnsi="微软雅黑" w:eastAsia="微软雅黑"/>
          <w:color w:val="333333"/>
          <w:sz w:val="30"/>
          <w:szCs w:val="30"/>
        </w:rPr>
      </w:r>
    </w:p>
    <w:p>
      <w:pPr>
        <w:snapToGrid w:val="false"/>
        <w:spacing w:before="60" w:after="60" w:line="312" w:lineRule="auto"/>
        <w:ind w:leftChars="0" w:firstLineChars="0"/>
        <w:jc w:val="left"/>
        <w:rPr>
          <w:rFonts w:ascii="微软雅黑" w:hAnsi="微软雅黑" w:eastAsia="微软雅黑"/>
          <w:color w:val="333333"/>
          <w:sz w:val="30"/>
          <w:szCs w:val="30"/>
        </w:rPr>
      </w:pPr>
      <w:r>
        <w:rPr>
          <w:rFonts w:ascii="微软雅黑" w:hAnsi="微软雅黑" w:eastAsia="微软雅黑"/>
          <w:color w:val="333333"/>
          <w:sz w:val="30"/>
          <w:szCs w:val="30"/>
        </w:rPr>
      </w:r>
    </w:p>
    <w:p>
      <w:pPr>
        <w:snapToGrid w:val="false"/>
        <w:spacing w:before="60" w:after="60" w:line="312" w:lineRule="auto"/>
        <w:ind w:leftChars="0" w:firstLineChars="0"/>
        <w:jc w:val="left"/>
        <w:rPr>
          <w:rFonts w:ascii="微软雅黑" w:hAnsi="微软雅黑" w:eastAsia="微软雅黑"/>
          <w:color w:val="333333"/>
          <w:sz w:val="30"/>
          <w:szCs w:val="30"/>
        </w:rPr>
      </w:pPr>
      <w:r>
        <w:rPr>
          <w:rFonts w:ascii="微软雅黑" w:hAnsi="微软雅黑" w:eastAsia="微软雅黑"/>
          <w:color w:val="333333"/>
          <w:sz w:val="30"/>
          <w:szCs w:val="30"/>
        </w:rPr>
      </w:r>
    </w:p>
    <w:p>
      <w:pPr>
        <w:snapToGrid w:val="false"/>
        <w:spacing w:before="60" w:after="60" w:line="312" w:lineRule="auto"/>
        <w:ind w:leftChars="0" w:firstLineChars="0"/>
        <w:jc w:val="left"/>
        <w:rPr>
          <w:rFonts w:ascii="微软雅黑" w:hAnsi="微软雅黑" w:eastAsia="微软雅黑"/>
          <w:color w:val="333333"/>
          <w:sz w:val="30"/>
          <w:szCs w:val="30"/>
        </w:rPr>
      </w:pPr>
      <w:r>
        <w:rPr>
          <w:rFonts w:ascii="微软雅黑" w:hAnsi="微软雅黑" w:eastAsia="微软雅黑"/>
          <w:color w:val="333333"/>
          <w:sz w:val="30"/>
          <w:szCs w:val="30"/>
        </w:rPr>
      </w:r>
    </w:p>
    <w:p>
      <w:pPr>
        <w:snapToGrid w:val="false"/>
        <w:spacing w:before="60" w:after="60" w:line="312" w:lineRule="auto"/>
        <w:ind w:leftChars="0" w:firstLineChars="0"/>
        <w:jc w:val="left"/>
        <w:rPr>
          <w:rFonts w:ascii="微软雅黑" w:hAnsi="微软雅黑" w:eastAsia="微软雅黑"/>
          <w:color w:val="333333"/>
          <w:sz w:val="30"/>
          <w:szCs w:val="30"/>
        </w:rPr>
      </w:pPr>
      <w:r>
        <w:rPr>
          <w:rFonts w:ascii="微软雅黑" w:hAnsi="微软雅黑" w:eastAsia="微软雅黑"/>
          <w:color w:val="333333"/>
          <w:sz w:val="30"/>
          <w:szCs w:val="30"/>
        </w:rPr>
      </w:r>
    </w:p>
    <w:p>
      <w:pPr>
        <w:snapToGrid w:val="false"/>
        <w:spacing w:before="60" w:after="60" w:line="312" w:lineRule="auto"/>
        <w:ind w:leftChars="0" w:firstLineChars="0"/>
        <w:jc w:val="center"/>
        <w:rPr>
          <w:rFonts w:ascii="微软雅黑" w:hAnsi="微软雅黑" w:eastAsia="微软雅黑"/>
          <w:color w:val="000000"/>
          <w:sz w:val="22"/>
          <w:szCs w:val="22"/>
        </w:rPr>
      </w:pPr>
      <w:r>
        <w:rPr>
          <w:rFonts w:ascii="微软雅黑" w:hAnsi="微软雅黑" w:eastAsia="微软雅黑"/>
          <w:color w:val="000000"/>
          <w:sz w:val="22"/>
          <w:szCs w:val="22"/>
        </w:rPr>
        <w:t>表一 团队任务分工表</w:t>
      </w:r>
    </w:p>
    <w:tbl>
      <w:tblPr>
        <w:tblStyle w:val="a7"/>
        <w:tblW w:w="0" w:type="auto"/>
        <w:tblInd w:w="0"/>
        <w:tblLayout w:type="fixed"/>
        <w:tblCellMar>
          <w:top w:w="120"/>
          <w:left w:w="60"/>
          <w:bottom w:w="120"/>
          <w:right w:w="60"/>
        </w:tblCellMar>
        <w:tblLook w:firstRow="1" w:lastRow="0" w:firstColumn="1" w:lastColumn="0" w:noHBand="0" w:noVBand="1" w:val="04A0"/>
      </w:tblPr>
      <w:tblGrid>
        <w:gridCol w:w="2250"/>
        <w:gridCol w:w="2250"/>
        <w:gridCol w:w="2250"/>
        <w:gridCol w:w="2250"/>
      </w:tblGrid>
      <w:tr>
        <w:trPr>
          <w:trHeight w:val="480" w:hRule="atLeast"/>
        </w:trPr>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题目</w:t>
            </w:r>
          </w:p>
        </w:tc>
        <w:tc>
          <w:tcPr>
            <w:tcW w:w="6750" w:type="dxa"/>
            <w:gridSpan w:val="3"/>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疫情数据可视化</w:t>
            </w:r>
          </w:p>
        </w:tc>
      </w:tr>
      <w:tr>
        <w:trPr>
          <w:trHeight w:val="480" w:hRule="atLeast"/>
        </w:trPr>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负责人</w:t>
            </w:r>
          </w:p>
        </w:tc>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禤成伟</w:t>
            </w:r>
          </w:p>
        </w:tc>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指导老师</w:t>
            </w:r>
          </w:p>
        </w:tc>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李优</w:t>
            </w:r>
          </w:p>
        </w:tc>
      </w:tr>
      <w:tr>
        <w:trPr>
          <w:trHeight w:val="615" w:hRule="atLeast"/>
        </w:trPr>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序号</w:t>
            </w:r>
          </w:p>
        </w:tc>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学号</w:t>
            </w:r>
          </w:p>
        </w:tc>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姓名</w:t>
            </w:r>
          </w:p>
        </w:tc>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000000"/>
                <w:sz w:val="22"/>
                <w:szCs w:val="22"/>
              </w:rPr>
              <w:t>个人任务描述</w:t>
            </w:r>
          </w:p>
        </w:tc>
      </w:tr>
      <w:tr>
        <w:trPr>
          <w:trHeight w:val="480" w:hRule="atLeast"/>
        </w:trPr>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1</w:t>
            </w:r>
          </w:p>
        </w:tc>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1800301037</w:t>
            </w:r>
          </w:p>
        </w:tc>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禤成伟</w:t>
            </w:r>
          </w:p>
        </w:tc>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负责项目主题部分的代码编写，指导完成项目任务，PPT制作</w:t>
            </w:r>
          </w:p>
        </w:tc>
      </w:tr>
      <w:tr>
        <w:trPr>
          <w:trHeight w:val="615" w:hRule="atLeast"/>
        </w:trPr>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2</w:t>
            </w:r>
          </w:p>
        </w:tc>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1800301038</w:t>
            </w:r>
          </w:p>
        </w:tc>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闫书明</w:t>
            </w:r>
          </w:p>
        </w:tc>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000000"/>
                <w:sz w:val="22"/>
                <w:szCs w:val="22"/>
              </w:rPr>
              <w:t>负责需求分析，</w:t>
            </w:r>
            <w:r>
              <w:rPr>
                <w:rFonts w:ascii="微软雅黑" w:hAnsi="微软雅黑" w:eastAsia="微软雅黑"/>
                <w:color w:val="000000"/>
                <w:sz w:val="22"/>
                <w:szCs w:val="22"/>
              </w:rPr>
              <w:t>总体设计</w:t>
            </w:r>
            <w:r>
              <w:rPr>
                <w:rFonts w:ascii="微软雅黑" w:hAnsi="微软雅黑" w:eastAsia="微软雅黑"/>
                <w:color w:val="000000"/>
                <w:sz w:val="22"/>
                <w:szCs w:val="22"/>
              </w:rPr>
              <w:t>，商讨软件架构，查找独立模块代码实现，PPT制作</w:t>
            </w:r>
          </w:p>
        </w:tc>
      </w:tr>
      <w:tr>
        <w:trPr>
          <w:trHeight w:val="480" w:hRule="atLeast"/>
        </w:trPr>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3</w:t>
            </w:r>
          </w:p>
        </w:tc>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1800301039</w:t>
            </w:r>
          </w:p>
        </w:tc>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袁嘉鸿</w:t>
            </w:r>
          </w:p>
        </w:tc>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负责详细设计，查找资料，查询实现独立功能模块</w:t>
            </w:r>
          </w:p>
        </w:tc>
      </w:tr>
      <w:tr>
        <w:trPr>
          <w:trHeight w:val="480" w:hRule="atLeast"/>
        </w:trPr>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4</w:t>
            </w:r>
          </w:p>
        </w:tc>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1800301040</w:t>
            </w:r>
          </w:p>
        </w:tc>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333333"/>
                <w:sz w:val="22"/>
                <w:szCs w:val="22"/>
              </w:rPr>
              <w:t>周志兆</w:t>
            </w:r>
          </w:p>
        </w:tc>
        <w:tc>
          <w:tcPr>
            <w:tcW w:w="22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12" w:lineRule="auto"/>
              <w:ind/>
              <w:jc w:val="center"/>
              <w:rPr>
                <w:rFonts w:ascii="微软雅黑" w:hAnsi="微软雅黑" w:eastAsia="微软雅黑"/>
                <w:color w:val="333333"/>
                <w:sz w:val="21"/>
                <w:szCs w:val="21"/>
              </w:rPr>
            </w:pPr>
            <w:r>
              <w:rPr>
                <w:rFonts w:ascii="微软雅黑" w:hAnsi="微软雅黑" w:eastAsia="微软雅黑"/>
                <w:color w:val="000000"/>
                <w:sz w:val="22"/>
                <w:szCs w:val="22"/>
              </w:rPr>
              <w:t>讨论实现可行性，</w:t>
            </w:r>
            <w:r>
              <w:rPr>
                <w:rFonts w:ascii="微软雅黑" w:hAnsi="微软雅黑" w:eastAsia="微软雅黑"/>
                <w:color w:val="333333"/>
                <w:sz w:val="22"/>
                <w:szCs w:val="22"/>
              </w:rPr>
              <w:t>进行软件测试，负责软件bug初步解决方案；进行项目总结，报告格式规整</w:t>
            </w:r>
          </w:p>
        </w:tc>
      </w:tr>
    </w:tbl>
    <w:p>
      <w:pPr>
        <w:snapToGrid w:val="false"/>
        <w:spacing w:before="60" w:after="60" w:line="312" w:lineRule="auto"/>
        <w:ind w:leftChars="0" w:firstLineChars="0"/>
        <w:jc w:val="center"/>
        <w:rPr>
          <w:rFonts w:ascii="微软雅黑" w:hAnsi="微软雅黑" w:eastAsia="微软雅黑"/>
          <w:color w:val="333333"/>
          <w:sz w:val="30"/>
          <w:szCs w:val="30"/>
        </w:rPr>
      </w:pPr>
      <w:r>
        <w:rPr>
          <w:rFonts w:ascii="微软雅黑" w:hAnsi="微软雅黑" w:eastAsia="微软雅黑"/>
          <w:color w:val="333333"/>
          <w:sz w:val="30"/>
          <w:szCs w:val="30"/>
        </w:rPr>
      </w:r>
    </w:p>
    <w:p>
      <w:pPr>
        <w:snapToGrid w:val="false"/>
        <w:spacing w:before="60" w:after="60" w:line="312" w:lineRule="auto"/>
        <w:ind w:leftChars="0" w:firstLine="0"/>
        <w:jc w:val="center"/>
        <w:rPr>
          <w:rFonts w:ascii="微软雅黑" w:hAnsi="微软雅黑" w:eastAsia="微软雅黑"/>
          <w:color w:val="333333"/>
          <w:sz w:val="30"/>
          <w:szCs w:val="30"/>
        </w:rPr>
      </w:pPr>
      <w:r>
        <w:rPr>
          <w:rFonts w:ascii="微软雅黑" w:hAnsi="微软雅黑" w:eastAsia="微软雅黑"/>
          <w:color w:val="333333"/>
          <w:sz w:val="30"/>
          <w:szCs w:val="30"/>
        </w:rPr>
      </w:r>
    </w:p>
    <w:p>
      <w:pPr>
        <w:snapToGrid w:val="false"/>
        <w:spacing w:before="60" w:after="60" w:line="312" w:lineRule="auto"/>
        <w:ind w:leftChars="0"/>
        <w:jc w:val="center"/>
        <w:rPr>
          <w:rFonts w:ascii="微软雅黑" w:hAnsi="微软雅黑" w:eastAsia="微软雅黑"/>
          <w:color w:val="333333"/>
          <w:sz w:val="30"/>
          <w:szCs w:val="30"/>
        </w:rPr>
      </w:pPr>
      <w:r>
        <w:rPr>
          <w:rFonts w:ascii="微软雅黑" w:hAnsi="微软雅黑" w:eastAsia="微软雅黑"/>
          <w:color w:val="333333"/>
          <w:sz w:val="30"/>
          <w:szCs w:val="30"/>
        </w:rPr>
      </w:r>
    </w:p>
    <w:p>
      <w:pPr>
        <w:snapToGrid w:val="false"/>
        <w:spacing w:before="60" w:after="60" w:line="312" w:lineRule="auto"/>
        <w:ind w:leftChars="0" w:firstLineChars="0"/>
        <w:jc w:val="left"/>
        <w:rPr>
          <w:rFonts w:ascii="微软雅黑" w:hAnsi="微软雅黑" w:eastAsia="微软雅黑"/>
          <w:color w:val="333333"/>
          <w:sz w:val="30"/>
          <w:szCs w:val="30"/>
        </w:rPr>
      </w:pPr>
      <w:r>
        <w:rPr>
          <w:rFonts w:ascii="微软雅黑" w:hAnsi="微软雅黑" w:eastAsia="微软雅黑"/>
          <w:color w:val="333333"/>
          <w:sz w:val="30"/>
          <w:szCs w:val="30"/>
        </w:rPr>
        <w:t>关键词：数据、可视化</w:t>
      </w:r>
    </w:p>
    <w:p>
      <w:pPr>
        <w:snapToGrid w:val="false"/>
        <w:spacing w:before="60" w:after="60" w:line="312" w:lineRule="auto"/>
        <w:ind w:leftChars="0" w:firstLineChars="0"/>
        <w:jc w:val="left"/>
        <w:rPr>
          <w:rFonts w:ascii="微软雅黑" w:hAnsi="微软雅黑" w:eastAsia="微软雅黑"/>
          <w:color w:val="333333"/>
          <w:sz w:val="30"/>
          <w:szCs w:val="30"/>
        </w:rPr>
      </w:pPr>
      <w:r>
        <w:rPr>
          <w:rFonts w:ascii="微软雅黑" w:hAnsi="微软雅黑" w:eastAsia="微软雅黑"/>
          <w:color w:val="333333"/>
          <w:sz w:val="30"/>
          <w:szCs w:val="30"/>
        </w:rPr>
      </w:r>
    </w:p>
    <w:p>
      <w:pPr>
        <w:snapToGrid w:val="false"/>
        <w:spacing w:before="60" w:after="60" w:line="312" w:lineRule="auto"/>
        <w:ind w:leftChars="0" w:firstLineChars="0"/>
        <w:jc w:val="left"/>
        <w:rPr>
          <w:rFonts w:ascii="微软雅黑" w:hAnsi="微软雅黑" w:eastAsia="微软雅黑"/>
          <w:color w:val="333333"/>
          <w:sz w:val="30"/>
          <w:szCs w:val="30"/>
        </w:rPr>
      </w:pPr>
      <w:r>
        <w:rPr>
          <w:rFonts w:ascii="微软雅黑" w:hAnsi="微软雅黑" w:eastAsia="微软雅黑"/>
          <w:color w:val="333333"/>
          <w:sz w:val="30"/>
          <w:szCs w:val="30"/>
        </w:rPr>
      </w:r>
    </w:p>
    <w:p>
      <w:pPr>
        <w:pStyle w:val="heading1"/>
        <w:snapToGrid w:val="false"/>
        <w:spacing w:lineRule="auto"/>
        <w:ind/>
        <w:jc w:val="left"/>
        <w:rPr>
          <w:rFonts w:ascii="微软雅黑" w:hAnsi="微软雅黑" w:eastAsia="微软雅黑"/>
        </w:rPr>
      </w:pPr>
      <w:r>
        <w:rPr>
          <w:rFonts w:ascii="微软雅黑" w:hAnsi="微软雅黑" w:eastAsia="微软雅黑"/>
        </w:rPr>
        <w:t>引言</w:t>
      </w:r>
    </w:p>
    <w:p>
      <w:pPr>
        <w:snapToGrid w:val="false"/>
        <w:spacing w:before="0" w:after="0" w:line="240" w:lineRule="auto"/>
        <w:ind w:left="420" w:right="0" w:firstLineChars="200"/>
        <w:jc w:val="both"/>
        <w:rPr>
          <w:rFonts w:ascii="微软雅黑" w:hAnsi="微软雅黑" w:eastAsia="微软雅黑"/>
          <w:color w:val="333333"/>
          <w:sz w:val="21"/>
          <w:szCs w:val="21"/>
        </w:rPr>
      </w:pPr>
      <w:r>
        <w:rPr>
          <w:rFonts w:ascii="宋体" w:hAnsi="宋体" w:eastAsia="宋体"/>
          <w:color w:val="000000"/>
          <w:sz w:val="21"/>
          <w:szCs w:val="21"/>
        </w:rPr>
        <w:t>2019年12月末，中国武汉发生新型冠状病毒（2019-nCoV) 感染的肺炎疫情，为遏制疫情蔓延，有效切断病毒传播途径，在中央政府指导下，各级政府部分采取了一系列防控措施： 2020年1 月23 日10时起对武汉“封城”，全国 31个省市也相继实施了严格的防控措施；全国各省市向武汉和湖北派遣医疗队参与救治工作；在全国范围内调配口罩、防护服、药品等急需的医疗资源支援武汉；指导和督促全国范围内拥有医疗物资生产资质的企业尽快恢复生产能力；定向拨付专项财政资金用于疾病防控；从其他省份调集物资保障武汉市民日常生活。</w:t>
      </w:r>
    </w:p>
    <w:p>
      <w:pPr>
        <w:snapToGrid w:val="false"/>
        <w:spacing w:before="0" w:after="0" w:line="240" w:lineRule="auto"/>
        <w:ind w:left="420" w:right="0" w:firstLine="0"/>
        <w:jc w:val="both"/>
        <w:rPr>
          <w:rFonts w:ascii="微软雅黑" w:hAnsi="微软雅黑" w:eastAsia="微软雅黑"/>
          <w:color w:val="333333"/>
          <w:sz w:val="21"/>
          <w:szCs w:val="21"/>
        </w:rPr>
      </w:pPr>
      <w:r>
        <w:rPr>
          <w:rFonts w:ascii="宋体" w:hAnsi="宋体" w:eastAsia="宋体"/>
          <w:color w:val="000000"/>
          <w:sz w:val="21"/>
          <w:szCs w:val="21"/>
        </w:rPr>
        <w:t>  值得一提的是，中国互联网企业在此次疫情防控中发挥了社会治理方面的重要作用。以腾讯为例，围绕应对疫情管控需求开发了十一款产品。其中疫情在线问诊功能，对于减少发热病人之间的相互交叉感染具有重要的作用，患者在家通过互联网向在线医生问诊，减少了病毒传播或感染的风险；谣言粉碎对于公众采取理性态度看待疫情的发展具有重要意义。</w:t>
      </w:r>
    </w:p>
    <w:p>
      <w:pPr>
        <w:snapToGrid w:val="false"/>
        <w:spacing w:before="0" w:after="0" w:line="240" w:lineRule="auto"/>
        <w:ind w:left="420" w:right="0" w:firstLine="0"/>
        <w:jc w:val="both"/>
        <w:rPr>
          <w:rFonts w:ascii="微软雅黑" w:hAnsi="微软雅黑" w:eastAsia="微软雅黑"/>
          <w:color w:val="333333"/>
          <w:sz w:val="21"/>
          <w:szCs w:val="21"/>
        </w:rPr>
      </w:pPr>
      <w:r>
        <w:rPr>
          <w:rFonts w:ascii="宋体" w:hAnsi="宋体" w:eastAsia="宋体"/>
          <w:color w:val="000000"/>
          <w:sz w:val="21"/>
          <w:szCs w:val="21"/>
        </w:rPr>
        <w:t xml:space="preserve">    基于此背景，我们小组决定开发一个疫情可视化系统，以期更好的服务大众，锻炼提高。</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1"/>
        <w:snapToGrid w:val="false"/>
        <w:spacing w:lineRule="auto"/>
        <w:ind w:left="0"/>
        <w:jc w:val="left"/>
        <w:rPr>
          <w:rFonts w:ascii="微软雅黑" w:hAnsi="微软雅黑" w:eastAsia="微软雅黑"/>
        </w:rPr>
      </w:pPr>
      <w:r>
        <w:rPr>
          <w:rFonts w:ascii="微软雅黑" w:hAnsi="微软雅黑" w:eastAsia="微软雅黑"/>
        </w:rPr>
        <w:t>1 可行性</w:t>
      </w:r>
      <w:r>
        <w:rPr>
          <w:rFonts w:ascii="微软雅黑" w:hAnsi="微软雅黑" w:eastAsia="微软雅黑"/>
        </w:rPr>
        <w:t>分析</w:t>
      </w:r>
    </w:p>
    <w:p>
      <w:pPr>
        <w:snapToGrid w:val="false"/>
        <w:spacing w:before="60" w:after="60" w:line="312" w:lineRule="auto"/>
        <w:ind w:leftChars="0" w:firstLineChars="200"/>
        <w:jc w:val="left"/>
        <w:rPr>
          <w:rFonts w:ascii="宋体" w:hAnsi="宋体" w:eastAsia="宋体"/>
          <w:color w:val="333333"/>
          <w:sz w:val="21"/>
          <w:szCs w:val="21"/>
        </w:rPr>
      </w:pPr>
      <w:r>
        <w:rPr>
          <w:rFonts w:ascii="宋体" w:hAnsi="宋体" w:eastAsia="宋体"/>
          <w:color w:val="000000"/>
          <w:sz w:val="21"/>
          <w:szCs w:val="21"/>
        </w:rPr>
        <w:t>如今是互联网的时代，这几年随着互联网技术的高速发展，涌现了许多成熟、 高效、稳定的互联网开发语言及工具，不仅如此，更是出现了能提高开发效率的 各种技术的框架，对于基本功能需求的管理系统的开发，技术已经十分成熟。使 用 Java-Web 作为后端主要技术和 Vue 作为主要前端技术，采用前后端分离开发8 的模式是当下主流，大大减少了开发过程中的冗余，代码耦合大大减少，且能让 开发人员分工明确，各司其职。不仅能让开发效率大大提高，而且更能让系统趋 于完善、易于维护。因此课程设计过程管理系统基于 Java 和 Vue 的开发，在技 术上完全可行。</w:t>
      </w:r>
    </w:p>
    <w:p>
      <w:pPr>
        <w:snapToGrid w:val="false"/>
        <w:spacing w:before="60" w:after="60" w:line="312" w:lineRule="auto"/>
        <w:ind w:leftChars="360"/>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1"/>
        <w:snapToGrid w:val="false"/>
        <w:spacing w:lineRule="auto"/>
        <w:ind w:leftChars="0"/>
        <w:jc w:val="left"/>
        <w:rPr>
          <w:rFonts w:ascii="微软雅黑" w:hAnsi="微软雅黑" w:eastAsia="微软雅黑"/>
        </w:rPr>
      </w:pPr>
      <w:r>
        <w:rPr>
          <w:rFonts w:ascii="微软雅黑" w:hAnsi="微软雅黑" w:eastAsia="微软雅黑"/>
        </w:rPr>
        <w:t xml:space="preserve">2 </w:t>
      </w:r>
      <w:r>
        <w:rPr>
          <w:rFonts w:ascii="微软雅黑" w:hAnsi="微软雅黑" w:eastAsia="微软雅黑"/>
        </w:rPr>
        <w:t>需求分析</w:t>
      </w:r>
    </w:p>
    <w:p>
      <w:pPr>
        <w:pStyle w:val="heading2"/>
        <w:snapToGrid w:val="false"/>
        <w:spacing w:lineRule="auto"/>
        <w:ind/>
        <w:jc w:val="left"/>
        <w:rPr>
          <w:rFonts w:ascii="微软雅黑" w:hAnsi="微软雅黑" w:eastAsia="微软雅黑"/>
        </w:rPr>
      </w:pPr>
      <w:r>
        <w:rPr>
          <w:rFonts w:ascii="微软雅黑" w:hAnsi="微软雅黑" w:eastAsia="微软雅黑"/>
        </w:rPr>
        <w:t>2.1系统目标及任务</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为了完成本校学生的每日疫情基本情况的汇总以及查看，方便校方统计相关数据，并做出进一步的疫情应对教学计划，我们小组准备开发一个简单的疫情数据可视化系统。</w:t>
      </w:r>
    </w:p>
    <w:p>
      <w:pPr>
        <w:snapToGrid w:val="false"/>
        <w:spacing w:before="0" w:after="0" w:line="240" w:lineRule="auto"/>
        <w:ind w:left="0" w:right="0" w:firstLine="0"/>
        <w:jc w:val="both"/>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0" w:line="240" w:lineRule="auto"/>
        <w:ind w:left="0" w:right="0" w:firstLineChars="200"/>
        <w:jc w:val="both"/>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2"/>
        <w:snapToGrid w:val="false"/>
        <w:spacing w:lineRule="auto"/>
        <w:ind/>
        <w:jc w:val="left"/>
        <w:rPr>
          <w:rFonts w:ascii="微软雅黑" w:hAnsi="微软雅黑" w:eastAsia="微软雅黑"/>
        </w:rPr>
      </w:pPr>
      <w:r>
        <w:rPr>
          <w:rFonts w:ascii="微软雅黑" w:hAnsi="微软雅黑" w:eastAsia="微软雅黑"/>
        </w:rPr>
        <w:t xml:space="preserve">2.2系统功能需求	</w:t>
      </w:r>
    </w:p>
    <w:p>
      <w:pPr>
        <w:snapToGrid w:val="false"/>
        <w:spacing w:before="0" w:after="0" w:line="240" w:lineRule="auto"/>
        <w:ind w:right="0" w:firstLineChars="200"/>
        <w:jc w:val="both"/>
        <w:rPr>
          <w:rFonts w:ascii="微软雅黑" w:hAnsi="微软雅黑" w:eastAsia="微软雅黑"/>
          <w:color w:val="333333"/>
          <w:sz w:val="22"/>
          <w:szCs w:val="22"/>
        </w:rPr>
      </w:pPr>
      <w:r>
        <w:rPr>
          <w:rFonts w:ascii="宋体" w:hAnsi="宋体" w:eastAsia="宋体"/>
          <w:color w:val="000000"/>
          <w:sz w:val="21"/>
          <w:szCs w:val="21"/>
        </w:rPr>
        <w:t>疫情数据可视化系统主要包括四个模块：实时数据采集、数据预处理、数据可视化以及用户管理。系统各个模块的子功能如图2.1。具体如下：</w:t>
      </w:r>
    </w:p>
    <w:p>
      <w:pPr>
        <w:numPr>
          <w:ilvl w:val="0"/>
          <w:numId w:val="33"/>
        </w:numPr>
        <w:snapToGrid w:val="false"/>
        <w:spacing w:before="60" w:after="60" w:line="312" w:lineRule="auto"/>
        <w:ind w:leftChars="400" w:hangingChars="32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实时数据获取：爬取json数据，解析数据存入本地数据库</w:t>
      </w:r>
    </w:p>
    <w:p>
      <w:pPr>
        <w:numPr>
          <w:ilvl w:val="0"/>
          <w:numId w:val="33"/>
        </w:numPr>
        <w:snapToGrid w:val="false"/>
        <w:spacing w:before="60" w:after="60" w:line="312" w:lineRule="auto"/>
        <w:ind w:leftChars="400" w:hangingChars="32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数据预处理：统计全国整体疫情数据、统计各地区疫情数据</w:t>
      </w:r>
    </w:p>
    <w:p>
      <w:pPr>
        <w:numPr>
          <w:ilvl w:val="0"/>
          <w:numId w:val="33"/>
        </w:numPr>
        <w:snapToGrid w:val="false"/>
        <w:spacing w:before="60" w:after="60" w:line="312" w:lineRule="auto"/>
        <w:ind w:leftChars="400" w:hangingChars="32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数据可视化：实时动态地展示疫情地图、折线图、南丁格尔玫瑰图</w:t>
      </w:r>
    </w:p>
    <w:p>
      <w:pPr>
        <w:numPr>
          <w:ilvl w:val="0"/>
          <w:numId w:val="33"/>
        </w:numPr>
        <w:snapToGrid w:val="false"/>
        <w:spacing w:before="60" w:after="60" w:line="312" w:lineRule="auto"/>
        <w:ind w:leftChars="400" w:hangingChars="32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用户模块：注册与登录</w:t>
      </w:r>
    </w:p>
    <w:p>
      <w:pPr>
        <w:snapToGrid w:val="false"/>
        <w:spacing w:before="0" w:after="0" w:line="240" w:lineRule="auto"/>
        <w:ind w:leftChars="0" w:right="0" w:firstLine="0"/>
        <w:jc w:val="both"/>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2636458"/>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0"/>
                    <a:stretch>
                      <a:fillRect/>
                    </a:stretch>
                  </pic:blipFill>
                  <pic:spPr>
                    <a:xfrm>
                      <a:off x="0" y="0"/>
                      <a:ext cx="5760720" cy="2636458"/>
                    </a:xfrm>
                    <a:prstGeom prst="rect">
                      <a:avLst/>
                    </a:prstGeom>
                  </pic:spPr>
                </pic:pic>
              </a:graphicData>
            </a:graphic>
          </wp:inline>
        </w:drawing>
      </w:r>
    </w:p>
    <w:p>
      <w:pPr>
        <w:snapToGrid w:val="false"/>
        <w:spacing w:before="0" w:after="0" w:line="240" w:lineRule="auto"/>
        <w:ind w:leftChars="1000" w:right="0" w:firstLineChars="200"/>
        <w:jc w:val="both"/>
        <w:rPr>
          <w:rFonts w:ascii="宋体" w:hAnsi="宋体" w:eastAsia="宋体"/>
          <w:color w:val="000000"/>
          <w:sz w:val="24"/>
          <w:szCs w:val="24"/>
        </w:rPr>
      </w:pPr>
      <w:r>
        <w:rPr>
          <w:rFonts w:ascii="宋体" w:hAnsi="宋体" w:eastAsia="宋体"/>
          <w:color w:val="000000"/>
          <w:sz w:val="24"/>
          <w:szCs w:val="24"/>
        </w:rPr>
        <w:t xml:space="preserve">     图2.1 系统功能图</w:t>
      </w:r>
    </w:p>
    <w:p>
      <w:pPr>
        <w:snapToGrid w:val="false"/>
        <w:spacing w:before="60" w:after="60" w:line="312" w:lineRule="auto"/>
        <w:ind w:firstLine="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按照上述系统所示功能设计，本系统的数据流图如图2.2所示：</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3568465"/>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1"/>
                    <a:stretch>
                      <a:fillRect/>
                    </a:stretch>
                  </pic:blipFill>
                  <pic:spPr>
                    <a:xfrm>
                      <a:off x="0" y="0"/>
                      <a:ext cx="5760720" cy="3568465"/>
                    </a:xfrm>
                    <a:prstGeom prst="rect">
                      <a:avLst/>
                    </a:prstGeom>
                  </pic:spPr>
                </pic:pic>
              </a:graphicData>
            </a:graphic>
          </wp:inline>
        </w:drawing>
      </w:r>
    </w:p>
    <w:p>
      <w:pPr>
        <w:snapToGrid w:val="false"/>
        <w:spacing w:before="60" w:after="60" w:line="312" w:lineRule="auto"/>
        <w:ind w:leftChars="1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2.2 系统数据流图</w:t>
      </w:r>
    </w:p>
    <w:p>
      <w:pPr>
        <w:snapToGrid w:val="false"/>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2"/>
        <w:snapToGrid w:val="false"/>
        <w:spacing w:lineRule="auto"/>
        <w:ind/>
        <w:jc w:val="left"/>
        <w:rPr>
          <w:rFonts w:ascii="微软雅黑" w:hAnsi="微软雅黑" w:eastAsia="微软雅黑"/>
        </w:rPr>
      </w:pPr>
      <w:r>
        <w:rPr>
          <w:rFonts w:ascii="微软雅黑" w:hAnsi="微软雅黑" w:eastAsia="微软雅黑"/>
        </w:rPr>
        <w:t>2.3性能需求</w:t>
      </w:r>
    </w:p>
    <w:p>
      <w:pPr>
        <w:snapToGrid w:val="false"/>
        <w:spacing w:before="0" w:after="0" w:line="240" w:lineRule="auto"/>
        <w:ind w:left="0" w:right="0" w:firstLineChars="200"/>
        <w:jc w:val="both"/>
        <w:rPr>
          <w:rFonts w:ascii="微软雅黑" w:hAnsi="微软雅黑" w:eastAsia="微软雅黑"/>
          <w:color w:val="333333"/>
          <w:sz w:val="22"/>
          <w:szCs w:val="22"/>
        </w:rPr>
      </w:pPr>
      <w:r>
        <w:rPr>
          <w:rFonts w:ascii="宋体" w:hAnsi="宋体" w:eastAsia="宋体"/>
          <w:color w:val="000000"/>
          <w:sz w:val="21"/>
          <w:szCs w:val="21"/>
        </w:rPr>
        <w:t>为了能够发挥本系统的实用效果，让用户切实体会到系统带来的效益，本系统需具备以下基本性能：</w:t>
      </w:r>
    </w:p>
    <w:p>
      <w:pPr>
        <w:numPr>
          <w:ilvl w:val="0"/>
          <w:numId w:val="35"/>
        </w:numPr>
        <w:snapToGrid w:val="false"/>
        <w:spacing w:before="60" w:after="60" w:line="312" w:lineRule="auto"/>
        <w:ind w:leftChars="200" w:hangingChars="32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系统必须准确显示实时疫情状况以便用户能够真实地了解疫情。</w:t>
      </w:r>
    </w:p>
    <w:p>
      <w:pPr>
        <w:numPr>
          <w:ilvl w:val="0"/>
          <w:numId w:val="35"/>
        </w:numPr>
        <w:snapToGrid w:val="false"/>
        <w:spacing w:before="60" w:after="60" w:line="312" w:lineRule="auto"/>
        <w:ind w:leftChars="200" w:hangingChars="32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本系统网页响应时间应在1s左右，从而确保用户体验。</w:t>
      </w:r>
    </w:p>
    <w:p>
      <w:pPr>
        <w:numPr>
          <w:ilvl w:val="0"/>
          <w:numId w:val="35"/>
        </w:numPr>
        <w:snapToGrid w:val="false"/>
        <w:spacing w:before="60" w:after="60" w:line="312" w:lineRule="auto"/>
        <w:ind/>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数据可视化的表现形式应该清晰明了并且具备较强的可读性。</w:t>
      </w:r>
    </w:p>
    <w:p>
      <w:pPr>
        <w:pStyle w:val="heading2"/>
        <w:snapToGrid w:val="false"/>
        <w:spacing w:lineRule="auto"/>
        <w:ind/>
        <w:jc w:val="left"/>
        <w:rPr>
          <w:rFonts w:ascii="微软雅黑" w:hAnsi="微软雅黑" w:eastAsia="微软雅黑"/>
        </w:rPr>
      </w:pPr>
      <w:r>
        <w:rPr>
          <w:rFonts w:ascii="微软雅黑" w:hAnsi="微软雅黑" w:eastAsia="微软雅黑"/>
        </w:rPr>
        <w:t>2.4可靠性和可用性需求</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各模块之间相互独立，一个模块出问题不影响其他模块工作。比如爬虫模块与可视化数据模块，这二者就是相互独立的：爬虫模块爬取数据到数据库，数据可视化模块从数据库中读取数据，二者独立工作，互不影响。爬虫模块失效后，数据可视化模块依然可以正常工作，读取数据库中的数据，只是读取出来的数据不保证是最新的。同样，数据可视化模块失效，爬虫模块依然可以正常工作，照常爬取数据到数据库中。</w:t>
      </w:r>
    </w:p>
    <w:p>
      <w:pPr>
        <w:pStyle w:val="heading2"/>
        <w:snapToGrid w:val="false"/>
        <w:spacing w:lineRule="auto"/>
        <w:ind/>
        <w:jc w:val="left"/>
        <w:rPr>
          <w:rFonts w:ascii="微软雅黑" w:hAnsi="微软雅黑" w:eastAsia="微软雅黑"/>
        </w:rPr>
      </w:pPr>
      <w:r>
        <w:rPr>
          <w:rFonts w:ascii="微软雅黑" w:hAnsi="微软雅黑" w:eastAsia="微软雅黑"/>
        </w:rPr>
        <w:t>2.5出错处理需求</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当用户请求异常时，我们会及时弹窗提示用户。</w:t>
      </w:r>
    </w:p>
    <w:p>
      <w:pPr>
        <w:pStyle w:val="heading2"/>
        <w:snapToGrid w:val="false"/>
        <w:spacing w:lineRule="auto"/>
        <w:ind/>
        <w:jc w:val="left"/>
        <w:rPr>
          <w:rFonts w:ascii="微软雅黑" w:hAnsi="微软雅黑" w:eastAsia="微软雅黑"/>
        </w:rPr>
      </w:pPr>
      <w:r>
        <w:rPr>
          <w:rFonts w:ascii="微软雅黑" w:hAnsi="微软雅黑" w:eastAsia="微软雅黑"/>
        </w:rPr>
        <w:t>2.6接口需求</w:t>
      </w:r>
    </w:p>
    <w:p>
      <w:pPr>
        <w:pStyle w:val="heading4"/>
        <w:snapToGrid w:val="false"/>
        <w:spacing w:lineRule="auto"/>
        <w:ind/>
        <w:rPr>
          <w:rFonts w:ascii="微软雅黑" w:hAnsi="微软雅黑" w:eastAsia="微软雅黑"/>
        </w:rPr>
      </w:pPr>
      <w:r>
        <w:rPr>
          <w:rFonts w:ascii="思源黑体 Normal" w:hAnsi="思源黑体 Normal" w:eastAsia="思源黑体 Normal"/>
          <w:color w:val="000000"/>
          <w:sz w:val="32"/>
          <w:szCs w:val="32"/>
        </w:rPr>
        <w:t>user-controller</w:t>
      </w:r>
    </w:p>
    <w:p>
      <w:pPr>
        <w:pStyle w:val="heading5"/>
        <w:snapToGrid w:val="false"/>
        <w:spacing w:lineRule="auto"/>
        <w:ind/>
        <w:rPr>
          <w:rFonts w:ascii="微软雅黑" w:hAnsi="微软雅黑" w:eastAsia="微软雅黑"/>
        </w:rPr>
      </w:pPr>
      <w:r>
        <w:rPr>
          <w:rFonts w:ascii="思源黑体 Normal" w:hAnsi="思源黑体 Normal" w:eastAsia="思源黑体 Normal"/>
          <w:color w:val="000000"/>
          <w:sz w:val="28"/>
          <w:szCs w:val="28"/>
        </w:rPr>
        <w:t>1）getUserInfo</w:t>
      </w:r>
    </w:p>
    <w:tbl>
      <w:tblPr>
        <w:tblStyle w:val="a7"/>
        <w:tblW w:w="0" w:type="auto"/>
        <w:tblInd w:w="0"/>
        <w:tblLayout w:type="fixed"/>
        <w:tblCellMar>
          <w:top w:w="120"/>
          <w:left w:w="60"/>
          <w:bottom w:w="120"/>
          <w:right w:w="60"/>
        </w:tblCellMar>
        <w:tblLook w:firstRow="1" w:lastRow="0" w:firstColumn="1" w:lastColumn="0" w:noHBand="0" w:noVBand="1" w:val="04A0"/>
      </w:tblPr>
      <w:tblGrid>
        <w:gridCol w:w="2460"/>
        <w:gridCol w:w="1515"/>
        <w:gridCol w:w="1515"/>
        <w:gridCol w:w="1515"/>
        <w:gridCol w:w="2835"/>
      </w:tblGrid>
      <w:tr>
        <w:trPr>
          <w:trHeight w:val="480" w:hRule="atLeast"/>
        </w:trPr>
        <w:tc>
          <w:tcPr>
            <w:tcW w:w="9840" w:type="dxa"/>
            <w:gridSpan w:val="5"/>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getUserInfo</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接口描述</w:t>
            </w:r>
          </w:p>
        </w:tc>
        <w:tc>
          <w:tcPr>
            <w:tcW w:w="7380" w:type="dxa"/>
            <w:gridSpan w:val="4"/>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getUserInfo</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URL</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/user_center/user/getUserInfo</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请求方式</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get</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请求类型</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返回类型</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参数名</w:t>
            </w:r>
          </w:p>
        </w:tc>
        <w:tc>
          <w:tcPr>
            <w:tcW w:w="1515"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数据类型</w:t>
            </w:r>
          </w:p>
        </w:tc>
        <w:tc>
          <w:tcPr>
            <w:tcW w:w="1515" w:type="dxa"/>
            <w:tcBorders>
              <w:top w:val="nil"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参数类型</w:t>
            </w:r>
          </w:p>
        </w:tc>
        <w:tc>
          <w:tcPr>
            <w:tcW w:w="1515" w:type="dxa"/>
            <w:tcBorders>
              <w:top w:val="nil"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是否必填</w:t>
            </w:r>
          </w:p>
        </w:tc>
        <w:tc>
          <w:tcPr>
            <w:tcW w:w="2835" w:type="dxa"/>
            <w:tcBorders>
              <w:top w:val="nil"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说明</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1.token</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header</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用户token</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状态码</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描述</w:t>
            </w:r>
          </w:p>
        </w:tc>
        <w:tc>
          <w:tcPr>
            <w:tcW w:w="4350" w:type="dxa"/>
            <w:gridSpan w:val="2"/>
            <w:tcBorders>
              <w:top w:val="single" w:color="000000" w:sz="8" w:space="0"/>
              <w:left w:val="nil"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说明</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200</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OK</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401</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Unauthorized</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403</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Forbidden</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404</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Not Found</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返回属性名</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类型</w:t>
            </w:r>
          </w:p>
        </w:tc>
        <w:tc>
          <w:tcPr>
            <w:tcW w:w="4350" w:type="dxa"/>
            <w:gridSpan w:val="2"/>
            <w:tcBorders>
              <w:top w:val="single" w:color="000000" w:sz="8" w:space="0"/>
              <w:left w:val="nil"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说明</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1.code</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integer(int32)</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2.data</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object</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3.message</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4.success</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boolean</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9840" w:type="dxa"/>
            <w:gridSpan w:val="5"/>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示例</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请求参数</w:t>
            </w:r>
          </w:p>
        </w:tc>
        <w:tc>
          <w:tcPr>
            <w:tcW w:w="7380" w:type="dxa"/>
            <w:gridSpan w:val="4"/>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--header   'token:string'</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返回值</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{"code":0,"data":{},"message":"string","success":true}</w:t>
            </w:r>
          </w:p>
        </w:tc>
      </w:tr>
    </w:tbl>
    <w:p>
      <w:pPr>
        <w:pStyle w:val="heading5"/>
        <w:snapToGrid w:val="false"/>
        <w:spacing w:lineRule="auto"/>
        <w:ind/>
        <w:rPr>
          <w:rFonts w:ascii="微软雅黑" w:hAnsi="微软雅黑" w:eastAsia="微软雅黑"/>
        </w:rPr>
      </w:pPr>
      <w:r>
        <w:rPr>
          <w:rFonts w:ascii="微软雅黑" w:hAnsi="微软雅黑" w:eastAsia="微软雅黑"/>
        </w:rPr>
      </w:r>
      <w:r>
        <w:rPr>
          <w:rFonts w:ascii="思源黑体 Normal" w:hAnsi="思源黑体 Normal" w:eastAsia="思源黑体 Normal"/>
          <w:color w:val="000000"/>
          <w:sz w:val="28"/>
          <w:szCs w:val="28"/>
        </w:rPr>
        <w:t>2）login</w:t>
      </w:r>
    </w:p>
    <w:tbl>
      <w:tblPr>
        <w:tblStyle w:val="a7"/>
        <w:tblW w:w="0" w:type="auto"/>
        <w:tblInd w:w="0"/>
        <w:tblLayout w:type="fixed"/>
        <w:tblCellMar>
          <w:top w:w="120"/>
          <w:left w:w="60"/>
          <w:bottom w:w="120"/>
          <w:right w:w="60"/>
        </w:tblCellMar>
        <w:tblLook w:firstRow="1" w:lastRow="0" w:firstColumn="1" w:lastColumn="0" w:noHBand="0" w:noVBand="1" w:val="04A0"/>
      </w:tblPr>
      <w:tblGrid>
        <w:gridCol w:w="2460"/>
        <w:gridCol w:w="1515"/>
        <w:gridCol w:w="1515"/>
        <w:gridCol w:w="1515"/>
        <w:gridCol w:w="2835"/>
      </w:tblGrid>
      <w:tr>
        <w:trPr>
          <w:trHeight w:val="480" w:hRule="atLeast"/>
        </w:trPr>
        <w:tc>
          <w:tcPr>
            <w:tcW w:w="9840" w:type="dxa"/>
            <w:gridSpan w:val="5"/>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login</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接口描述</w:t>
            </w:r>
          </w:p>
        </w:tc>
        <w:tc>
          <w:tcPr>
            <w:tcW w:w="7380" w:type="dxa"/>
            <w:gridSpan w:val="4"/>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login</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URL</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/user_center/user/login</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请求方式</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post</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请求类型</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application/json</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返回类型</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参数名</w:t>
            </w:r>
          </w:p>
        </w:tc>
        <w:tc>
          <w:tcPr>
            <w:tcW w:w="1515"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数据类型</w:t>
            </w:r>
          </w:p>
        </w:tc>
        <w:tc>
          <w:tcPr>
            <w:tcW w:w="1515" w:type="dxa"/>
            <w:tcBorders>
              <w:top w:val="nil"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参数类型</w:t>
            </w:r>
          </w:p>
        </w:tc>
        <w:tc>
          <w:tcPr>
            <w:tcW w:w="1515" w:type="dxa"/>
            <w:tcBorders>
              <w:top w:val="nil"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是否必填</w:t>
            </w:r>
          </w:p>
        </w:tc>
        <w:tc>
          <w:tcPr>
            <w:tcW w:w="2835" w:type="dxa"/>
            <w:tcBorders>
              <w:top w:val="nil"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说明</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1.token</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header</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用户token</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2.user</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object:User</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body</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Y</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user</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2.1.age</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integer(int32)</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2.2.avatar</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2.3.gmtCreate</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string(date-time)</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2.4.gmtModified</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string(date-time)</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2.5.id</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2.6.isDeleted</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boolean</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2.7.isDisabled</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boolean</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2.8.mail</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2.9.mobile</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2.10.nickname</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2.11.password</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2.12.sex</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integer(int32)</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状态码</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描述</w:t>
            </w:r>
          </w:p>
        </w:tc>
        <w:tc>
          <w:tcPr>
            <w:tcW w:w="4350" w:type="dxa"/>
            <w:gridSpan w:val="2"/>
            <w:tcBorders>
              <w:top w:val="single" w:color="000000" w:sz="8" w:space="0"/>
              <w:left w:val="nil"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说明</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200</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OK</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201</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Created</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401</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Unauthorized</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403</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Forbidden</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404</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Not Found</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返回属性名</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类型</w:t>
            </w:r>
          </w:p>
        </w:tc>
        <w:tc>
          <w:tcPr>
            <w:tcW w:w="4350" w:type="dxa"/>
            <w:gridSpan w:val="2"/>
            <w:tcBorders>
              <w:top w:val="single" w:color="000000" w:sz="8" w:space="0"/>
              <w:left w:val="nil"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说明</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1.code</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integer(int32)</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2.data</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object</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3.message</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4.success</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boolean</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9840" w:type="dxa"/>
            <w:gridSpan w:val="5"/>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示例</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请求参数</w:t>
            </w:r>
          </w:p>
        </w:tc>
        <w:tc>
          <w:tcPr>
            <w:tcW w:w="7380" w:type="dxa"/>
            <w:gridSpan w:val="4"/>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--header   'token:string' -d   '{"age":0,"avatar":"string","gmtCreate":"2020/01/01   00:00:00","gmtModified":"2020/01/01   00:00:00","id":"string","isDeleted":true,"isDisabled":true,"mail":"string","mobile":"string","nickname":"string","password":"string","sex":0}'</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返回值</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{"code":0,"data":{},"message":"string","success":true}</w:t>
            </w:r>
          </w:p>
        </w:tc>
      </w:tr>
    </w:tbl>
    <w:p>
      <w:pPr>
        <w:pStyle w:val="heading5"/>
        <w:snapToGrid w:val="false"/>
        <w:spacing w:lineRule="auto"/>
        <w:ind/>
        <w:rPr>
          <w:rFonts w:ascii="思源黑体 Normal" w:hAnsi="思源黑体 Normal" w:eastAsia="思源黑体 Normal"/>
          <w:color w:val="000000"/>
          <w:sz w:val="28"/>
          <w:szCs w:val="28"/>
        </w:rPr>
      </w:pPr>
      <w:r>
        <w:rPr>
          <w:rFonts w:ascii="微软雅黑" w:hAnsi="微软雅黑" w:eastAsia="微软雅黑"/>
        </w:rPr>
      </w:r>
      <w:r>
        <w:rPr>
          <w:rFonts w:ascii="思源黑体 Normal" w:hAnsi="思源黑体 Normal" w:eastAsia="思源黑体 Normal"/>
          <w:color w:val="000000"/>
          <w:sz w:val="28"/>
          <w:szCs w:val="28"/>
        </w:rPr>
        <w:t>3）registerUser</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460"/>
        <w:gridCol w:w="1515"/>
        <w:gridCol w:w="1515"/>
        <w:gridCol w:w="1515"/>
        <w:gridCol w:w="2835"/>
      </w:tblGrid>
      <w:tr>
        <w:trPr>
          <w:trHeight w:val="480" w:hRule="atLeast"/>
        </w:trPr>
        <w:tc>
          <w:tcPr>
            <w:tcW w:w="9840" w:type="dxa"/>
            <w:gridSpan w:val="5"/>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registerUser</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接口描述</w:t>
            </w:r>
          </w:p>
        </w:tc>
        <w:tc>
          <w:tcPr>
            <w:tcW w:w="7380" w:type="dxa"/>
            <w:gridSpan w:val="4"/>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registerUser</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URL</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/user_center/user/register</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请求方式</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post</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请求类型</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application/json</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返回类型</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参数名</w:t>
            </w:r>
          </w:p>
        </w:tc>
        <w:tc>
          <w:tcPr>
            <w:tcW w:w="1515"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数据类型</w:t>
            </w:r>
          </w:p>
        </w:tc>
        <w:tc>
          <w:tcPr>
            <w:tcW w:w="1515" w:type="dxa"/>
            <w:tcBorders>
              <w:top w:val="nil"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参数类型</w:t>
            </w:r>
          </w:p>
        </w:tc>
        <w:tc>
          <w:tcPr>
            <w:tcW w:w="1515" w:type="dxa"/>
            <w:tcBorders>
              <w:top w:val="nil"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是否必填</w:t>
            </w:r>
          </w:p>
        </w:tc>
        <w:tc>
          <w:tcPr>
            <w:tcW w:w="2835" w:type="dxa"/>
            <w:tcBorders>
              <w:top w:val="nil"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说明</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1.registerVo</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object:RegisterVo</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body</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Y</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registerVo</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1.1.code</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1.2.mail</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1.3.mobile</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1.4.nickname</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1.5.password</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2.token</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header</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用户token</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状态码</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描述</w:t>
            </w:r>
          </w:p>
        </w:tc>
        <w:tc>
          <w:tcPr>
            <w:tcW w:w="4350" w:type="dxa"/>
            <w:gridSpan w:val="2"/>
            <w:tcBorders>
              <w:top w:val="single" w:color="000000" w:sz="8" w:space="0"/>
              <w:left w:val="nil"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说明</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200</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OK</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201</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Created</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401</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Unauthorized</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403</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Forbidden</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404</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Not Found</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返回属性名</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类型</w:t>
            </w:r>
          </w:p>
        </w:tc>
        <w:tc>
          <w:tcPr>
            <w:tcW w:w="4350" w:type="dxa"/>
            <w:gridSpan w:val="2"/>
            <w:tcBorders>
              <w:top w:val="single" w:color="000000" w:sz="8" w:space="0"/>
              <w:left w:val="nil"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说明</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1.code</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integer(int32)</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2.data</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object</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3.message</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4.success</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boolean</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9840" w:type="dxa"/>
            <w:gridSpan w:val="5"/>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示例</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请求参数</w:t>
            </w:r>
          </w:p>
        </w:tc>
        <w:tc>
          <w:tcPr>
            <w:tcW w:w="7380" w:type="dxa"/>
            <w:gridSpan w:val="4"/>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--header   'token:string' -d '{"code":"string","mail":"string","mobile":"string","nickname":"string","password":"string"}'</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返回值</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{"code":0,"data":{},"message":"string","success":true}</w:t>
            </w:r>
          </w:p>
        </w:tc>
      </w:tr>
    </w:tbl>
    <w:p>
      <w:pPr>
        <w:pStyle w:val="heading4"/>
        <w:snapToGrid w:val="false"/>
        <w:spacing w:lineRule="auto"/>
        <w:ind/>
        <w:rPr>
          <w:rFonts w:ascii="微软雅黑" w:hAnsi="微软雅黑" w:eastAsia="微软雅黑"/>
        </w:rPr>
      </w:pPr>
      <w:r>
        <w:rPr>
          <w:rFonts w:ascii="思源黑体 Normal" w:hAnsi="思源黑体 Normal" w:eastAsia="思源黑体 Normal"/>
          <w:color w:val="000000"/>
          <w:sz w:val="32"/>
          <w:szCs w:val="32"/>
        </w:rPr>
        <w:t>area-controller</w:t>
      </w:r>
    </w:p>
    <w:p>
      <w:pPr>
        <w:pStyle w:val="heading5"/>
        <w:snapToGrid w:val="false"/>
        <w:spacing w:lineRule="auto"/>
        <w:ind/>
        <w:rPr>
          <w:rFonts w:ascii="微软雅黑" w:hAnsi="微软雅黑" w:eastAsia="微软雅黑"/>
        </w:rPr>
      </w:pPr>
      <w:r>
        <w:rPr>
          <w:rFonts w:ascii="思源黑体 Normal" w:hAnsi="思源黑体 Normal" w:eastAsia="思源黑体 Normal"/>
          <w:color w:val="000000"/>
          <w:sz w:val="28"/>
          <w:szCs w:val="28"/>
        </w:rPr>
        <w:t>1）queryAWeek</w:t>
      </w:r>
    </w:p>
    <w:tbl>
      <w:tblPr>
        <w:tblStyle w:val="a7"/>
        <w:tblW w:w="0" w:type="auto"/>
        <w:tblInd w:w="0"/>
        <w:tblLayout w:type="fixed"/>
        <w:tblCellMar>
          <w:top w:w="120"/>
          <w:left w:w="60"/>
          <w:bottom w:w="120"/>
          <w:right w:w="60"/>
        </w:tblCellMar>
        <w:tblLook w:firstRow="1" w:lastRow="0" w:firstColumn="1" w:lastColumn="0" w:noHBand="0" w:noVBand="1" w:val="04A0"/>
      </w:tblPr>
      <w:tblGrid>
        <w:gridCol w:w="2460"/>
        <w:gridCol w:w="1515"/>
        <w:gridCol w:w="1515"/>
        <w:gridCol w:w="1515"/>
        <w:gridCol w:w="2835"/>
      </w:tblGrid>
      <w:tr>
        <w:trPr>
          <w:trHeight w:val="480" w:hRule="atLeast"/>
        </w:trPr>
        <w:tc>
          <w:tcPr>
            <w:tcW w:w="9840" w:type="dxa"/>
            <w:gridSpan w:val="5"/>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queryAWeek</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接口描述</w:t>
            </w:r>
          </w:p>
        </w:tc>
        <w:tc>
          <w:tcPr>
            <w:tcW w:w="7380" w:type="dxa"/>
            <w:gridSpan w:val="4"/>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queryAWeek</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URL</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/visualization_data/area/queryAWeek</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请求方式</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get</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请求类型</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返回类型</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参数名</w:t>
            </w:r>
          </w:p>
        </w:tc>
        <w:tc>
          <w:tcPr>
            <w:tcW w:w="1515"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数据类型</w:t>
            </w:r>
          </w:p>
        </w:tc>
        <w:tc>
          <w:tcPr>
            <w:tcW w:w="1515" w:type="dxa"/>
            <w:tcBorders>
              <w:top w:val="nil"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参数类型</w:t>
            </w:r>
          </w:p>
        </w:tc>
        <w:tc>
          <w:tcPr>
            <w:tcW w:w="1515" w:type="dxa"/>
            <w:tcBorders>
              <w:top w:val="nil"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是否必填</w:t>
            </w:r>
          </w:p>
        </w:tc>
        <w:tc>
          <w:tcPr>
            <w:tcW w:w="2835" w:type="dxa"/>
            <w:tcBorders>
              <w:top w:val="nil"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说明</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1.token</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header</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用户token</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状态码</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描述</w:t>
            </w:r>
          </w:p>
        </w:tc>
        <w:tc>
          <w:tcPr>
            <w:tcW w:w="4350" w:type="dxa"/>
            <w:gridSpan w:val="2"/>
            <w:tcBorders>
              <w:top w:val="single" w:color="000000" w:sz="8" w:space="0"/>
              <w:left w:val="nil"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说明</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200</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OK</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401</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Unauthorized</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403</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Forbidden</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404</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Not Found</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返回属性名</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类型</w:t>
            </w:r>
          </w:p>
        </w:tc>
        <w:tc>
          <w:tcPr>
            <w:tcW w:w="4350" w:type="dxa"/>
            <w:gridSpan w:val="2"/>
            <w:tcBorders>
              <w:top w:val="single" w:color="000000" w:sz="8" w:space="0"/>
              <w:left w:val="nil"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说明</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1.code</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integer(int32)</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2.data</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object</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3.message</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4.success</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boolean</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9840" w:type="dxa"/>
            <w:gridSpan w:val="5"/>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示例</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请求参数</w:t>
            </w:r>
          </w:p>
        </w:tc>
        <w:tc>
          <w:tcPr>
            <w:tcW w:w="7380" w:type="dxa"/>
            <w:gridSpan w:val="4"/>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--header   'token:string'</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返回值</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{"code":0,"data":{},"message":"string","success":true}</w:t>
            </w:r>
          </w:p>
        </w:tc>
      </w:tr>
    </w:tbl>
    <w:p>
      <w:pPr>
        <w:pStyle w:val="heading4"/>
        <w:snapToGrid w:val="false"/>
        <w:spacing w:lineRule="auto"/>
        <w:ind/>
        <w:rPr>
          <w:rFonts w:ascii="微软雅黑" w:hAnsi="微软雅黑" w:eastAsia="微软雅黑"/>
        </w:rPr>
      </w:pPr>
      <w:r>
        <w:rPr>
          <w:rFonts w:ascii="思源黑体 Normal" w:hAnsi="思源黑体 Normal" w:eastAsia="思源黑体 Normal"/>
          <w:color w:val="000000"/>
          <w:sz w:val="32"/>
          <w:szCs w:val="32"/>
        </w:rPr>
        <w:t>code-controller</w:t>
      </w:r>
    </w:p>
    <w:p>
      <w:pPr>
        <w:pStyle w:val="heading5"/>
        <w:snapToGrid w:val="false"/>
        <w:spacing w:lineRule="auto"/>
        <w:ind/>
        <w:rPr>
          <w:rFonts w:ascii="微软雅黑" w:hAnsi="微软雅黑" w:eastAsia="微软雅黑"/>
        </w:rPr>
      </w:pPr>
      <w:r>
        <w:rPr>
          <w:rFonts w:ascii="思源黑体 Normal" w:hAnsi="思源黑体 Normal" w:eastAsia="思源黑体 Normal"/>
          <w:color w:val="000000"/>
          <w:sz w:val="28"/>
          <w:szCs w:val="28"/>
        </w:rPr>
        <w:t>1）sendMsm</w:t>
      </w:r>
    </w:p>
    <w:tbl>
      <w:tblPr>
        <w:tblStyle w:val="a7"/>
        <w:tblW w:w="0" w:type="auto"/>
        <w:tblInd w:w="0"/>
        <w:tblLayout w:type="fixed"/>
        <w:tblCellMar>
          <w:top w:w="120"/>
          <w:left w:w="60"/>
          <w:bottom w:w="120"/>
          <w:right w:w="60"/>
        </w:tblCellMar>
        <w:tblLook w:firstRow="1" w:lastRow="0" w:firstColumn="1" w:lastColumn="0" w:noHBand="0" w:noVBand="1" w:val="04A0"/>
      </w:tblPr>
      <w:tblGrid>
        <w:gridCol w:w="2460"/>
        <w:gridCol w:w="1515"/>
        <w:gridCol w:w="1515"/>
        <w:gridCol w:w="1515"/>
        <w:gridCol w:w="2835"/>
      </w:tblGrid>
      <w:tr>
        <w:trPr>
          <w:trHeight w:val="480" w:hRule="atLeast"/>
        </w:trPr>
        <w:tc>
          <w:tcPr>
            <w:tcW w:w="9840" w:type="dxa"/>
            <w:gridSpan w:val="5"/>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sendMsm</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接口描述</w:t>
            </w:r>
          </w:p>
        </w:tc>
        <w:tc>
          <w:tcPr>
            <w:tcW w:w="7380" w:type="dxa"/>
            <w:gridSpan w:val="4"/>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sendMsm</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URL</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/msm/code/send/{phone}</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请求方式</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get</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请求类型</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返回类型</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参数名</w:t>
            </w:r>
          </w:p>
        </w:tc>
        <w:tc>
          <w:tcPr>
            <w:tcW w:w="1515"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数据类型</w:t>
            </w:r>
          </w:p>
        </w:tc>
        <w:tc>
          <w:tcPr>
            <w:tcW w:w="1515" w:type="dxa"/>
            <w:tcBorders>
              <w:top w:val="nil"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参数类型</w:t>
            </w:r>
          </w:p>
        </w:tc>
        <w:tc>
          <w:tcPr>
            <w:tcW w:w="1515" w:type="dxa"/>
            <w:tcBorders>
              <w:top w:val="nil"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是否必填</w:t>
            </w:r>
          </w:p>
        </w:tc>
        <w:tc>
          <w:tcPr>
            <w:tcW w:w="2835" w:type="dxa"/>
            <w:tcBorders>
              <w:top w:val="nil"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说明</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1.phone</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path</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Y</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phone</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2.token</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header</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w:t>
            </w:r>
          </w:p>
        </w:tc>
        <w:tc>
          <w:tcPr>
            <w:tcW w:w="28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用户token</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状态码</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描述</w:t>
            </w:r>
          </w:p>
        </w:tc>
        <w:tc>
          <w:tcPr>
            <w:tcW w:w="4350" w:type="dxa"/>
            <w:gridSpan w:val="2"/>
            <w:tcBorders>
              <w:top w:val="single" w:color="000000" w:sz="8" w:space="0"/>
              <w:left w:val="nil"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说明</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200</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OK</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401</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Unauthorized</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403</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Forbidden</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404</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Not Found</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返回属性名</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类型</w:t>
            </w:r>
          </w:p>
        </w:tc>
        <w:tc>
          <w:tcPr>
            <w:tcW w:w="4350" w:type="dxa"/>
            <w:gridSpan w:val="2"/>
            <w:tcBorders>
              <w:top w:val="single" w:color="000000" w:sz="8" w:space="0"/>
              <w:left w:val="nil"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说明</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1.code</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integer(int32)</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2.data</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object</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3.message</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string</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4.success</w:t>
            </w:r>
          </w:p>
        </w:tc>
        <w:tc>
          <w:tcPr>
            <w:tcW w:w="303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boolean</w:t>
            </w:r>
          </w:p>
        </w:tc>
        <w:tc>
          <w:tcPr>
            <w:tcW w:w="435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r>
      <w:tr>
        <w:trPr>
          <w:trHeight w:val="480" w:hRule="atLeast"/>
        </w:trPr>
        <w:tc>
          <w:tcPr>
            <w:tcW w:w="9840" w:type="dxa"/>
            <w:gridSpan w:val="5"/>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示例</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请求参数</w:t>
            </w:r>
          </w:p>
        </w:tc>
        <w:tc>
          <w:tcPr>
            <w:tcW w:w="7380" w:type="dxa"/>
            <w:gridSpan w:val="4"/>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--header   'token:string'</w:t>
            </w:r>
          </w:p>
        </w:tc>
      </w:tr>
      <w:tr>
        <w:trPr>
          <w:trHeight w:val="480" w:hRule="atLeast"/>
        </w:trPr>
        <w:tc>
          <w:tcPr>
            <w:tcW w:w="2460" w:type="dxa"/>
            <w:tcBorders>
              <w:top w:val="single" w:color="000000" w:sz="8" w:space="0"/>
              <w:left w:val="single" w:color="000000" w:sz="8" w:space="0"/>
              <w:bottom w:val="single" w:color="000000" w:sz="8" w:space="0"/>
              <w:right w:val="single" w:color="000000" w:sz="8" w:space="0"/>
            </w:tcBorders>
            <w:shd w:val="clear" w:color="auto" w:fill="559e68"/>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b w:val="true"/>
                <w:bCs w:val="true"/>
                <w:color w:val="000000"/>
                <w:spacing w:val="0"/>
                <w:sz w:val="22"/>
                <w:szCs w:val="22"/>
              </w:rPr>
              <w:t>返回值</w:t>
            </w:r>
          </w:p>
        </w:tc>
        <w:tc>
          <w:tcPr>
            <w:tcW w:w="738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思源黑体 Normal" w:hAnsi="思源黑体 Normal" w:eastAsia="思源黑体 Normal"/>
                <w:color w:val="000000"/>
                <w:spacing w:val="0"/>
                <w:sz w:val="22"/>
                <w:szCs w:val="22"/>
              </w:rPr>
              <w:t>{"code":0,"data":{},"message":"string","success":true}</w:t>
            </w:r>
          </w:p>
        </w:tc>
      </w:tr>
    </w:tbl>
    <w:p>
      <w:pPr>
        <w:pStyle w:val="heading2"/>
        <w:snapToGrid w:val="false"/>
        <w:spacing w:lineRule="auto"/>
        <w:ind/>
        <w:jc w:val="left"/>
        <w:rPr>
          <w:rFonts w:ascii="微软雅黑" w:hAnsi="微软雅黑" w:eastAsia="微软雅黑"/>
        </w:rPr>
      </w:pPr>
      <w:r>
        <w:rPr>
          <w:rFonts w:ascii="微软雅黑" w:hAnsi="微软雅黑" w:eastAsia="微软雅黑"/>
        </w:rPr>
        <w:t>2.7 约束</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本系统需在细节上进行打磨，因此本系统的功能约束有以下几个方面：</w:t>
      </w:r>
    </w:p>
    <w:p>
      <w:pPr>
        <w:numPr>
          <w:ilvl w:val="0"/>
          <w:numId w:val="34"/>
        </w:numPr>
        <w:snapToGrid w:val="false"/>
        <w:spacing w:before="60" w:after="60" w:line="312" w:lineRule="auto"/>
        <w:ind w:leftChars="200" w:hangingChars="32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疫情地图能随着鼠标落点在不同区域间的变化而显示不同的高亮色块。</w:t>
      </w:r>
    </w:p>
    <w:p>
      <w:pPr>
        <w:numPr>
          <w:ilvl w:val="0"/>
          <w:numId w:val="34"/>
        </w:numPr>
        <w:snapToGrid w:val="false"/>
        <w:spacing w:before="60" w:after="60" w:line="312" w:lineRule="auto"/>
        <w:ind w:leftChars="200" w:hangingChars="32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可视化的图表动态显示，从而带来不一样的视觉效果。</w:t>
      </w:r>
    </w:p>
    <w:p>
      <w:pPr>
        <w:numPr>
          <w:ilvl w:val="0"/>
          <w:numId w:val="34"/>
        </w:numPr>
        <w:snapToGrid w:val="false"/>
        <w:spacing w:before="60" w:after="60" w:line="312" w:lineRule="auto"/>
        <w:ind w:leftChars="200" w:hangingChars="32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不同程度的疫情区域显示不同程度的渐变色。</w:t>
      </w:r>
    </w:p>
    <w:p>
      <w:pPr>
        <w:snapToGrid w:val="false"/>
        <w:spacing w:before="0" w:after="0" w:line="240" w:lineRule="auto"/>
        <w:ind w:left="0" w:right="0" w:firstLineChars="200"/>
        <w:jc w:val="both"/>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1"/>
        <w:snapToGrid w:val="false"/>
        <w:spacing w:lineRule="auto"/>
        <w:ind/>
        <w:rPr>
          <w:rFonts w:ascii="微软雅黑" w:hAnsi="微软雅黑" w:eastAsia="微软雅黑"/>
        </w:rPr>
      </w:pPr>
      <w:r>
        <w:rPr>
          <w:rFonts w:ascii="微软雅黑" w:hAnsi="微软雅黑" w:eastAsia="微软雅黑"/>
          <w:color w:val="000000"/>
        </w:rPr>
        <w:t>3 总体设计</w:t>
      </w:r>
    </w:p>
    <w:p>
      <w:pPr>
        <w:pStyle w:val="heading2"/>
        <w:snapToGrid w:val="false"/>
        <w:spacing w:lineRule="auto"/>
        <w:ind/>
        <w:rPr>
          <w:rFonts w:ascii="微软雅黑" w:hAnsi="微软雅黑" w:eastAsia="微软雅黑"/>
        </w:rPr>
      </w:pPr>
      <w:r>
        <w:rPr>
          <w:rFonts w:ascii="微软雅黑" w:hAnsi="微软雅黑" w:eastAsia="微软雅黑"/>
          <w:color w:val="000000"/>
        </w:rPr>
        <w:t>3.1 软件架构设计</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疫情可视化系统的软件架构大致可以包含以下七个层次，展示层、网关、控制层、业务逻辑层、数据访问层、数据库和运行环境层。软件架构设计如图 3.1 所示：</w:t>
      </w:r>
    </w:p>
    <w:p>
      <w:pPr>
        <w:snapToGrid w:val="false"/>
        <w:spacing w:before="0" w:after="0" w:line="240" w:lineRule="auto"/>
        <w:ind w:left="0" w:right="0" w:firstLine="420"/>
        <w:jc w:val="center"/>
        <w:rPr>
          <w:rFonts w:ascii="等线" w:hAnsi="等线" w:eastAsia="等线"/>
          <w:color w:val="000000"/>
          <w:sz w:val="21"/>
          <w:szCs w:val="21"/>
        </w:rPr>
      </w:pPr>
      <w:r>
        <w:rPr>
          <w:rFonts w:ascii="等线" w:hAnsi="等线" w:eastAsia="等线"/>
          <w:color w:val="000000"/>
          <w:sz w:val="21"/>
          <w:szCs w:val="21"/>
        </w:rPr>
        <w:drawing>
          <wp:inline distT="0" distB="0" distL="0" distR="0">
            <wp:extent cx="5760720" cy="5499687"/>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2"/>
                    <a:stretch>
                      <a:fillRect/>
                    </a:stretch>
                  </pic:blipFill>
                  <pic:spPr>
                    <a:xfrm>
                      <a:off x="0" y="0"/>
                      <a:ext cx="5760720" cy="5499687"/>
                    </a:xfrm>
                    <a:prstGeom prst="rect">
                      <a:avLst/>
                    </a:prstGeom>
                  </pic:spPr>
                </pic:pic>
              </a:graphicData>
            </a:graphic>
          </wp:inline>
        </w:drawing>
      </w:r>
    </w:p>
    <w:p>
      <w:pPr>
        <w:snapToGrid w:val="false"/>
        <w:spacing w:before="0" w:after="0" w:line="240" w:lineRule="auto"/>
        <w:ind w:left="0" w:right="0" w:firstLine="420"/>
        <w:jc w:val="center"/>
        <w:rPr>
          <w:rFonts w:ascii="微软雅黑" w:hAnsi="微软雅黑" w:eastAsia="微软雅黑"/>
          <w:color w:val="333333"/>
          <w:sz w:val="22"/>
          <w:szCs w:val="22"/>
        </w:rPr>
      </w:pPr>
      <w:r>
        <w:rPr>
          <w:rFonts w:ascii="等线" w:hAnsi="等线" w:eastAsia="等线"/>
          <w:color w:val="000000"/>
          <w:sz w:val="21"/>
          <w:szCs w:val="21"/>
        </w:rPr>
        <w:t>图3.1 软件架构设计图</w:t>
      </w:r>
    </w:p>
    <w:p>
      <w:pPr>
        <w:pStyle w:val="heading2"/>
        <w:snapToGrid w:val="false"/>
        <w:spacing w:lineRule="auto"/>
        <w:ind/>
        <w:rPr>
          <w:rFonts w:ascii="微软雅黑" w:hAnsi="微软雅黑" w:eastAsia="微软雅黑"/>
        </w:rPr>
      </w:pPr>
      <w:r>
        <w:rPr>
          <w:rFonts w:ascii="微软雅黑" w:hAnsi="微软雅黑" w:eastAsia="微软雅黑"/>
          <w:color w:val="000000"/>
        </w:rPr>
        <w:t>3.2 数据库设计</w:t>
      </w:r>
    </w:p>
    <w:p>
      <w:pPr>
        <w:pStyle w:val="heading3"/>
        <w:snapToGrid w:val="false"/>
        <w:spacing w:lineRule="auto"/>
        <w:ind/>
        <w:rPr>
          <w:rFonts w:ascii="微软雅黑" w:hAnsi="微软雅黑" w:eastAsia="微软雅黑"/>
        </w:rPr>
      </w:pPr>
      <w:r>
        <w:rPr>
          <w:rFonts w:ascii="微软雅黑" w:hAnsi="微软雅黑" w:eastAsia="微软雅黑"/>
          <w:color w:val="000000"/>
        </w:rPr>
        <w:t>3.2.1数据库关系分析</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 xml:space="preserve">根据需求调研，基本可以对数据库的关系大致抽象如下描述: </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用户信息独立存在，暂时只作为登陆网站用户的信息收集和网站访问限制保护。一个国家可以有多个省份，每个地区都有自己的上一级地域，国家作为最大的地区其上一级地域设置为国家自身。</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权限方面，各个普通账户对数据只有查看权限，没有编辑权限。</w:t>
      </w:r>
    </w:p>
    <w:p>
      <w:pPr>
        <w:pStyle w:val="heading3"/>
        <w:snapToGrid w:val="false"/>
        <w:spacing w:lineRule="auto"/>
        <w:ind/>
        <w:rPr>
          <w:rFonts w:ascii="微软雅黑" w:hAnsi="微软雅黑" w:eastAsia="微软雅黑"/>
        </w:rPr>
      </w:pPr>
      <w:r>
        <w:rPr>
          <w:rFonts w:ascii="微软雅黑" w:hAnsi="微软雅黑" w:eastAsia="微软雅黑"/>
          <w:color w:val="000000"/>
        </w:rPr>
        <w:t>3.2.2概念结构与逻辑结构的设计</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根据上述抽象的关系，可设计出 E-R 图，如图 3.2 所示:</w:t>
      </w:r>
    </w:p>
    <w:p>
      <w:pPr>
        <w:snapToGrid w:val="false"/>
        <w:spacing w:before="0" w:after="0" w:line="240" w:lineRule="auto"/>
        <w:ind w:left="0" w:right="0" w:firstLine="420"/>
        <w:jc w:val="center"/>
        <w:rPr>
          <w:rFonts w:ascii="等线" w:hAnsi="等线" w:eastAsia="等线"/>
          <w:color w:val="000000"/>
          <w:sz w:val="21"/>
          <w:szCs w:val="21"/>
        </w:rPr>
      </w:pPr>
      <w:r>
        <w:rPr>
          <w:rFonts w:ascii="等线" w:hAnsi="等线" w:eastAsia="等线"/>
          <w:color w:val="000000"/>
          <w:sz w:val="21"/>
          <w:szCs w:val="21"/>
        </w:rPr>
        <w:drawing>
          <wp:inline distT="0" distB="0" distL="0" distR="0">
            <wp:extent cx="5760720" cy="2439649"/>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3"/>
                    <a:stretch>
                      <a:fillRect/>
                    </a:stretch>
                  </pic:blipFill>
                  <pic:spPr>
                    <a:xfrm>
                      <a:off x="0" y="0"/>
                      <a:ext cx="5760720" cy="2439649"/>
                    </a:xfrm>
                    <a:prstGeom prst="rect">
                      <a:avLst/>
                    </a:prstGeom>
                  </pic:spPr>
                </pic:pic>
              </a:graphicData>
            </a:graphic>
          </wp:inline>
        </w:drawing>
      </w:r>
    </w:p>
    <w:p>
      <w:pPr>
        <w:snapToGrid w:val="false"/>
        <w:spacing w:before="0" w:after="0" w:line="240" w:lineRule="auto"/>
        <w:ind w:left="0" w:right="0" w:firstLine="420"/>
        <w:jc w:val="center"/>
        <w:rPr>
          <w:rFonts w:ascii="微软雅黑" w:hAnsi="微软雅黑" w:eastAsia="微软雅黑"/>
          <w:color w:val="333333"/>
          <w:sz w:val="22"/>
          <w:szCs w:val="22"/>
        </w:rPr>
      </w:pPr>
      <w:r>
        <w:rPr>
          <w:rFonts w:ascii="等线" w:hAnsi="等线" w:eastAsia="等线"/>
          <w:color w:val="000000"/>
          <w:sz w:val="21"/>
          <w:szCs w:val="21"/>
        </w:rPr>
        <w:t>图 3.2  E-R</w:t>
      </w:r>
    </w:p>
    <w:p>
      <w:pPr>
        <w:snapToGrid w:val="false"/>
        <w:spacing w:before="0" w:after="0" w:line="240" w:lineRule="auto"/>
        <w:ind w:left="0" w:right="0" w:firstLine="420"/>
        <w:jc w:val="center"/>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0" w:line="240" w:lineRule="auto"/>
        <w:ind w:left="0" w:right="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根据上述 E-R 图的设计以及 E-R 图转化为关系模型的规范, 作关系模型的转化，关系的码将用下划线表示，具体如表 3.1 所示:</w:t>
      </w:r>
    </w:p>
    <w:p>
      <w:pPr>
        <w:snapToGrid w:val="false"/>
        <w:spacing w:before="0" w:after="0" w:line="240" w:lineRule="auto"/>
        <w:ind w:left="0" w:right="0" w:firstLine="420"/>
        <w:jc w:val="left"/>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left="0" w:right="0" w:firstLine="420"/>
        <w:jc w:val="center"/>
        <w:rPr>
          <w:rFonts w:ascii="微软雅黑" w:hAnsi="微软雅黑" w:eastAsia="微软雅黑"/>
          <w:color w:val="333333"/>
          <w:sz w:val="22"/>
          <w:szCs w:val="22"/>
        </w:rPr>
      </w:pPr>
      <w:r>
        <w:rPr>
          <w:rFonts w:ascii="等线" w:hAnsi="等线" w:eastAsia="等线"/>
          <w:color w:val="000000"/>
          <w:sz w:val="21"/>
          <w:szCs w:val="21"/>
        </w:rPr>
        <w:t xml:space="preserve">表 3.1 关系模型的转化 </w:t>
      </w:r>
    </w:p>
    <w:p>
      <w:pPr>
        <w:snapToGrid w:val="false"/>
        <w:spacing w:before="0" w:after="0" w:line="240" w:lineRule="auto"/>
        <w:ind w:left="0" w:right="0" w:firstLine="420"/>
        <w:jc w:val="left"/>
        <w:rPr>
          <w:rFonts w:ascii="宋体" w:hAnsi="宋体" w:eastAsia="宋体"/>
          <w:color w:val="333333"/>
          <w:sz w:val="22"/>
          <w:szCs w:val="22"/>
        </w:rPr>
      </w:pPr>
      <w:r>
        <w:rPr>
          <w:rFonts w:ascii="宋体" w:hAnsi="宋体" w:eastAsia="宋体"/>
          <w:color w:val="333333"/>
          <w:sz w:val="22"/>
          <w:szCs w:val="22"/>
        </w:rPr>
      </w:r>
    </w:p>
    <w:p>
      <w:pPr>
        <w:snapToGrid w:val="false"/>
        <w:spacing w:before="0" w:after="0" w:line="240" w:lineRule="auto"/>
        <w:ind w:left="0" w:right="0" w:firstLine="42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3084882"/>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4"/>
                    <a:stretch>
                      <a:fillRect/>
                    </a:stretch>
                  </pic:blipFill>
                  <pic:spPr>
                    <a:xfrm>
                      <a:off x="0" y="0"/>
                      <a:ext cx="5760720" cy="3084882"/>
                    </a:xfrm>
                    <a:prstGeom prst="rect">
                      <a:avLst/>
                    </a:prstGeom>
                  </pic:spPr>
                </pic:pic>
              </a:graphicData>
            </a:graphic>
          </wp:inline>
        </w:drawing>
      </w:r>
    </w:p>
    <w:p>
      <w:pPr>
        <w:pStyle w:val="heading3"/>
        <w:snapToGrid w:val="false"/>
        <w:spacing w:lineRule="auto"/>
        <w:ind/>
        <w:rPr>
          <w:rFonts w:ascii="微软雅黑" w:hAnsi="微软雅黑" w:eastAsia="微软雅黑"/>
        </w:rPr>
      </w:pPr>
      <w:r>
        <w:rPr>
          <w:rFonts w:ascii="微软雅黑" w:hAnsi="微软雅黑" w:eastAsia="微软雅黑"/>
          <w:color w:val="000000"/>
        </w:rPr>
        <w:t>3.2.3物理结构的设计与实现</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依据上述设计的关系模型，使用 MySQL 数据库建立了 3 张关系表，它们的表名以及对应的名称如表 3.2所示:</w:t>
      </w:r>
    </w:p>
    <w:p>
      <w:pPr>
        <w:snapToGrid w:val="false"/>
        <w:spacing w:before="0" w:after="0" w:line="240" w:lineRule="auto"/>
        <w:ind w:left="0" w:right="0" w:firstLine="420"/>
        <w:jc w:val="center"/>
        <w:rPr>
          <w:rFonts w:ascii="等线" w:hAnsi="等线" w:eastAsia="等线"/>
          <w:color w:val="000000"/>
          <w:sz w:val="21"/>
          <w:szCs w:val="21"/>
        </w:rPr>
      </w:pPr>
      <w:r>
        <w:rPr>
          <w:rFonts w:ascii="等线" w:hAnsi="等线" w:eastAsia="等线"/>
          <w:color w:val="000000"/>
          <w:sz w:val="21"/>
          <w:szCs w:val="21"/>
        </w:rPr>
        <w:t>表 3.2</w:t>
      </w:r>
    </w:p>
    <w:p>
      <w:pPr>
        <w:snapToGrid w:val="false"/>
        <w:spacing w:before="0" w:after="0" w:line="240" w:lineRule="auto"/>
        <w:ind w:left="0" w:right="0" w:firstLine="42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638800" cy="1533525"/>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5"/>
                    <a:stretch>
                      <a:fillRect/>
                    </a:stretch>
                  </pic:blipFill>
                  <pic:spPr>
                    <a:xfrm>
                      <a:off x="0" y="0"/>
                      <a:ext cx="5638800" cy="1533525"/>
                    </a:xfrm>
                    <a:prstGeom prst="rect">
                      <a:avLst/>
                    </a:prstGeom>
                  </pic:spPr>
                </pic:pic>
              </a:graphicData>
            </a:graphic>
          </wp:inline>
        </w:drawing>
      </w:r>
    </w:p>
    <w:p>
      <w:pPr>
        <w:pStyle w:val="heading4"/>
        <w:snapToGrid w:val="false"/>
        <w:spacing w:lineRule="auto"/>
        <w:ind/>
        <w:rPr>
          <w:rFonts w:ascii="微软雅黑" w:hAnsi="微软雅黑" w:eastAsia="微软雅黑"/>
        </w:rPr>
      </w:pPr>
      <w:r>
        <w:rPr>
          <w:rFonts w:ascii="微软雅黑" w:hAnsi="微软雅黑" w:eastAsia="微软雅黑"/>
          <w:color w:val="000000"/>
        </w:rPr>
        <w:t>3.2.3.1用户信息表</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用户信息表主要用于存储用户的各种信息，主要包括账号，密码，手机号，邮箱，昵称，性别，年龄，头像，账号注册时间，账号信息修改时间 以及对账户标记是否进行逻辑删除，标记账户是否被禁用。使用账号 ID 作为该表的唯一主键，能够有效的保证账号的唯一性。该表如表 3.3 所示:</w:t>
      </w:r>
    </w:p>
    <w:p>
      <w:pPr>
        <w:snapToGrid w:val="false"/>
        <w:spacing w:before="0" w:after="0" w:line="240" w:lineRule="auto"/>
        <w:ind w:left="0" w:right="0" w:firstLine="420"/>
        <w:jc w:val="center"/>
        <w:rPr>
          <w:rFonts w:ascii="等线" w:hAnsi="等线" w:eastAsia="等线"/>
          <w:color w:val="000000"/>
          <w:sz w:val="21"/>
          <w:szCs w:val="21"/>
        </w:rPr>
      </w:pPr>
      <w:r>
        <w:rPr>
          <w:rFonts w:ascii="等线" w:hAnsi="等线" w:eastAsia="等线"/>
          <w:color w:val="000000"/>
          <w:sz w:val="21"/>
          <w:szCs w:val="21"/>
        </w:rPr>
        <w:t>表 3.3 用户信息表</w:t>
      </w:r>
    </w:p>
    <w:p>
      <w:pPr>
        <w:snapToGrid w:val="false"/>
        <w:spacing w:before="0" w:after="0" w:line="240" w:lineRule="auto"/>
        <w:ind w:left="0" w:right="0" w:firstLine="420"/>
        <w:jc w:val="center"/>
        <w:rPr>
          <w:rFonts w:ascii="微软雅黑" w:hAnsi="微软雅黑" w:eastAsia="微软雅黑"/>
          <w:color w:val="333333"/>
          <w:sz w:val="22"/>
          <w:szCs w:val="22"/>
        </w:rPr>
      </w:pPr>
      <w:r>
        <w:rPr>
          <w:rFonts w:ascii="等线" w:hAnsi="等线" w:eastAsia="等线"/>
          <w:color w:val="000000"/>
          <w:sz w:val="21"/>
          <w:szCs w:val="21"/>
        </w:rPr>
        <w:drawing>
          <wp:inline distT="0" distB="0" distL="0" distR="0">
            <wp:extent cx="5760720" cy="3413143"/>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16"/>
                    <a:stretch>
                      <a:fillRect/>
                    </a:stretch>
                  </pic:blipFill>
                  <pic:spPr>
                    <a:xfrm>
                      <a:off x="0" y="0"/>
                      <a:ext cx="5760720" cy="3413143"/>
                    </a:xfrm>
                    <a:prstGeom prst="rect">
                      <a:avLst/>
                    </a:prstGeom>
                  </pic:spPr>
                </pic:pic>
              </a:graphicData>
            </a:graphic>
          </wp:inline>
        </w:drawing>
      </w:r>
    </w:p>
    <w:p>
      <w:pPr>
        <w:pStyle w:val="heading4"/>
        <w:snapToGrid w:val="false"/>
        <w:spacing w:lineRule="auto"/>
        <w:ind/>
        <w:rPr>
          <w:rFonts w:ascii="微软雅黑" w:hAnsi="微软雅黑" w:eastAsia="微软雅黑"/>
        </w:rPr>
      </w:pPr>
      <w:r>
        <w:rPr>
          <w:rFonts w:ascii="微软雅黑" w:hAnsi="微软雅黑" w:eastAsia="微软雅黑"/>
          <w:color w:val="000000"/>
        </w:rPr>
        <w:t>3.2.3.2 地区关系表</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 xml:space="preserve">地区关系表主要用于存储地区间的关系信息，记录城市和上一级地区省区的关系，可以由该明确其从属关系。主要信息字段为，地域id，地名，上一级地域id。表中的上一级地域id作为外键关联本表中的地域id，上一级的id必须在id中存在。该表如表3.4 所示: </w:t>
      </w:r>
    </w:p>
    <w:p>
      <w:pPr>
        <w:snapToGrid w:val="false"/>
        <w:spacing w:before="0" w:after="0" w:line="240" w:lineRule="auto"/>
        <w:ind w:left="0" w:right="0" w:firstLine="420"/>
        <w:jc w:val="center"/>
        <w:rPr>
          <w:rFonts w:ascii="等线" w:hAnsi="等线" w:eastAsia="等线"/>
          <w:color w:val="000000"/>
          <w:sz w:val="21"/>
          <w:szCs w:val="21"/>
        </w:rPr>
      </w:pPr>
      <w:r>
        <w:rPr>
          <w:rFonts w:ascii="等线" w:hAnsi="等线" w:eastAsia="等线"/>
          <w:color w:val="000000"/>
          <w:sz w:val="21"/>
          <w:szCs w:val="21"/>
        </w:rPr>
        <w:t>表 3.4 地区关系表</w:t>
      </w:r>
    </w:p>
    <w:p>
      <w:pPr>
        <w:snapToGrid w:val="false"/>
        <w:spacing w:before="0" w:after="0" w:line="240" w:lineRule="auto"/>
        <w:ind w:left="0" w:right="0" w:firstLine="420"/>
        <w:jc w:val="center"/>
        <w:rPr>
          <w:rFonts w:ascii="微软雅黑" w:hAnsi="微软雅黑" w:eastAsia="微软雅黑"/>
          <w:color w:val="333333"/>
          <w:sz w:val="22"/>
          <w:szCs w:val="22"/>
        </w:rPr>
      </w:pPr>
      <w:r>
        <w:rPr>
          <w:rFonts w:ascii="等线" w:hAnsi="等线" w:eastAsia="等线"/>
          <w:color w:val="000000"/>
          <w:sz w:val="21"/>
          <w:szCs w:val="21"/>
        </w:rPr>
        <w:drawing>
          <wp:inline distT="0" distB="0" distL="0" distR="0">
            <wp:extent cx="5760720" cy="1406881"/>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17"/>
                    <a:stretch>
                      <a:fillRect/>
                    </a:stretch>
                  </pic:blipFill>
                  <pic:spPr>
                    <a:xfrm>
                      <a:off x="0" y="0"/>
                      <a:ext cx="5760720" cy="1406881"/>
                    </a:xfrm>
                    <a:prstGeom prst="rect">
                      <a:avLst/>
                    </a:prstGeom>
                  </pic:spPr>
                </pic:pic>
              </a:graphicData>
            </a:graphic>
          </wp:inline>
        </w:drawing>
      </w:r>
    </w:p>
    <w:p>
      <w:pPr>
        <w:pStyle w:val="heading4"/>
        <w:snapToGrid w:val="false"/>
        <w:spacing w:lineRule="auto"/>
        <w:ind/>
        <w:rPr>
          <w:rFonts w:ascii="微软雅黑" w:hAnsi="微软雅黑" w:eastAsia="微软雅黑"/>
        </w:rPr>
      </w:pPr>
      <w:r>
        <w:rPr>
          <w:rFonts w:ascii="微软雅黑" w:hAnsi="微软雅黑" w:eastAsia="微软雅黑"/>
          <w:color w:val="000000"/>
        </w:rPr>
        <w:t>3.2.3.3 城市数据表</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城市数据表主要展示当前获取的城市疫情数据，包括城市id，数据更新时间，当前感染人数，地区感染过的总人数，当前疑似的，治愈的人数，死亡人数。城市的id作为外键关联地区关系表中的地域id。该表如表3.5 所示:</w:t>
      </w:r>
    </w:p>
    <w:p>
      <w:pPr>
        <w:snapToGrid w:val="false"/>
        <w:spacing w:before="0" w:after="0" w:line="240" w:lineRule="auto"/>
        <w:ind w:left="0" w:right="0" w:firstLine="420"/>
        <w:jc w:val="center"/>
        <w:rPr>
          <w:rFonts w:ascii="等线" w:hAnsi="等线" w:eastAsia="等线"/>
          <w:color w:val="000000"/>
          <w:sz w:val="21"/>
          <w:szCs w:val="21"/>
        </w:rPr>
      </w:pPr>
      <w:r>
        <w:rPr>
          <w:rFonts w:ascii="等线" w:hAnsi="等线" w:eastAsia="等线"/>
          <w:color w:val="000000"/>
          <w:sz w:val="21"/>
          <w:szCs w:val="21"/>
        </w:rPr>
        <w:t>表 3.5 城市数据表</w:t>
      </w:r>
    </w:p>
    <w:p>
      <w:pPr>
        <w:snapToGrid w:val="false"/>
        <w:spacing w:before="0" w:after="0" w:line="240" w:lineRule="auto"/>
        <w:ind w:left="0" w:right="0"/>
        <w:jc w:val="center"/>
        <w:rPr>
          <w:rFonts w:ascii="微软雅黑" w:hAnsi="微软雅黑" w:eastAsia="微软雅黑"/>
          <w:color w:val="333333"/>
          <w:sz w:val="22"/>
          <w:szCs w:val="22"/>
        </w:rPr>
      </w:pPr>
      <w:r>
        <w:rPr>
          <w:rFonts w:ascii="等线" w:hAnsi="等线" w:eastAsia="等线"/>
          <w:color w:val="000000"/>
          <w:sz w:val="21"/>
          <w:szCs w:val="21"/>
        </w:rPr>
        <w:drawing>
          <wp:inline distT="0" distB="0" distL="0" distR="0">
            <wp:extent cx="5760720" cy="2164432"/>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18"/>
                    <a:stretch>
                      <a:fillRect/>
                    </a:stretch>
                  </pic:blipFill>
                  <pic:spPr>
                    <a:xfrm>
                      <a:off x="0" y="0"/>
                      <a:ext cx="5760720" cy="2164432"/>
                    </a:xfrm>
                    <a:prstGeom prst="rect">
                      <a:avLst/>
                    </a:prstGeom>
                  </pic:spPr>
                </pic:pic>
              </a:graphicData>
            </a:graphic>
          </wp:inline>
        </w:drawing>
      </w:r>
    </w:p>
    <w:p>
      <w:pPr>
        <w:pStyle w:val="heading2"/>
        <w:snapToGrid w:val="false"/>
        <w:spacing w:lineRule="auto"/>
        <w:ind/>
        <w:rPr>
          <w:rFonts w:ascii="微软雅黑" w:hAnsi="微软雅黑" w:eastAsia="微软雅黑"/>
        </w:rPr>
      </w:pPr>
      <w:r>
        <w:rPr>
          <w:rFonts w:ascii="微软雅黑" w:hAnsi="微软雅黑" w:eastAsia="微软雅黑"/>
          <w:color w:val="000000"/>
        </w:rPr>
        <w:t>3.3类图设计</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对于整个系统来说，为保证整个项目的运行需要的类较多，在这里只将系统中业务处理 中的类进行分析设计。系统的业务类主要由爬虫相关的CovidInChina，短信服务相关的CodeController系列类，账户注册登录UserController系列类，前端页面展示AreaController系列类。每一个功能的业务类有对应的负责分发请求的控制器，具体实现类，及对应的操作数据的 Mapper 类。该图如图 3.3 所示:</w:t>
      </w:r>
    </w:p>
    <w:p>
      <w:pPr>
        <w:snapToGrid w:val="false"/>
        <w:spacing w:before="0" w:after="0" w:line="240" w:lineRule="auto"/>
        <w:ind w:left="0" w:right="0" w:firstLine="420"/>
        <w:jc w:val="center"/>
        <w:rPr>
          <w:rFonts w:ascii="等线" w:hAnsi="等线" w:eastAsia="等线"/>
          <w:color w:val="000000"/>
          <w:sz w:val="21"/>
          <w:szCs w:val="21"/>
        </w:rPr>
      </w:pPr>
      <w:r>
        <w:rPr>
          <w:rFonts w:ascii="等线" w:hAnsi="等线" w:eastAsia="等线"/>
          <w:color w:val="000000"/>
          <w:sz w:val="21"/>
          <w:szCs w:val="21"/>
        </w:rPr>
        <w:t>图 3.3 系统类图</w:t>
      </w:r>
    </w:p>
    <w:p>
      <w:pPr>
        <w:snapToGrid w:val="false"/>
        <w:spacing w:before="0" w:after="0" w:line="240" w:lineRule="auto"/>
        <w:ind w:left="0" w:right="0" w:firstLine="420"/>
        <w:jc w:val="center"/>
        <w:rPr>
          <w:rFonts w:ascii="微软雅黑" w:hAnsi="微软雅黑" w:eastAsia="微软雅黑"/>
          <w:color w:val="333333"/>
          <w:sz w:val="22"/>
          <w:szCs w:val="22"/>
        </w:rPr>
      </w:pPr>
      <w:r>
        <w:rPr>
          <w:rFonts w:ascii="等线" w:hAnsi="等线" w:eastAsia="等线"/>
          <w:color w:val="000000"/>
          <w:sz w:val="21"/>
          <w:szCs w:val="21"/>
        </w:rPr>
        <w:drawing>
          <wp:inline distT="0" distB="0" distL="0" distR="0">
            <wp:extent cx="5760720" cy="2497812"/>
            <wp:effectExtent l="0" t="0" r="0" b="0"/>
            <wp:docPr id="11" name="" descr=""/>
            <wp:cNvGraphicFramePr>
              <a:graphicFrameLocks noChangeAspect="true"/>
            </wp:cNvGraphicFramePr>
            <a:graphic>
              <a:graphicData uri="http://schemas.openxmlformats.org/drawingml/2006/picture">
                <pic:pic>
                  <pic:nvPicPr>
                    <pic:cNvPr id="11" name=""/>
                    <pic:cNvPicPr/>
                  </pic:nvPicPr>
                  <pic:blipFill>
                    <a:blip r:embed="rId19"/>
                    <a:stretch>
                      <a:fillRect/>
                    </a:stretch>
                  </pic:blipFill>
                  <pic:spPr>
                    <a:xfrm>
                      <a:off x="0" y="0"/>
                      <a:ext cx="5760720" cy="2497812"/>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leftChars="0"/>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1"/>
        <w:snapToGrid w:val="false"/>
        <w:spacing w:lineRule="auto"/>
        <w:ind/>
        <w:jc w:val="left"/>
        <w:rPr>
          <w:rFonts w:ascii="微软雅黑" w:hAnsi="微软雅黑" w:eastAsia="微软雅黑"/>
        </w:rPr>
      </w:pPr>
      <w:r>
        <w:rPr>
          <w:rFonts w:ascii="微软雅黑" w:hAnsi="微软雅黑" w:eastAsia="微软雅黑"/>
        </w:rPr>
        <w:t>4</w:t>
      </w:r>
      <w:r>
        <w:rPr>
          <w:rFonts w:ascii="微软雅黑" w:hAnsi="微软雅黑" w:eastAsia="微软雅黑"/>
        </w:rPr>
        <w:t xml:space="preserve"> 详细设计</w:t>
      </w:r>
    </w:p>
    <w:p>
      <w:pPr>
        <w:snapToGrid w:val="false"/>
        <w:spacing w:before="0" w:after="0" w:line="240" w:lineRule="auto"/>
        <w:ind w:left="0" w:right="0" w:firstLineChars="200"/>
        <w:jc w:val="both"/>
        <w:rPr>
          <w:rFonts w:ascii="微软雅黑" w:hAnsi="微软雅黑" w:eastAsia="微软雅黑"/>
          <w:color w:val="333333"/>
          <w:sz w:val="22"/>
          <w:szCs w:val="22"/>
        </w:rPr>
      </w:pPr>
      <w:r>
        <w:rPr>
          <w:rFonts w:ascii="宋体" w:hAnsi="宋体" w:eastAsia="宋体"/>
          <w:color w:val="000000"/>
          <w:sz w:val="21"/>
          <w:szCs w:val="21"/>
        </w:rPr>
        <w:t>根据需求分析以及总体设计，疫情数据可视化主要有三个模块：注册模块、登录模块、数据可视化模块。</w:t>
      </w:r>
    </w:p>
    <w:p>
      <w:pPr>
        <w:pStyle w:val="heading2"/>
        <w:snapToGrid w:val="false"/>
        <w:spacing w:lineRule="auto"/>
        <w:ind/>
        <w:jc w:val="left"/>
        <w:rPr>
          <w:rFonts w:ascii="微软雅黑" w:hAnsi="微软雅黑" w:eastAsia="微软雅黑"/>
        </w:rPr>
      </w:pPr>
      <w:r>
        <w:rPr>
          <w:rFonts w:ascii="宋体" w:hAnsi="宋体" w:eastAsia="宋体"/>
          <w:color w:val="000000"/>
          <w:sz w:val="28"/>
          <w:szCs w:val="28"/>
        </w:rPr>
        <w:t>  </w:t>
      </w:r>
      <w:r>
        <w:rPr>
          <w:rFonts w:ascii="微软雅黑" w:hAnsi="微软雅黑" w:eastAsia="微软雅黑"/>
        </w:rPr>
        <w:t>4.1注册模块的设计与实现</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用户使用疫情数据可视化系统前需先注册一个账号，注册成功后才可登录进入主界面，用户的注册过程为：</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（1）用户请求注册。</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w:t>
      </w:r>
      <w:r>
        <w:rPr>
          <w:rFonts w:ascii="宋体" w:hAnsi="宋体" w:eastAsia="宋体"/>
          <w:color w:val="000000"/>
          <w:sz w:val="21"/>
          <w:szCs w:val="21"/>
        </w:rPr>
        <w:t>2）系统返回注册界面。</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（3）用户输入手机号码、邮箱以及密码，并获取验证码。</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（4）系统生成验证码并根据用户手机号码发送验证码。</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（5）用户输入收到的短信验证码并点击注册。</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（6）系统根据用户输入的验证码进行校验。</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（7）如果系统对验证码校验成功，则将用户信息写入数据库，并跳转到登录界面。</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（8）如果验证码校验失败，则返回登录失败的原因及相关提示。</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该过程的活动图如图4.1所示。</w:t>
      </w:r>
    </w:p>
    <w:p>
      <w:pPr>
        <w:snapToGrid w:val="false"/>
        <w:spacing w:before="0" w:after="0" w:line="312" w:lineRule="auto"/>
        <w:ind w:left="0" w:right="0"/>
        <w:jc w:val="both"/>
        <w:rPr>
          <w:rFonts w:ascii="微软雅黑" w:hAnsi="微软雅黑" w:eastAsia="微软雅黑"/>
          <w:color w:val="333333"/>
          <w:sz w:val="22"/>
          <w:szCs w:val="22"/>
        </w:rPr>
      </w:pPr>
      <w:r>
        <w:rPr>
          <w:rFonts w:ascii="微软雅黑" w:hAnsi="微软雅黑" w:eastAsia="微软雅黑"/>
          <w:color w:val="333333"/>
          <w:sz w:val="22"/>
          <w:szCs w:val="22"/>
        </w:rPr>
        <w:t xml:space="preserve">                       </w:t>
      </w:r>
      <w:r>
        <w:rPr>
          <w:rFonts w:ascii="微软雅黑" w:hAnsi="微软雅黑" w:eastAsia="微软雅黑"/>
          <w:color w:val="333333"/>
          <w:sz w:val="22"/>
          <w:szCs w:val="22"/>
        </w:rPr>
        <w:drawing>
          <wp:inline distT="0" distB="0" distL="0" distR="0">
            <wp:extent cx="4019550" cy="4305300"/>
            <wp:effectExtent l="0" t="0" r="0" b="0"/>
            <wp:docPr id="12" name="" descr=""/>
            <wp:cNvGraphicFramePr>
              <a:graphicFrameLocks noChangeAspect="true"/>
            </wp:cNvGraphicFramePr>
            <a:graphic>
              <a:graphicData uri="http://schemas.openxmlformats.org/drawingml/2006/picture">
                <pic:pic>
                  <pic:nvPicPr>
                    <pic:cNvPr id="12" name=""/>
                    <pic:cNvPicPr/>
                  </pic:nvPicPr>
                  <pic:blipFill>
                    <a:blip r:embed="rId20"/>
                    <a:stretch>
                      <a:fillRect/>
                    </a:stretch>
                  </pic:blipFill>
                  <pic:spPr>
                    <a:xfrm>
                      <a:off x="0" y="0"/>
                      <a:ext cx="4019550" cy="4305300"/>
                    </a:xfrm>
                    <a:prstGeom prst="rect">
                      <a:avLst/>
                    </a:prstGeom>
                  </pic:spPr>
                </pic:pic>
              </a:graphicData>
            </a:graphic>
          </wp:inline>
        </w:drawing>
      </w:r>
    </w:p>
    <w:p>
      <w:pPr>
        <w:snapToGrid w:val="false"/>
        <w:spacing w:before="0" w:after="0" w:line="240" w:lineRule="auto"/>
        <w:ind w:left="0" w:right="0"/>
        <w:jc w:val="center"/>
        <w:rPr>
          <w:rFonts w:ascii="微软雅黑" w:hAnsi="微软雅黑" w:eastAsia="微软雅黑"/>
          <w:color w:val="333333"/>
          <w:sz w:val="22"/>
          <w:szCs w:val="22"/>
        </w:rPr>
      </w:pPr>
      <w:r>
        <w:rPr>
          <w:rFonts w:ascii="宋体" w:hAnsi="宋体" w:eastAsia="宋体"/>
          <w:color w:val="000000"/>
          <w:sz w:val="21"/>
          <w:szCs w:val="21"/>
        </w:rPr>
        <w:t>图4.1 用户注册活动图</w:t>
      </w:r>
    </w:p>
    <w:p>
      <w:pPr>
        <w:snapToGrid w:val="false"/>
        <w:spacing w:before="0" w:after="0" w:line="240" w:lineRule="auto"/>
        <w:ind w:left="0" w:right="0"/>
        <w:jc w:val="center"/>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0" w:line="240" w:lineRule="auto"/>
        <w:ind w:left="0" w:right="0" w:firstLineChars="200"/>
        <w:jc w:val="both"/>
        <w:rPr>
          <w:rFonts w:ascii="微软雅黑" w:hAnsi="微软雅黑" w:eastAsia="微软雅黑"/>
          <w:color w:val="333333"/>
          <w:sz w:val="22"/>
          <w:szCs w:val="22"/>
        </w:rPr>
      </w:pPr>
      <w:r>
        <w:rPr>
          <w:rFonts w:ascii="宋体" w:hAnsi="宋体" w:eastAsia="宋体"/>
          <w:color w:val="000000"/>
          <w:sz w:val="21"/>
          <w:szCs w:val="21"/>
        </w:rPr>
        <w:t>实现效果如图4.2所示。</w:t>
      </w:r>
    </w:p>
    <w:p>
      <w:pPr>
        <w:snapToGrid w:val="false"/>
        <w:spacing w:before="0" w:after="0" w:line="240" w:lineRule="auto"/>
        <w:ind w:left="0" w:right="0"/>
        <w:jc w:val="center"/>
        <w:rPr>
          <w:rFonts w:ascii="宋体" w:hAnsi="宋体" w:eastAsia="宋体"/>
          <w:color w:val="000000"/>
          <w:sz w:val="21"/>
          <w:szCs w:val="21"/>
        </w:rPr>
      </w:pPr>
      <w:r>
        <w:rPr>
          <w:rFonts w:ascii="宋体" w:hAnsi="宋体" w:eastAsia="宋体"/>
          <w:color w:val="000000"/>
          <w:sz w:val="21"/>
          <w:szCs w:val="21"/>
        </w:rPr>
        <w:drawing>
          <wp:inline distT="0" distB="0" distL="0" distR="0">
            <wp:extent cx="5276850" cy="2828925"/>
            <wp:effectExtent l="0" t="0" r="0" b="0"/>
            <wp:docPr id="13" name="" descr=""/>
            <wp:cNvGraphicFramePr>
              <a:graphicFrameLocks noChangeAspect="true"/>
            </wp:cNvGraphicFramePr>
            <a:graphic>
              <a:graphicData uri="http://schemas.openxmlformats.org/drawingml/2006/picture">
                <pic:pic>
                  <pic:nvPicPr>
                    <pic:cNvPr id="13" name=""/>
                    <pic:cNvPicPr/>
                  </pic:nvPicPr>
                  <pic:blipFill>
                    <a:blip r:embed="rId21"/>
                    <a:stretch>
                      <a:fillRect/>
                    </a:stretch>
                  </pic:blipFill>
                  <pic:spPr>
                    <a:xfrm>
                      <a:off x="0" y="0"/>
                      <a:ext cx="5276850" cy="2828925"/>
                    </a:xfrm>
                    <a:prstGeom prst="rect">
                      <a:avLst/>
                    </a:prstGeom>
                  </pic:spPr>
                </pic:pic>
              </a:graphicData>
            </a:graphic>
          </wp:inline>
        </w:drawing>
      </w:r>
    </w:p>
    <w:p>
      <w:pPr>
        <w:snapToGrid w:val="false"/>
        <w:spacing w:before="0" w:after="0" w:line="240" w:lineRule="auto"/>
        <w:ind w:left="0" w:right="0"/>
        <w:jc w:val="center"/>
        <w:rPr>
          <w:rFonts w:ascii="微软雅黑" w:hAnsi="微软雅黑" w:eastAsia="微软雅黑"/>
          <w:color w:val="333333"/>
          <w:sz w:val="22"/>
          <w:szCs w:val="22"/>
        </w:rPr>
      </w:pPr>
      <w:r>
        <w:rPr>
          <w:rFonts w:ascii="宋体" w:hAnsi="宋体" w:eastAsia="宋体"/>
          <w:color w:val="000000"/>
          <w:sz w:val="21"/>
          <w:szCs w:val="21"/>
        </w:rPr>
        <w:t>图4.2用户注册界面</w:t>
      </w:r>
    </w:p>
    <w:p>
      <w:pPr>
        <w:snapToGrid w:val="false"/>
        <w:spacing w:before="0" w:after="0" w:line="240" w:lineRule="auto"/>
        <w:ind w:left="0" w:right="0"/>
        <w:jc w:val="center"/>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2"/>
        <w:snapToGrid w:val="false"/>
        <w:spacing w:lineRule="auto"/>
        <w:ind/>
        <w:jc w:val="left"/>
        <w:rPr>
          <w:rFonts w:ascii="微软雅黑" w:hAnsi="微软雅黑" w:eastAsia="微软雅黑"/>
        </w:rPr>
      </w:pPr>
      <w:r>
        <w:rPr>
          <w:rFonts w:ascii="宋体" w:hAnsi="宋体" w:eastAsia="宋体"/>
          <w:color w:val="000000"/>
          <w:sz w:val="21"/>
          <w:szCs w:val="21"/>
        </w:rPr>
        <w:t> </w:t>
      </w:r>
      <w:r>
        <w:rPr>
          <w:rFonts w:ascii="宋体" w:hAnsi="宋体" w:eastAsia="宋体"/>
          <w:color w:val="000000"/>
          <w:sz w:val="28"/>
          <w:szCs w:val="28"/>
        </w:rPr>
        <w:t> </w:t>
      </w:r>
      <w:r>
        <w:rPr>
          <w:rFonts w:ascii="微软雅黑" w:hAnsi="微软雅黑" w:eastAsia="微软雅黑"/>
        </w:rPr>
        <w:t>4.2登录模块的设计与实现</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 xml:space="preserve"> </w:t>
      </w:r>
      <w:r>
        <w:rPr>
          <w:rFonts w:ascii="宋体" w:hAnsi="宋体" w:eastAsia="宋体"/>
          <w:color w:val="000000"/>
          <w:sz w:val="21"/>
          <w:szCs w:val="21"/>
        </w:rPr>
        <w:t>用户完成注册后，即可使用手机号码和密码进行登录，登录的过程如下：</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（1）系统先判断本地是否存在cookie，若存在进入用户界面，否则进入登录页面。</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（2）若进入登录页面，用户输入手机号码以及密码，系统判断账户是否存在，若已存在则进行数据验证，若数据验证成功可以进入用户界面，若验证失败则退回登录页面。</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（3）如果系统判定账户不存在则进入到注册页面进行注册。</w:t>
      </w:r>
    </w:p>
    <w:p>
      <w:pPr>
        <w:snapToGrid w:val="false"/>
        <w:spacing w:before="0" w:after="0" w:line="240" w:lineRule="auto"/>
        <w:ind w:left="0" w:right="0" w:firstLineChars="200"/>
        <w:jc w:val="both"/>
        <w:rPr>
          <w:rFonts w:ascii="微软雅黑" w:hAnsi="微软雅黑" w:eastAsia="微软雅黑"/>
          <w:color w:val="333333"/>
          <w:sz w:val="22"/>
          <w:szCs w:val="22"/>
        </w:rPr>
      </w:pPr>
      <w:r>
        <w:rPr>
          <w:rFonts w:ascii="宋体" w:hAnsi="宋体" w:eastAsia="宋体"/>
          <w:color w:val="000000"/>
          <w:sz w:val="21"/>
          <w:szCs w:val="21"/>
        </w:rPr>
        <w:t>该过程的流程图如图4.3所示。</w:t>
      </w:r>
    </w:p>
    <w:p>
      <w:pPr>
        <w:snapToGrid w:val="false"/>
        <w:spacing w:before="0" w:after="0" w:line="240" w:lineRule="auto"/>
        <w:ind w:left="0" w:right="0"/>
        <w:jc w:val="both"/>
        <w:rPr>
          <w:rFonts w:ascii="微软雅黑" w:hAnsi="微软雅黑" w:eastAsia="微软雅黑"/>
          <w:color w:val="333333"/>
          <w:sz w:val="22"/>
          <w:szCs w:val="22"/>
        </w:rPr>
      </w:pPr>
      <w:r>
        <w:rPr>
          <w:rFonts w:ascii="微软雅黑" w:hAnsi="微软雅黑" w:eastAsia="微软雅黑"/>
          <w:color w:val="333333"/>
          <w:sz w:val="22"/>
          <w:szCs w:val="22"/>
        </w:rPr>
        <w:t xml:space="preserve">                                    </w:t>
      </w:r>
      <w:r>
        <w:rPr>
          <w:rFonts w:ascii="微软雅黑" w:hAnsi="微软雅黑" w:eastAsia="微软雅黑"/>
          <w:color w:val="333333"/>
          <w:sz w:val="22"/>
          <w:szCs w:val="22"/>
        </w:rPr>
        <w:drawing>
          <wp:inline distT="0" distB="0" distL="0" distR="0">
            <wp:extent cx="3276600" cy="6667500"/>
            <wp:effectExtent l="0" t="0" r="0" b="0"/>
            <wp:docPr id="14" name="" descr=""/>
            <wp:cNvGraphicFramePr>
              <a:graphicFrameLocks noChangeAspect="true"/>
            </wp:cNvGraphicFramePr>
            <a:graphic>
              <a:graphicData uri="http://schemas.openxmlformats.org/drawingml/2006/picture">
                <pic:pic>
                  <pic:nvPicPr>
                    <pic:cNvPr id="14" name=""/>
                    <pic:cNvPicPr/>
                  </pic:nvPicPr>
                  <pic:blipFill>
                    <a:blip r:embed="rId22"/>
                    <a:stretch>
                      <a:fillRect/>
                    </a:stretch>
                  </pic:blipFill>
                  <pic:spPr>
                    <a:xfrm>
                      <a:off x="0" y="0"/>
                      <a:ext cx="3276600" cy="6667500"/>
                    </a:xfrm>
                    <a:prstGeom prst="rect">
                      <a:avLst/>
                    </a:prstGeom>
                  </pic:spPr>
                </pic:pic>
              </a:graphicData>
            </a:graphic>
          </wp:inline>
        </w:drawing>
      </w:r>
    </w:p>
    <w:p>
      <w:pPr>
        <w:snapToGrid w:val="false"/>
        <w:spacing w:before="0" w:after="0" w:line="240" w:lineRule="auto"/>
        <w:ind w:left="0" w:right="0"/>
        <w:jc w:val="center"/>
        <w:rPr>
          <w:rFonts w:ascii="微软雅黑" w:hAnsi="微软雅黑" w:eastAsia="微软雅黑"/>
          <w:color w:val="333333"/>
          <w:sz w:val="22"/>
          <w:szCs w:val="22"/>
        </w:rPr>
      </w:pPr>
      <w:r>
        <w:rPr>
          <w:rFonts w:ascii="宋体" w:hAnsi="宋体" w:eastAsia="宋体"/>
          <w:color w:val="000000"/>
          <w:sz w:val="21"/>
          <w:szCs w:val="21"/>
        </w:rPr>
        <w:t>图4.3 流程图</w:t>
      </w:r>
    </w:p>
    <w:p>
      <w:pPr>
        <w:snapToGrid w:val="false"/>
        <w:spacing w:before="0" w:after="0" w:line="240" w:lineRule="auto"/>
        <w:ind w:left="0" w:right="0"/>
        <w:jc w:val="center"/>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0" w:line="240" w:lineRule="auto"/>
        <w:ind w:left="0" w:right="0" w:firstLineChars="200"/>
        <w:jc w:val="both"/>
        <w:rPr>
          <w:rFonts w:ascii="微软雅黑" w:hAnsi="微软雅黑" w:eastAsia="微软雅黑"/>
          <w:color w:val="333333"/>
          <w:sz w:val="22"/>
          <w:szCs w:val="22"/>
        </w:rPr>
      </w:pPr>
      <w:r>
        <w:rPr>
          <w:rFonts w:ascii="宋体" w:hAnsi="宋体" w:eastAsia="宋体"/>
          <w:color w:val="000000"/>
          <w:sz w:val="21"/>
          <w:szCs w:val="21"/>
        </w:rPr>
        <w:t>实现效果如图4.4所示。</w:t>
      </w:r>
    </w:p>
    <w:p>
      <w:pPr>
        <w:snapToGrid w:val="false"/>
        <w:spacing w:before="0" w:after="0" w:line="240" w:lineRule="auto"/>
        <w:ind w:left="0" w:right="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276850" cy="2828925"/>
            <wp:effectExtent l="0" t="0" r="0" b="0"/>
            <wp:docPr id="15" name="" descr=""/>
            <wp:cNvGraphicFramePr>
              <a:graphicFrameLocks noChangeAspect="true"/>
            </wp:cNvGraphicFramePr>
            <a:graphic>
              <a:graphicData uri="http://schemas.openxmlformats.org/drawingml/2006/picture">
                <pic:pic>
                  <pic:nvPicPr>
                    <pic:cNvPr id="15" name=""/>
                    <pic:cNvPicPr/>
                  </pic:nvPicPr>
                  <pic:blipFill>
                    <a:blip r:embed="rId23"/>
                    <a:stretch>
                      <a:fillRect/>
                    </a:stretch>
                  </pic:blipFill>
                  <pic:spPr>
                    <a:xfrm>
                      <a:off x="0" y="0"/>
                      <a:ext cx="5276850" cy="2828925"/>
                    </a:xfrm>
                    <a:prstGeom prst="rect">
                      <a:avLst/>
                    </a:prstGeom>
                  </pic:spPr>
                </pic:pic>
              </a:graphicData>
            </a:graphic>
          </wp:inline>
        </w:drawing>
      </w:r>
    </w:p>
    <w:p>
      <w:pPr>
        <w:snapToGrid w:val="false"/>
        <w:spacing w:before="0" w:after="0" w:line="240" w:lineRule="auto"/>
        <w:ind w:left="0" w:right="0"/>
        <w:jc w:val="center"/>
        <w:rPr>
          <w:rFonts w:ascii="微软雅黑" w:hAnsi="微软雅黑" w:eastAsia="微软雅黑"/>
          <w:color w:val="333333"/>
          <w:sz w:val="22"/>
          <w:szCs w:val="22"/>
        </w:rPr>
      </w:pPr>
      <w:r>
        <w:rPr>
          <w:rFonts w:ascii="宋体" w:hAnsi="宋体" w:eastAsia="宋体"/>
          <w:color w:val="000000"/>
          <w:sz w:val="21"/>
          <w:szCs w:val="21"/>
        </w:rPr>
        <w:t>图4.4 用户登录界面</w:t>
      </w:r>
    </w:p>
    <w:p>
      <w:pPr>
        <w:snapToGrid w:val="false"/>
        <w:spacing w:before="0" w:after="0" w:line="240" w:lineRule="auto"/>
        <w:ind w:left="0" w:right="0"/>
        <w:jc w:val="center"/>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2"/>
        <w:snapToGrid w:val="false"/>
        <w:spacing w:lineRule="auto"/>
        <w:ind/>
        <w:jc w:val="left"/>
        <w:rPr>
          <w:rFonts w:ascii="微软雅黑" w:hAnsi="微软雅黑" w:eastAsia="微软雅黑"/>
        </w:rPr>
      </w:pPr>
      <w:r>
        <w:rPr>
          <w:rFonts w:ascii="宋体" w:hAnsi="宋体" w:eastAsia="宋体"/>
          <w:color w:val="000000"/>
          <w:sz w:val="28"/>
          <w:szCs w:val="28"/>
        </w:rPr>
        <w:t>  </w:t>
      </w:r>
      <w:r>
        <w:rPr>
          <w:rFonts w:ascii="微软雅黑" w:hAnsi="微软雅黑" w:eastAsia="微软雅黑"/>
        </w:rPr>
        <w:t>4.3数据可视化模块的设计与实现</w:t>
      </w:r>
    </w:p>
    <w:p>
      <w:pPr>
        <w:snapToGrid w:val="false"/>
        <w:spacing w:before="0" w:after="0" w:line="240" w:lineRule="auto"/>
        <w:ind w:left="0" w:right="0"/>
        <w:jc w:val="both"/>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系统爬取每日疫情数据，包括各省、市的现有确诊、累计确诊、累计治愈和累计死亡等信息，并将这些收集到的数据解析然后写入数据库，当用户成功登录后，系统将查询数据库并将查询到的结果以可视化的方式显示给用户。</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该过程的活动图如图4.5所示。</w:t>
      </w:r>
    </w:p>
    <w:p>
      <w:pPr>
        <w:snapToGrid w:val="false"/>
        <w:spacing w:before="0" w:after="0" w:line="312" w:lineRule="auto"/>
        <w:ind w:left="0" w:right="0" w:firstLineChars="200"/>
        <w:jc w:val="both"/>
        <w:rPr>
          <w:rFonts w:ascii="微软雅黑" w:hAnsi="微软雅黑" w:eastAsia="微软雅黑"/>
          <w:color w:val="333333"/>
          <w:sz w:val="22"/>
          <w:szCs w:val="22"/>
        </w:rPr>
      </w:pPr>
      <w:r>
        <w:rPr>
          <w:rFonts w:ascii="宋体" w:hAnsi="宋体" w:eastAsia="宋体"/>
          <w:color w:val="000000"/>
          <w:sz w:val="21"/>
          <w:szCs w:val="21"/>
        </w:rPr>
        <w:t xml:space="preserve">                              </w:t>
      </w:r>
      <w:r>
        <w:rPr>
          <w:rFonts w:ascii="宋体" w:hAnsi="宋体" w:eastAsia="宋体"/>
          <w:color w:val="000000"/>
          <w:sz w:val="21"/>
          <w:szCs w:val="21"/>
        </w:rPr>
        <w:drawing>
          <wp:inline distT="0" distB="0" distL="0" distR="0">
            <wp:extent cx="1247775" cy="3609975"/>
            <wp:effectExtent l="0" t="0" r="0" b="0"/>
            <wp:docPr id="16" name="" descr=""/>
            <wp:cNvGraphicFramePr>
              <a:graphicFrameLocks noChangeAspect="true"/>
            </wp:cNvGraphicFramePr>
            <a:graphic>
              <a:graphicData uri="http://schemas.openxmlformats.org/drawingml/2006/picture">
                <pic:pic>
                  <pic:nvPicPr>
                    <pic:cNvPr id="16" name=""/>
                    <pic:cNvPicPr/>
                  </pic:nvPicPr>
                  <pic:blipFill>
                    <a:blip r:embed="rId24"/>
                    <a:stretch>
                      <a:fillRect/>
                    </a:stretch>
                  </pic:blipFill>
                  <pic:spPr>
                    <a:xfrm>
                      <a:off x="0" y="0"/>
                      <a:ext cx="1247775" cy="3609975"/>
                    </a:xfrm>
                    <a:prstGeom prst="rect">
                      <a:avLst/>
                    </a:prstGeom>
                  </pic:spPr>
                </pic:pic>
              </a:graphicData>
            </a:graphic>
          </wp:inline>
        </w:drawing>
      </w:r>
    </w:p>
    <w:p>
      <w:pPr>
        <w:snapToGrid w:val="false"/>
        <w:spacing w:before="0" w:after="0" w:line="240" w:lineRule="auto"/>
        <w:ind w:left="0" w:right="0"/>
        <w:jc w:val="center"/>
        <w:rPr>
          <w:rFonts w:ascii="微软雅黑" w:hAnsi="微软雅黑" w:eastAsia="微软雅黑"/>
          <w:color w:val="333333"/>
          <w:sz w:val="22"/>
          <w:szCs w:val="22"/>
        </w:rPr>
      </w:pPr>
      <w:r>
        <w:rPr>
          <w:rFonts w:ascii="宋体" w:hAnsi="宋体" w:eastAsia="宋体"/>
          <w:color w:val="000000"/>
          <w:sz w:val="21"/>
          <w:szCs w:val="21"/>
        </w:rPr>
        <w:t>图</w:t>
      </w:r>
      <w:r>
        <w:rPr>
          <w:rFonts w:ascii="Calibri" w:hAnsi="Calibri" w:eastAsia="Calibri"/>
          <w:color w:val="000000"/>
          <w:sz w:val="21"/>
          <w:szCs w:val="21"/>
        </w:rPr>
        <w:t xml:space="preserve">4.5 </w:t>
      </w:r>
      <w:r>
        <w:rPr>
          <w:rFonts w:ascii="宋体" w:hAnsi="宋体" w:eastAsia="宋体"/>
          <w:color w:val="000000"/>
          <w:sz w:val="21"/>
          <w:szCs w:val="21"/>
        </w:rPr>
        <w:t>活动图</w:t>
      </w:r>
    </w:p>
    <w:p>
      <w:pPr>
        <w:snapToGrid w:val="false"/>
        <w:spacing w:before="0" w:after="0" w:line="240" w:lineRule="auto"/>
        <w:ind w:left="0" w:right="0" w:firstLineChars="200"/>
        <w:jc w:val="both"/>
        <w:rPr>
          <w:rFonts w:ascii="微软雅黑" w:hAnsi="微软雅黑" w:eastAsia="微软雅黑"/>
          <w:color w:val="333333"/>
          <w:sz w:val="22"/>
          <w:szCs w:val="22"/>
        </w:rPr>
      </w:pPr>
      <w:r>
        <w:rPr>
          <w:rFonts w:ascii="宋体" w:hAnsi="宋体" w:eastAsia="宋体"/>
          <w:color w:val="000000"/>
          <w:sz w:val="21"/>
          <w:szCs w:val="21"/>
        </w:rPr>
        <w:t>实现效果如图4.6所示。</w:t>
      </w:r>
    </w:p>
    <w:p>
      <w:pPr>
        <w:snapToGrid w:val="false"/>
        <w:spacing w:before="0" w:after="0" w:line="240" w:lineRule="auto"/>
        <w:ind w:left="0" w:right="0"/>
        <w:jc w:val="both"/>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left="0" w:right="0"/>
        <w:jc w:val="both"/>
        <w:rPr>
          <w:rFonts w:ascii="宋体" w:hAnsi="宋体" w:eastAsia="宋体"/>
          <w:color w:val="000000"/>
          <w:sz w:val="21"/>
          <w:szCs w:val="21"/>
        </w:rPr>
      </w:pPr>
      <w:r>
        <w:rPr>
          <w:rFonts w:ascii="宋体" w:hAnsi="宋体" w:eastAsia="宋体"/>
          <w:color w:val="000000"/>
          <w:sz w:val="21"/>
          <w:szCs w:val="21"/>
        </w:rPr>
        <w:t xml:space="preserve">      </w:t>
      </w:r>
      <w:r>
        <w:rPr>
          <w:rFonts w:ascii="宋体" w:hAnsi="宋体" w:eastAsia="宋体"/>
          <w:color w:val="000000"/>
          <w:sz w:val="21"/>
          <w:szCs w:val="21"/>
        </w:rPr>
        <w:drawing>
          <wp:inline distT="0" distB="0" distL="0" distR="0">
            <wp:extent cx="4914900" cy="8867775"/>
            <wp:effectExtent l="0" t="0" r="0" b="0"/>
            <wp:docPr id="17" name="" descr=""/>
            <wp:cNvGraphicFramePr>
              <a:graphicFrameLocks noChangeAspect="true"/>
            </wp:cNvGraphicFramePr>
            <a:graphic>
              <a:graphicData uri="http://schemas.openxmlformats.org/drawingml/2006/picture">
                <pic:pic>
                  <pic:nvPicPr>
                    <pic:cNvPr id="17" name=""/>
                    <pic:cNvPicPr/>
                  </pic:nvPicPr>
                  <pic:blipFill>
                    <a:blip r:embed="rId25"/>
                    <a:stretch>
                      <a:fillRect/>
                    </a:stretch>
                  </pic:blipFill>
                  <pic:spPr>
                    <a:xfrm rot="21600000">
                      <a:off x="0" y="0"/>
                      <a:ext cx="4914900" cy="8867775"/>
                    </a:xfrm>
                    <a:prstGeom prst="rect">
                      <a:avLst/>
                    </a:prstGeom>
                  </pic:spPr>
                </pic:pic>
              </a:graphicData>
            </a:graphic>
          </wp:inline>
        </w:drawing>
      </w:r>
    </w:p>
    <w:p>
      <w:pPr>
        <w:snapToGrid w:val="false"/>
        <w:spacing w:before="0" w:after="0" w:line="240" w:lineRule="auto"/>
        <w:ind w:left="0" w:right="0"/>
        <w:jc w:val="both"/>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left="0" w:right="0"/>
        <w:jc w:val="both"/>
        <w:rPr>
          <w:rFonts w:ascii="微软雅黑" w:hAnsi="微软雅黑" w:eastAsia="微软雅黑"/>
          <w:color w:val="333333"/>
          <w:sz w:val="22"/>
          <w:szCs w:val="22"/>
        </w:rPr>
      </w:pPr>
      <w:r>
        <w:rPr>
          <w:rFonts w:ascii="宋体" w:hAnsi="宋体" w:eastAsia="宋体"/>
          <w:color w:val="000000"/>
          <w:sz w:val="21"/>
          <w:szCs w:val="21"/>
        </w:rPr>
        <w:t>                                      图4.6</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1"/>
        <w:snapToGrid w:val="false"/>
        <w:spacing w:lineRule="auto"/>
        <w:ind/>
        <w:jc w:val="left"/>
        <w:rPr>
          <w:rFonts w:ascii="微软雅黑" w:hAnsi="微软雅黑" w:eastAsia="微软雅黑"/>
        </w:rPr>
      </w:pPr>
      <w:r>
        <w:rPr>
          <w:rFonts w:ascii="微软雅黑" w:hAnsi="微软雅黑" w:eastAsia="微软雅黑"/>
        </w:rPr>
        <w:t>5 软件测试</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本章节为疫情数据可视化系统功能的测试,编写的目的在于总结测试阶段的测试和分析测试结果，得到对软件质量的评价，描述软件是否符合预期需求。同时分析软件存在的缺陷，为修复Bug和预防后续开发可能会引发更多缺陷提供建议。</w:t>
      </w:r>
    </w:p>
    <w:p>
      <w:pPr>
        <w:pStyle w:val="heading2"/>
        <w:snapToGrid w:val="false"/>
        <w:spacing w:lineRule="auto"/>
        <w:ind/>
        <w:jc w:val="left"/>
        <w:rPr>
          <w:rFonts w:ascii="微软雅黑" w:hAnsi="微软雅黑" w:eastAsia="微软雅黑"/>
        </w:rPr>
      </w:pPr>
      <w:r>
        <w:rPr>
          <w:rFonts w:ascii="微软雅黑" w:hAnsi="微软雅黑" w:eastAsia="微软雅黑"/>
        </w:rPr>
        <w:t>5.1功能测试</w:t>
      </w:r>
    </w:p>
    <w:p>
      <w:pPr>
        <w:pStyle w:val="heading3"/>
        <w:snapToGrid w:val="false"/>
        <w:spacing w:lineRule="auto"/>
        <w:ind/>
        <w:jc w:val="left"/>
        <w:rPr>
          <w:rFonts w:ascii="微软雅黑" w:hAnsi="微软雅黑" w:eastAsia="微软雅黑"/>
        </w:rPr>
      </w:pPr>
      <w:r>
        <w:rPr>
          <w:rFonts w:ascii="微软雅黑" w:hAnsi="微软雅黑" w:eastAsia="微软雅黑"/>
        </w:rPr>
        <w:t>5.1</w:t>
      </w:r>
      <w:r>
        <w:rPr>
          <w:rFonts w:ascii="微软雅黑" w:hAnsi="微软雅黑" w:eastAsia="微软雅黑"/>
        </w:rPr>
        <w:t>.1注册功能测试</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注册界面如图 5.1 所示:</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3087385"/>
            <wp:effectExtent l="0" t="0" r="0" b="0"/>
            <wp:docPr id="18" name="" descr=""/>
            <wp:cNvGraphicFramePr>
              <a:graphicFrameLocks noChangeAspect="true"/>
            </wp:cNvGraphicFramePr>
            <a:graphic>
              <a:graphicData uri="http://schemas.openxmlformats.org/drawingml/2006/picture">
                <pic:pic>
                  <pic:nvPicPr>
                    <pic:cNvPr id="18" name=""/>
                    <pic:cNvPicPr/>
                  </pic:nvPicPr>
                  <pic:blipFill>
                    <a:blip r:embed="rId26"/>
                    <a:stretch>
                      <a:fillRect/>
                    </a:stretch>
                  </pic:blipFill>
                  <pic:spPr>
                    <a:xfrm>
                      <a:off x="0" y="0"/>
                      <a:ext cx="5760720" cy="3087385"/>
                    </a:xfrm>
                    <a:prstGeom prst="rect">
                      <a:avLst/>
                    </a:prstGeom>
                  </pic:spPr>
                </pic:pic>
              </a:graphicData>
            </a:graphic>
          </wp:inline>
        </w:drawing>
      </w:r>
    </w:p>
    <w:p>
      <w:pPr>
        <w:snapToGrid w:val="false"/>
        <w:spacing w:before="60" w:after="60" w:line="360" w:lineRule="exact"/>
        <w:ind w:firstLineChars="200"/>
        <w:jc w:val="center"/>
        <w:rPr>
          <w:rFonts w:ascii="宋体" w:hAnsi="宋体" w:eastAsia="宋体"/>
          <w:color w:val="333333"/>
          <w:sz w:val="21"/>
          <w:szCs w:val="21"/>
        </w:rPr>
      </w:pPr>
      <w:r>
        <w:rPr>
          <w:rFonts w:ascii="宋体" w:hAnsi="宋体" w:eastAsia="宋体"/>
          <w:color w:val="333333"/>
          <w:sz w:val="21"/>
          <w:szCs w:val="21"/>
        </w:rPr>
        <w:t>图5.1 用户注册界面</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注册要求输入手机号码、邮箱、密码以及验证码等信息。手机号码要求输入11位纯数字，若输入位数不够11位或者输入非数字，则会提示输入有误，要求重新输入。输入的邮箱必须是正确的邮箱格式，比如xxx@qq.com、xxx@163.com等格式，否则会有错误提示，要求重新输入。密码的格式要求是大于6位的数字、字母或者字符的组合。输入完以上三项，点击获取，稍后将会收到验证码，输入正确的验证码，点击Register按钮注册，即可成功注册。</w:t>
      </w:r>
    </w:p>
    <w:p>
      <w:pPr>
        <w:pStyle w:val="heading3"/>
        <w:snapToGrid w:val="false"/>
        <w:spacing w:lineRule="auto"/>
        <w:ind/>
        <w:jc w:val="left"/>
        <w:rPr>
          <w:rFonts w:ascii="微软雅黑" w:hAnsi="微软雅黑" w:eastAsia="微软雅黑"/>
        </w:rPr>
      </w:pPr>
      <w:r>
        <w:rPr>
          <w:rFonts w:ascii="微软雅黑" w:hAnsi="微软雅黑" w:eastAsia="微软雅黑"/>
        </w:rPr>
        <w:t>5.1.2登录功能测试</w:t>
      </w:r>
    </w:p>
    <w:p>
      <w:pPr>
        <w:snapToGrid w:val="false"/>
        <w:spacing w:before="60" w:after="60" w:line="360" w:lineRule="exact"/>
        <w:ind w:firstLineChars="200"/>
        <w:jc w:val="left"/>
        <w:rPr>
          <w:rFonts w:ascii="宋体" w:hAnsi="宋体" w:eastAsia="宋体"/>
          <w:color w:val="333333"/>
          <w:sz w:val="21"/>
          <w:szCs w:val="21"/>
        </w:rPr>
      </w:pPr>
      <w:r>
        <w:rPr>
          <w:rFonts w:ascii="宋体" w:hAnsi="宋体" w:eastAsia="宋体"/>
          <w:color w:val="333333"/>
          <w:sz w:val="21"/>
          <w:szCs w:val="21"/>
        </w:rPr>
        <w:t>登录界面如图 5.2 所示:</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3087385"/>
            <wp:effectExtent l="0" t="0" r="0" b="0"/>
            <wp:docPr id="19" name="" descr=""/>
            <wp:cNvGraphicFramePr>
              <a:graphicFrameLocks noChangeAspect="true"/>
            </wp:cNvGraphicFramePr>
            <a:graphic>
              <a:graphicData uri="http://schemas.openxmlformats.org/drawingml/2006/picture">
                <pic:pic>
                  <pic:nvPicPr>
                    <pic:cNvPr id="19" name=""/>
                    <pic:cNvPicPr/>
                  </pic:nvPicPr>
                  <pic:blipFill>
                    <a:blip r:embed="rId27"/>
                    <a:stretch>
                      <a:fillRect/>
                    </a:stretch>
                  </pic:blipFill>
                  <pic:spPr>
                    <a:xfrm>
                      <a:off x="0" y="0"/>
                      <a:ext cx="5760720" cy="3087385"/>
                    </a:xfrm>
                    <a:prstGeom prst="rect">
                      <a:avLst/>
                    </a:prstGeom>
                  </pic:spPr>
                </pic:pic>
              </a:graphicData>
            </a:graphic>
          </wp:inline>
        </w:drawing>
      </w:r>
    </w:p>
    <w:p>
      <w:pPr>
        <w:snapToGrid w:val="false"/>
        <w:spacing w:before="60" w:after="60" w:line="360" w:lineRule="exact"/>
        <w:ind w:firstLineChars="200"/>
        <w:jc w:val="center"/>
        <w:rPr>
          <w:rFonts w:ascii="微软雅黑" w:hAnsi="微软雅黑" w:eastAsia="微软雅黑"/>
          <w:color w:val="333333"/>
          <w:sz w:val="22"/>
          <w:szCs w:val="22"/>
        </w:rPr>
      </w:pPr>
      <w:r>
        <w:rPr>
          <w:rFonts w:ascii="宋体" w:hAnsi="宋体" w:eastAsia="宋体"/>
          <w:color w:val="333333"/>
          <w:sz w:val="21"/>
          <w:szCs w:val="21"/>
        </w:rPr>
        <w:t>图5.2 用户登录界面</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用户输入注册时的手机号码以及设置的密码，然后点击Login按钮，数据将进行验证。若验证成功，可进入到用户界面。否则提示输入有误，要求重新输入。</w:t>
      </w:r>
    </w:p>
    <w:p>
      <w:pPr>
        <w:pStyle w:val="heading2"/>
        <w:snapToGrid w:val="false"/>
        <w:spacing w:lineRule="auto"/>
        <w:ind/>
        <w:jc w:val="left"/>
        <w:rPr>
          <w:rFonts w:ascii="微软雅黑" w:hAnsi="微软雅黑" w:eastAsia="微软雅黑"/>
        </w:rPr>
      </w:pPr>
      <w:r>
        <w:rPr>
          <w:rFonts w:ascii="微软雅黑" w:hAnsi="微软雅黑" w:eastAsia="微软雅黑"/>
        </w:rPr>
        <w:t>5.2用户界面测试</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用户登录成功后，跳转至用户界面。如图5.3所示。用户界面分为现有确诊、累计确诊、现有疑似、累计治愈和累计死亡五大模块。</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3087385"/>
            <wp:effectExtent l="0" t="0" r="0" b="0"/>
            <wp:docPr id="20" name="" descr=""/>
            <wp:cNvGraphicFramePr>
              <a:graphicFrameLocks noChangeAspect="true"/>
            </wp:cNvGraphicFramePr>
            <a:graphic>
              <a:graphicData uri="http://schemas.openxmlformats.org/drawingml/2006/picture">
                <pic:pic>
                  <pic:nvPicPr>
                    <pic:cNvPr id="20" name=""/>
                    <pic:cNvPicPr/>
                  </pic:nvPicPr>
                  <pic:blipFill>
                    <a:blip r:embed="rId28"/>
                    <a:stretch>
                      <a:fillRect/>
                    </a:stretch>
                  </pic:blipFill>
                  <pic:spPr>
                    <a:xfrm>
                      <a:off x="0" y="0"/>
                      <a:ext cx="5760720" cy="3087385"/>
                    </a:xfrm>
                    <a:prstGeom prst="rect">
                      <a:avLst/>
                    </a:prstGeom>
                  </pic:spPr>
                </pic:pic>
              </a:graphicData>
            </a:graphic>
          </wp:inline>
        </w:drawing>
      </w:r>
    </w:p>
    <w:p>
      <w:pPr>
        <w:snapToGrid w:val="false"/>
        <w:spacing w:before="60" w:after="60" w:line="312" w:lineRule="auto"/>
        <w:ind/>
        <w:jc w:val="center"/>
        <w:rPr>
          <w:rFonts w:ascii="宋体" w:hAnsi="宋体" w:eastAsia="宋体"/>
          <w:color w:val="333333"/>
          <w:sz w:val="21"/>
          <w:szCs w:val="21"/>
        </w:rPr>
      </w:pPr>
      <w:r>
        <w:rPr>
          <w:rFonts w:ascii="宋体" w:hAnsi="宋体" w:eastAsia="宋体"/>
          <w:color w:val="333333"/>
          <w:sz w:val="21"/>
          <w:szCs w:val="21"/>
        </w:rPr>
        <w:t>图5.3 用户界面</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当用户点击某一模块的按钮时，地图上展示的就是当前模块的疫情数据。同时，折线图、南丁格尔 玫瑰图以及条形图也会展示对应的疫情数据。如图5.4、图5.5和图5.6所示。</w:t>
      </w:r>
    </w:p>
    <w:p>
      <w:pPr>
        <w:snapToGrid w:val="false"/>
        <w:spacing w:before="60" w:after="60" w:line="312" w:lineRule="auto"/>
        <w:ind w:firstLineChars="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3593887"/>
            <wp:effectExtent l="0" t="0" r="0" b="0"/>
            <wp:docPr id="21" name="" descr=""/>
            <wp:cNvGraphicFramePr>
              <a:graphicFrameLocks noChangeAspect="true"/>
            </wp:cNvGraphicFramePr>
            <a:graphic>
              <a:graphicData uri="http://schemas.openxmlformats.org/drawingml/2006/picture">
                <pic:pic>
                  <pic:nvPicPr>
                    <pic:cNvPr id="21" name=""/>
                    <pic:cNvPicPr/>
                  </pic:nvPicPr>
                  <pic:blipFill>
                    <a:blip r:embed="rId29"/>
                    <a:stretch>
                      <a:fillRect/>
                    </a:stretch>
                  </pic:blipFill>
                  <pic:spPr>
                    <a:xfrm>
                      <a:off x="0" y="0"/>
                      <a:ext cx="5760720" cy="3593887"/>
                    </a:xfrm>
                    <a:prstGeom prst="rect">
                      <a:avLst/>
                    </a:prstGeom>
                  </pic:spPr>
                </pic:pic>
              </a:graphicData>
            </a:graphic>
          </wp:inline>
        </w:drawing>
      </w:r>
    </w:p>
    <w:p>
      <w:pPr>
        <w:snapToGrid w:val="false"/>
        <w:spacing w:before="60" w:after="60" w:line="312" w:lineRule="auto"/>
        <w:ind w:firstLineChars="0"/>
        <w:jc w:val="center"/>
        <w:rPr>
          <w:rFonts w:ascii="宋体" w:hAnsi="宋体" w:eastAsia="宋体"/>
          <w:color w:val="333333"/>
          <w:sz w:val="21"/>
          <w:szCs w:val="21"/>
        </w:rPr>
      </w:pPr>
      <w:r>
        <w:rPr>
          <w:rFonts w:ascii="宋体" w:hAnsi="宋体" w:eastAsia="宋体"/>
          <w:color w:val="333333"/>
          <w:sz w:val="21"/>
          <w:szCs w:val="21"/>
        </w:rPr>
        <w:t>图5.4 折线图</w:t>
      </w:r>
    </w:p>
    <w:p>
      <w:pPr>
        <w:snapToGrid w:val="false"/>
        <w:spacing w:before="60" w:after="60" w:line="312" w:lineRule="auto"/>
        <w:ind w:firstLineChars="0"/>
        <w:jc w:val="center"/>
        <w:rPr>
          <w:rFonts w:ascii="微软雅黑" w:hAnsi="微软雅黑" w:eastAsia="微软雅黑"/>
          <w:color w:val="333333"/>
          <w:sz w:val="22"/>
          <w:szCs w:val="22"/>
        </w:rPr>
      </w:pPr>
      <w:r>
        <w:rPr>
          <w:rFonts w:ascii="宋体" w:hAnsi="宋体" w:eastAsia="宋体"/>
          <w:color w:val="333333"/>
          <w:sz w:val="21"/>
          <w:szCs w:val="21"/>
        </w:rPr>
        <w:drawing>
          <wp:inline distT="0" distB="0" distL="0" distR="0">
            <wp:extent cx="5760720" cy="2961370"/>
            <wp:effectExtent l="0" t="0" r="0" b="0"/>
            <wp:docPr id="22" name="" descr=""/>
            <wp:cNvGraphicFramePr>
              <a:graphicFrameLocks noChangeAspect="true"/>
            </wp:cNvGraphicFramePr>
            <a:graphic>
              <a:graphicData uri="http://schemas.openxmlformats.org/drawingml/2006/picture">
                <pic:pic>
                  <pic:nvPicPr>
                    <pic:cNvPr id="22" name=""/>
                    <pic:cNvPicPr/>
                  </pic:nvPicPr>
                  <pic:blipFill>
                    <a:blip r:embed="rId30"/>
                    <a:stretch>
                      <a:fillRect/>
                    </a:stretch>
                  </pic:blipFill>
                  <pic:spPr>
                    <a:xfrm>
                      <a:off x="0" y="0"/>
                      <a:ext cx="5760720" cy="2961370"/>
                    </a:xfrm>
                    <a:prstGeom prst="rect">
                      <a:avLst/>
                    </a:prstGeom>
                  </pic:spPr>
                </pic:pic>
              </a:graphicData>
            </a:graphic>
          </wp:inline>
        </w:drawing>
      </w:r>
    </w:p>
    <w:p>
      <w:pPr>
        <w:snapToGrid w:val="false"/>
        <w:spacing w:before="60" w:after="60" w:line="312" w:lineRule="auto"/>
        <w:ind w:firstLineChars="200"/>
        <w:jc w:val="center"/>
        <w:rPr>
          <w:rFonts w:ascii="宋体" w:hAnsi="宋体" w:eastAsia="宋体"/>
          <w:color w:val="333333"/>
          <w:sz w:val="21"/>
          <w:szCs w:val="21"/>
        </w:rPr>
      </w:pPr>
      <w:r>
        <w:rPr>
          <w:rFonts w:ascii="宋体" w:hAnsi="宋体" w:eastAsia="宋体"/>
          <w:color w:val="333333"/>
          <w:sz w:val="21"/>
          <w:szCs w:val="21"/>
        </w:rPr>
        <w:t>图5.5 南丁格尔 玫瑰图</w:t>
      </w:r>
    </w:p>
    <w:p>
      <w:pPr>
        <w:snapToGrid w:val="false"/>
        <w:spacing w:before="60" w:after="60" w:line="312" w:lineRule="auto"/>
        <w:ind w:firstLineChars="200"/>
        <w:jc w:val="center"/>
        <w:rPr>
          <w:rFonts w:ascii="宋体" w:hAnsi="宋体" w:eastAsia="宋体"/>
          <w:color w:val="333333"/>
          <w:sz w:val="21"/>
          <w:szCs w:val="21"/>
        </w:rPr>
      </w:pPr>
      <w:r>
        <w:rPr>
          <w:rFonts w:ascii="宋体" w:hAnsi="宋体" w:eastAsia="宋体"/>
          <w:color w:val="333333"/>
          <w:sz w:val="21"/>
          <w:szCs w:val="21"/>
        </w:rPr>
        <w:drawing>
          <wp:inline distT="0" distB="0" distL="0" distR="0">
            <wp:extent cx="5760720" cy="4333063"/>
            <wp:effectExtent l="0" t="0" r="0" b="0"/>
            <wp:docPr id="23" name="" descr=""/>
            <wp:cNvGraphicFramePr>
              <a:graphicFrameLocks noChangeAspect="true"/>
            </wp:cNvGraphicFramePr>
            <a:graphic>
              <a:graphicData uri="http://schemas.openxmlformats.org/drawingml/2006/picture">
                <pic:pic>
                  <pic:nvPicPr>
                    <pic:cNvPr id="23" name=""/>
                    <pic:cNvPicPr/>
                  </pic:nvPicPr>
                  <pic:blipFill>
                    <a:blip r:embed="rId31"/>
                    <a:stretch>
                      <a:fillRect/>
                    </a:stretch>
                  </pic:blipFill>
                  <pic:spPr>
                    <a:xfrm>
                      <a:off x="0" y="0"/>
                      <a:ext cx="5760720" cy="4333063"/>
                    </a:xfrm>
                    <a:prstGeom prst="rect">
                      <a:avLst/>
                    </a:prstGeom>
                  </pic:spPr>
                </pic:pic>
              </a:graphicData>
            </a:graphic>
          </wp:inline>
        </w:drawing>
      </w:r>
    </w:p>
    <w:p>
      <w:pPr>
        <w:snapToGrid w:val="false"/>
        <w:spacing w:before="60" w:after="60" w:line="312" w:lineRule="auto"/>
        <w:ind w:firstLine="0"/>
        <w:jc w:val="center"/>
        <w:rPr>
          <w:rFonts w:ascii="宋体" w:hAnsi="宋体" w:eastAsia="宋体"/>
          <w:color w:val="333333"/>
          <w:sz w:val="21"/>
          <w:szCs w:val="21"/>
        </w:rPr>
      </w:pPr>
      <w:r>
        <w:rPr>
          <w:rFonts w:ascii="宋体" w:hAnsi="宋体" w:eastAsia="宋体"/>
          <w:color w:val="333333"/>
          <w:sz w:val="21"/>
          <w:szCs w:val="21"/>
        </w:rPr>
        <w:t>图5.6 条形图</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若用户点击地图上的某一个省份，则地图、折线图、南丁格尔 玫瑰图以及条形图展示该省份相应的疫情实时数据。</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表5.1是对用户界面的功能进行测试的结果。</w:t>
      </w:r>
    </w:p>
    <w:p>
      <w:pPr>
        <w:snapToGrid w:val="false"/>
        <w:spacing w:before="60" w:after="60" w:line="360" w:lineRule="exact"/>
        <w:ind w:firstLineChars="200"/>
        <w:jc w:val="center"/>
        <w:rPr>
          <w:rFonts w:ascii="宋体" w:hAnsi="宋体" w:eastAsia="宋体"/>
          <w:color w:val="333333"/>
          <w:sz w:val="21"/>
          <w:szCs w:val="21"/>
        </w:rPr>
      </w:pPr>
      <w:r>
        <w:rPr>
          <w:rFonts w:ascii="宋体" w:hAnsi="宋体" w:eastAsia="宋体"/>
          <w:color w:val="333333"/>
          <w:sz w:val="21"/>
          <w:szCs w:val="21"/>
        </w:rPr>
        <w:t>表 5.1 用户界面功能性测试</w:t>
      </w:r>
    </w:p>
    <w:tbl>
      <w:tblPr>
        <w:tblStyle w:val="a7"/>
        <w:tblW w:w="0" w:type="auto"/>
        <w:tblInd w:w="0"/>
        <w:tblLayout w:type="fixed"/>
        <w:tblCellMar>
          <w:top w:w="120"/>
          <w:left w:w="60"/>
          <w:bottom w:w="120"/>
          <w:right w:w="60"/>
        </w:tblCellMar>
        <w:tblLook w:firstRow="1" w:lastRow="0" w:firstColumn="1" w:lastColumn="0" w:noHBand="0" w:noVBand="1" w:val="04A0"/>
      </w:tblPr>
      <w:tblGrid>
        <w:gridCol w:w="1380"/>
        <w:gridCol w:w="1905"/>
        <w:gridCol w:w="3885"/>
        <w:gridCol w:w="1050"/>
        <w:gridCol w:w="1095"/>
      </w:tblGrid>
      <w:tr>
        <w:trPr>
          <w:trHeight w:val="480" w:hRule="atLeast"/>
        </w:trPr>
        <w:tc>
          <w:tcPr>
            <w:tcW w:w="138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模块</w:t>
            </w:r>
          </w:p>
        </w:tc>
        <w:tc>
          <w:tcPr>
            <w:tcW w:w="1905"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 xml:space="preserve">测试步骤 </w:t>
            </w:r>
          </w:p>
        </w:tc>
        <w:tc>
          <w:tcPr>
            <w:tcW w:w="3885"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预期结果</w:t>
            </w:r>
          </w:p>
        </w:tc>
        <w:tc>
          <w:tcPr>
            <w:tcW w:w="10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实际结果</w:t>
            </w:r>
          </w:p>
        </w:tc>
        <w:tc>
          <w:tcPr>
            <w:tcW w:w="1095"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测试结果</w:t>
            </w:r>
          </w:p>
        </w:tc>
      </w:tr>
      <w:tr>
        <w:trPr>
          <w:trHeight w:val="480" w:hRule="atLeast"/>
        </w:trPr>
        <w:tc>
          <w:tcPr>
            <w:tcW w:w="138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现有确诊</w:t>
            </w:r>
          </w:p>
        </w:tc>
        <w:tc>
          <w:tcPr>
            <w:tcW w:w="1905"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点击现有确诊按钮</w:t>
            </w:r>
          </w:p>
        </w:tc>
        <w:tc>
          <w:tcPr>
            <w:tcW w:w="3885"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地图、折线图、南丁格尔 玫瑰图以及条形图展示现有确诊的数据</w:t>
            </w:r>
          </w:p>
        </w:tc>
        <w:tc>
          <w:tcPr>
            <w:tcW w:w="10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同预期</w:t>
            </w:r>
          </w:p>
        </w:tc>
        <w:tc>
          <w:tcPr>
            <w:tcW w:w="1095"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通过</w:t>
            </w:r>
          </w:p>
        </w:tc>
      </w:tr>
      <w:tr>
        <w:trPr>
          <w:trHeight w:val="480" w:hRule="atLeast"/>
        </w:trPr>
        <w:tc>
          <w:tcPr>
            <w:tcW w:w="138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累计确诊</w:t>
            </w:r>
          </w:p>
        </w:tc>
        <w:tc>
          <w:tcPr>
            <w:tcW w:w="1905"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点击累计确诊按钮</w:t>
            </w:r>
          </w:p>
        </w:tc>
        <w:tc>
          <w:tcPr>
            <w:tcW w:w="3885"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地图、折线图、南丁格尔 玫瑰图以及条形图展示累计确诊的数据</w:t>
            </w:r>
          </w:p>
        </w:tc>
        <w:tc>
          <w:tcPr>
            <w:tcW w:w="10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同预期</w:t>
            </w:r>
          </w:p>
        </w:tc>
        <w:tc>
          <w:tcPr>
            <w:tcW w:w="1095"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通过</w:t>
            </w:r>
          </w:p>
        </w:tc>
      </w:tr>
      <w:tr>
        <w:trPr>
          <w:trHeight w:val="480" w:hRule="atLeast"/>
        </w:trPr>
        <w:tc>
          <w:tcPr>
            <w:tcW w:w="138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现有疑似</w:t>
            </w:r>
          </w:p>
        </w:tc>
        <w:tc>
          <w:tcPr>
            <w:tcW w:w="1905"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点击现有疑似按钮</w:t>
            </w:r>
          </w:p>
        </w:tc>
        <w:tc>
          <w:tcPr>
            <w:tcW w:w="3885"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地图、折线图、南丁格尔 玫瑰图以及条形图展示现有疑似的数据</w:t>
            </w:r>
          </w:p>
        </w:tc>
        <w:tc>
          <w:tcPr>
            <w:tcW w:w="10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同预期</w:t>
            </w:r>
          </w:p>
        </w:tc>
        <w:tc>
          <w:tcPr>
            <w:tcW w:w="1095"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通过</w:t>
            </w:r>
          </w:p>
        </w:tc>
      </w:tr>
      <w:tr>
        <w:trPr>
          <w:trHeight w:val="480" w:hRule="atLeast"/>
        </w:trPr>
        <w:tc>
          <w:tcPr>
            <w:tcW w:w="138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累计治愈</w:t>
            </w:r>
          </w:p>
        </w:tc>
        <w:tc>
          <w:tcPr>
            <w:tcW w:w="1905"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点击累计治愈按钮</w:t>
            </w:r>
          </w:p>
        </w:tc>
        <w:tc>
          <w:tcPr>
            <w:tcW w:w="3885"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地图、折线图、南丁格尔 玫瑰图以及条形图展示累计治愈的数据</w:t>
            </w:r>
          </w:p>
        </w:tc>
        <w:tc>
          <w:tcPr>
            <w:tcW w:w="10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同预期</w:t>
            </w:r>
          </w:p>
        </w:tc>
        <w:tc>
          <w:tcPr>
            <w:tcW w:w="1095"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通过</w:t>
            </w:r>
          </w:p>
        </w:tc>
      </w:tr>
      <w:tr>
        <w:trPr>
          <w:trHeight w:val="480" w:hRule="atLeast"/>
        </w:trPr>
        <w:tc>
          <w:tcPr>
            <w:tcW w:w="138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累计死亡</w:t>
            </w:r>
          </w:p>
        </w:tc>
        <w:tc>
          <w:tcPr>
            <w:tcW w:w="1905"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点击累计死亡按钮</w:t>
            </w:r>
          </w:p>
        </w:tc>
        <w:tc>
          <w:tcPr>
            <w:tcW w:w="3885"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地图、折线图、南丁格尔 玫瑰图以及条形图展示累计死亡的数据</w:t>
            </w:r>
          </w:p>
        </w:tc>
        <w:tc>
          <w:tcPr>
            <w:tcW w:w="1050"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同预期</w:t>
            </w:r>
          </w:p>
        </w:tc>
        <w:tc>
          <w:tcPr>
            <w:tcW w:w="1095" w:type="dxa"/>
            <w:tcBorders>
              <w:top w:val="single" w:color="000000" w:sz="8" w:space="0"/>
              <w:left w:val="single" w:color="000000" w:sz="8" w:space="0"/>
              <w:bottom w:val="single" w:color="000000" w:sz="8" w:space="0"/>
              <w:right w:val="single" w:color="000000" w:sz="8" w:space="0"/>
            </w:tcBorders>
            <w:vAlign w:val="center"/>
          </w:tcPr>
          <w:p>
            <w:pPr>
              <w:snapToGrid w:val="false"/>
              <w:spacing w:before="60" w:after="60" w:line="360" w:lineRule="exact"/>
              <w:ind w:firstLineChars="0"/>
              <w:jc w:val="center"/>
              <w:rPr>
                <w:rFonts w:ascii="宋体" w:hAnsi="宋体" w:eastAsia="宋体"/>
                <w:color w:val="333333"/>
                <w:sz w:val="21"/>
                <w:szCs w:val="21"/>
              </w:rPr>
            </w:pPr>
            <w:r>
              <w:rPr>
                <w:rFonts w:ascii="宋体" w:hAnsi="宋体" w:eastAsia="宋体"/>
                <w:color w:val="333333"/>
                <w:sz w:val="21"/>
                <w:szCs w:val="21"/>
              </w:rPr>
              <w:t>通过</w:t>
            </w:r>
          </w:p>
        </w:tc>
      </w:tr>
    </w:tbl>
    <w:p>
      <w:pPr>
        <w:pStyle w:val="heading2"/>
        <w:snapToGrid w:val="false"/>
        <w:spacing w:lineRule="auto"/>
        <w:ind/>
        <w:jc w:val="left"/>
        <w:rPr>
          <w:rFonts w:ascii="微软雅黑" w:hAnsi="微软雅黑" w:eastAsia="微软雅黑"/>
          <w:color w:val="000000"/>
        </w:rPr>
      </w:pPr>
      <w:r>
        <w:rPr>
          <w:rFonts w:ascii="微软雅黑" w:hAnsi="微软雅黑" w:eastAsia="微软雅黑"/>
        </w:rPr>
      </w:r>
      <w:r>
        <w:rPr>
          <w:rFonts w:ascii="微软雅黑" w:hAnsi="微软雅黑" w:eastAsia="微软雅黑"/>
        </w:rPr>
        <w:t>5.3</w:t>
      </w:r>
      <w:r>
        <w:rPr>
          <w:rFonts w:ascii="微软雅黑" w:hAnsi="微软雅黑" w:eastAsia="微软雅黑"/>
          <w:color w:val="000000"/>
        </w:rPr>
        <w:t>兼容性测试</w:t>
      </w:r>
    </w:p>
    <w:p>
      <w:pPr>
        <w:snapToGrid w:val="false"/>
        <w:spacing w:before="60" w:after="60" w:line="312" w:lineRule="auto"/>
        <w:ind w:firstLineChars="200"/>
        <w:jc w:val="left"/>
        <w:rPr>
          <w:rFonts w:ascii="宋体" w:hAnsi="宋体" w:eastAsia="宋体"/>
          <w:color w:val="000000"/>
          <w:sz w:val="21"/>
          <w:szCs w:val="21"/>
        </w:rPr>
      </w:pPr>
      <w:r>
        <w:rPr>
          <w:rFonts w:ascii="宋体" w:hAnsi="宋体" w:eastAsia="宋体"/>
          <w:color w:val="000000"/>
          <w:sz w:val="21"/>
          <w:szCs w:val="21"/>
        </w:rPr>
        <w:t>在</w:t>
      </w:r>
      <w:r>
        <w:rPr>
          <w:rFonts w:ascii="宋体" w:hAnsi="宋体" w:eastAsia="宋体"/>
          <w:color w:val="000000"/>
          <w:sz w:val="21"/>
          <w:szCs w:val="21"/>
        </w:rPr>
        <w:t>Microsoft Edge</w:t>
      </w:r>
      <w:r>
        <w:rPr>
          <w:rFonts w:ascii="宋体" w:hAnsi="宋体" w:eastAsia="宋体"/>
          <w:color w:val="000000"/>
          <w:sz w:val="21"/>
          <w:szCs w:val="21"/>
        </w:rPr>
        <w:t>、Chrome和Firefox浏览器上进行了完整流程的</w:t>
      </w:r>
      <w:r>
        <w:rPr>
          <w:rFonts w:ascii="宋体" w:hAnsi="宋体" w:eastAsia="宋体"/>
          <w:color w:val="000000"/>
          <w:sz w:val="21"/>
          <w:szCs w:val="21"/>
        </w:rPr>
        <w:t>兼容性</w:t>
      </w:r>
      <w:r>
        <w:rPr>
          <w:rFonts w:ascii="宋体" w:hAnsi="宋体" w:eastAsia="宋体"/>
          <w:color w:val="000000"/>
          <w:sz w:val="21"/>
          <w:szCs w:val="21"/>
        </w:rPr>
        <w:t>测试，</w:t>
      </w:r>
      <w:r>
        <w:rPr>
          <w:rFonts w:ascii="宋体" w:hAnsi="宋体" w:eastAsia="宋体"/>
          <w:color w:val="000000"/>
          <w:sz w:val="21"/>
          <w:szCs w:val="21"/>
        </w:rPr>
        <w:t>如图5.7、图5.8和5.9所示。</w:t>
      </w:r>
    </w:p>
    <w:p>
      <w:pPr>
        <w:snapToGrid w:val="false"/>
        <w:spacing w:before="60" w:after="60" w:line="312" w:lineRule="auto"/>
        <w:ind w:firstLine="0"/>
        <w:jc w:val="left"/>
        <w:rPr>
          <w:rFonts w:ascii="宋体" w:hAnsi="宋体" w:eastAsia="宋体"/>
          <w:color w:val="000000"/>
          <w:sz w:val="21"/>
          <w:szCs w:val="21"/>
        </w:rPr>
      </w:pPr>
      <w:r>
        <w:rPr>
          <w:rFonts w:ascii="宋体" w:hAnsi="宋体" w:eastAsia="宋体"/>
          <w:color w:val="000000"/>
          <w:sz w:val="21"/>
          <w:szCs w:val="21"/>
        </w:rPr>
        <w:drawing>
          <wp:inline distT="0" distB="0" distL="0" distR="0">
            <wp:extent cx="5760720" cy="3136892"/>
            <wp:effectExtent l="0" t="0" r="0" b="0"/>
            <wp:docPr id="24" name="" descr=""/>
            <wp:cNvGraphicFramePr>
              <a:graphicFrameLocks noChangeAspect="true"/>
            </wp:cNvGraphicFramePr>
            <a:graphic>
              <a:graphicData uri="http://schemas.openxmlformats.org/drawingml/2006/picture">
                <pic:pic>
                  <pic:nvPicPr>
                    <pic:cNvPr id="24" name=""/>
                    <pic:cNvPicPr/>
                  </pic:nvPicPr>
                  <pic:blipFill>
                    <a:blip r:embed="rId32"/>
                    <a:stretch>
                      <a:fillRect/>
                    </a:stretch>
                  </pic:blipFill>
                  <pic:spPr>
                    <a:xfrm>
                      <a:off x="0" y="0"/>
                      <a:ext cx="5760720" cy="3136892"/>
                    </a:xfrm>
                    <a:prstGeom prst="rect">
                      <a:avLst/>
                    </a:prstGeom>
                  </pic:spPr>
                </pic:pic>
              </a:graphicData>
            </a:graphic>
          </wp:inline>
        </w:drawing>
      </w:r>
    </w:p>
    <w:p>
      <w:pPr>
        <w:snapToGrid w:val="false"/>
        <w:spacing w:before="60" w:after="60" w:line="312" w:lineRule="auto"/>
        <w:ind w:firstLine="0"/>
        <w:jc w:val="center"/>
        <w:rPr>
          <w:rFonts w:ascii="宋体" w:hAnsi="宋体" w:eastAsia="宋体"/>
          <w:color w:val="000000"/>
          <w:sz w:val="21"/>
          <w:szCs w:val="21"/>
        </w:rPr>
      </w:pPr>
      <w:r>
        <w:rPr>
          <w:rFonts w:ascii="宋体" w:hAnsi="宋体" w:eastAsia="宋体"/>
          <w:color w:val="000000"/>
          <w:sz w:val="21"/>
          <w:szCs w:val="21"/>
        </w:rPr>
        <w:t>图5.7 Microsoft Edge测试</w:t>
      </w:r>
    </w:p>
    <w:p>
      <w:pPr>
        <w:snapToGrid w:val="false"/>
        <w:spacing w:before="60" w:after="60" w:line="312" w:lineRule="auto"/>
        <w:ind w:firstLine="0"/>
        <w:jc w:val="left"/>
        <w:rPr>
          <w:rFonts w:ascii="宋体" w:hAnsi="宋体" w:eastAsia="宋体"/>
          <w:color w:val="000000"/>
          <w:sz w:val="21"/>
          <w:szCs w:val="21"/>
        </w:rPr>
      </w:pPr>
      <w:r>
        <w:rPr>
          <w:rFonts w:ascii="宋体" w:hAnsi="宋体" w:eastAsia="宋体"/>
          <w:color w:val="000000"/>
          <w:sz w:val="21"/>
          <w:szCs w:val="21"/>
        </w:rPr>
        <w:drawing>
          <wp:inline distT="0" distB="0" distL="0" distR="0">
            <wp:extent cx="5760720" cy="3087385"/>
            <wp:effectExtent l="0" t="0" r="0" b="0"/>
            <wp:docPr id="25" name="" descr=""/>
            <wp:cNvGraphicFramePr>
              <a:graphicFrameLocks noChangeAspect="true"/>
            </wp:cNvGraphicFramePr>
            <a:graphic>
              <a:graphicData uri="http://schemas.openxmlformats.org/drawingml/2006/picture">
                <pic:pic>
                  <pic:nvPicPr>
                    <pic:cNvPr id="25" name=""/>
                    <pic:cNvPicPr/>
                  </pic:nvPicPr>
                  <pic:blipFill>
                    <a:blip r:embed="rId28"/>
                    <a:stretch>
                      <a:fillRect/>
                    </a:stretch>
                  </pic:blipFill>
                  <pic:spPr>
                    <a:xfrm>
                      <a:off x="0" y="0"/>
                      <a:ext cx="5760720" cy="3087385"/>
                    </a:xfrm>
                    <a:prstGeom prst="rect">
                      <a:avLst/>
                    </a:prstGeom>
                  </pic:spPr>
                </pic:pic>
              </a:graphicData>
            </a:graphic>
          </wp:inline>
        </w:drawing>
      </w:r>
    </w:p>
    <w:p>
      <w:pPr>
        <w:snapToGrid w:val="false"/>
        <w:spacing w:before="60" w:after="60" w:line="312" w:lineRule="auto"/>
        <w:ind w:firstLine="0"/>
        <w:jc w:val="center"/>
        <w:rPr>
          <w:rFonts w:ascii="宋体" w:hAnsi="宋体" w:eastAsia="宋体"/>
          <w:color w:val="000000"/>
          <w:sz w:val="21"/>
          <w:szCs w:val="21"/>
        </w:rPr>
      </w:pPr>
      <w:r>
        <w:rPr>
          <w:rFonts w:ascii="宋体" w:hAnsi="宋体" w:eastAsia="宋体"/>
          <w:color w:val="000000"/>
          <w:sz w:val="21"/>
          <w:szCs w:val="21"/>
        </w:rPr>
        <w:t>图5.8 Chrome测试</w:t>
      </w:r>
    </w:p>
    <w:p>
      <w:pPr>
        <w:snapToGrid w:val="false"/>
        <w:spacing w:before="60" w:after="60" w:line="312" w:lineRule="auto"/>
        <w:ind w:firstLine="0"/>
        <w:jc w:val="left"/>
        <w:rPr>
          <w:rFonts w:ascii="宋体" w:hAnsi="宋体" w:eastAsia="宋体"/>
          <w:color w:val="000000"/>
          <w:sz w:val="21"/>
          <w:szCs w:val="21"/>
        </w:rPr>
      </w:pPr>
      <w:r>
        <w:rPr>
          <w:rFonts w:ascii="宋体" w:hAnsi="宋体" w:eastAsia="宋体"/>
          <w:color w:val="000000"/>
          <w:sz w:val="21"/>
          <w:szCs w:val="21"/>
        </w:rPr>
        <w:drawing>
          <wp:inline distT="0" distB="0" distL="0" distR="0">
            <wp:extent cx="5760720" cy="3235904"/>
            <wp:effectExtent l="0" t="0" r="0" b="0"/>
            <wp:docPr id="26" name="" descr=""/>
            <wp:cNvGraphicFramePr>
              <a:graphicFrameLocks noChangeAspect="true"/>
            </wp:cNvGraphicFramePr>
            <a:graphic>
              <a:graphicData uri="http://schemas.openxmlformats.org/drawingml/2006/picture">
                <pic:pic>
                  <pic:nvPicPr>
                    <pic:cNvPr id="26" name=""/>
                    <pic:cNvPicPr/>
                  </pic:nvPicPr>
                  <pic:blipFill>
                    <a:blip r:embed="rId33"/>
                    <a:stretch>
                      <a:fillRect/>
                    </a:stretch>
                  </pic:blipFill>
                  <pic:spPr>
                    <a:xfrm>
                      <a:off x="0" y="0"/>
                      <a:ext cx="5760720" cy="3235904"/>
                    </a:xfrm>
                    <a:prstGeom prst="rect">
                      <a:avLst/>
                    </a:prstGeom>
                  </pic:spPr>
                </pic:pic>
              </a:graphicData>
            </a:graphic>
          </wp:inline>
        </w:drawing>
      </w:r>
    </w:p>
    <w:p>
      <w:pPr>
        <w:snapToGrid w:val="false"/>
        <w:spacing w:before="60" w:after="60" w:line="312" w:lineRule="auto"/>
        <w:ind/>
        <w:jc w:val="center"/>
        <w:rPr>
          <w:rFonts w:ascii="宋体" w:hAnsi="宋体" w:eastAsia="宋体"/>
          <w:color w:val="000000"/>
          <w:sz w:val="21"/>
          <w:szCs w:val="21"/>
        </w:rPr>
      </w:pPr>
      <w:r>
        <w:rPr>
          <w:rFonts w:ascii="宋体" w:hAnsi="宋体" w:eastAsia="宋体"/>
          <w:color w:val="000000"/>
          <w:sz w:val="21"/>
          <w:szCs w:val="21"/>
        </w:rPr>
        <w:t>图5.9 Firefox测试</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经测试，系统在不同的浏览器上运行流畅，风格没有变化，字体和图片大小合适，对界面未产生变化，系统兼容性很好。</w:t>
      </w:r>
    </w:p>
    <w:p>
      <w:pPr>
        <w:pStyle w:val="heading2"/>
        <w:snapToGrid w:val="false"/>
        <w:spacing w:lineRule="auto"/>
        <w:ind/>
        <w:jc w:val="left"/>
        <w:rPr>
          <w:rFonts w:ascii="微软雅黑" w:hAnsi="微软雅黑" w:eastAsia="微软雅黑"/>
        </w:rPr>
      </w:pPr>
      <w:r>
        <w:rPr>
          <w:rFonts w:ascii="微软雅黑" w:hAnsi="微软雅黑" w:eastAsia="微软雅黑"/>
        </w:rPr>
        <w:t xml:space="preserve">5.4 测试总结 </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通过测试，系统包含的主要功能点如下:</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（1）用户注册：未注册想查看疫情数据的用户可以进行注册。</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（2）用户登录：已注册的用户可以进行登录，登录系统查看疫情的实时数据。</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（3）查看现有确诊、累计确诊、现有疑似、累计治愈以及累计死亡等疫情实时数据。</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该系统大部分功能达到预期效果，核心功能满足预期要求，但仍存在一些问题，例如部分功能尚未开发完成、有些错误信息没有提示等。</w:t>
      </w:r>
    </w:p>
    <w:p>
      <w:pPr>
        <w:pStyle w:val="heading1"/>
        <w:snapToGrid w:val="false"/>
        <w:spacing w:lineRule="auto"/>
        <w:ind/>
        <w:jc w:val="left"/>
        <w:rPr>
          <w:rFonts w:ascii="微软雅黑" w:hAnsi="微软雅黑" w:eastAsia="微软雅黑"/>
        </w:rPr>
      </w:pPr>
      <w:r>
        <w:rPr>
          <w:rFonts w:ascii="微软雅黑" w:hAnsi="微软雅黑" w:eastAsia="微软雅黑"/>
        </w:rPr>
        <w:t>6 关键技术总结</w:t>
      </w:r>
    </w:p>
    <w:p>
      <w:pPr>
        <w:pStyle w:val="heading2"/>
        <w:snapToGrid w:val="false"/>
        <w:spacing w:lineRule="auto"/>
        <w:ind/>
        <w:jc w:val="left"/>
        <w:rPr>
          <w:rFonts w:ascii="微软雅黑" w:hAnsi="微软雅黑" w:eastAsia="微软雅黑"/>
        </w:rPr>
      </w:pPr>
      <w:r>
        <w:rPr>
          <w:rFonts w:ascii="微软雅黑" w:hAnsi="微软雅黑" w:eastAsia="微软雅黑"/>
        </w:rPr>
        <w:t xml:space="preserve">6.1 </w:t>
      </w:r>
      <w:r>
        <w:rPr>
          <w:rFonts w:ascii="微软雅黑" w:hAnsi="微软雅黑" w:eastAsia="微软雅黑"/>
        </w:rPr>
        <w:t>crawler</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爬虫模块。简单来说就是爬取https://view.inews.qq.com/g2/getOnsInfo?name=disease_h5 的数据，进行数据清洗后插入数据库。这里 httpclient 来进行数据爬取，并用 fastjson 解析，最后用 mybatis 插入 MySQL 数据库 covid 中的 area 表。</w:t>
      </w:r>
    </w:p>
    <w:p>
      <w:pPr>
        <w:pStyle w:val="heading2"/>
        <w:snapToGrid w:val="false"/>
        <w:spacing w:lineRule="auto"/>
        <w:ind/>
        <w:jc w:val="left"/>
        <w:rPr>
          <w:rFonts w:ascii="微软雅黑" w:hAnsi="微软雅黑" w:eastAsia="微软雅黑"/>
        </w:rPr>
      </w:pPr>
      <w:r>
        <w:rPr>
          <w:rFonts w:ascii="微软雅黑" w:hAnsi="微软雅黑" w:eastAsia="微软雅黑"/>
        </w:rPr>
        <w:t xml:space="preserve">6.2 </w:t>
      </w:r>
      <w:r>
        <w:rPr>
          <w:rFonts w:ascii="微软雅黑" w:hAnsi="微软雅黑" w:eastAsia="微软雅黑"/>
        </w:rPr>
        <w:t>visualization_data</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可视化数据模块。其功能是将 area 表中的数据读取出来并返回给前端。</w:t>
      </w:r>
    </w:p>
    <w:p>
      <w:pPr>
        <w:pStyle w:val="heading2"/>
        <w:snapToGrid w:val="false"/>
        <w:spacing w:lineRule="auto"/>
        <w:ind/>
        <w:jc w:val="left"/>
        <w:rPr>
          <w:rFonts w:ascii="微软雅黑" w:hAnsi="微软雅黑" w:eastAsia="微软雅黑"/>
        </w:rPr>
      </w:pPr>
      <w:r>
        <w:rPr>
          <w:rFonts w:ascii="微软雅黑" w:hAnsi="微软雅黑" w:eastAsia="微软雅黑"/>
        </w:rPr>
        <w:t xml:space="preserve">6.3 </w:t>
      </w:r>
      <w:r>
        <w:rPr>
          <w:rFonts w:ascii="微软雅黑" w:hAnsi="微软雅黑" w:eastAsia="微软雅黑"/>
        </w:rPr>
        <w:t>user</w:t>
      </w:r>
    </w:p>
    <w:p>
      <w:pPr>
        <w:pStyle w:val="heading3"/>
        <w:snapToGrid w:val="false"/>
        <w:spacing w:lineRule="auto"/>
        <w:ind/>
        <w:jc w:val="left"/>
        <w:rPr>
          <w:rFonts w:ascii="微软雅黑" w:hAnsi="微软雅黑" w:eastAsia="微软雅黑"/>
        </w:rPr>
      </w:pPr>
      <w:r>
        <w:rPr>
          <w:rFonts w:ascii="微软雅黑" w:hAnsi="微软雅黑" w:eastAsia="微软雅黑"/>
        </w:rPr>
        <w:t xml:space="preserve">6.3.1 </w:t>
      </w:r>
      <w:r>
        <w:rPr>
          <w:rFonts w:ascii="微软雅黑" w:hAnsi="微软雅黑" w:eastAsia="微软雅黑"/>
        </w:rPr>
        <w:t>登录</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这里使用 jwt 生成的 token 来验证用户身份。用户发出登录请求，请求成功后会返回一个 token 给用户，之后用户根据 token 获取需要的信息。</w:t>
      </w:r>
    </w:p>
    <w:p>
      <w:pPr>
        <w:pStyle w:val="heading3"/>
        <w:snapToGrid w:val="false"/>
        <w:spacing w:lineRule="auto"/>
        <w:ind/>
        <w:jc w:val="left"/>
        <w:rPr>
          <w:rFonts w:ascii="微软雅黑" w:hAnsi="微软雅黑" w:eastAsia="微软雅黑"/>
        </w:rPr>
      </w:pPr>
      <w:r>
        <w:rPr>
          <w:rFonts w:ascii="微软雅黑" w:hAnsi="微软雅黑" w:eastAsia="微软雅黑"/>
        </w:rPr>
        <w:t xml:space="preserve">6.3.2 </w:t>
      </w:r>
      <w:r>
        <w:rPr>
          <w:rFonts w:ascii="微软雅黑" w:hAnsi="微软雅黑" w:eastAsia="微软雅黑"/>
        </w:rPr>
        <w:t>注册</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用户注册需要短信验证码，短信验证码使用阿里云短信服务+redis 实现。当用户按下获取短信按钮后，后端将会随机生成四位验证码，并存入redis，设置五分钟有效期。之后根据用户填写的手机号码调用阿里云短信服务，将四位验证码发送给用户。用户收到短信后输入验证码，按下注册按钮，后端会取出 redis 中的验证码，与用户传递过来的验证码进行比较，如果相等，则插入数据库，用户跳转到登录页面，否则提示用户验证码错误。</w:t>
      </w:r>
    </w:p>
    <w:p>
      <w:pPr>
        <w:pStyle w:val="heading2"/>
        <w:snapToGrid w:val="false"/>
        <w:spacing w:lineRule="auto"/>
        <w:ind/>
        <w:jc w:val="left"/>
        <w:rPr>
          <w:rFonts w:ascii="微软雅黑" w:hAnsi="微软雅黑" w:eastAsia="微软雅黑"/>
        </w:rPr>
      </w:pPr>
      <w:r>
        <w:rPr>
          <w:rFonts w:ascii="微软雅黑" w:hAnsi="微软雅黑" w:eastAsia="微软雅黑"/>
        </w:rPr>
        <w:t xml:space="preserve">6.4 </w:t>
      </w:r>
      <w:r>
        <w:rPr>
          <w:rFonts w:ascii="微软雅黑" w:hAnsi="微软雅黑" w:eastAsia="微软雅黑"/>
        </w:rPr>
        <w:t>网关</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这里我们使用 nginx 作为反向代理，对外暴露一个统一的端口</w:t>
      </w:r>
    </w:p>
    <w:p>
      <w:pPr>
        <w:pStyle w:val="heading2"/>
        <w:snapToGrid w:val="false"/>
        <w:spacing w:lineRule="auto"/>
        <w:ind/>
        <w:jc w:val="left"/>
        <w:rPr>
          <w:rFonts w:ascii="微软雅黑" w:hAnsi="微软雅黑" w:eastAsia="微软雅黑"/>
        </w:rPr>
      </w:pPr>
      <w:r>
        <w:rPr>
          <w:rFonts w:ascii="微软雅黑" w:hAnsi="微软雅黑" w:eastAsia="微软雅黑"/>
        </w:rPr>
        <w:t xml:space="preserve">6.5 </w:t>
      </w:r>
      <w:r>
        <w:rPr>
          <w:rFonts w:ascii="微软雅黑" w:hAnsi="微软雅黑" w:eastAsia="微软雅黑"/>
        </w:rPr>
        <w:t>部署</w:t>
      </w:r>
    </w:p>
    <w:p>
      <w:pPr>
        <w:snapToGrid w:val="false"/>
        <w:spacing w:before="0" w:after="0" w:line="240" w:lineRule="auto"/>
        <w:ind w:left="0" w:right="0" w:firstLineChars="200"/>
        <w:jc w:val="both"/>
        <w:rPr>
          <w:rFonts w:ascii="微软雅黑" w:hAnsi="微软雅黑" w:eastAsia="微软雅黑"/>
          <w:color w:val="333333"/>
          <w:sz w:val="22"/>
          <w:szCs w:val="22"/>
        </w:rPr>
      </w:pPr>
      <w:r>
        <w:rPr>
          <w:rFonts w:ascii="宋体" w:hAnsi="宋体" w:eastAsia="宋体"/>
          <w:color w:val="000000"/>
          <w:sz w:val="21"/>
          <w:szCs w:val="21"/>
        </w:rPr>
        <w:t>centOS7+docker部署。相信在平时学习工作中大家没少吃环境搭建的苦，为了解决环境搭建问题，我们特意选择了 docker 进行部署。使用 docker 部署十分简单，只需编写好 Dockerfile，然后再 docker  run ，程序就运行起来了，无需再费心搭建环境</w:t>
      </w:r>
      <w:r>
        <w:rPr>
          <w:rFonts w:ascii="Open Sans" w:hAnsi="Open Sans" w:eastAsia="Open Sans"/>
          <w:color w:val="333333"/>
          <w:spacing w:val="0"/>
          <w:sz w:val="24"/>
          <w:szCs w:val="24"/>
        </w:rPr>
        <w:t>！</w:t>
      </w:r>
    </w:p>
    <w:p>
      <w:pPr>
        <w:pStyle w:val="heading1"/>
        <w:snapToGrid w:val="false"/>
        <w:spacing w:lineRule="auto"/>
        <w:ind/>
        <w:jc w:val="left"/>
        <w:rPr>
          <w:rFonts w:ascii="微软雅黑" w:hAnsi="微软雅黑" w:eastAsia="微软雅黑"/>
        </w:rPr>
      </w:pPr>
      <w:r>
        <w:rPr>
          <w:rFonts w:ascii="微软雅黑" w:hAnsi="微软雅黑" w:eastAsia="微软雅黑"/>
        </w:rPr>
        <w:t>7 总结和展望</w:t>
      </w:r>
    </w:p>
    <w:p>
      <w:pPr>
        <w:snapToGrid w:val="false"/>
        <w:spacing w:before="0" w:after="0" w:line="240" w:lineRule="auto"/>
        <w:ind w:left="0" w:right="0" w:firstLineChars="200"/>
        <w:jc w:val="both"/>
        <w:rPr>
          <w:rFonts w:ascii="微软雅黑" w:hAnsi="微软雅黑" w:eastAsia="微软雅黑"/>
          <w:color w:val="333333"/>
          <w:sz w:val="21"/>
          <w:szCs w:val="21"/>
        </w:rPr>
      </w:pPr>
      <w:r>
        <w:rPr>
          <w:rFonts w:ascii="宋体" w:hAnsi="宋体" w:eastAsia="宋体"/>
          <w:color w:val="000000"/>
          <w:sz w:val="21"/>
          <w:szCs w:val="21"/>
        </w:rPr>
        <w:t>总体来看，本次课设还算很顺利。通过这次课程学习，使我们对前面所学知识有了进一步的理解和认识与掌握，使我们进一步认识到课本所学知识与实际应用其实是不一样的，在实际应用中需要具体问题具体分析，灵活的变通处理，而不是照着课本上上的知识生搬硬套。同时，我</w:t>
      </w:r>
      <w:r>
        <w:rPr>
          <w:rFonts w:ascii="宋体" w:hAnsi="宋体" w:eastAsia="宋体"/>
          <w:color w:val="000000"/>
          <w:sz w:val="21"/>
          <w:szCs w:val="21"/>
        </w:rPr>
        <w:t>们</w:t>
      </w:r>
      <w:r>
        <w:rPr>
          <w:rFonts w:ascii="宋体" w:hAnsi="宋体" w:eastAsia="宋体"/>
          <w:color w:val="000000"/>
          <w:sz w:val="21"/>
          <w:szCs w:val="21"/>
        </w:rPr>
        <w:t>深感只有通过具体的项目实践，才能更好的掌握所学知识，并进一步的融会贯通。这次课程设计使</w:t>
      </w:r>
      <w:r>
        <w:rPr>
          <w:rFonts w:ascii="宋体" w:hAnsi="宋体" w:eastAsia="宋体"/>
          <w:color w:val="000000"/>
          <w:sz w:val="21"/>
          <w:szCs w:val="21"/>
        </w:rPr>
        <w:t>我们</w:t>
      </w:r>
      <w:r>
        <w:rPr>
          <w:rFonts w:ascii="宋体" w:hAnsi="宋体" w:eastAsia="宋体"/>
          <w:color w:val="000000"/>
          <w:sz w:val="21"/>
          <w:szCs w:val="21"/>
        </w:rPr>
        <w:t>深刻认识到了一个项目的实现最重要的还是需求分析而不是代码的实现。一个系统实现的关键不是代码编写，而是分析设计，只有分析设计合理了，在后面代码实现的过程中才不会遇到问题。本次课程设计使</w:t>
      </w:r>
      <w:r>
        <w:rPr>
          <w:rFonts w:ascii="宋体" w:hAnsi="宋体" w:eastAsia="宋体"/>
          <w:color w:val="000000"/>
          <w:sz w:val="21"/>
          <w:szCs w:val="21"/>
        </w:rPr>
        <w:t>我们</w:t>
      </w:r>
      <w:r>
        <w:rPr>
          <w:rFonts w:ascii="宋体" w:hAnsi="宋体" w:eastAsia="宋体"/>
          <w:color w:val="000000"/>
          <w:sz w:val="21"/>
          <w:szCs w:val="21"/>
        </w:rPr>
        <w:t>再次认识到了团队协作的重要性，众人拾柴火焰高。一个人的能力毕竟是有限的，而大家的力量是无穷的，有时候一个很小的问题，自己怎么也看不出来，叫别人来帮着看一下可能马上就能解决。在这期间，体会到了大家同心协力去做一件事的快乐，也意识到从事软件开发的人要有着广博的学识，对各个行业都应有所了解。期间也遇到了其他一些难题，不过都在同学的帮助下，顺利解决了，在此向他们一并表示感谢。</w:t>
      </w:r>
    </w:p>
    <w:p>
      <w:pPr>
        <w:snapToGrid w:val="false"/>
        <w:spacing w:before="0" w:after="0" w:line="240" w:lineRule="auto"/>
        <w:ind w:left="0" w:right="0" w:firstLineChars="200"/>
        <w:jc w:val="both"/>
        <w:rPr>
          <w:rFonts w:ascii="微软雅黑" w:hAnsi="微软雅黑" w:eastAsia="微软雅黑"/>
          <w:color w:val="333333"/>
          <w:sz w:val="21"/>
          <w:szCs w:val="21"/>
        </w:rPr>
      </w:pPr>
      <w:r>
        <w:rPr>
          <w:rFonts w:ascii="宋体" w:hAnsi="宋体" w:eastAsia="宋体"/>
          <w:color w:val="000000"/>
          <w:sz w:val="21"/>
          <w:szCs w:val="21"/>
        </w:rPr>
        <w:t>当然，通过本次课程设计我</w:t>
      </w:r>
      <w:r>
        <w:rPr>
          <w:rFonts w:ascii="宋体" w:hAnsi="宋体" w:eastAsia="宋体"/>
          <w:color w:val="000000"/>
          <w:sz w:val="21"/>
          <w:szCs w:val="21"/>
        </w:rPr>
        <w:t>们</w:t>
      </w:r>
      <w:r>
        <w:rPr>
          <w:rFonts w:ascii="宋体" w:hAnsi="宋体" w:eastAsia="宋体"/>
          <w:color w:val="000000"/>
          <w:sz w:val="21"/>
          <w:szCs w:val="21"/>
        </w:rPr>
        <w:t>也认识到了自己对相关专业知识的掌握理解还不够透彻，对业务的需求理解不是很到位。总体而言，本次课程设计使我</w:t>
      </w:r>
      <w:r>
        <w:rPr>
          <w:rFonts w:ascii="宋体" w:hAnsi="宋体" w:eastAsia="宋体"/>
          <w:color w:val="000000"/>
          <w:sz w:val="21"/>
          <w:szCs w:val="21"/>
        </w:rPr>
        <w:t>们</w:t>
      </w:r>
      <w:r>
        <w:rPr>
          <w:rFonts w:ascii="宋体" w:hAnsi="宋体" w:eastAsia="宋体"/>
          <w:color w:val="000000"/>
          <w:sz w:val="21"/>
          <w:szCs w:val="21"/>
        </w:rPr>
        <w:t>对软件开发有了进一步的认识，学到了很多知识，我</w:t>
      </w:r>
      <w:r>
        <w:rPr>
          <w:rFonts w:ascii="宋体" w:hAnsi="宋体" w:eastAsia="宋体"/>
          <w:color w:val="000000"/>
          <w:sz w:val="21"/>
          <w:szCs w:val="21"/>
        </w:rPr>
        <w:t>们</w:t>
      </w:r>
      <w:r>
        <w:rPr>
          <w:rFonts w:ascii="宋体" w:hAnsi="宋体" w:eastAsia="宋体"/>
          <w:color w:val="000000"/>
          <w:sz w:val="21"/>
          <w:szCs w:val="21"/>
        </w:rPr>
        <w:t>感到受益匪浅。</w:t>
      </w:r>
    </w:p>
    <w:p>
      <w:pPr>
        <w:snapToGrid w:val="false"/>
        <w:spacing w:before="0" w:after="0" w:line="240" w:lineRule="auto"/>
        <w:ind w:left="0" w:right="0"/>
        <w:jc w:val="both"/>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leftChars="0" w:firstLine="0"/>
        <w:jc w:val="left"/>
        <w:rPr>
          <w:rFonts w:ascii="微软雅黑" w:hAnsi="微软雅黑" w:eastAsia="微软雅黑"/>
          <w:color w:val="333333"/>
          <w:sz w:val="32"/>
          <w:szCs w:val="32"/>
        </w:rPr>
      </w:pPr>
      <w:r>
        <w:rPr>
          <w:rFonts w:ascii="微软雅黑" w:hAnsi="微软雅黑" w:eastAsia="微软雅黑"/>
          <w:color w:val="333333"/>
          <w:sz w:val="32"/>
          <w:szCs w:val="32"/>
        </w:rPr>
      </w:r>
    </w:p>
    <w:p>
      <w:pPr>
        <w:snapToGrid w:val="false"/>
        <w:spacing w:before="0" w:after="0" w:line="240" w:lineRule="auto"/>
        <w:ind w:right="0" w:firstLineChars="200"/>
        <w:jc w:val="both"/>
        <w:rPr>
          <w:rFonts w:ascii="微软雅黑" w:hAnsi="微软雅黑" w:eastAsia="微软雅黑"/>
          <w:color w:val="333333"/>
          <w:sz w:val="32"/>
          <w:szCs w:val="32"/>
        </w:rPr>
      </w:pPr>
      <w:r>
        <w:rPr>
          <w:rFonts w:ascii="微软雅黑" w:hAnsi="微软雅黑" w:eastAsia="微软雅黑"/>
          <w:color w:val="333333"/>
          <w:sz w:val="32"/>
          <w:szCs w:val="32"/>
        </w:rPr>
      </w:r>
    </w:p>
    <w:p>
      <w:pPr>
        <w:snapToGrid w:val="false"/>
        <w:spacing w:before="60" w:after="60" w:line="312" w:lineRule="auto"/>
        <w:ind w:leftChars="0" w:firstLineChars="0"/>
        <w:jc w:val="left"/>
        <w:rPr>
          <w:rFonts w:ascii="微软雅黑" w:hAnsi="微软雅黑" w:eastAsia="微软雅黑"/>
          <w:color w:val="333333"/>
          <w:sz w:val="32"/>
          <w:szCs w:val="32"/>
        </w:rPr>
      </w:pPr>
      <w:r>
        <w:rPr>
          <w:rFonts w:ascii="微软雅黑" w:hAnsi="微软雅黑" w:eastAsia="微软雅黑"/>
          <w:color w:val="333333"/>
          <w:sz w:val="32"/>
          <w:szCs w:val="32"/>
        </w:rPr>
      </w:r>
    </w:p>
    <w:p>
      <w:pPr>
        <w:snapToGrid w:val="false"/>
        <w:spacing w:before="60" w:after="60" w:line="312" w:lineRule="auto"/>
        <w:ind w:leftChars="0" w:firstLineChars="0"/>
        <w:jc w:val="left"/>
        <w:rPr>
          <w:rFonts w:ascii="微软雅黑" w:hAnsi="微软雅黑" w:eastAsia="微软雅黑"/>
          <w:color w:val="333333"/>
          <w:sz w:val="30"/>
          <w:szCs w:val="30"/>
        </w:rPr>
      </w:pPr>
      <w:r>
        <w:rPr>
          <w:rFonts w:ascii="微软雅黑" w:hAnsi="微软雅黑" w:eastAsia="微软雅黑"/>
          <w:color w:val="333333"/>
          <w:sz w:val="30"/>
          <w:szCs w:val="30"/>
        </w:rPr>
      </w:r>
    </w:p>
    <w:sectPr w:rsidR="00C604EC">
      <w:pgSz w:w="11906" w:h="16838"/>
      <w:pgMar w:top="1361" w:right="1417" w:bottom="1361" w:left="141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p14">
  <w:abstractNum w:abstractNumId="0">
    <w:nsid w:val="1E537D43"/>
    <w:multiLevelType w:val="multilevel"/>
    <w:tmpl w:val="1E537D43"/>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1">
    <w:nsid w:val="323C7824"/>
    <w:multiLevelType w:val="multilevel"/>
    <w:tmpl w:val="323C782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2">
    <w:nsid w:val="513362E4"/>
    <w:multiLevelType w:val="multilevel"/>
    <w:tmpl w:val="513362E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4">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5">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5:docId w15:val="{20DE070A-6068-41E9-B520-D45B669F5A4D}"/>
</w:settings>
</file>

<file path=word/styles.xml><?xml version="1.0" encoding="utf-8"?>
<w:styl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docDefaults>
    <w:rPrDefault>
      <w:rPr>
        <w:rFonts w:asciiTheme="minorHAnsi" w:hAnsiTheme="minorHAnsi" w:eastAsiaTheme="minorEastAsia" w:cstheme="minorBidi"/>
        <w:lang w:val="en-US" w:eastAsia="zh-CN" w:bidi="ar-SA"/>
      </w:rPr>
    </w:rPrDefault>
    <w:pPrDefault/>
  </w:docDefaults>
  <w:latentStyles w:defLockedState="false" w:defUIPriority="99" w:defSemiHidden="false" w:defUnhideWhenUsed="false" w:defQFormat="false" w:count="371">
    <w:lsdException w:name="Normal" w:uiPriority="0" w:qFormat="true"/>
    <w:lsdException w:name="heading 1" w:uiPriority="9" w:qFormat="true"/>
    <w:lsdException w:name="heading 2" w:uiPriority="9" w:semiHidden="true" w:unhideWhenUsed="true" w:qFormat="true"/>
    <w:lsdException w:name="heading 3" w:uiPriority="9" w:semiHidden="true" w:unhideWhenUsed="true" w:qFormat="true"/>
    <w:lsdException w:name="heading 4" w:uiPriority="9" w:semiHidden="true" w:unhideWhenUsed="true" w:qFormat="true"/>
    <w:lsdException w:name="heading 5" w:uiPriority="9" w:semiHidden="true" w:unhideWhenUsed="true" w:qFormat="true"/>
    <w:lsdException w:name="heading 6" w:uiPriority="9" w:semiHidden="true" w:unhideWhenUsed="true" w:qFormat="true"/>
    <w:lsdException w:name="heading 7" w:uiPriority="9" w:semiHidden="true" w:unhideWhenUsed="true" w:qFormat="true"/>
    <w:lsdException w:name="heading 8" w:uiPriority="9" w:semiHidden="true" w:unhideWhenUsed="true" w:qFormat="true"/>
    <w:lsdException w:name="heading 9" w:uiPriority="9"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semiHidden="true" w:unhideWhenUsed="true"/>
    <w:lsdException w:name="header" w:unhideWhenUsed="true" w:qFormat="true"/>
    <w:lsdException w:name="footer" w:unhideWhenUsed="true" w:qFormat="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unhideWhenUsed="true" w:qFormat="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qFormat="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59" w:semiHidden="true" w:unhideWhenUsed="true" w:qFormat="true"/>
    <w:lsdException w:name="Table Theme" w:semiHidden="true" w:unhideWhenUsed="true"/>
    <w:lsdException w:name="Placeholder Text" w:semiHidden="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true">
    <w:name w:val="Normal"/>
    <w:qFormat/>
    <w:pPr>
      <w:widowControl w:val="false"/>
      <w:jc w:val="both"/>
    </w:pPr>
    <w:rPr>
      <w:kern w:val="2"/>
      <w:sz w:val="21"/>
      <w:szCs w:val="22"/>
    </w:rPr>
  </w:style>
  <w:style w:type="character" w:styleId="a0" w:default="true">
    <w:name w:val="Default Paragraph Font"/>
    <w:uiPriority w:val="1"/>
    <w:semiHidden/>
    <w:unhideWhenUsed/>
  </w:style>
  <w:style w:type="table" w:styleId="a1" w:default="true">
    <w:name w:val="Normal Table"/>
    <w:uiPriority w:val="99"/>
    <w:semiHidden/>
    <w:unhideWhenUsed/>
    <w:tblPr>
      <w:tblInd w:w="0" w:type="dxa"/>
      <w:tblCellMar>
        <w:top w:w="0" w:type="dxa"/>
        <w:left w:w="108" w:type="dxa"/>
        <w:bottom w:w="0" w:type="dxa"/>
        <w:right w:w="108" w:type="dxa"/>
      </w:tblCellMar>
    </w:tblPr>
  </w:style>
  <w:style w:type="numbering" w:styleId="a2" w:default="true">
    <w:name w:val="No List"/>
    <w:uiPriority w:val="99"/>
    <w:semiHidden/>
    <w:unhideWhenUsed/>
  </w:style>
  <w:style w:type="paragraph" w:styleId="a3">
    <w:name w:val="footer"/>
    <w:basedOn w:val="a"/>
    <w:link w:val="a4"/>
    <w:uiPriority w:val="99"/>
    <w:unhideWhenUsed/>
    <w:qFormat/>
    <w:pPr>
      <w:tabs>
        <w:tab w:val="center" w:pos="4153"/>
        <w:tab w:val="right" w:pos="8306"/>
      </w:tabs>
      <w:snapToGrid w:val="false"/>
      <w:jc w:val="left"/>
    </w:pPr>
    <w:rPr>
      <w:sz w:val="18"/>
      <w:szCs w:val="18"/>
    </w:rPr>
  </w:style>
  <w:style w:type="paragraph" w:styleId="a5">
    <w:name w:val="header"/>
    <w:basedOn w:val="a"/>
    <w:link w:val="a6"/>
    <w:uiPriority w:val="99"/>
    <w:unhideWhenUsed/>
    <w:qFormat/>
    <w:pPr>
      <w:pBdr>
        <w:bottom w:val="single" w:color="auto" w:sz="6" w:space="1"/>
      </w:pBdr>
      <w:tabs>
        <w:tab w:val="center" w:pos="4153"/>
        <w:tab w:val="right" w:pos="8306"/>
      </w:tabs>
      <w:snapToGrid w:val="false"/>
      <w:jc w:val="center"/>
    </w:pPr>
    <w:rPr>
      <w:sz w:val="18"/>
      <w:szCs w:val="18"/>
    </w:rPr>
  </w:style>
  <w:style w:type="table" w:styleId="a7">
    <w:name w:val="Table Grid"/>
    <w:basedOn w:val="a1"/>
    <w:uiPriority w:val="59"/>
    <w:qFormat/>
    <w:pPr>
      <w:widowControl w:val="false"/>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6" w:customStyle="true">
    <w:name w:val="页眉 字符"/>
    <w:basedOn w:val="a0"/>
    <w:link w:val="a5"/>
    <w:uiPriority w:val="99"/>
    <w:semiHidden/>
    <w:qFormat/>
    <w:rPr>
      <w:sz w:val="18"/>
      <w:szCs w:val="18"/>
    </w:rPr>
  </w:style>
  <w:style w:type="character" w:styleId="a4" w:customStyle="true">
    <w:name w:val="页脚 字符"/>
    <w:basedOn w:val="a0"/>
    <w:link w:val="a3"/>
    <w:uiPriority w:val="99"/>
    <w:semiHidden/>
    <w:qFormat/>
    <w:rPr>
      <w:sz w:val="18"/>
      <w:szCs w:val="18"/>
    </w:rPr>
  </w:style>
  <w:style w:type="paragraph" w:styleId="a8">
    <w:name w:val="List Paragraph"/>
    <w:basedOn w:val="a"/>
    <w:uiPriority w:val="34"/>
    <w:qFormat/>
    <w:pPr>
      <w:ind w:firstLine="420" w:firstLineChars="200"/>
    </w:pPr>
  </w:style>
  <w:style w:type="paragraph" w:styleId="t1">
    <w:name w:val="Title"/>
    <w:basedOn w:val="a"/>
    <w:next w:val="a"/>
    <w:uiPriority w:val="10"/>
    <w:qFormat/>
    <w:rsid w:val="001C768A"/>
    <w:pPr>
      <w:spacing w:before="0" w:after="0" w:line="480" w:lineRule="auto"/>
      <w:jc w:val="center"/>
      <w:outlineLvl w:val="0"/>
    </w:pPr>
    <w:rPr>
      <w:rFonts w:asciiTheme="majorHAnsi" w:hAnsiTheme="majorHAnsi" w:eastAsiaTheme="majorEastAsia" w:cstheme="majorBidi"/>
      <w:b/>
      <w:bCs/>
      <w:color/>
      <w:sz w:val="48"/>
      <w:szCs w:val="32"/>
    </w:rPr>
  </w:style>
  <w:style w:type="paragraph" w:styleId="heading1">
    <w:name w:val="heading 1"/>
    <w:basedOn w:val="a"/>
    <w:next w:val="a"/>
    <w:uiPriority w:val="9"/>
    <w:qFormat/>
    <w:rsid w:val="001C768A"/>
    <w:pPr>
      <w:keepNext/>
      <w:keepLines/>
      <w:spacing w:before="0" w:after="0" w:line="408" w:lineRule="auto"/>
      <w:jc w:val="left"/>
      <w:outlineLvl w:val="0"/>
    </w:pPr>
    <w:rPr>
      <w:b/>
      <w:bCs/>
      <w:color w:val="#1A1A1A"/>
      <w:kern w:val="44"/>
      <w:sz w:val="36"/>
      <w:szCs w:val="36"/>
    </w:rPr>
  </w:style>
  <w:style w:type="paragraph" w:styleId="heading2">
    <w:name w:val="heading 2"/>
    <w:basedOn w:val="a"/>
    <w:next w:val="a"/>
    <w:uiPriority w:val="9"/>
    <w:unhideWhenUsed/>
    <w:qFormat/>
    <w:rsid w:val="001C768A"/>
    <w:pPr>
      <w:keepNext/>
      <w:keepLines/>
      <w:spacing w:before="0" w:after="0" w:line="408" w:lineRule="auto"/>
      <w:jc w:val="left"/>
      <w:outlineLvl w:val="1"/>
    </w:pPr>
    <w:rPr>
      <w:rFonts w:asciiTheme="majorHAnsi" w:hAnsiTheme="majorHAnsi" w:eastAsiaTheme="majorEastAsia" w:cstheme="majorBidi"/>
      <w:b/>
      <w:bCs/>
      <w:color w:val="#1A1A1A"/>
      <w:sz w:val="32"/>
      <w:szCs w:val="32"/>
    </w:rPr>
  </w:style>
  <w:style w:type="paragraph" w:styleId="heading4">
    <w:name w:val="heading 4"/>
    <w:basedOn w:val="a"/>
    <w:next w:val="a"/>
    <w:uiPriority w:val="9"/>
    <w:unhideWhenUsed/>
    <w:qFormat/>
    <w:rsid w:val="001C768A"/>
    <w:pPr>
      <w:keepNext/>
      <w:keepLines/>
      <w:spacing w:before="0" w:after="0" w:line="408" w:lineRule="auto"/>
      <w:jc w:val="left"/>
      <w:outlineLvl w:val="3"/>
    </w:pPr>
    <w:rPr>
      <w:rFonts w:asciiTheme="majorHAnsi" w:hAnsiTheme="majorHAnsi" w:eastAsiaTheme="majorEastAsia" w:cstheme="majorBidi"/>
      <w:b/>
      <w:bCs/>
      <w:color w:val="#1A1A1A"/>
      <w:sz w:val="24"/>
      <w:szCs w:val="28"/>
    </w:rPr>
  </w:style>
  <w:style w:type="paragraph" w:styleId="heading5">
    <w:name w:val="heading 5"/>
    <w:basedOn w:val="a"/>
    <w:next w:val="a"/>
    <w:uiPriority w:val="9"/>
    <w:unhideWhenUsed/>
    <w:qFormat/>
    <w:rsid w:val="001C768A"/>
    <w:pPr>
      <w:keepNext/>
      <w:keepLines/>
      <w:spacing w:before="0" w:after="0" w:line="408" w:lineRule="auto"/>
      <w:jc w:val="left"/>
      <w:outlineLvl w:val="4"/>
    </w:pPr>
    <w:rPr>
      <w:b/>
      <w:bCs/>
      <w:color w:val="#1A1A1A"/>
      <w:sz w:val="22"/>
      <w:szCs w:val="28"/>
    </w:rPr>
  </w:style>
  <w:style w:type="paragraph" w:styleId="heading3">
    <w:name w:val="heading 3"/>
    <w:basedOn w:val="a"/>
    <w:next w:val="a"/>
    <w:uiPriority w:val="9"/>
    <w:unhideWhenUsed/>
    <w:qFormat/>
    <w:rsid w:val="001C768A"/>
    <w:pPr>
      <w:keepNext/>
      <w:keepLines/>
      <w:spacing w:before="0" w:after="0" w:line="408" w:lineRule="auto"/>
      <w:jc w:val="left"/>
      <w:outlineLvl w:val="2"/>
    </w:pPr>
    <w:rPr>
      <w:b/>
      <w:bCs/>
      <w:color w:val="#1A1A1A"/>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media/document_image_rId9.png" Type="http://schemas.openxmlformats.org/officeDocument/2006/relationships/image" Id="rId9"/><Relationship Target="media/document_image_rId10.png" Type="http://schemas.openxmlformats.org/officeDocument/2006/relationships/image" Id="rId10"/><Relationship Target="media/document_image_rId11.png" Type="http://schemas.openxmlformats.org/officeDocument/2006/relationships/image" Id="rId11"/><Relationship Target="media/document_image_rId12.png" Type="http://schemas.openxmlformats.org/officeDocument/2006/relationships/image" Id="rId12"/><Relationship Target="media/document_image_rId13.png" Type="http://schemas.openxmlformats.org/officeDocument/2006/relationships/image" Id="rId13"/><Relationship Target="media/document_image_rId14.png" Type="http://schemas.openxmlformats.org/officeDocument/2006/relationships/image" Id="rId14"/><Relationship Target="media/document_image_rId15.png" Type="http://schemas.openxmlformats.org/officeDocument/2006/relationships/image" Id="rId15"/><Relationship Target="media/document_image_rId16.png" Type="http://schemas.openxmlformats.org/officeDocument/2006/relationships/image" Id="rId16"/><Relationship Target="media/document_image_rId17.png" Type="http://schemas.openxmlformats.org/officeDocument/2006/relationships/image" Id="rId17"/><Relationship Target="media/document_image_rId18.png" Type="http://schemas.openxmlformats.org/officeDocument/2006/relationships/image" Id="rId18"/><Relationship Target="media/document_image_rId19.png" Type="http://schemas.openxmlformats.org/officeDocument/2006/relationships/image" Id="rId19"/><Relationship Target="media/document_image_rId20.png" Type="http://schemas.openxmlformats.org/officeDocument/2006/relationships/image" Id="rId20"/><Relationship Target="media/document_image_rId21.png" Type="http://schemas.openxmlformats.org/officeDocument/2006/relationships/image" Id="rId21"/><Relationship Target="media/document_image_rId22.png" Type="http://schemas.openxmlformats.org/officeDocument/2006/relationships/image" Id="rId22"/><Relationship Target="media/document_image_rId23.png" Type="http://schemas.openxmlformats.org/officeDocument/2006/relationships/image" Id="rId23"/><Relationship Target="media/document_image_rId24.png" Type="http://schemas.openxmlformats.org/officeDocument/2006/relationships/image" Id="rId24"/><Relationship Target="media/document_image_rId25.png" Type="http://schemas.openxmlformats.org/officeDocument/2006/relationships/image" Id="rId25"/><Relationship Target="media/document_image_rId26.png" Type="http://schemas.openxmlformats.org/officeDocument/2006/relationships/image" Id="rId26"/><Relationship Target="media/document_image_rId27.png" Type="http://schemas.openxmlformats.org/officeDocument/2006/relationships/image" Id="rId27"/><Relationship Target="media/document_image_rId28.png" Type="http://schemas.openxmlformats.org/officeDocument/2006/relationships/image" Id="rId28"/><Relationship Target="media/document_image_rId29.png" Type="http://schemas.openxmlformats.org/officeDocument/2006/relationships/image" Id="rId29"/><Relationship Target="media/document_image_rId30.png" Type="http://schemas.openxmlformats.org/officeDocument/2006/relationships/image" Id="rId30"/><Relationship Target="media/document_image_rId31.png" Type="http://schemas.openxmlformats.org/officeDocument/2006/relationships/image" Id="rId31"/><Relationship Target="media/document_image_rId32.png" Type="http://schemas.openxmlformats.org/officeDocument/2006/relationships/image" Id="rId32"/><Relationship Target="media/document_image_rId33.png" Type="http://schemas.openxmlformats.org/officeDocument/2006/relationships/image" Id="rId33"/></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Microsoft Office Word</properties:Application>
  <properties:AppVersion>16.0000</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