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02E9B" w14:textId="3E348710" w:rsidR="00286C64" w:rsidRPr="005361FF" w:rsidRDefault="00286C64">
      <w:pPr>
        <w:rPr>
          <w:rFonts w:ascii="DengXian" w:eastAsia="DengXian" w:hAnsi="DengXian"/>
          <w:color w:val="000000" w:themeColor="text1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</w:rPr>
        <w:t>姓名：</w:t>
      </w:r>
      <w:r w:rsidRPr="005361FF">
        <w:rPr>
          <w:rFonts w:ascii="DengXian" w:eastAsia="DengXian" w:hAnsi="DengXian" w:hint="eastAsia"/>
          <w:color w:val="000000" w:themeColor="text1"/>
          <w:u w:val="single"/>
        </w:rPr>
        <w:t xml:space="preserve">          </w:t>
      </w:r>
      <w:r w:rsidRPr="005361FF">
        <w:rPr>
          <w:rFonts w:ascii="DengXian" w:eastAsia="DengXian" w:hAnsi="DengXian" w:hint="eastAsia"/>
          <w:color w:val="000000" w:themeColor="text1"/>
        </w:rPr>
        <w:t xml:space="preserve">                                  分数：</w:t>
      </w:r>
      <w:r w:rsidRPr="005361FF">
        <w:rPr>
          <w:rFonts w:ascii="DengXian" w:eastAsia="DengXian" w:hAnsi="DengXian" w:hint="eastAsia"/>
          <w:color w:val="000000" w:themeColor="text1"/>
          <w:u w:val="single"/>
        </w:rPr>
        <w:t xml:space="preserve">           </w:t>
      </w:r>
    </w:p>
    <w:p w14:paraId="312F1733" w14:textId="49328661" w:rsidR="005343A3" w:rsidRPr="005361FF" w:rsidRDefault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一</w:t>
      </w:r>
      <w:r w:rsidR="003E4D02" w:rsidRPr="005361FF">
        <w:rPr>
          <w:rFonts w:ascii="DengXian" w:eastAsia="DengXian" w:hAnsi="DengXian" w:hint="eastAsia"/>
          <w:color w:val="000000" w:themeColor="text1"/>
        </w:rPr>
        <w:t>、</w:t>
      </w:r>
      <w:r w:rsidRPr="005361FF">
        <w:rPr>
          <w:rFonts w:ascii="DengXian" w:eastAsia="DengXian" w:hAnsi="DengXian" w:hint="eastAsia"/>
          <w:color w:val="000000" w:themeColor="text1"/>
        </w:rPr>
        <w:t>判断</w:t>
      </w:r>
      <w:r w:rsidR="007E34AA" w:rsidRPr="005361FF">
        <w:rPr>
          <w:rFonts w:ascii="DengXian" w:eastAsia="DengXian" w:hAnsi="DengXian" w:hint="eastAsia"/>
          <w:color w:val="000000" w:themeColor="text1"/>
        </w:rPr>
        <w:t>（每题1分</w:t>
      </w:r>
      <w:r w:rsidR="000D36F8" w:rsidRPr="005361FF">
        <w:rPr>
          <w:rFonts w:ascii="DengXian" w:eastAsia="DengXian" w:hAnsi="DengXian" w:hint="eastAsia"/>
          <w:color w:val="000000" w:themeColor="text1"/>
        </w:rPr>
        <w:t>，共15分</w:t>
      </w:r>
      <w:r w:rsidR="007E34AA"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7699CFFF" w14:textId="17D0D066" w:rsidR="00C22CC8" w:rsidRPr="005361FF" w:rsidRDefault="00C22CC8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导数的几何意义表示曲线某点的斜率。（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05CD6CFD" w14:textId="293F832F" w:rsidR="00C22CC8" w:rsidRPr="005361FF" w:rsidRDefault="00C22CC8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所有的函数都可以组合成复合函数。（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  <w:bookmarkStart w:id="0" w:name="_GoBack"/>
      <w:bookmarkEnd w:id="0"/>
    </w:p>
    <w:p w14:paraId="34DAE96C" w14:textId="5B975D98" w:rsidR="00C22CC8" w:rsidRPr="005361FF" w:rsidRDefault="00C22CC8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当x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→0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时，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被称为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的高阶无穷小。</m:t>
        </m:r>
      </m:oMath>
      <w:r w:rsidRPr="005361FF">
        <w:rPr>
          <w:rFonts w:ascii="DengXian" w:eastAsia="DengXian" w:hAnsi="DengXian" w:hint="eastAsia"/>
          <w:color w:val="000000" w:themeColor="text1"/>
        </w:rPr>
        <w:t>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4D39A0F6" w14:textId="519FC926" w:rsidR="00C22CC8" w:rsidRPr="005361FF" w:rsidRDefault="00C22CC8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当x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→0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时，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被称为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的低阶无穷</m:t>
        </m:r>
      </m:oMath>
      <w:r w:rsidRPr="005361FF">
        <w:rPr>
          <w:rFonts w:ascii="DengXian" w:eastAsia="DengXian" w:hAnsi="DengXian" w:hint="eastAsia"/>
          <w:color w:val="000000" w:themeColor="text1"/>
        </w:rPr>
        <w:t>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36E0D735" w14:textId="5311165C" w:rsidR="00C22CC8" w:rsidRPr="005361FF" w:rsidRDefault="00D2325C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向量的数量积求出来的结果是一个数值，也叫内积。（</w:t>
      </w:r>
      <w:r w:rsidR="005361FF" w:rsidRPr="005361FF">
        <w:rPr>
          <w:rFonts w:ascii="DengXian" w:eastAsia="DengXian" w:hAnsi="DengXian" w:cs="MS Mincho" w:hint="eastAsia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0628D98D" w14:textId="29AE0156" w:rsidR="00D2325C" w:rsidRPr="005361FF" w:rsidRDefault="003A582C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A=</w:t>
      </w:r>
      <m:oMath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A7429D" w:rsidRPr="005361FF">
        <w:rPr>
          <w:rFonts w:ascii="DengXian" w:eastAsia="DengXian" w:hAnsi="DengXian" w:hint="eastAsia"/>
          <w:color w:val="000000" w:themeColor="text1"/>
        </w:rPr>
        <w:t>是一个 3×2的行列式。（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</w:t>
      </w:r>
      <w:r w:rsidR="00A7429D"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5B5304B3" w14:textId="3238874E" w:rsidR="00A7429D" w:rsidRPr="005361FF" w:rsidRDefault="00A7429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已知X是一个向量，则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|x|</m:t>
        </m:r>
      </m:oMath>
      <w:r w:rsidRPr="005361FF">
        <w:rPr>
          <w:rFonts w:ascii="DengXian" w:eastAsia="DengXian" w:hAnsi="DengXian" w:hint="eastAsia"/>
          <w:color w:val="000000" w:themeColor="text1"/>
        </w:rPr>
        <w:t>被称为向量x的长度。（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26357AC6" w14:textId="7BDDB30E" w:rsidR="00A7429D" w:rsidRPr="005361FF" w:rsidRDefault="00A7429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矩阵A=</w:t>
      </w:r>
      <m:oMath>
        <m:d>
          <m:dPr>
            <m:begChr m:val="["/>
            <m:endChr m:val="]"/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Pr="005361FF">
        <w:rPr>
          <w:rFonts w:ascii="DengXian" w:eastAsia="DengXian" w:hAnsi="DengXian" w:hint="eastAsia"/>
          <w:color w:val="000000" w:themeColor="text1"/>
        </w:rPr>
        <w:t>的秩为2。（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2F12A772" w14:textId="52C4A9B6" w:rsidR="00A7429D" w:rsidRPr="005361FF" w:rsidRDefault="00A7429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贝叶斯公式为P(</w:t>
      </w:r>
      <m:oMath>
        <m:sSub>
          <m:sSubPr>
            <m:ctrlPr>
              <w:rPr>
                <w:rFonts w:ascii="Cambria Math" w:eastAsia="DengXian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i</m:t>
            </m:r>
          </m:sub>
        </m:sSub>
      </m:oMath>
      <w:r w:rsidRPr="005361FF">
        <w:rPr>
          <w:rFonts w:ascii="DengXian" w:eastAsia="DengXian" w:hAnsi="DengXian" w:hint="eastAsia"/>
          <w:color w:val="000000" w:themeColor="text1"/>
        </w:rPr>
        <w:t>|A)=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P(A|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)P(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P(A|</m:t>
                </m:r>
                <m:sSub>
                  <m:sSubPr>
                    <m:ctrlPr>
                      <w:rPr>
                        <w:rFonts w:ascii="Cambria Math" w:eastAsia="DengXi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)P(</m:t>
                </m:r>
                <m:sSub>
                  <m:sSubPr>
                    <m:ctrlPr>
                      <w:rPr>
                        <w:rFonts w:ascii="Cambria Math" w:eastAsia="DengXi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</w:rPr>
                  <m:t>)</m:t>
                </m:r>
              </m:e>
            </m:nary>
          </m:den>
        </m:f>
      </m:oMath>
      <w:r w:rsidRPr="005361FF">
        <w:rPr>
          <w:rFonts w:ascii="DengXian" w:eastAsia="DengXian" w:hAnsi="DengXian" w:hint="eastAsia"/>
          <w:color w:val="000000" w:themeColor="text1"/>
        </w:rPr>
        <w:t>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043932D0" w14:textId="451CB371" w:rsidR="00A7429D" w:rsidRPr="005361FF" w:rsidRDefault="0073021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夹角的余弦值可以用于解决文本相似度问题。（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5660A5E3" w14:textId="55F7B166" w:rsidR="0073021D" w:rsidRPr="005361FF" w:rsidRDefault="0073021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若矩阵A满足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 w:cs="Cambria Math"/>
                <w:color w:val="000000" w:themeColor="text1"/>
              </w:rPr>
              <m:t>T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A=E,</m:t>
        </m:r>
      </m:oMath>
      <w:r w:rsidRPr="005361FF">
        <w:rPr>
          <w:rFonts w:ascii="DengXian" w:eastAsia="DengXian" w:hAnsi="DengXian" w:hint="eastAsia"/>
          <w:color w:val="000000" w:themeColor="text1"/>
        </w:rPr>
        <w:t>则称A为正交矩阵。（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3C4F6D16" w14:textId="320D62E8" w:rsidR="0073021D" w:rsidRPr="005361FF" w:rsidRDefault="0073021D" w:rsidP="00C22CC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A,B是两个事件，若AB独立，那么概率满足P(AB)=P(A)P(B)。（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4B192324" w14:textId="5799DB59" w:rsidR="007E34AA" w:rsidRPr="005361FF" w:rsidRDefault="007E34AA" w:rsidP="007E34AA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 xml:space="preserve">如果 </w:t>
      </w:r>
      <w:r w:rsidRPr="005361FF">
        <w:rPr>
          <w:rFonts w:ascii="DengXian" w:eastAsia="DengXian" w:hAnsi="DengXian"/>
          <w:color w:val="000000" w:themeColor="text1"/>
        </w:rPr>
        <w:t xml:space="preserve">D(X) </w:t>
      </w:r>
      <w:r w:rsidRPr="005361FF">
        <w:rPr>
          <w:rFonts w:ascii="DengXian" w:eastAsia="DengXian" w:hAnsi="DengXian" w:hint="eastAsia"/>
          <w:color w:val="000000" w:themeColor="text1"/>
        </w:rPr>
        <w:t>值大</w:t>
      </w:r>
      <w:r w:rsidRPr="005361FF">
        <w:rPr>
          <w:rFonts w:ascii="DengXian" w:eastAsia="DengXian" w:hAnsi="DengXian"/>
          <w:color w:val="000000" w:themeColor="text1"/>
        </w:rPr>
        <w:t xml:space="preserve">, </w:t>
      </w:r>
      <w:r w:rsidRPr="005361FF">
        <w:rPr>
          <w:rFonts w:ascii="DengXian" w:eastAsia="DengXian" w:hAnsi="DengXian" w:hint="eastAsia"/>
          <w:color w:val="000000" w:themeColor="text1"/>
        </w:rPr>
        <w:t xml:space="preserve">表示 </w:t>
      </w:r>
      <w:r w:rsidRPr="005361FF">
        <w:rPr>
          <w:rFonts w:ascii="DengXian" w:eastAsia="DengXian" w:hAnsi="DengXian"/>
          <w:color w:val="000000" w:themeColor="text1"/>
        </w:rPr>
        <w:t xml:space="preserve">X  </w:t>
      </w:r>
      <w:r w:rsidRPr="005361FF">
        <w:rPr>
          <w:rFonts w:ascii="DengXian" w:eastAsia="DengXian" w:hAnsi="DengXian" w:hint="eastAsia"/>
          <w:color w:val="000000" w:themeColor="text1"/>
        </w:rPr>
        <w:t>取值分散程度大</w:t>
      </w:r>
      <w:r w:rsidRPr="005361FF">
        <w:rPr>
          <w:rFonts w:ascii="DengXian" w:eastAsia="DengXian" w:hAnsi="DengXian"/>
          <w:color w:val="000000" w:themeColor="text1"/>
        </w:rPr>
        <w:t xml:space="preserve">, E(X) </w:t>
      </w:r>
      <w:r w:rsidRPr="005361FF">
        <w:rPr>
          <w:rFonts w:ascii="DengXian" w:eastAsia="DengXian" w:hAnsi="DengXian" w:hint="eastAsia"/>
          <w:color w:val="000000" w:themeColor="text1"/>
        </w:rPr>
        <w:t>的代表性差</w:t>
      </w:r>
      <w:r w:rsidRPr="005361FF">
        <w:rPr>
          <w:rFonts w:ascii="DengXian" w:eastAsia="DengXian" w:hAnsi="DengXian"/>
          <w:color w:val="000000" w:themeColor="text1"/>
        </w:rPr>
        <w:t>。</w:t>
      </w:r>
      <w:r w:rsidR="00C77C2E" w:rsidRPr="005361FF">
        <w:rPr>
          <w:rFonts w:ascii="DengXian" w:eastAsia="DengXian" w:hAnsi="DengXian" w:hint="eastAsia"/>
          <w:color w:val="000000" w:themeColor="text1"/>
        </w:rPr>
        <w:t>（</w:t>
      </w:r>
      <w:r w:rsidR="005361FF" w:rsidRPr="005361FF">
        <w:rPr>
          <w:rFonts w:ascii="DengXian" w:eastAsia="DengXian" w:hAnsi="DengXian" w:cs="MS Mincho"/>
          <w:color w:val="000000" w:themeColor="text1"/>
        </w:rPr>
        <w:t xml:space="preserve">  </w:t>
      </w:r>
      <w:r w:rsidR="00C77C2E"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7CA92C13" w14:textId="1BED78BE" w:rsidR="000D36F8" w:rsidRPr="005361FF" w:rsidRDefault="000D36F8" w:rsidP="007E34AA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若两个变量的相关系数为负，表示这两个变量不相关。（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6116E032" w14:textId="5F3796AF" w:rsidR="000D36F8" w:rsidRPr="005361FF" w:rsidRDefault="004D7F58" w:rsidP="000D36F8">
      <w:pPr>
        <w:pStyle w:val="a7"/>
        <w:numPr>
          <w:ilvl w:val="0"/>
          <w:numId w:val="1"/>
        </w:numPr>
        <w:ind w:firstLineChars="0"/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行列式代表一个数组，而不是一个值。（</w:t>
      </w:r>
      <w:r w:rsidR="005361FF" w:rsidRPr="005361FF">
        <w:rPr>
          <w:rFonts w:ascii="DengXian" w:eastAsia="DengXian" w:hAnsi="DengXian" w:hint="eastAsia"/>
          <w:color w:val="000000" w:themeColor="text1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</w:rPr>
        <w:t>）</w:t>
      </w:r>
    </w:p>
    <w:p w14:paraId="6AACDDEC" w14:textId="403E7EB7" w:rsidR="00C22CC8" w:rsidRPr="005361FF" w:rsidRDefault="00C22CC8" w:rsidP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二、填空</w:t>
      </w:r>
      <w:r w:rsidR="007E34AA" w:rsidRPr="005361FF">
        <w:rPr>
          <w:rFonts w:ascii="DengXian" w:eastAsia="DengXian" w:hAnsi="DengXian" w:hint="eastAsia"/>
          <w:color w:val="000000" w:themeColor="text1"/>
        </w:rPr>
        <w:t>（每空1分，共15分）</w:t>
      </w:r>
    </w:p>
    <w:p w14:paraId="04CAA67E" w14:textId="77777777" w:rsidR="00C22CC8" w:rsidRPr="005361FF" w:rsidRDefault="003E4D02" w:rsidP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1、</w:t>
      </w:r>
      <w:r w:rsidR="00C22CC8" w:rsidRPr="005361FF">
        <w:rPr>
          <w:rFonts w:ascii="DengXian" w:eastAsia="DengXian" w:hAnsi="DengXian" w:hint="eastAsia"/>
          <w:color w:val="000000" w:themeColor="text1"/>
        </w:rPr>
        <w:t xml:space="preserve">写出导数公式 </w:t>
      </w:r>
    </w:p>
    <w:p w14:paraId="6D61D7A2" w14:textId="788D73BB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(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1)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y=c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>（常数）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 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则：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=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0   </w:t>
      </w:r>
    </w:p>
    <w:p w14:paraId="5D9A53F7" w14:textId="35321D97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(2)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α</m:t>
            </m:r>
          </m:sup>
        </m:sSup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α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为实数)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则：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y'=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α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α-1</m:t>
            </m:r>
          </m:sup>
        </m:sSup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</w:t>
      </w:r>
    </w:p>
    <w:p w14:paraId="04941D26" w14:textId="3CBFEF13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/>
          <w:color w:val="000000" w:themeColor="text1"/>
          <w:sz w:val="24"/>
          <w:szCs w:val="24"/>
        </w:rPr>
        <w:lastRenderedPageBreak/>
        <w:t xml:space="preserve">(3)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x</m:t>
            </m:r>
          </m:sup>
        </m:sSup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则：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=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 xml:space="preserve">    a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x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lna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  </w:t>
      </w:r>
    </w:p>
    <w:p w14:paraId="412EFC4B" w14:textId="3121CA75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(4)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x</m:t>
            </m:r>
          </m:sup>
        </m:sSup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则：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 xml:space="preserve">=                  </m:t>
        </m:r>
      </m:oMath>
    </w:p>
    <w:p w14:paraId="429199A5" w14:textId="232BD9FC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>(5)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y=</w:t>
      </w:r>
      <m:oMath>
        <m:func>
          <m:func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x</m:t>
            </m:r>
          </m:e>
        </m:func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则：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y'=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 xml:space="preserve">              </m:t>
        </m:r>
      </m:oMath>
    </w:p>
    <w:p w14:paraId="66C024F5" w14:textId="2D5F2C30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(6)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y=lnx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则：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y'=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</w:p>
    <w:p w14:paraId="7456B8EC" w14:textId="0F441E0C" w:rsidR="00C22CC8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(7)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y=sinx</m:t>
        </m:r>
      </m:oMath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则：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 xml:space="preserve">= 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</w:t>
      </w:r>
    </w:p>
    <w:p w14:paraId="3E01217B" w14:textId="13BB1046" w:rsidR="003E4D02" w:rsidRPr="005361FF" w:rsidRDefault="00C22CC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(8) 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y=cosx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</w:t>
      </w:r>
      <w:r w:rsidRPr="005361FF">
        <w:rPr>
          <w:rFonts w:ascii="DengXian" w:eastAsia="DengXian" w:hAnsi="DengXian"/>
          <w:color w:val="000000" w:themeColor="text1"/>
          <w:sz w:val="24"/>
          <w:szCs w:val="24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则：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=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</w:t>
      </w:r>
    </w:p>
    <w:p w14:paraId="4C6E4D51" w14:textId="3D13C8D9" w:rsidR="003E4D02" w:rsidRPr="005361FF" w:rsidRDefault="003E4D02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2、两个重要极限（1）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     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>;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   (2)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    </w:t>
      </w:r>
    </w:p>
    <w:p w14:paraId="37CCBFD5" w14:textId="180A3E27" w:rsidR="00D2325C" w:rsidRPr="005361FF" w:rsidRDefault="00D2325C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3、向量</w:t>
      </w:r>
      <m:oMath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a</m:t>
                </m:r>
              </m:e>
            </m:groupChr>
          </m:e>
        </m:box>
        <m:box>
          <m:boxPr>
            <m:opEmu m:val="1"/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 xml:space="preserve">   </m:t>
            </m:r>
            <m:groupChr>
              <m:groupChrPr>
                <m:chr m:val="→"/>
                <m:pos m:val="top"/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</m:groupChr>
          </m:e>
        </m:box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的夹角为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θ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 xml:space="preserve"> ，则两向量的数量积表示为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      </w:t>
      </w:r>
    </w:p>
    <w:p w14:paraId="33AE7628" w14:textId="05B53FF9" w:rsidR="007E34AA" w:rsidRPr="005361FF" w:rsidRDefault="007E34AA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4、方差是一个常用来体现随机变量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w:r w:rsidR="005361FF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     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 xml:space="preserve"> </w:t>
      </w: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的量。</w:t>
      </w:r>
    </w:p>
    <w:p w14:paraId="389006B3" w14:textId="3B7E05F4" w:rsidR="007E34AA" w:rsidRPr="005361FF" w:rsidRDefault="007E34AA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5、</w:t>
      </w:r>
      <w:r w:rsidR="00C77C2E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方差D(X)=</w:t>
      </w:r>
      <w:r w:rsidR="00C77C2E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>E(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2</m:t>
            </m:r>
          </m:sup>
        </m:sSup>
      </m:oMath>
      <w:r w:rsidR="00C77C2E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>)-|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E(X)|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2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或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E[</m:t>
        </m:r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X-E(X)]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2</m:t>
            </m:r>
          </m:sup>
        </m:sSup>
      </m:oMath>
    </w:p>
    <w:p w14:paraId="085DE12A" w14:textId="6BB536E3" w:rsidR="007E34AA" w:rsidRPr="005361FF" w:rsidRDefault="007E34AA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6、</w:t>
      </w:r>
      <w:r w:rsidR="00C77C2E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正态分布其概率密度表示为：</w:t>
      </w:r>
      <w:r w:rsidR="00C77C2E" w:rsidRPr="005361FF">
        <w:rPr>
          <w:rFonts w:ascii="DengXian" w:eastAsia="DengXian" w:hAnsi="DengXian" w:hint="eastAsia"/>
          <w:color w:val="000000" w:themeColor="text1"/>
          <w:sz w:val="24"/>
          <w:szCs w:val="24"/>
          <w:u w:val="single"/>
        </w:rPr>
        <w:t>f(x)=</w:t>
      </w:r>
      <m:oMath>
        <m:f>
          <m:f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δ</m:t>
            </m:r>
          </m:den>
        </m:f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-</m:t>
            </m:r>
            <m:f>
              <m:f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(x-μ)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2</m:t>
                </m:r>
                <m:sSup>
                  <m:sSupPr>
                    <m:ctrl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DengXian" w:hAnsi="Cambria Math"/>
                        <w:color w:val="000000" w:themeColor="text1"/>
                        <w:sz w:val="24"/>
                        <w:szCs w:val="24"/>
                        <w:u w:val="single"/>
                      </w:rPr>
                      <m:t>2</m:t>
                    </m:r>
                  </m:sup>
                </m:sSup>
              </m:den>
            </m:f>
          </m:sup>
        </m:sSup>
      </m:oMath>
    </w:p>
    <w:p w14:paraId="02D80A00" w14:textId="357D2E12" w:rsidR="007E34AA" w:rsidRPr="005361FF" w:rsidRDefault="007E34AA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  <w:u w:val="single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7、</w:t>
      </w:r>
      <w:r w:rsidR="00E14C48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样本标准差公式：</w:t>
      </w:r>
      <m:oMath>
        <m:sSubSup>
          <m:sSub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sSub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  <w:u w:val="single"/>
          </w:rPr>
          <m:t>=</m:t>
        </m:r>
        <m:f>
          <m:f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</m:ctrlPr>
          </m:naryPr>
          <m: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  <w:u w:val="single"/>
              </w:rPr>
              <m:t>(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-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  <w:u w:val="single"/>
                  </w:rPr>
                  <m:t>2</m:t>
                </m:r>
              </m:sup>
            </m:sSup>
          </m:e>
        </m:nary>
      </m:oMath>
    </w:p>
    <w:p w14:paraId="05DBF89D" w14:textId="7148776C" w:rsidR="00D2325C" w:rsidRPr="005361FF" w:rsidRDefault="0073021D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三、简答题</w:t>
      </w:r>
    </w:p>
    <w:p w14:paraId="041A6C17" w14:textId="7C242542" w:rsidR="0073021D" w:rsidRPr="005361FF" w:rsidRDefault="0073021D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1、已知向量a=（1，2，2，3），b=(3,1,5,1),求两个向量的夹角余弦值和夹角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θ</m:t>
        </m:r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度数。</w:t>
      </w:r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（</w:t>
      </w:r>
      <w:r w:rsidR="000D36F8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5</w:t>
      </w:r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分）</w:t>
      </w:r>
    </w:p>
    <w:p w14:paraId="5AED554A" w14:textId="77777777" w:rsidR="005361FF" w:rsidRPr="005361FF" w:rsidRDefault="005361FF" w:rsidP="00C22CC8">
      <w:pPr>
        <w:pStyle w:val="a8"/>
        <w:rPr>
          <w:rFonts w:ascii="DengXian" w:eastAsia="DengXian" w:hAnsi="DengXian" w:hint="eastAsia"/>
          <w:color w:val="000000" w:themeColor="text1"/>
          <w:sz w:val="24"/>
          <w:szCs w:val="24"/>
        </w:rPr>
      </w:pPr>
    </w:p>
    <w:p w14:paraId="5DEDDE02" w14:textId="77777777" w:rsidR="005361FF" w:rsidRPr="005361FF" w:rsidRDefault="005361FF" w:rsidP="00C22CC8">
      <w:pPr>
        <w:pStyle w:val="a8"/>
        <w:rPr>
          <w:rFonts w:ascii="DengXian" w:eastAsia="DengXian" w:hAnsi="DengXian" w:hint="eastAsia"/>
          <w:color w:val="000000" w:themeColor="text1"/>
          <w:sz w:val="24"/>
          <w:szCs w:val="24"/>
        </w:rPr>
      </w:pPr>
    </w:p>
    <w:p w14:paraId="5E78B52F" w14:textId="6D321EFF" w:rsidR="004B0FF5" w:rsidRPr="005361FF" w:rsidRDefault="004B0FF5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lastRenderedPageBreak/>
        <w:t>2/已知X的分布律如下，求：方差D(X)。</w:t>
      </w:r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（5分）</w:t>
      </w:r>
    </w:p>
    <w:tbl>
      <w:tblPr>
        <w:tblStyle w:val="ab"/>
        <w:tblW w:w="459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502"/>
        <w:gridCol w:w="1531"/>
      </w:tblGrid>
      <w:tr w:rsidR="005361FF" w:rsidRPr="005361FF" w14:paraId="1DC68781" w14:textId="77777777" w:rsidTr="006F6848">
        <w:trPr>
          <w:trHeight w:val="794"/>
        </w:trPr>
        <w:tc>
          <w:tcPr>
            <w:tcW w:w="1560" w:type="dxa"/>
          </w:tcPr>
          <w:p w14:paraId="059D2CB0" w14:textId="04E27BC3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502" w:type="dxa"/>
          </w:tcPr>
          <w:p w14:paraId="79C8109C" w14:textId="032556C8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531" w:type="dxa"/>
          </w:tcPr>
          <w:p w14:paraId="0B32251D" w14:textId="4A7EE749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5361FF" w:rsidRPr="005361FF" w14:paraId="55825ACE" w14:textId="77777777" w:rsidTr="006F6848">
        <w:trPr>
          <w:trHeight w:val="661"/>
        </w:trPr>
        <w:tc>
          <w:tcPr>
            <w:tcW w:w="1560" w:type="dxa"/>
          </w:tcPr>
          <w:p w14:paraId="64491BA7" w14:textId="7FB2A308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502" w:type="dxa"/>
          </w:tcPr>
          <w:p w14:paraId="63B6D3EC" w14:textId="017BB0F2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531" w:type="dxa"/>
          </w:tcPr>
          <w:p w14:paraId="77ECE10B" w14:textId="013FDABB" w:rsidR="004B0FF5" w:rsidRPr="005361FF" w:rsidRDefault="004B0FF5" w:rsidP="006F6848">
            <w:pPr>
              <w:pStyle w:val="a8"/>
              <w:jc w:val="center"/>
              <w:rPr>
                <w:rFonts w:ascii="DengXian" w:eastAsia="DengXian" w:hAnsi="DengXian"/>
                <w:color w:val="000000" w:themeColor="text1"/>
                <w:sz w:val="24"/>
                <w:szCs w:val="24"/>
              </w:rPr>
            </w:pPr>
            <w:r w:rsidRPr="005361FF">
              <w:rPr>
                <w:rFonts w:ascii="DengXian" w:eastAsia="DengXian" w:hAnsi="DengXian" w:hint="eastAsia"/>
                <w:color w:val="000000" w:themeColor="text1"/>
                <w:sz w:val="24"/>
                <w:szCs w:val="24"/>
              </w:rPr>
              <w:t>0.5</w:t>
            </w:r>
          </w:p>
        </w:tc>
      </w:tr>
    </w:tbl>
    <w:p w14:paraId="62A22837" w14:textId="0D717FAE" w:rsidR="004B0FF5" w:rsidRPr="005361FF" w:rsidRDefault="004B0FF5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解：</w:t>
      </w:r>
      <w:r w:rsidR="006F6848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E（X）=-1*0.5+1*0.5=0</w:t>
      </w:r>
    </w:p>
    <w:p w14:paraId="6BB1575D" w14:textId="05840046" w:rsidR="006F6848" w:rsidRPr="005361FF" w:rsidRDefault="006F6848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D(X)=E{(X-E(X)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}=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-E(X)</m:t>
            </m:r>
            <m:sSup>
              <m:sSup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=(-1-0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*0.5+(-1-0</w:t>
      </w:r>
      <m:oMath>
        <m:sSup>
          <m:sSupPr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7E34AA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*0.5=1</w:t>
      </w:r>
    </w:p>
    <w:p w14:paraId="07653B4F" w14:textId="77777777" w:rsidR="003F3FFC" w:rsidRPr="005361FF" w:rsidRDefault="003F3FFC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</w:p>
    <w:p w14:paraId="3E98E9E7" w14:textId="7C3AA7E8" w:rsidR="00C22CC8" w:rsidRPr="005361FF" w:rsidRDefault="0073021D" w:rsidP="00C22CC8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四、计算题</w:t>
      </w:r>
    </w:p>
    <w:p w14:paraId="0B5215B8" w14:textId="5B286754" w:rsidR="00C22CC8" w:rsidRPr="005361FF" w:rsidRDefault="00C22CC8" w:rsidP="00C22CC8">
      <w:pPr>
        <w:pStyle w:val="a7"/>
        <w:ind w:firstLineChars="0" w:firstLine="0"/>
        <w:rPr>
          <w:rFonts w:ascii="DengXian" w:eastAsia="DengXian" w:hAnsi="DengXian" w:cs="微软雅黑"/>
          <w:color w:val="000000" w:themeColor="text1"/>
        </w:rPr>
      </w:pPr>
      <w:r w:rsidRPr="005361FF">
        <w:rPr>
          <w:rFonts w:ascii="DengXian" w:eastAsia="DengXian" w:hAnsi="DengXian" w:cs="微软雅黑" w:hint="eastAsia"/>
          <w:color w:val="000000" w:themeColor="text1"/>
        </w:rPr>
        <w:t>1、求函数</w:t>
      </w:r>
      <m:oMath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f(x)=</m:t>
        </m:r>
        <m:sSup>
          <m:sSupPr>
            <m:ctrlPr>
              <w:rPr>
                <w:rFonts w:ascii="Cambria Math" w:eastAsia="DengXian" w:hAnsi="Cambria Math" w:cs="微软雅黑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 w:cs="微软雅黑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 w:cs="微软雅黑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+3</m:t>
        </m:r>
        <m:sSup>
          <m:sSupPr>
            <m:ctrlPr>
              <w:rPr>
                <w:rFonts w:ascii="Cambria Math" w:eastAsia="DengXian" w:hAnsi="Cambria Math" w:cs="微软雅黑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DengXian" w:hAnsi="Cambria Math" w:cs="微软雅黑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 w:cs="微软雅黑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-9x+2</m:t>
        </m:r>
      </m:oMath>
      <w:r w:rsidRPr="005361FF">
        <w:rPr>
          <w:rFonts w:ascii="DengXian" w:eastAsia="DengXian" w:hAnsi="DengXian" w:cs="微软雅黑" w:hint="eastAsia"/>
          <w:color w:val="000000" w:themeColor="text1"/>
        </w:rPr>
        <w:t>的单调性，极值，并判断其凹凸区间和拐点</w:t>
      </w:r>
      <w:r w:rsidR="007E34AA" w:rsidRPr="005361FF">
        <w:rPr>
          <w:rFonts w:ascii="DengXian" w:eastAsia="DengXian" w:hAnsi="DengXian" w:cs="微软雅黑" w:hint="eastAsia"/>
          <w:color w:val="000000" w:themeColor="text1"/>
        </w:rPr>
        <w:t>。（覆盖知识点较多，</w:t>
      </w:r>
      <w:r w:rsidR="00715A2C" w:rsidRPr="005361FF">
        <w:rPr>
          <w:rFonts w:ascii="DengXian" w:eastAsia="DengXian" w:hAnsi="DengXian" w:cs="微软雅黑" w:hint="eastAsia"/>
          <w:color w:val="000000" w:themeColor="text1"/>
        </w:rPr>
        <w:t>20</w:t>
      </w:r>
      <w:r w:rsidR="007E34AA" w:rsidRPr="005361FF">
        <w:rPr>
          <w:rFonts w:ascii="DengXian" w:eastAsia="DengXian" w:hAnsi="DengXian" w:cs="微软雅黑" w:hint="eastAsia"/>
          <w:color w:val="000000" w:themeColor="text1"/>
        </w:rPr>
        <w:t>分）</w:t>
      </w:r>
    </w:p>
    <w:p w14:paraId="2BEC5FE6" w14:textId="77777777" w:rsidR="005361FF" w:rsidRPr="005361FF" w:rsidRDefault="005361FF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</w:p>
    <w:p w14:paraId="1BDFC300" w14:textId="31B599B3" w:rsidR="00C22CC8" w:rsidRPr="005361FF" w:rsidRDefault="00C22CC8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  <w:r w:rsidRPr="005361FF">
        <w:rPr>
          <w:rFonts w:ascii="DengXian" w:eastAsia="DengXian" w:hAnsi="DengXian" w:cs="微软雅黑" w:hint="eastAsia"/>
          <w:color w:val="000000" w:themeColor="text1"/>
        </w:rPr>
        <w:t>2、利用定积分求</w:t>
      </w:r>
      <m:oMath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函数</m:t>
        </m:r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y=</m:t>
        </m:r>
        <m:func>
          <m:funcPr>
            <m:ctrlPr>
              <w:rPr>
                <w:rFonts w:ascii="Cambria Math" w:eastAsia="DengXian" w:hAnsi="Cambria Math" w:cs="微软雅黑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="微软雅黑"/>
                <w:color w:val="000000" w:themeColor="text1"/>
              </w:rPr>
              <m:t>sin</m:t>
            </m:r>
          </m:fName>
          <m:e>
            <m:r>
              <w:rPr>
                <w:rFonts w:ascii="Cambria Math" w:eastAsia="DengXian" w:hAnsi="Cambria Math" w:cs="微软雅黑"/>
                <w:color w:val="000000" w:themeColor="text1"/>
              </w:rPr>
              <m:t>x</m:t>
            </m:r>
          </m:e>
        </m:func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在区间（</m:t>
        </m:r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0</m:t>
        </m:r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，</m:t>
        </m:r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π/2</m:t>
        </m:r>
        <m:r>
          <m:rPr>
            <m:sty m:val="p"/>
          </m:rPr>
          <w:rPr>
            <w:rFonts w:ascii="Cambria Math" w:eastAsia="DengXian" w:hAnsi="Cambria Math" w:cs="微软雅黑"/>
            <w:color w:val="000000" w:themeColor="text1"/>
          </w:rPr>
          <m:t>）上的面积</m:t>
        </m:r>
      </m:oMath>
      <w:r w:rsidRPr="005361FF">
        <w:rPr>
          <w:rFonts w:ascii="DengXian" w:eastAsia="DengXian" w:hAnsi="DengXian" w:cs="微软雅黑" w:hint="eastAsia"/>
          <w:color w:val="000000" w:themeColor="text1"/>
        </w:rPr>
        <w:t>。</w:t>
      </w:r>
      <w:r w:rsidR="007E34AA" w:rsidRPr="005361FF">
        <w:rPr>
          <w:rFonts w:ascii="DengXian" w:eastAsia="DengXian" w:hAnsi="DengXian" w:cs="微软雅黑" w:hint="eastAsia"/>
          <w:color w:val="000000" w:themeColor="text1"/>
        </w:rPr>
        <w:t>（5分）</w:t>
      </w:r>
    </w:p>
    <w:p w14:paraId="6F82BF1C" w14:textId="77777777" w:rsidR="005361FF" w:rsidRPr="005361FF" w:rsidRDefault="005361FF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</w:p>
    <w:p w14:paraId="184B6D02" w14:textId="77777777" w:rsidR="005361FF" w:rsidRPr="005361FF" w:rsidRDefault="005361FF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</w:p>
    <w:p w14:paraId="20A1A618" w14:textId="77777777" w:rsidR="005361FF" w:rsidRPr="005361FF" w:rsidRDefault="005361FF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</w:p>
    <w:p w14:paraId="746D9B51" w14:textId="77777777" w:rsidR="005361FF" w:rsidRPr="005361FF" w:rsidRDefault="005361FF" w:rsidP="00C22CC8">
      <w:pPr>
        <w:pStyle w:val="a7"/>
        <w:ind w:firstLineChars="0" w:firstLine="0"/>
        <w:rPr>
          <w:rFonts w:ascii="DengXian" w:eastAsia="DengXian" w:hAnsi="DengXian" w:cs="微软雅黑" w:hint="eastAsia"/>
          <w:color w:val="000000" w:themeColor="text1"/>
        </w:rPr>
      </w:pPr>
    </w:p>
    <w:p w14:paraId="65D82643" w14:textId="119B732C" w:rsidR="00C22CC8" w:rsidRPr="005361FF" w:rsidRDefault="00340ACC" w:rsidP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3、求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函数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z</m:t>
            </m:r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=</m:t>
            </m:r>
            <m:r>
              <w:rPr>
                <w:rFonts w:ascii="Cambria Math" w:eastAsia="DengXian" w:hAnsi="Cambria Math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+3</m:t>
        </m:r>
        <m:r>
          <w:rPr>
            <w:rFonts w:ascii="Cambria Math" w:eastAsia="DengXian" w:hAnsi="Cambria Math"/>
            <w:color w:val="000000" w:themeColor="text1"/>
          </w:rPr>
          <m:t>xy</m:t>
        </m:r>
        <m:r>
          <m:rPr>
            <m:sty m:val="p"/>
          </m:rPr>
          <w:rPr>
            <w:rFonts w:ascii="Cambria Math" w:eastAsia="DengXian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="DengXian" w:hAnsi="Cambria Math"/>
                <w:color w:val="000000" w:themeColor="text1"/>
              </w:rPr>
            </m:ctrlPr>
          </m:sSupPr>
          <m:e>
            <m:r>
              <w:rPr>
                <w:rFonts w:ascii="Cambria Math" w:eastAsia="DengXian" w:hAnsi="Cambria Math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DengXian" w:hAnsi="Cambria Math"/>
                <w:color w:val="000000" w:themeColor="text1"/>
              </w:rPr>
              <m:t>2</m:t>
            </m:r>
          </m:sup>
        </m:sSup>
      </m:oMath>
      <w:r w:rsidR="000B36E0" w:rsidRPr="005361FF">
        <w:rPr>
          <w:rFonts w:ascii="DengXian" w:eastAsia="DengXian" w:hAnsi="DengXian" w:hint="eastAsia"/>
          <w:color w:val="000000" w:themeColor="text1"/>
        </w:rPr>
        <w:t xml:space="preserve"> 在点（1，2）处的偏导数。</w:t>
      </w:r>
      <w:r w:rsidR="007E34AA" w:rsidRPr="005361FF">
        <w:rPr>
          <w:rFonts w:ascii="DengXian" w:eastAsia="DengXian" w:hAnsi="DengXian" w:hint="eastAsia"/>
          <w:color w:val="000000" w:themeColor="text1"/>
        </w:rPr>
        <w:t>（5分）</w:t>
      </w:r>
    </w:p>
    <w:p w14:paraId="6EAB1985" w14:textId="10665899" w:rsidR="000B36E0" w:rsidRPr="005361FF" w:rsidRDefault="000B36E0" w:rsidP="005361FF">
      <w:pPr>
        <w:rPr>
          <w:rFonts w:ascii="DengXian" w:eastAsia="DengXian" w:hAnsi="DengXian" w:hint="eastAsia"/>
          <w:color w:val="000000" w:themeColor="text1"/>
        </w:rPr>
      </w:pPr>
    </w:p>
    <w:p w14:paraId="41619CE1" w14:textId="77777777" w:rsidR="005361FF" w:rsidRPr="005361FF" w:rsidRDefault="005361FF" w:rsidP="005361FF">
      <w:pPr>
        <w:rPr>
          <w:rFonts w:ascii="DengXian" w:eastAsia="DengXian" w:hAnsi="DengXian"/>
          <w:color w:val="000000" w:themeColor="text1"/>
        </w:rPr>
      </w:pPr>
    </w:p>
    <w:p w14:paraId="396F2078" w14:textId="26F8D76F" w:rsidR="003F3FFC" w:rsidRPr="005361FF" w:rsidRDefault="000B36E0" w:rsidP="003F3FFC">
      <w:pPr>
        <w:pStyle w:val="a8"/>
        <w:rPr>
          <w:rFonts w:ascii="DengXian" w:eastAsia="DengXian" w:hAnsi="DengXian"/>
          <w:color w:val="000000" w:themeColor="text1"/>
          <w:sz w:val="24"/>
          <w:szCs w:val="24"/>
        </w:rPr>
      </w:pPr>
      <w:r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lastRenderedPageBreak/>
        <w:t>4、</w:t>
      </w:r>
      <w:r w:rsidR="00715A2C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用两种方法解答：</w:t>
      </w:r>
      <w:r w:rsidR="003F3FFC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已知行列式</w:t>
      </w:r>
      <m:oMath>
        <m:r>
          <m:rPr>
            <m:sty m:val="p"/>
          </m:rPr>
          <w:rPr>
            <w:rFonts w:ascii="Cambria Math" w:eastAsia="DengXian" w:hAnsi="Cambria Math"/>
            <w:color w:val="000000" w:themeColor="text1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eastAsia="DengXian" w:hAnsi="Cambria Math"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3F3FFC" w:rsidRPr="005361FF">
        <w:rPr>
          <w:rFonts w:ascii="DengXian" w:eastAsia="DengXian" w:hAnsi="DengXian" w:hint="eastAsia"/>
          <w:color w:val="000000" w:themeColor="text1"/>
          <w:sz w:val="24"/>
          <w:szCs w:val="24"/>
        </w:rPr>
        <w:t>，，求该行列式的值。(10分)</w:t>
      </w:r>
    </w:p>
    <w:p w14:paraId="58CC3F86" w14:textId="77777777" w:rsidR="005361FF" w:rsidRPr="005361FF" w:rsidRDefault="005361FF" w:rsidP="00C22CC8">
      <w:pPr>
        <w:rPr>
          <w:rFonts w:ascii="DengXian" w:eastAsia="DengXian" w:hAnsi="DengXian" w:hint="eastAsia"/>
          <w:color w:val="000000" w:themeColor="text1"/>
        </w:rPr>
      </w:pPr>
    </w:p>
    <w:p w14:paraId="2EADE514" w14:textId="77777777" w:rsidR="005361FF" w:rsidRPr="005361FF" w:rsidRDefault="005361FF" w:rsidP="00C22CC8">
      <w:pPr>
        <w:rPr>
          <w:rFonts w:ascii="DengXian" w:eastAsia="DengXian" w:hAnsi="DengXian" w:hint="eastAsia"/>
          <w:color w:val="000000" w:themeColor="text1"/>
        </w:rPr>
      </w:pPr>
    </w:p>
    <w:p w14:paraId="6039EB3C" w14:textId="77777777" w:rsidR="005361FF" w:rsidRPr="005361FF" w:rsidRDefault="005361FF" w:rsidP="00C22CC8">
      <w:pPr>
        <w:rPr>
          <w:rFonts w:ascii="DengXian" w:eastAsia="DengXian" w:hAnsi="DengXian" w:hint="eastAsia"/>
          <w:color w:val="000000" w:themeColor="text1"/>
        </w:rPr>
      </w:pPr>
    </w:p>
    <w:p w14:paraId="42CAD331" w14:textId="4AF6F336" w:rsidR="000B36E0" w:rsidRPr="005361FF" w:rsidRDefault="00715A2C" w:rsidP="00C22CC8">
      <w:pPr>
        <w:rPr>
          <w:rFonts w:ascii="DengXian" w:eastAsia="DengXian" w:hAnsi="DengXian" w:hint="eastAsia"/>
          <w:color w:val="000000" w:themeColor="text1"/>
        </w:rPr>
      </w:pPr>
      <w:r w:rsidRPr="005361FF">
        <w:rPr>
          <w:rFonts w:ascii="DengXian" w:eastAsia="DengXian" w:hAnsi="DengXian" w:hint="eastAsia"/>
          <w:color w:val="000000" w:themeColor="text1"/>
        </w:rPr>
        <w:t>5、求矩阵A=</w:t>
      </w:r>
      <m:oMath>
        <m:d>
          <m:dPr>
            <m:ctrlPr>
              <w:rPr>
                <w:rFonts w:ascii="Cambria Math" w:eastAsia="DengXian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/>
                    <w:color w:val="000000" w:themeColor="text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Pr="005361FF">
        <w:rPr>
          <w:rFonts w:ascii="DengXian" w:eastAsia="DengXian" w:hAnsi="DengXian" w:hint="eastAsia"/>
          <w:color w:val="000000" w:themeColor="text1"/>
        </w:rPr>
        <w:t>的特征值和特征向量。（10分）</w:t>
      </w:r>
    </w:p>
    <w:p w14:paraId="58A47296" w14:textId="77777777" w:rsidR="005361FF" w:rsidRPr="005361FF" w:rsidRDefault="005361FF" w:rsidP="00C22CC8">
      <w:pPr>
        <w:rPr>
          <w:rFonts w:ascii="DengXian" w:eastAsia="DengXian" w:hAnsi="DengXian" w:hint="eastAsia"/>
          <w:color w:val="000000" w:themeColor="text1"/>
        </w:rPr>
      </w:pPr>
    </w:p>
    <w:p w14:paraId="37CCCFB7" w14:textId="77777777" w:rsidR="005361FF" w:rsidRPr="005361FF" w:rsidRDefault="005361FF" w:rsidP="00C22CC8">
      <w:pPr>
        <w:rPr>
          <w:rFonts w:ascii="DengXian" w:eastAsia="DengXian" w:hAnsi="DengXian"/>
          <w:color w:val="000000" w:themeColor="text1"/>
        </w:rPr>
      </w:pPr>
    </w:p>
    <w:p w14:paraId="2C30B7F0" w14:textId="721FB687" w:rsidR="0037548B" w:rsidRPr="005361FF" w:rsidRDefault="00DD1B10" w:rsidP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A871B" wp14:editId="35355AE8">
                <wp:simplePos x="0" y="0"/>
                <wp:positionH relativeFrom="column">
                  <wp:posOffset>3027045</wp:posOffset>
                </wp:positionH>
                <wp:positionV relativeFrom="paragraph">
                  <wp:posOffset>880745</wp:posOffset>
                </wp:positionV>
                <wp:extent cx="2747010" cy="1139190"/>
                <wp:effectExtent l="0" t="0" r="0" b="381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b"/>
                              <w:tblW w:w="4535" w:type="dxa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07"/>
                              <w:gridCol w:w="907"/>
                              <w:gridCol w:w="907"/>
                              <w:gridCol w:w="907"/>
                              <w:gridCol w:w="907"/>
                            </w:tblGrid>
                            <w:tr w:rsidR="00DD1B10" w14:paraId="5D0856A4" w14:textId="77777777" w:rsidTr="00DD1B10">
                              <w:trPr>
                                <w:trHeight w:val="737"/>
                              </w:trPr>
                              <w:tc>
                                <w:tcPr>
                                  <w:tcW w:w="907" w:type="dxa"/>
                                </w:tcPr>
                                <w:p w14:paraId="62FD4FE1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2AEE5A88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1513ED8C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388CDB0B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0EBBFDE8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D1B10" w14:paraId="051AC658" w14:textId="77777777" w:rsidTr="00DD1B10">
                              <w:trPr>
                                <w:trHeight w:val="737"/>
                              </w:trPr>
                              <w:tc>
                                <w:tcPr>
                                  <w:tcW w:w="907" w:type="dxa"/>
                                </w:tcPr>
                                <w:p w14:paraId="23F0B59C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6473E7F4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4D966404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1D87C845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</w:tcPr>
                                <w:p w14:paraId="7D1AB83C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0A0B5B1D" w14:textId="77777777" w:rsidR="00DD1B10" w:rsidRDefault="00DD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A871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38.35pt;margin-top:69.35pt;width:216.3pt;height:8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" filled="f" stroked="f">
                <v:textbox>
                  <w:txbxContent>
                    <w:tbl>
                      <w:tblPr>
                        <w:tblStyle w:val="ab"/>
                        <w:tblW w:w="4535" w:type="dxa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07"/>
                        <w:gridCol w:w="907"/>
                        <w:gridCol w:w="907"/>
                        <w:gridCol w:w="907"/>
                        <w:gridCol w:w="907"/>
                      </w:tblGrid>
                      <w:tr w:rsidR="00DD1B10" w14:paraId="5D0856A4" w14:textId="77777777" w:rsidTr="00DD1B10">
                        <w:trPr>
                          <w:trHeight w:val="737"/>
                        </w:trPr>
                        <w:tc>
                          <w:tcPr>
                            <w:tcW w:w="907" w:type="dxa"/>
                          </w:tcPr>
                          <w:p w14:paraId="62FD4FE1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2AEE5A88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1513ED8C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388CDB0B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0EBBFDE8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 w:rsidR="00DD1B10" w14:paraId="051AC658" w14:textId="77777777" w:rsidTr="00DD1B10">
                        <w:trPr>
                          <w:trHeight w:val="737"/>
                        </w:trPr>
                        <w:tc>
                          <w:tcPr>
                            <w:tcW w:w="907" w:type="dxa"/>
                          </w:tcPr>
                          <w:p w14:paraId="23F0B59C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6473E7F4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4D966404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1D87C845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907" w:type="dxa"/>
                          </w:tcPr>
                          <w:p w14:paraId="7D1AB83C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0A0B5B1D" w14:textId="77777777" w:rsidR="00DD1B10" w:rsidRDefault="00DD1B10"/>
                  </w:txbxContent>
                </v:textbox>
                <w10:wrap type="square"/>
              </v:shape>
            </w:pict>
          </mc:Fallback>
        </mc:AlternateContent>
      </w:r>
      <w:r w:rsidR="0037548B" w:rsidRPr="005361FF">
        <w:rPr>
          <w:rFonts w:ascii="DengXian" w:eastAsia="DengXian" w:hAnsi="DengXian" w:hint="eastAsia"/>
          <w:color w:val="000000" w:themeColor="text1"/>
        </w:rPr>
        <w:t>6、甲乙两车间生产同一种产品，设1000件产品中次品数分别为X、Y，已知他们的分布律如下：</w:t>
      </w:r>
    </w:p>
    <w:p w14:paraId="5F4A8BE2" w14:textId="1B03832F" w:rsidR="00DD1B10" w:rsidRPr="005361FF" w:rsidRDefault="00DD1B10" w:rsidP="00C22CC8">
      <w:pPr>
        <w:rPr>
          <w:rFonts w:ascii="DengXian" w:eastAsia="DengXian" w:hAnsi="DengXian"/>
          <w:color w:val="000000" w:themeColor="text1"/>
        </w:rPr>
      </w:pPr>
      <w:r w:rsidRPr="005361FF">
        <w:rPr>
          <w:rFonts w:ascii="DengXian" w:eastAsia="DengXian" w:hAnsi="DengXi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B93BB" wp14:editId="70D6E573">
                <wp:simplePos x="0" y="0"/>
                <wp:positionH relativeFrom="column">
                  <wp:posOffset>-59055</wp:posOffset>
                </wp:positionH>
                <wp:positionV relativeFrom="paragraph">
                  <wp:posOffset>11430</wp:posOffset>
                </wp:positionV>
                <wp:extent cx="2971800" cy="1143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b"/>
                              <w:tblW w:w="0" w:type="auto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850"/>
                              <w:gridCol w:w="850"/>
                              <w:gridCol w:w="850"/>
                              <w:gridCol w:w="850"/>
                            </w:tblGrid>
                            <w:tr w:rsidR="00DD1B10" w14:paraId="05F18F38" w14:textId="77777777" w:rsidTr="001A28CD">
                              <w:trPr>
                                <w:trHeight w:val="73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0022442C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D9E0B4D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3244F1B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2FBA7A2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B5AD030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D1B10" w14:paraId="6670C90D" w14:textId="77777777" w:rsidTr="001A28CD">
                              <w:trPr>
                                <w:trHeight w:val="73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F0FF94A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2DB4A39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1BB4B57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9463241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502C5F2" w14:textId="77777777" w:rsidR="00DD1B10" w:rsidRDefault="00DD1B10" w:rsidP="001A28CD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4528A9D1" w14:textId="77777777" w:rsidR="00DD1B10" w:rsidRDefault="00DD1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B93BB" id="_x6587__x672c__x6846__x0020_1" o:spid="_x0000_s1027" type="#_x0000_t202" style="position:absolute;left:0;text-align:left;margin-left:-4.65pt;margin-top:.9pt;width:234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" filled="f" stroked="f">
                <v:textbox>
                  <w:txbxContent>
                    <w:tbl>
                      <w:tblPr>
                        <w:tblStyle w:val="ab"/>
                        <w:tblW w:w="0" w:type="auto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850"/>
                        <w:gridCol w:w="850"/>
                        <w:gridCol w:w="850"/>
                        <w:gridCol w:w="850"/>
                      </w:tblGrid>
                      <w:tr w:rsidR="00DD1B10" w14:paraId="05F18F38" w14:textId="77777777" w:rsidTr="001A28CD">
                        <w:trPr>
                          <w:trHeight w:val="737"/>
                        </w:trPr>
                        <w:tc>
                          <w:tcPr>
                            <w:tcW w:w="850" w:type="dxa"/>
                          </w:tcPr>
                          <w:p w14:paraId="0022442C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D9E0B4D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3244F1B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2FBA7A2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B5AD030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 w:rsidR="00DD1B10" w14:paraId="6670C90D" w14:textId="77777777" w:rsidTr="001A28CD">
                        <w:trPr>
                          <w:trHeight w:val="737"/>
                        </w:trPr>
                        <w:tc>
                          <w:tcPr>
                            <w:tcW w:w="850" w:type="dxa"/>
                          </w:tcPr>
                          <w:p w14:paraId="1F0FF94A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2DB4A39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71BB4B57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9463241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502C5F2" w14:textId="77777777" w:rsidR="00DD1B10" w:rsidRDefault="00DD1B10" w:rsidP="001A28CD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4528A9D1" w14:textId="77777777" w:rsidR="00DD1B10" w:rsidRDefault="00DD1B10"/>
                  </w:txbxContent>
                </v:textbox>
                <w10:wrap type="square"/>
              </v:shape>
            </w:pict>
          </mc:Fallback>
        </mc:AlternateContent>
      </w:r>
      <w:r w:rsidRPr="005361FF">
        <w:rPr>
          <w:rFonts w:ascii="DengXian" w:eastAsia="DengXian" w:hAnsi="DengXian" w:hint="eastAsia"/>
          <w:color w:val="000000" w:themeColor="text1"/>
        </w:rPr>
        <w:t>试讨论甲乙两车间的产品质量。（10分）</w:t>
      </w:r>
    </w:p>
    <w:p w14:paraId="1AC1ABFB" w14:textId="77777777" w:rsidR="009B57F5" w:rsidRPr="005361FF" w:rsidRDefault="009B57F5" w:rsidP="00C22CC8">
      <w:pPr>
        <w:rPr>
          <w:rFonts w:ascii="DengXian" w:eastAsia="DengXian" w:hAnsi="DengXian"/>
          <w:color w:val="000000" w:themeColor="text1"/>
        </w:rPr>
      </w:pPr>
    </w:p>
    <w:p w14:paraId="04F8F635" w14:textId="093E65D5" w:rsidR="00DD1B10" w:rsidRPr="005361FF" w:rsidRDefault="00DD1B10" w:rsidP="00C22CC8">
      <w:pPr>
        <w:rPr>
          <w:rFonts w:ascii="DengXian" w:eastAsia="DengXian" w:hAnsi="DengXian"/>
          <w:color w:val="000000" w:themeColor="text1"/>
        </w:rPr>
      </w:pPr>
    </w:p>
    <w:sectPr w:rsidR="00DD1B10" w:rsidRPr="005361FF" w:rsidSect="00520AD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67B16" w14:textId="77777777" w:rsidR="002B1366" w:rsidRDefault="002B1366" w:rsidP="00C22CC8">
      <w:r>
        <w:separator/>
      </w:r>
    </w:p>
  </w:endnote>
  <w:endnote w:type="continuationSeparator" w:id="0">
    <w:p w14:paraId="25CCCE72" w14:textId="77777777" w:rsidR="002B1366" w:rsidRDefault="002B1366" w:rsidP="00C2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23CBD" w14:textId="77777777" w:rsidR="003F3FFC" w:rsidRPr="00C22CC8" w:rsidRDefault="003F3FFC">
    <w:pPr>
      <w:pStyle w:val="a5"/>
      <w:jc w:val="center"/>
      <w:rPr>
        <w:color w:val="000000" w:themeColor="text1"/>
        <w:sz w:val="32"/>
      </w:rPr>
    </w:pPr>
    <w:r w:rsidRPr="00C22CC8">
      <w:rPr>
        <w:color w:val="000000" w:themeColor="text1"/>
        <w:sz w:val="32"/>
        <w:lang w:val="zh-CN"/>
      </w:rPr>
      <w:t xml:space="preserve"> </w:t>
    </w:r>
    <w:r w:rsidRPr="00C22CC8">
      <w:rPr>
        <w:color w:val="000000" w:themeColor="text1"/>
        <w:sz w:val="32"/>
      </w:rPr>
      <w:fldChar w:fldCharType="begin"/>
    </w:r>
    <w:r w:rsidRPr="00C22CC8">
      <w:rPr>
        <w:color w:val="000000" w:themeColor="text1"/>
        <w:sz w:val="32"/>
      </w:rPr>
      <w:instrText>PAGE  \* Arabic  \* MERGEFORMAT</w:instrText>
    </w:r>
    <w:r w:rsidRPr="00C22CC8">
      <w:rPr>
        <w:color w:val="000000" w:themeColor="text1"/>
        <w:sz w:val="32"/>
      </w:rPr>
      <w:fldChar w:fldCharType="separate"/>
    </w:r>
    <w:r w:rsidR="005361FF" w:rsidRPr="005361FF">
      <w:rPr>
        <w:noProof/>
        <w:color w:val="000000" w:themeColor="text1"/>
        <w:sz w:val="32"/>
        <w:lang w:val="zh-CN"/>
      </w:rPr>
      <w:t>2</w:t>
    </w:r>
    <w:r w:rsidRPr="00C22CC8">
      <w:rPr>
        <w:color w:val="000000" w:themeColor="text1"/>
        <w:sz w:val="32"/>
      </w:rPr>
      <w:fldChar w:fldCharType="end"/>
    </w:r>
    <w:r w:rsidRPr="00C22CC8">
      <w:rPr>
        <w:color w:val="000000" w:themeColor="text1"/>
        <w:sz w:val="32"/>
        <w:lang w:val="zh-CN"/>
      </w:rPr>
      <w:t xml:space="preserve"> / </w:t>
    </w:r>
    <w:r w:rsidRPr="00C22CC8">
      <w:rPr>
        <w:color w:val="000000" w:themeColor="text1"/>
        <w:sz w:val="32"/>
      </w:rPr>
      <w:fldChar w:fldCharType="begin"/>
    </w:r>
    <w:r w:rsidRPr="00C22CC8">
      <w:rPr>
        <w:color w:val="000000" w:themeColor="text1"/>
        <w:sz w:val="32"/>
      </w:rPr>
      <w:instrText>NUMPAGES  \* Arabic  \* MERGEFORMAT</w:instrText>
    </w:r>
    <w:r w:rsidRPr="00C22CC8">
      <w:rPr>
        <w:color w:val="000000" w:themeColor="text1"/>
        <w:sz w:val="32"/>
      </w:rPr>
      <w:fldChar w:fldCharType="separate"/>
    </w:r>
    <w:r w:rsidR="005361FF" w:rsidRPr="005361FF">
      <w:rPr>
        <w:noProof/>
        <w:color w:val="000000" w:themeColor="text1"/>
        <w:sz w:val="32"/>
        <w:lang w:val="zh-CN"/>
      </w:rPr>
      <w:t>4</w:t>
    </w:r>
    <w:r w:rsidRPr="00C22CC8">
      <w:rPr>
        <w:color w:val="000000" w:themeColor="text1"/>
        <w:sz w:val="32"/>
      </w:rPr>
      <w:fldChar w:fldCharType="end"/>
    </w:r>
  </w:p>
  <w:p w14:paraId="5520F520" w14:textId="77777777" w:rsidR="003F3FFC" w:rsidRDefault="003F3FF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ABE9F" w14:textId="77777777" w:rsidR="002B1366" w:rsidRDefault="002B1366" w:rsidP="00C22CC8">
      <w:r>
        <w:separator/>
      </w:r>
    </w:p>
  </w:footnote>
  <w:footnote w:type="continuationSeparator" w:id="0">
    <w:p w14:paraId="48C710FF" w14:textId="77777777" w:rsidR="002B1366" w:rsidRDefault="002B1366" w:rsidP="00C22C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8137E" w14:textId="2A725E81" w:rsidR="003F3FFC" w:rsidRPr="00286C64" w:rsidRDefault="00286C64">
    <w:pPr>
      <w:pStyle w:val="a3"/>
      <w:rPr>
        <w:sz w:val="28"/>
      </w:rPr>
    </w:pPr>
    <w:r w:rsidRPr="00286C64">
      <w:rPr>
        <w:rFonts w:hint="eastAsia"/>
        <w:sz w:val="28"/>
      </w:rPr>
      <w:t>软件工程学院——</w:t>
    </w:r>
    <w:r w:rsidR="003F3FFC" w:rsidRPr="00286C64">
      <w:rPr>
        <w:rFonts w:hint="eastAsia"/>
        <w:sz w:val="28"/>
      </w:rPr>
      <w:t>数学基础</w:t>
    </w:r>
  </w:p>
  <w:p w14:paraId="7730A442" w14:textId="77777777" w:rsidR="003F3FFC" w:rsidRDefault="003F3FFC" w:rsidP="00C22CC8">
    <w:pPr>
      <w:pStyle w:val="a3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22E1"/>
    <w:multiLevelType w:val="hybridMultilevel"/>
    <w:tmpl w:val="018A7934"/>
    <w:lvl w:ilvl="0" w:tplc="844E14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C8"/>
    <w:rsid w:val="000B36E0"/>
    <w:rsid w:val="000D36F8"/>
    <w:rsid w:val="00222CFD"/>
    <w:rsid w:val="00243B56"/>
    <w:rsid w:val="00282FF7"/>
    <w:rsid w:val="00286C64"/>
    <w:rsid w:val="002B1366"/>
    <w:rsid w:val="00340ACC"/>
    <w:rsid w:val="0037548B"/>
    <w:rsid w:val="003A582C"/>
    <w:rsid w:val="003E4D02"/>
    <w:rsid w:val="003F3FFC"/>
    <w:rsid w:val="004B0FF5"/>
    <w:rsid w:val="004D7F58"/>
    <w:rsid w:val="00520AD8"/>
    <w:rsid w:val="005343A3"/>
    <w:rsid w:val="005361FF"/>
    <w:rsid w:val="0055420E"/>
    <w:rsid w:val="00684CF9"/>
    <w:rsid w:val="006F6848"/>
    <w:rsid w:val="006F767A"/>
    <w:rsid w:val="00715A2C"/>
    <w:rsid w:val="0073021D"/>
    <w:rsid w:val="007E34AA"/>
    <w:rsid w:val="00893A4D"/>
    <w:rsid w:val="009B57F5"/>
    <w:rsid w:val="00A7429D"/>
    <w:rsid w:val="00AD1030"/>
    <w:rsid w:val="00C22CC8"/>
    <w:rsid w:val="00C77C2E"/>
    <w:rsid w:val="00D2325C"/>
    <w:rsid w:val="00DD1B10"/>
    <w:rsid w:val="00E14C48"/>
    <w:rsid w:val="00F5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D3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2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2CC8"/>
    <w:rPr>
      <w:sz w:val="18"/>
      <w:szCs w:val="18"/>
    </w:rPr>
  </w:style>
  <w:style w:type="paragraph" w:styleId="a7">
    <w:name w:val="List Paragraph"/>
    <w:basedOn w:val="a"/>
    <w:uiPriority w:val="34"/>
    <w:qFormat/>
    <w:rsid w:val="00C22CC8"/>
    <w:pPr>
      <w:ind w:firstLineChars="200" w:firstLine="420"/>
    </w:pPr>
  </w:style>
  <w:style w:type="paragraph" w:customStyle="1" w:styleId="a8">
    <w:name w:val="数学公式"/>
    <w:basedOn w:val="a"/>
    <w:link w:val="a9"/>
    <w:qFormat/>
    <w:rsid w:val="00C22CC8"/>
    <w:pPr>
      <w:widowControl/>
      <w:spacing w:before="180" w:after="180" w:line="360" w:lineRule="auto"/>
      <w:jc w:val="left"/>
    </w:pPr>
    <w:rPr>
      <w:rFonts w:ascii="宋体" w:eastAsia="宋体" w:hAnsi="宋体" w:cs="宋体"/>
      <w:sz w:val="21"/>
      <w:szCs w:val="22"/>
    </w:rPr>
  </w:style>
  <w:style w:type="character" w:customStyle="1" w:styleId="a9">
    <w:name w:val="数学公式 字符"/>
    <w:basedOn w:val="a0"/>
    <w:link w:val="a8"/>
    <w:rsid w:val="00C22CC8"/>
    <w:rPr>
      <w:rFonts w:ascii="宋体" w:eastAsia="宋体" w:hAnsi="宋体" w:cs="宋体"/>
      <w:sz w:val="21"/>
      <w:szCs w:val="22"/>
    </w:rPr>
  </w:style>
  <w:style w:type="character" w:styleId="aa">
    <w:name w:val="Placeholder Text"/>
    <w:basedOn w:val="a0"/>
    <w:uiPriority w:val="99"/>
    <w:semiHidden/>
    <w:rsid w:val="00C22CC8"/>
    <w:rPr>
      <w:color w:val="808080"/>
    </w:rPr>
  </w:style>
  <w:style w:type="table" w:styleId="ab">
    <w:name w:val="Table Grid"/>
    <w:basedOn w:val="a1"/>
    <w:uiPriority w:val="39"/>
    <w:rsid w:val="004B0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F684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2018-11-20T08:29:00Z</dcterms:created>
  <dcterms:modified xsi:type="dcterms:W3CDTF">2018-12-03T08:41:00Z</dcterms:modified>
</cp:coreProperties>
</file>