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786F" w14:textId="449E83D6" w:rsidR="00E8229B" w:rsidRDefault="00E8229B" w:rsidP="00E8229B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12</w:t>
      </w:r>
    </w:p>
    <w:p w14:paraId="1F6804BB" w14:textId="77777777" w:rsidR="00E8229B" w:rsidRPr="00A941BD" w:rsidRDefault="00E8229B" w:rsidP="00E8229B">
      <w:pPr>
        <w:rPr>
          <w:rFonts w:ascii="Times New Roman" w:hAnsi="Times New Roman" w:cs="Times New Roman"/>
          <w:b/>
          <w:sz w:val="56"/>
          <w:szCs w:val="56"/>
        </w:rPr>
      </w:pPr>
    </w:p>
    <w:p w14:paraId="748A3B91" w14:textId="17658D70" w:rsidR="00E8229B" w:rsidRPr="001D0123" w:rsidRDefault="00E8229B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12.1:</w:t>
      </w:r>
      <w:r w:rsidRPr="00C20BA6">
        <w:rPr>
          <w:rFonts w:ascii="Times New Roman" w:hAnsi="Times New Roman" w:cs="Times New Roman"/>
          <w:b/>
          <w:sz w:val="24"/>
          <w:szCs w:val="24"/>
        </w:rPr>
        <w:tab/>
      </w:r>
      <w:r w:rsidRPr="00E8229B">
        <w:rPr>
          <w:rFonts w:ascii="Times New Roman" w:hAnsi="Times New Roman" w:cs="Times New Roman"/>
          <w:b/>
          <w:sz w:val="24"/>
          <w:szCs w:val="24"/>
        </w:rPr>
        <w:t>An ARDL model for U.K. interest rates</w:t>
      </w:r>
    </w:p>
    <w:p w14:paraId="761C2E5F" w14:textId="2EFAF3C6" w:rsidR="00E8229B" w:rsidRDefault="00E8229B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interest_rates.</w:t>
      </w:r>
      <w:r w:rsidR="00A447A2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First generate the differences of the two interest rate series</w:t>
      </w:r>
    </w:p>
    <w:p w14:paraId="538CDD9A" w14:textId="2A1B1B49" w:rsidR="00E8229B" w:rsidRDefault="00E8229B" w:rsidP="00E8229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dr20 = d(r20)</w:t>
      </w:r>
    </w:p>
    <w:p w14:paraId="7E86B40A" w14:textId="0DEEB34C" w:rsidR="00E8229B" w:rsidRDefault="00E8229B" w:rsidP="00E8229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drs = d(rs)</w:t>
      </w:r>
    </w:p>
    <w:p w14:paraId="322BE6BA" w14:textId="15062E86" w:rsidR="004712DD" w:rsidRDefault="009C035D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i/>
          <w:sz w:val="24"/>
          <w:szCs w:val="24"/>
        </w:rPr>
        <w:t>Quick/Estimate Equation…</w:t>
      </w:r>
      <w:r>
        <w:rPr>
          <w:rFonts w:ascii="Times New Roman" w:hAnsi="Times New Roman" w:cs="Times New Roman"/>
          <w:sz w:val="24"/>
          <w:szCs w:val="24"/>
        </w:rPr>
        <w:t xml:space="preserve"> and select ‘ARDL- Autoregressive Distributed Lag Models’ as ‘Method’. Enter </w:t>
      </w:r>
      <w:r>
        <w:rPr>
          <w:rFonts w:ascii="Arial" w:hAnsi="Arial" w:cs="Arial"/>
        </w:rPr>
        <w:t xml:space="preserve">dr20 drs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C49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Dynamic Specification’ box and change the ‘Trend specification’ to ‘1. None’. On OK-ing the estimated ARDL(2,1) specification will appear.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View/Model Selection Summary </w:t>
      </w:r>
      <w:r>
        <w:rPr>
          <w:rFonts w:ascii="Times New Roman" w:hAnsi="Times New Roman" w:cs="Times New Roman"/>
          <w:sz w:val="24"/>
          <w:szCs w:val="24"/>
        </w:rPr>
        <w:t>will provide details of the alternative model fits in either graphical or tabular form. The alternative form of the ARDL equation is obtained with</w:t>
      </w:r>
    </w:p>
    <w:p w14:paraId="532BC149" w14:textId="4EB8E8C6" w:rsidR="009C035D" w:rsidRPr="009C035D" w:rsidRDefault="009C035D" w:rsidP="00E8229B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dr20 dr20(-1) dr20(-2) drs d(drs(-1))</w:t>
      </w:r>
    </w:p>
    <w:p w14:paraId="593F3CEB" w14:textId="1F228C6A" w:rsidR="00E8229B" w:rsidRDefault="00BC4980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the long-run response,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View/Coefficient Diagnostics/Wald test – Coefficient Restrictions… </w:t>
      </w:r>
      <w:r>
        <w:rPr>
          <w:rFonts w:ascii="Times New Roman" w:hAnsi="Times New Roman" w:cs="Times New Roman"/>
          <w:sz w:val="24"/>
          <w:szCs w:val="24"/>
        </w:rPr>
        <w:t xml:space="preserve"> and in the restrictions box type</w:t>
      </w:r>
    </w:p>
    <w:p w14:paraId="204B4E33" w14:textId="307B1980" w:rsidR="00BC4980" w:rsidRDefault="00BC4980" w:rsidP="00E8229B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c(3)/(1 – c(1) – c(2)) = 0</w:t>
      </w:r>
    </w:p>
    <w:p w14:paraId="1D250659" w14:textId="294C46EC" w:rsidR="00BC4980" w:rsidRDefault="00BC4980" w:rsidP="002C098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C4980">
        <w:rPr>
          <w:rFonts w:ascii="Times New Roman" w:hAnsi="Times New Roman" w:cs="Times New Roman"/>
          <w:b/>
          <w:sz w:val="24"/>
          <w:szCs w:val="24"/>
        </w:rPr>
        <w:t>EXAMPLE 12.2:</w:t>
      </w:r>
      <w:r w:rsidRPr="00BC4980">
        <w:rPr>
          <w:rFonts w:ascii="Times New Roman" w:hAnsi="Times New Roman" w:cs="Times New Roman"/>
          <w:b/>
          <w:sz w:val="24"/>
          <w:szCs w:val="24"/>
        </w:rPr>
        <w:tab/>
        <w:t>ARDL modelling of global temperatures</w:t>
      </w:r>
    </w:p>
    <w:p w14:paraId="6E49A499" w14:textId="3E2C5A5A" w:rsidR="00BC4980" w:rsidRDefault="0027578B" w:rsidP="00BC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global_forcings.</w:t>
      </w:r>
      <w:r w:rsidR="00A447A2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221A">
        <w:rPr>
          <w:rFonts w:ascii="Times New Roman" w:hAnsi="Times New Roman" w:cs="Times New Roman"/>
          <w:sz w:val="24"/>
          <w:szCs w:val="24"/>
        </w:rPr>
        <w:t xml:space="preserve">unrestricted </w:t>
      </w:r>
      <w:r>
        <w:rPr>
          <w:rFonts w:ascii="Times New Roman" w:hAnsi="Times New Roman" w:cs="Times New Roman"/>
          <w:sz w:val="24"/>
          <w:szCs w:val="24"/>
        </w:rPr>
        <w:t xml:space="preserve">ARDL specification </w:t>
      </w:r>
      <w:r w:rsidR="0071221A">
        <w:rPr>
          <w:rFonts w:ascii="Times New Roman" w:hAnsi="Times New Roman" w:cs="Times New Roman"/>
          <w:sz w:val="24"/>
          <w:szCs w:val="24"/>
        </w:rPr>
        <w:t>in column (1) of Table 12.1 is obtained by following the procedure of the previous example for the dynamic specification</w:t>
      </w:r>
    </w:p>
    <w:p w14:paraId="6A7075BC" w14:textId="791BBA0F" w:rsidR="0071221A" w:rsidRDefault="0071221A" w:rsidP="00BC4980">
      <w:pPr>
        <w:spacing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d(</w:t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>) d(trf) volc soi amo</w:t>
      </w:r>
    </w:p>
    <w:p w14:paraId="4ABE4587" w14:textId="03A34580" w:rsidR="0071221A" w:rsidRDefault="0071221A" w:rsidP="00BC49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trend specification set to ‘3. Const’. The restricted model in column (2) is then obtained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View/Coefficient Diagnostics/Redundant Variables Test – Likelihood </w:t>
      </w: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Ratio…</w:t>
      </w:r>
      <w:r>
        <w:rPr>
          <w:rFonts w:ascii="Times New Roman" w:hAnsi="Times New Roman" w:cs="Times New Roman"/>
          <w:sz w:val="24"/>
          <w:szCs w:val="24"/>
        </w:rPr>
        <w:t>. This displays the restricted equation and also provides tests of the imposed restrictions.</w:t>
      </w:r>
      <w:r w:rsidR="009665F9">
        <w:rPr>
          <w:rFonts w:ascii="Times New Roman" w:hAnsi="Times New Roman" w:cs="Times New Roman"/>
          <w:sz w:val="24"/>
          <w:szCs w:val="24"/>
        </w:rPr>
        <w:t xml:space="preserve"> The (12.6) form of the model is estimated by</w:t>
      </w:r>
    </w:p>
    <w:p w14:paraId="29ADFCA5" w14:textId="7179ADE2" w:rsidR="009665F9" w:rsidRPr="009665F9" w:rsidRDefault="009665F9" w:rsidP="009665F9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ls d(</w:t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>) d(</w:t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>(-1)) d(</w:t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>(-2)) d(</w:t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>(-3)) d(trf(-2)) volc soi d(soi) amo d(amo) d(amo,0,4)</w:t>
      </w:r>
    </w:p>
    <w:p w14:paraId="7D8E14A5" w14:textId="4CB05F9B" w:rsidR="00BC4980" w:rsidRDefault="009665F9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further restricted form in column (3) of Table 12.1 is obtained by deleting </w:t>
      </w:r>
      <w:r>
        <w:rPr>
          <w:rFonts w:ascii="Arial" w:hAnsi="Arial" w:cs="Arial"/>
        </w:rPr>
        <w:t xml:space="preserve">amo </w:t>
      </w:r>
      <w:r>
        <w:rPr>
          <w:rFonts w:ascii="Times New Roman" w:hAnsi="Times New Roman" w:cs="Times New Roman"/>
          <w:sz w:val="24"/>
          <w:szCs w:val="24"/>
        </w:rPr>
        <w:t>from this equation.</w:t>
      </w:r>
    </w:p>
    <w:p w14:paraId="2550A264" w14:textId="596B4C06" w:rsidR="009665F9" w:rsidRDefault="009665F9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specification with the levels of temperature and total radiative forcing uses the dynamic specification</w:t>
      </w:r>
    </w:p>
    <w:p w14:paraId="0BEEAD67" w14:textId="54B16AF4" w:rsidR="009665F9" w:rsidRDefault="009665F9" w:rsidP="00E8229B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21BE">
        <w:rPr>
          <w:rFonts w:ascii="Arial" w:hAnsi="Arial" w:cs="Arial"/>
        </w:rPr>
        <w:t>temp</w:t>
      </w:r>
      <w:r>
        <w:rPr>
          <w:rFonts w:ascii="Arial" w:hAnsi="Arial" w:cs="Arial"/>
        </w:rPr>
        <w:t xml:space="preserve"> trf volc soi amo</w:t>
      </w:r>
    </w:p>
    <w:p w14:paraId="4D0ABFF8" w14:textId="37508B2B" w:rsidR="009665F9" w:rsidRDefault="009665F9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restrictions can be imposed using a similar approach to that followed above.</w:t>
      </w:r>
    </w:p>
    <w:p w14:paraId="69B2EE6F" w14:textId="77777777" w:rsidR="009665F9" w:rsidRPr="009665F9" w:rsidRDefault="009665F9" w:rsidP="00E822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665F9" w:rsidRPr="009665F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77884" w14:textId="77777777" w:rsidR="009665F9" w:rsidRDefault="009665F9" w:rsidP="009665F9">
      <w:pPr>
        <w:spacing w:after="0" w:line="240" w:lineRule="auto"/>
      </w:pPr>
      <w:r>
        <w:separator/>
      </w:r>
    </w:p>
  </w:endnote>
  <w:endnote w:type="continuationSeparator" w:id="0">
    <w:p w14:paraId="4D5AE519" w14:textId="77777777" w:rsidR="009665F9" w:rsidRDefault="009665F9" w:rsidP="0096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829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33625" w14:textId="6DF84EEC" w:rsidR="009665F9" w:rsidRDefault="00966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7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684F0E" w14:textId="77777777" w:rsidR="009665F9" w:rsidRDefault="0096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1B23" w14:textId="77777777" w:rsidR="009665F9" w:rsidRDefault="009665F9" w:rsidP="009665F9">
      <w:pPr>
        <w:spacing w:after="0" w:line="240" w:lineRule="auto"/>
      </w:pPr>
      <w:r>
        <w:separator/>
      </w:r>
    </w:p>
  </w:footnote>
  <w:footnote w:type="continuationSeparator" w:id="0">
    <w:p w14:paraId="4B784DB4" w14:textId="77777777" w:rsidR="009665F9" w:rsidRDefault="009665F9" w:rsidP="00966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9B"/>
    <w:rsid w:val="000168BC"/>
    <w:rsid w:val="00032D24"/>
    <w:rsid w:val="000B2D63"/>
    <w:rsid w:val="00167E91"/>
    <w:rsid w:val="001A069F"/>
    <w:rsid w:val="00210AE1"/>
    <w:rsid w:val="00266D1E"/>
    <w:rsid w:val="0027578B"/>
    <w:rsid w:val="002768DC"/>
    <w:rsid w:val="00284A94"/>
    <w:rsid w:val="002A497F"/>
    <w:rsid w:val="002C0987"/>
    <w:rsid w:val="00322E80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40F62"/>
    <w:rsid w:val="00675858"/>
    <w:rsid w:val="0068141B"/>
    <w:rsid w:val="00683CC7"/>
    <w:rsid w:val="007046D5"/>
    <w:rsid w:val="007062DE"/>
    <w:rsid w:val="0071221A"/>
    <w:rsid w:val="007721BE"/>
    <w:rsid w:val="00775EE3"/>
    <w:rsid w:val="00792D3C"/>
    <w:rsid w:val="007A7713"/>
    <w:rsid w:val="007D1E52"/>
    <w:rsid w:val="008451CB"/>
    <w:rsid w:val="00857AD6"/>
    <w:rsid w:val="00877665"/>
    <w:rsid w:val="008A079D"/>
    <w:rsid w:val="008B4EAD"/>
    <w:rsid w:val="00912CE6"/>
    <w:rsid w:val="00914D5E"/>
    <w:rsid w:val="009318F7"/>
    <w:rsid w:val="009420A9"/>
    <w:rsid w:val="009665F9"/>
    <w:rsid w:val="00992BFB"/>
    <w:rsid w:val="009C035D"/>
    <w:rsid w:val="009C767D"/>
    <w:rsid w:val="009E7D2E"/>
    <w:rsid w:val="009F527C"/>
    <w:rsid w:val="00A368D4"/>
    <w:rsid w:val="00A447A2"/>
    <w:rsid w:val="00A9131C"/>
    <w:rsid w:val="00AC3F58"/>
    <w:rsid w:val="00B63274"/>
    <w:rsid w:val="00BB6BDD"/>
    <w:rsid w:val="00BC3870"/>
    <w:rsid w:val="00BC4980"/>
    <w:rsid w:val="00C03BB7"/>
    <w:rsid w:val="00C138FF"/>
    <w:rsid w:val="00C26D3E"/>
    <w:rsid w:val="00C57380"/>
    <w:rsid w:val="00C671B7"/>
    <w:rsid w:val="00C73524"/>
    <w:rsid w:val="00C972E1"/>
    <w:rsid w:val="00CA7C4A"/>
    <w:rsid w:val="00CC0773"/>
    <w:rsid w:val="00D070AD"/>
    <w:rsid w:val="00D826DF"/>
    <w:rsid w:val="00E213C7"/>
    <w:rsid w:val="00E506D9"/>
    <w:rsid w:val="00E8229B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843"/>
  <w15:chartTrackingRefBased/>
  <w15:docId w15:val="{45FDC2B5-8770-4741-9900-3B021AAD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F9"/>
  </w:style>
  <w:style w:type="paragraph" w:styleId="Footer">
    <w:name w:val="footer"/>
    <w:basedOn w:val="Normal"/>
    <w:link w:val="FooterChar"/>
    <w:uiPriority w:val="99"/>
    <w:unhideWhenUsed/>
    <w:rsid w:val="00966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2018-06-26T10:53:00Z</dcterms:created>
  <dcterms:modified xsi:type="dcterms:W3CDTF">2018-06-27T12:36:00Z</dcterms:modified>
</cp:coreProperties>
</file>