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625C9" w14:textId="3325A7D3" w:rsidR="00DA14DA" w:rsidRDefault="00DA14DA" w:rsidP="00DA14DA">
      <w:pPr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  <w:r w:rsidRPr="00442188">
        <w:rPr>
          <w:rFonts w:ascii="Times New Roman" w:hAnsi="Times New Roman" w:cs="Times New Roman"/>
          <w:b/>
          <w:i/>
          <w:sz w:val="56"/>
          <w:szCs w:val="56"/>
        </w:rPr>
        <w:t>EViews</w:t>
      </w:r>
      <w:r w:rsidRPr="00A941BD">
        <w:rPr>
          <w:rFonts w:ascii="Times New Roman" w:hAnsi="Times New Roman" w:cs="Times New Roman"/>
          <w:b/>
          <w:sz w:val="56"/>
          <w:szCs w:val="56"/>
        </w:rPr>
        <w:t xml:space="preserve"> Exercises for Chapter </w:t>
      </w:r>
      <w:r>
        <w:rPr>
          <w:rFonts w:ascii="Times New Roman" w:hAnsi="Times New Roman" w:cs="Times New Roman"/>
          <w:b/>
          <w:sz w:val="56"/>
          <w:szCs w:val="56"/>
        </w:rPr>
        <w:t>9</w:t>
      </w:r>
    </w:p>
    <w:p w14:paraId="2B9445AB" w14:textId="77777777" w:rsidR="00DA14DA" w:rsidRPr="00A941BD" w:rsidRDefault="00DA14DA" w:rsidP="00DA14DA">
      <w:pPr>
        <w:rPr>
          <w:rFonts w:ascii="Times New Roman" w:hAnsi="Times New Roman" w:cs="Times New Roman"/>
          <w:b/>
          <w:sz w:val="56"/>
          <w:szCs w:val="56"/>
        </w:rPr>
      </w:pPr>
    </w:p>
    <w:p w14:paraId="0713D63B" w14:textId="3E0CE1C8" w:rsidR="007F0B16" w:rsidRPr="007F0B16" w:rsidRDefault="007F0B16" w:rsidP="00DA14DA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7F0B16">
        <w:rPr>
          <w:rFonts w:ascii="Times New Roman" w:hAnsi="Times New Roman" w:cs="Times New Roman"/>
          <w:b/>
          <w:sz w:val="28"/>
          <w:szCs w:val="28"/>
        </w:rPr>
        <w:t>Seasonal patterns in time series</w:t>
      </w:r>
    </w:p>
    <w:p w14:paraId="2117F447" w14:textId="3F81FDDD" w:rsidR="00DA14DA" w:rsidRPr="00DA14DA" w:rsidRDefault="00DA14DA" w:rsidP="00DA14DA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[9.1-9.2] </w:t>
      </w:r>
      <w:r>
        <w:rPr>
          <w:rFonts w:ascii="Times New Roman" w:hAnsi="Times New Roman" w:cs="Times New Roman"/>
          <w:sz w:val="24"/>
          <w:szCs w:val="24"/>
        </w:rPr>
        <w:t xml:space="preserve">Figure 9.1 is constructed by opening the series </w:t>
      </w:r>
      <w:r>
        <w:rPr>
          <w:rFonts w:ascii="Arial" w:hAnsi="Arial" w:cs="Arial"/>
        </w:rPr>
        <w:t xml:space="preserve">beer </w:t>
      </w:r>
      <w:r>
        <w:rPr>
          <w:rFonts w:ascii="Times New Roman" w:hAnsi="Times New Roman" w:cs="Times New Roman"/>
          <w:sz w:val="24"/>
          <w:szCs w:val="24"/>
        </w:rPr>
        <w:t xml:space="preserve">from the workfile </w:t>
      </w:r>
      <w:r>
        <w:rPr>
          <w:rFonts w:ascii="Arial" w:hAnsi="Arial" w:cs="Arial"/>
        </w:rPr>
        <w:t>beer.</w:t>
      </w:r>
      <w:r w:rsidR="00A86C1D">
        <w:rPr>
          <w:rFonts w:ascii="Arial" w:hAnsi="Arial" w:cs="Arial"/>
        </w:rPr>
        <w:t>wf1</w:t>
      </w:r>
      <w:r>
        <w:rPr>
          <w:rFonts w:ascii="Times New Roman" w:hAnsi="Times New Roman" w:cs="Times New Roman"/>
          <w:sz w:val="24"/>
          <w:szCs w:val="24"/>
        </w:rPr>
        <w:t xml:space="preserve">, clicking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View/Correlogram </w:t>
      </w:r>
      <w:r>
        <w:rPr>
          <w:rFonts w:ascii="Times New Roman" w:hAnsi="Times New Roman" w:cs="Times New Roman"/>
          <w:sz w:val="24"/>
          <w:szCs w:val="24"/>
        </w:rPr>
        <w:t>and checking ‘1</w:t>
      </w:r>
      <w:r w:rsidRPr="00DA14D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difference’. Figure 9.2 is constructed analogously by opening the series </w:t>
      </w:r>
      <w:r>
        <w:rPr>
          <w:rFonts w:ascii="Arial" w:hAnsi="Arial" w:cs="Arial"/>
        </w:rPr>
        <w:t xml:space="preserve">rainfall </w:t>
      </w:r>
      <w:r>
        <w:rPr>
          <w:rFonts w:ascii="Times New Roman" w:hAnsi="Times New Roman" w:cs="Times New Roman"/>
          <w:sz w:val="24"/>
          <w:szCs w:val="24"/>
        </w:rPr>
        <w:t xml:space="preserve">from the workfile </w:t>
      </w:r>
      <w:r>
        <w:rPr>
          <w:rFonts w:ascii="Arial" w:hAnsi="Arial" w:cs="Arial"/>
        </w:rPr>
        <w:t>rainfall.</w:t>
      </w:r>
      <w:r w:rsidR="00A86C1D">
        <w:rPr>
          <w:rFonts w:ascii="Arial" w:hAnsi="Arial" w:cs="Arial"/>
        </w:rPr>
        <w:t>wf1</w:t>
      </w:r>
      <w:r>
        <w:rPr>
          <w:rFonts w:ascii="Arial" w:hAnsi="Arial" w:cs="Arial"/>
        </w:rPr>
        <w:t>.</w:t>
      </w:r>
    </w:p>
    <w:p w14:paraId="72418D0E" w14:textId="466D189B" w:rsidR="00DA14DA" w:rsidRPr="00A63C21" w:rsidRDefault="00DA14DA" w:rsidP="00DA14DA">
      <w:pPr>
        <w:spacing w:after="0" w:line="480" w:lineRule="auto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9.1:</w:t>
      </w:r>
      <w:r>
        <w:rPr>
          <w:rFonts w:ascii="Times New Roman" w:hAnsi="Times New Roman" w:cs="Times New Roman"/>
          <w:b/>
          <w:sz w:val="24"/>
          <w:szCs w:val="24"/>
        </w:rPr>
        <w:tab/>
        <w:t>A deterministic seasonal model for England &amp; Wales rainfall</w:t>
      </w:r>
    </w:p>
    <w:p w14:paraId="57CD4D6B" w14:textId="63B86DF4" w:rsidR="00DA14DA" w:rsidRDefault="00DA14DA" w:rsidP="00DA14DA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Continuing to use the workfile </w:t>
      </w:r>
      <w:r w:rsidR="00C86CEC">
        <w:rPr>
          <w:rFonts w:ascii="Arial" w:hAnsi="Arial" w:cs="Arial"/>
        </w:rPr>
        <w:t>rainfall</w:t>
      </w:r>
      <w:r>
        <w:rPr>
          <w:rFonts w:ascii="Arial" w:hAnsi="Arial" w:cs="Arial"/>
        </w:rPr>
        <w:t>.</w:t>
      </w:r>
      <w:r w:rsidR="00A86C1D">
        <w:rPr>
          <w:rFonts w:ascii="Arial" w:hAnsi="Arial" w:cs="Arial"/>
        </w:rPr>
        <w:t>wf1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86CEC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statistics reported in this example may be obtained using the program </w:t>
      </w:r>
      <w:r>
        <w:rPr>
          <w:rFonts w:ascii="Arial" w:hAnsi="Arial" w:cs="Arial"/>
        </w:rPr>
        <w:t>rain_seasonal.prg</w:t>
      </w:r>
      <w:r w:rsidR="00D35B52">
        <w:rPr>
          <w:rFonts w:ascii="Arial" w:hAnsi="Arial" w:cs="Arial"/>
        </w:rPr>
        <w:t>:</w:t>
      </w:r>
    </w:p>
    <w:p w14:paraId="64C6E932" w14:textId="21E7D260" w:rsidR="00DA14DA" w:rsidRPr="00DA14DA" w:rsidRDefault="00DA14DA" w:rsidP="00DA14D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 w:rsidRPr="00DA14DA">
        <w:rPr>
          <w:rFonts w:ascii="Arial" w:hAnsi="Arial" w:cs="Arial"/>
          <w:color w:val="0000FF"/>
        </w:rPr>
        <w:t>for</w:t>
      </w:r>
      <w:r w:rsidRPr="00DA14DA">
        <w:rPr>
          <w:rFonts w:ascii="Arial" w:hAnsi="Arial" w:cs="Arial"/>
        </w:rPr>
        <w:t xml:space="preserve"> !1 = 1 </w:t>
      </w:r>
      <w:r w:rsidRPr="00DA14DA">
        <w:rPr>
          <w:rFonts w:ascii="Arial" w:hAnsi="Arial" w:cs="Arial"/>
          <w:color w:val="0000FF"/>
        </w:rPr>
        <w:t>to</w:t>
      </w:r>
      <w:r w:rsidRPr="00DA14DA">
        <w:rPr>
          <w:rFonts w:ascii="Arial" w:hAnsi="Arial" w:cs="Arial"/>
        </w:rPr>
        <w:t xml:space="preserve"> 12</w:t>
      </w:r>
    </w:p>
    <w:p w14:paraId="3DED1415" w14:textId="6E5CB62E" w:rsidR="00DA14DA" w:rsidRPr="00DA14DA" w:rsidRDefault="00DA14DA" w:rsidP="00DA14D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A14DA">
        <w:rPr>
          <w:rFonts w:ascii="Arial" w:hAnsi="Arial" w:cs="Arial"/>
        </w:rPr>
        <w:t xml:space="preserve">     genr s{!1} = @seas(!1)</w:t>
      </w:r>
    </w:p>
    <w:p w14:paraId="4B283934" w14:textId="47D80346" w:rsidR="00DA14DA" w:rsidRPr="00DA14DA" w:rsidRDefault="00DA14DA" w:rsidP="00DA14D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 w:rsidRPr="00DA14DA">
        <w:rPr>
          <w:rFonts w:ascii="Arial" w:hAnsi="Arial" w:cs="Arial"/>
          <w:color w:val="0000FF"/>
        </w:rPr>
        <w:t>next</w:t>
      </w:r>
    </w:p>
    <w:p w14:paraId="3D1A7312" w14:textId="0BFEFFB4" w:rsidR="00DA14DA" w:rsidRPr="00DA14DA" w:rsidRDefault="00DA14DA" w:rsidP="00DA14D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A14DA">
        <w:rPr>
          <w:rFonts w:ascii="Arial" w:hAnsi="Arial" w:cs="Arial"/>
        </w:rPr>
        <w:t>ls @sqrt(rainfall) s1 s2 s3 s4 s5 s6 s7 s8 s9 s10 s11 s12</w:t>
      </w:r>
    </w:p>
    <w:p w14:paraId="0E456A1E" w14:textId="615B706D" w:rsidR="00DA14DA" w:rsidRPr="00DA14DA" w:rsidRDefault="00DA14DA" w:rsidP="00DA14D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 w:rsidRPr="00DA14DA">
        <w:rPr>
          <w:rFonts w:ascii="Arial" w:hAnsi="Arial" w:cs="Arial"/>
          <w:color w:val="0000FF"/>
        </w:rPr>
        <w:t>for</w:t>
      </w:r>
      <w:r w:rsidRPr="00DA14DA">
        <w:rPr>
          <w:rFonts w:ascii="Arial" w:hAnsi="Arial" w:cs="Arial"/>
        </w:rPr>
        <w:t xml:space="preserve"> !2 = 1 </w:t>
      </w:r>
      <w:r w:rsidRPr="00DA14DA">
        <w:rPr>
          <w:rFonts w:ascii="Arial" w:hAnsi="Arial" w:cs="Arial"/>
          <w:color w:val="0000FF"/>
        </w:rPr>
        <w:t>to</w:t>
      </w:r>
      <w:r w:rsidRPr="00DA14DA">
        <w:rPr>
          <w:rFonts w:ascii="Arial" w:hAnsi="Arial" w:cs="Arial"/>
        </w:rPr>
        <w:t xml:space="preserve"> 12</w:t>
      </w:r>
    </w:p>
    <w:p w14:paraId="1804BCEB" w14:textId="4BC97B9D" w:rsidR="00DA14DA" w:rsidRPr="00DA14DA" w:rsidRDefault="00DA14DA" w:rsidP="00DA14D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A14DA">
        <w:rPr>
          <w:rFonts w:ascii="Arial" w:hAnsi="Arial" w:cs="Arial"/>
        </w:rPr>
        <w:t xml:space="preserve">     scalar seas_factor_{!2} = (c(!2)^2)*10</w:t>
      </w:r>
    </w:p>
    <w:p w14:paraId="08D049CF" w14:textId="69B0C54C" w:rsidR="00DA14DA" w:rsidRDefault="00DA14DA" w:rsidP="00DA14D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 w:rsidRPr="00DA14DA">
        <w:rPr>
          <w:rFonts w:ascii="Arial" w:hAnsi="Arial" w:cs="Arial"/>
          <w:color w:val="0000FF"/>
        </w:rPr>
        <w:t>next</w:t>
      </w:r>
    </w:p>
    <w:p w14:paraId="4D4009C3" w14:textId="6F4D1C92" w:rsidR="00DA14DA" w:rsidRDefault="00EA0444" w:rsidP="00DA14DA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B13FA">
        <w:rPr>
          <w:rFonts w:ascii="Times New Roman" w:hAnsi="Times New Roman" w:cs="Times New Roman"/>
          <w:b/>
          <w:sz w:val="24"/>
          <w:szCs w:val="24"/>
        </w:rPr>
        <w:t>[9.3]</w:t>
      </w:r>
      <w:r w:rsidR="00BB13FA">
        <w:rPr>
          <w:rFonts w:ascii="Times New Roman" w:hAnsi="Times New Roman" w:cs="Times New Roman"/>
          <w:b/>
          <w:sz w:val="24"/>
          <w:szCs w:val="24"/>
        </w:rPr>
        <w:tab/>
      </w:r>
      <w:r w:rsidR="00BB13FA">
        <w:rPr>
          <w:rFonts w:ascii="Times New Roman" w:hAnsi="Times New Roman" w:cs="Times New Roman"/>
          <w:sz w:val="24"/>
          <w:szCs w:val="24"/>
        </w:rPr>
        <w:t xml:space="preserve">The SACF of the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="00BB13FA">
        <w:rPr>
          <w:rFonts w:ascii="Times New Roman" w:eastAsiaTheme="minorEastAsia" w:hAnsi="Times New Roman" w:cs="Times New Roman"/>
          <w:sz w:val="24"/>
          <w:szCs w:val="24"/>
        </w:rPr>
        <w:t xml:space="preserve"> transformed beer sales shown in Figure 9.3 may be obtained with the command </w:t>
      </w:r>
      <w:r w:rsidR="00BB13FA">
        <w:rPr>
          <w:rFonts w:ascii="Arial" w:eastAsiaTheme="minorEastAsia" w:hAnsi="Arial" w:cs="Arial"/>
        </w:rPr>
        <w:t xml:space="preserve">show d(beer,1,4) </w:t>
      </w:r>
      <w:r w:rsidR="00BB13FA">
        <w:rPr>
          <w:rFonts w:ascii="Times New Roman" w:eastAsiaTheme="minorEastAsia" w:hAnsi="Times New Roman" w:cs="Times New Roman"/>
          <w:sz w:val="24"/>
          <w:szCs w:val="24"/>
        </w:rPr>
        <w:t>and then viewing the correlogram.</w:t>
      </w:r>
    </w:p>
    <w:p w14:paraId="7C4DEF31" w14:textId="61D067FF" w:rsidR="00BB13FA" w:rsidRDefault="00BB13FA" w:rsidP="00DA14D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9.2:</w:t>
      </w:r>
      <w:r>
        <w:rPr>
          <w:rFonts w:ascii="Times New Roman" w:hAnsi="Times New Roman" w:cs="Times New Roman"/>
          <w:b/>
          <w:sz w:val="24"/>
          <w:szCs w:val="24"/>
        </w:rPr>
        <w:tab/>
        <w:t>Seasonal ARIMA modelling of beer sales</w:t>
      </w:r>
    </w:p>
    <w:p w14:paraId="13329960" w14:textId="01EAE11F" w:rsidR="00BB13FA" w:rsidRDefault="001343CD" w:rsidP="00DA14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various models fitted in this example may be obtained with the commands</w:t>
      </w:r>
    </w:p>
    <w:p w14:paraId="2ACB1DD5" w14:textId="56DC86E5" w:rsidR="001343CD" w:rsidRDefault="001343CD" w:rsidP="00DA14DA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ls d(beer,1,4) ma(1) sma(4)</w:t>
      </w:r>
    </w:p>
    <w:p w14:paraId="652FDE59" w14:textId="72390FF5" w:rsidR="001343CD" w:rsidRDefault="001343CD" w:rsidP="00DA14D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ls d(beer,1,4) ma(1) sma(4) sma(8)</w:t>
      </w:r>
    </w:p>
    <w:p w14:paraId="12261E39" w14:textId="11ECBAA0" w:rsidR="001343CD" w:rsidRDefault="001343CD" w:rsidP="00DA14DA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ls d(beer,1,4) ma(1) ma(4) ma(5)</w:t>
      </w:r>
    </w:p>
    <w:p w14:paraId="41C03F4D" w14:textId="72538B3E" w:rsidR="001343CD" w:rsidRDefault="001343CD" w:rsidP="00DA14DA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Wald test of the restriction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may be obtained from the third regression by clicking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View/Coefficient Diagnostics/Wald Test-Coefficient Restrictions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and entering </w:t>
      </w:r>
      <w:r>
        <w:rPr>
          <w:rFonts w:ascii="Arial" w:eastAsiaTheme="minorEastAsia" w:hAnsi="Arial" w:cs="Arial"/>
        </w:rPr>
        <w:t xml:space="preserve">c(1)*c(2) – c(3) = 0 </w:t>
      </w:r>
      <w:r>
        <w:rPr>
          <w:rFonts w:ascii="Times New Roman" w:eastAsiaTheme="minorEastAsia" w:hAnsi="Times New Roman" w:cs="Times New Roman"/>
          <w:sz w:val="24"/>
          <w:szCs w:val="24"/>
        </w:rPr>
        <w:t>in the restrictions box.</w:t>
      </w:r>
    </w:p>
    <w:p w14:paraId="1DA953C5" w14:textId="0791DE3A" w:rsidR="006E22FC" w:rsidRDefault="006E22FC" w:rsidP="00DA14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Forecasts from the airline model are obtained by </w:t>
      </w:r>
      <w:r w:rsidR="00C86CEC">
        <w:rPr>
          <w:rFonts w:ascii="Times New Roman" w:hAnsi="Times New Roman" w:cs="Times New Roman"/>
          <w:sz w:val="24"/>
          <w:szCs w:val="24"/>
        </w:rPr>
        <w:t>extending</w:t>
      </w:r>
      <w:r>
        <w:rPr>
          <w:rFonts w:ascii="Times New Roman" w:hAnsi="Times New Roman" w:cs="Times New Roman"/>
          <w:sz w:val="24"/>
          <w:szCs w:val="24"/>
        </w:rPr>
        <w:t xml:space="preserve"> the sample to 2020q4 and following the procedure set out in the examples of Chapter 7, noting that the forecast period runs from 2017q4.</w:t>
      </w:r>
    </w:p>
    <w:p w14:paraId="1C429A1E" w14:textId="4FE89336" w:rsidR="006E22FC" w:rsidRPr="006E22FC" w:rsidRDefault="006E22FC" w:rsidP="00DA14D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9.3:</w:t>
      </w:r>
      <w:r>
        <w:rPr>
          <w:rFonts w:ascii="Times New Roman" w:hAnsi="Times New Roman" w:cs="Times New Roman"/>
          <w:b/>
          <w:sz w:val="24"/>
          <w:szCs w:val="24"/>
        </w:rPr>
        <w:tab/>
        <w:t>Forecasting global temperatures using exponential smoothing</w:t>
      </w:r>
    </w:p>
    <w:p w14:paraId="3539D00E" w14:textId="1AECC226" w:rsidR="004712DD" w:rsidRDefault="00396FE6" w:rsidP="00DA14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example once </w:t>
      </w:r>
      <w:r w:rsidR="00C86CE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gain uses the </w:t>
      </w:r>
      <w:r w:rsidR="004D5613">
        <w:rPr>
          <w:rFonts w:ascii="Arial" w:hAnsi="Arial" w:cs="Arial"/>
        </w:rPr>
        <w:t xml:space="preserve">temp </w:t>
      </w:r>
      <w:r w:rsidR="004D5613">
        <w:rPr>
          <w:rFonts w:ascii="Times New Roman" w:hAnsi="Times New Roman" w:cs="Times New Roman"/>
          <w:sz w:val="24"/>
          <w:szCs w:val="24"/>
        </w:rPr>
        <w:t xml:space="preserve">series from the workfile </w:t>
      </w:r>
      <w:r w:rsidR="004D5613">
        <w:rPr>
          <w:rFonts w:ascii="Arial" w:hAnsi="Arial" w:cs="Arial"/>
        </w:rPr>
        <w:t>global_temps.</w:t>
      </w:r>
      <w:r w:rsidR="00A86C1D">
        <w:rPr>
          <w:rFonts w:ascii="Arial" w:hAnsi="Arial" w:cs="Arial"/>
        </w:rPr>
        <w:t>wf1</w:t>
      </w:r>
      <w:r w:rsidR="004D5613">
        <w:rPr>
          <w:rFonts w:ascii="Arial" w:hAnsi="Arial" w:cs="Arial"/>
        </w:rPr>
        <w:t xml:space="preserve">. </w:t>
      </w:r>
      <w:r w:rsidR="004D5613">
        <w:rPr>
          <w:rFonts w:ascii="Times New Roman" w:hAnsi="Times New Roman" w:cs="Times New Roman"/>
          <w:sz w:val="24"/>
          <w:szCs w:val="24"/>
        </w:rPr>
        <w:t xml:space="preserve">The ARIMA(0,1,1) model is estimated with the command </w:t>
      </w:r>
    </w:p>
    <w:p w14:paraId="6A4140CA" w14:textId="09F2D642" w:rsidR="004D5613" w:rsidRDefault="004D5613" w:rsidP="00DA14DA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ls d(temp) ma(1)</w:t>
      </w:r>
    </w:p>
    <w:p w14:paraId="4140B7E5" w14:textId="7530F076" w:rsidR="004D5613" w:rsidRDefault="004D5613" w:rsidP="00DA14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fit the various exponential smoothing models to </w:t>
      </w:r>
      <w:r>
        <w:rPr>
          <w:rFonts w:ascii="Arial" w:hAnsi="Arial" w:cs="Arial"/>
        </w:rPr>
        <w:t>temp</w:t>
      </w:r>
      <w:r>
        <w:rPr>
          <w:rFonts w:ascii="Times New Roman" w:hAnsi="Times New Roman" w:cs="Times New Roman"/>
          <w:sz w:val="24"/>
          <w:szCs w:val="24"/>
        </w:rPr>
        <w:t xml:space="preserve">, open the series and click </w:t>
      </w:r>
      <w:r>
        <w:rPr>
          <w:rFonts w:ascii="Times New Roman" w:hAnsi="Times New Roman" w:cs="Times New Roman"/>
          <w:b/>
          <w:i/>
          <w:sz w:val="24"/>
          <w:szCs w:val="24"/>
        </w:rPr>
        <w:t>View/ Exponential Smoothing/Simple Exponential Smoothing</w:t>
      </w:r>
      <w:r>
        <w:rPr>
          <w:rFonts w:ascii="Times New Roman" w:hAnsi="Times New Roman" w:cs="Times New Roman"/>
          <w:sz w:val="24"/>
          <w:szCs w:val="24"/>
        </w:rPr>
        <w:t>. The results for the models are then obtained by checking the appropriate smoothing method</w:t>
      </w:r>
      <w:r w:rsidR="007A6B4F">
        <w:rPr>
          <w:rFonts w:ascii="Times New Roman" w:hAnsi="Times New Roman" w:cs="Times New Roman"/>
          <w:sz w:val="24"/>
          <w:szCs w:val="24"/>
        </w:rPr>
        <w:t xml:space="preserve"> (single, double, Holt-Winters-no seasonal)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20697D" w14:textId="3CDD1500" w:rsidR="004D5613" w:rsidRDefault="004D5613" w:rsidP="00DA14D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9.4:</w:t>
      </w:r>
      <w:r>
        <w:rPr>
          <w:rFonts w:ascii="Times New Roman" w:hAnsi="Times New Roman" w:cs="Times New Roman"/>
          <w:b/>
          <w:sz w:val="24"/>
          <w:szCs w:val="24"/>
        </w:rPr>
        <w:tab/>
        <w:t>Holt-Winters seasonal modelling of beer sales</w:t>
      </w:r>
    </w:p>
    <w:p w14:paraId="087B83E9" w14:textId="214FBF03" w:rsidR="004D5613" w:rsidRPr="00045DEB" w:rsidRDefault="00045DEB" w:rsidP="00DA14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Analogous to the previous example, the </w:t>
      </w:r>
      <w:r>
        <w:rPr>
          <w:rFonts w:ascii="Arial" w:hAnsi="Arial" w:cs="Arial"/>
        </w:rPr>
        <w:t xml:space="preserve">beer </w:t>
      </w:r>
      <w:r>
        <w:rPr>
          <w:rFonts w:ascii="Times New Roman" w:hAnsi="Times New Roman" w:cs="Times New Roman"/>
          <w:sz w:val="24"/>
          <w:szCs w:val="24"/>
        </w:rPr>
        <w:t xml:space="preserve">series can be fitted by checking the ‘Holt-Winters-additive’ and ‘Holt-Winters-multiplicative’ methods, respectively. The damped models can be fitted by clicking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Exponential Smoothing/ETS Exponential Smoothing </w:t>
      </w:r>
      <w:r>
        <w:rPr>
          <w:rFonts w:ascii="Times New Roman" w:hAnsi="Times New Roman" w:cs="Times New Roman"/>
          <w:sz w:val="24"/>
          <w:szCs w:val="24"/>
        </w:rPr>
        <w:t>and selecting ‘Additive’ and ‘Multiplicative’, respectively, for the ‘Season Type’.</w:t>
      </w:r>
    </w:p>
    <w:p w14:paraId="46C19B78" w14:textId="77777777" w:rsidR="00DA14DA" w:rsidRPr="00DA14DA" w:rsidRDefault="00DA14DA" w:rsidP="00DA14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DA14DA" w:rsidRPr="00DA14D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567DA" w14:textId="77777777" w:rsidR="00045DEB" w:rsidRDefault="00045DEB" w:rsidP="00045DEB">
      <w:pPr>
        <w:spacing w:after="0" w:line="240" w:lineRule="auto"/>
      </w:pPr>
      <w:r>
        <w:separator/>
      </w:r>
    </w:p>
  </w:endnote>
  <w:endnote w:type="continuationSeparator" w:id="0">
    <w:p w14:paraId="3A3833C2" w14:textId="77777777" w:rsidR="00045DEB" w:rsidRDefault="00045DEB" w:rsidP="00045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0811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D15A01" w14:textId="3EB7DD29" w:rsidR="00045DEB" w:rsidRDefault="00045D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6C1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5F4A1D" w14:textId="77777777" w:rsidR="00045DEB" w:rsidRDefault="00045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69FED" w14:textId="77777777" w:rsidR="00045DEB" w:rsidRDefault="00045DEB" w:rsidP="00045DEB">
      <w:pPr>
        <w:spacing w:after="0" w:line="240" w:lineRule="auto"/>
      </w:pPr>
      <w:r>
        <w:separator/>
      </w:r>
    </w:p>
  </w:footnote>
  <w:footnote w:type="continuationSeparator" w:id="0">
    <w:p w14:paraId="7705D745" w14:textId="77777777" w:rsidR="00045DEB" w:rsidRDefault="00045DEB" w:rsidP="00045D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DA"/>
    <w:rsid w:val="000168BC"/>
    <w:rsid w:val="00032D24"/>
    <w:rsid w:val="00045DEB"/>
    <w:rsid w:val="000B2D63"/>
    <w:rsid w:val="001343CD"/>
    <w:rsid w:val="00167E91"/>
    <w:rsid w:val="001A069F"/>
    <w:rsid w:val="00210AE1"/>
    <w:rsid w:val="00266D1E"/>
    <w:rsid w:val="002768DC"/>
    <w:rsid w:val="00284A94"/>
    <w:rsid w:val="002A497F"/>
    <w:rsid w:val="00322E80"/>
    <w:rsid w:val="00396FE6"/>
    <w:rsid w:val="0043090A"/>
    <w:rsid w:val="00434315"/>
    <w:rsid w:val="00440793"/>
    <w:rsid w:val="004712DD"/>
    <w:rsid w:val="00480CC6"/>
    <w:rsid w:val="00483D71"/>
    <w:rsid w:val="00487D3A"/>
    <w:rsid w:val="004D5613"/>
    <w:rsid w:val="004F7543"/>
    <w:rsid w:val="00510E4F"/>
    <w:rsid w:val="00540F62"/>
    <w:rsid w:val="00675858"/>
    <w:rsid w:val="0068141B"/>
    <w:rsid w:val="00683CC7"/>
    <w:rsid w:val="006E22FC"/>
    <w:rsid w:val="007046D5"/>
    <w:rsid w:val="007062DE"/>
    <w:rsid w:val="00775EE3"/>
    <w:rsid w:val="00792D3C"/>
    <w:rsid w:val="007A6B4F"/>
    <w:rsid w:val="007A7713"/>
    <w:rsid w:val="007D1E52"/>
    <w:rsid w:val="007F0B16"/>
    <w:rsid w:val="008451CB"/>
    <w:rsid w:val="00857AD6"/>
    <w:rsid w:val="00877665"/>
    <w:rsid w:val="008A079D"/>
    <w:rsid w:val="008B4EAD"/>
    <w:rsid w:val="008E15B2"/>
    <w:rsid w:val="00912CE6"/>
    <w:rsid w:val="00914D5E"/>
    <w:rsid w:val="009318F7"/>
    <w:rsid w:val="009420A9"/>
    <w:rsid w:val="00992BFB"/>
    <w:rsid w:val="009C767D"/>
    <w:rsid w:val="009E7D2E"/>
    <w:rsid w:val="009F527C"/>
    <w:rsid w:val="00A368D4"/>
    <w:rsid w:val="00A86C1D"/>
    <w:rsid w:val="00A9131C"/>
    <w:rsid w:val="00AC3F58"/>
    <w:rsid w:val="00B63274"/>
    <w:rsid w:val="00BB13FA"/>
    <w:rsid w:val="00BB6BDD"/>
    <w:rsid w:val="00BC3870"/>
    <w:rsid w:val="00C03BB7"/>
    <w:rsid w:val="00C138FF"/>
    <w:rsid w:val="00C26D3E"/>
    <w:rsid w:val="00C57380"/>
    <w:rsid w:val="00C671B7"/>
    <w:rsid w:val="00C73524"/>
    <w:rsid w:val="00C86CEC"/>
    <w:rsid w:val="00CA7C4A"/>
    <w:rsid w:val="00CC0773"/>
    <w:rsid w:val="00D070AD"/>
    <w:rsid w:val="00D35B52"/>
    <w:rsid w:val="00D826DF"/>
    <w:rsid w:val="00DA14DA"/>
    <w:rsid w:val="00E213C7"/>
    <w:rsid w:val="00E506D9"/>
    <w:rsid w:val="00E94A12"/>
    <w:rsid w:val="00EA0444"/>
    <w:rsid w:val="00F1723D"/>
    <w:rsid w:val="00F46D6E"/>
    <w:rsid w:val="00F52015"/>
    <w:rsid w:val="00F617EC"/>
    <w:rsid w:val="00F86DCB"/>
    <w:rsid w:val="00FC001F"/>
    <w:rsid w:val="00FD7F55"/>
    <w:rsid w:val="00F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71A7"/>
  <w15:chartTrackingRefBased/>
  <w15:docId w15:val="{DAEFEE0F-E822-4D4D-8E6A-99C7E346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13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45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DEB"/>
  </w:style>
  <w:style w:type="paragraph" w:styleId="Footer">
    <w:name w:val="footer"/>
    <w:basedOn w:val="Normal"/>
    <w:link w:val="FooterChar"/>
    <w:uiPriority w:val="99"/>
    <w:unhideWhenUsed/>
    <w:rsid w:val="00045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Mills</dc:creator>
  <cp:keywords/>
  <dc:description/>
  <cp:lastModifiedBy>Terence Mills</cp:lastModifiedBy>
  <cp:revision>3</cp:revision>
  <dcterms:created xsi:type="dcterms:W3CDTF">2018-06-26T10:50:00Z</dcterms:created>
  <dcterms:modified xsi:type="dcterms:W3CDTF">2018-06-27T12:34:00Z</dcterms:modified>
</cp:coreProperties>
</file>