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减配送费活动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减配送费活动是什么？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减配送费，即帮助用户承担一部分配送费，在用户支付时，自动减去一定额度的配送费金额，从而鼓励用户下单，提高店铺单量。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146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减配送费活动的作用是什么？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表明，用户对配送费有一定的敏感度，当配送费过高时，单量会有一定幅度的降低，这也说明了，配送费对用户是否进店有直接影响。所以减配送费营销活动，可以更好的帮助商家提高进店转化率，进而提高下单量。另外也可提升用户对配送服务的满意度，从而提升搜索排名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减配送费活动如何配置？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1、活动配置建议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（1）配送费较高的商家，可通过该活动减低配送费；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（2）商家可以按照自身实际情况，按照“</w:t>
      </w:r>
      <w:r>
        <w:rPr>
          <w:rFonts w:eastAsia="等线" w:ascii="Arial" w:cs="Arial" w:hAnsi="Arial"/>
          <w:b w:val="true"/>
          <w:sz w:val="22"/>
        </w:rPr>
        <w:t>统一立减、按距离减、按价格满减</w:t>
      </w:r>
      <w:r>
        <w:rPr>
          <w:rFonts w:eastAsia="等线" w:ascii="Arial" w:cs="Arial" w:hAnsi="Arial"/>
          <w:sz w:val="22"/>
        </w:rPr>
        <w:t>”方式设置减配活动；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备注：支持自动延期，勾选自动延期之后活动到期后按照原活动配置信息自动延期30天（支持随时取消：开通自动延期后，可以随时在我的活动-满减活动-满减活动中进行关闭。）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2、活动配置指南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（1）登录“美团外卖商家版”电脑端-【活动中心】-【自营销活动】-【减配送费】-【创建活动】。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909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​（2）减配送费方式：统一立减、按距离减、按价格满减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①统一立减：</w:t>
      </w:r>
      <w:r>
        <w:rPr>
          <w:rFonts w:eastAsia="等线" w:ascii="Arial" w:cs="Arial" w:hAnsi="Arial"/>
          <w:sz w:val="22"/>
        </w:rPr>
        <w:t>针对配送距离内的所有顾客减配送费（生效时间段可设置</w:t>
      </w:r>
      <w:r>
        <w:rPr>
          <w:rFonts w:eastAsia="等线" w:ascii="Arial" w:cs="Arial" w:hAnsi="Arial"/>
          <w:b w:val="true"/>
          <w:sz w:val="22"/>
        </w:rPr>
        <w:t>全天</w:t>
      </w:r>
      <w:r>
        <w:rPr>
          <w:rFonts w:eastAsia="等线" w:ascii="Arial" w:cs="Arial" w:hAnsi="Arial"/>
          <w:sz w:val="22"/>
        </w:rPr>
        <w:t>或者</w:t>
      </w:r>
      <w:r>
        <w:rPr>
          <w:rFonts w:eastAsia="等线" w:ascii="Arial" w:cs="Arial" w:hAnsi="Arial"/>
          <w:b w:val="true"/>
          <w:sz w:val="22"/>
        </w:rPr>
        <w:t>指定时段</w:t>
      </w:r>
      <w:r>
        <w:rPr>
          <w:rFonts w:eastAsia="等线" w:ascii="Arial" w:cs="Arial" w:hAnsi="Arial"/>
          <w:sz w:val="22"/>
        </w:rPr>
        <w:t>）；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956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②按距离减：</w:t>
      </w:r>
      <w:r>
        <w:rPr>
          <w:rFonts w:eastAsia="等线" w:ascii="Arial" w:cs="Arial" w:hAnsi="Arial"/>
          <w:sz w:val="22"/>
        </w:rPr>
        <w:t>可按照配送距离远近阶梯设置多档减配送金额，比如0-2km配送费减1元，2km以上配送距离配送费减2元（距离阶梯最多可设置5个）；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146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​③按距离减：</w:t>
      </w:r>
      <w:r>
        <w:rPr>
          <w:rFonts w:eastAsia="等线" w:ascii="Arial" w:cs="Arial" w:hAnsi="Arial"/>
          <w:sz w:val="22"/>
        </w:rPr>
        <w:t>配置的立减金额可根据订单交易金额逐渐递增，比如订单满30减2元配送费，满40减3元配送费；配送费较高的商家，可通过该活动减低配送费（满减阶梯最多可设置5个）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242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（3）创建成功后可在【我的活动】 -【自营销活动】-【减配送费】 -随时查看/修改所创建的活动。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526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说明：</w:t>
      </w:r>
      <w:r>
        <w:rPr>
          <w:rFonts w:eastAsia="等线" w:ascii="Arial" w:cs="Arial" w:hAnsi="Arial"/>
          <w:sz w:val="22"/>
        </w:rPr>
        <w:t>点击【查看详情】可查看具体的活动效果数据。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活动生效周期：可选择每天或者指定周期，「指定周期」生效的活动配置优先高于「每天」生效的活动；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活动生效时段：可选择全天或者指定时段，「指定时段」生效的活动配置优先高于「全天」生效的活动；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相同时间段仅可生效一个减配送费活动，如果活动配置失败，可以修改或删除已有活动；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同一时间有多个减配活动，活动按照【指定时段活动 &gt; 指定周期活动 &gt; 全时段/周期活动】生效；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常见问题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1、设置了活动，为什么页面显示还是原来的配送费？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答：减配送费活动，减去的金额不会在门店原配送价格上直接显示，只有在最后下单页面会有提示，并进行减去相关的额度。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2、减配送费活动，能否设置多档位？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答：如需阶梯减配送费，请去「活动中心」&gt;「满减送费」中配置。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3、同一活动日期，有多个减配送费，优先执行哪个？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答：优先执行「配置指定生效时段」的活动，其次执行「配置指定生效周期」的活动，最后执行「不限时段&amp;周期」的活动。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4、如何查看已创建活动的效果数据？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答：活动中心 - 我的活动  可查看进行中、已结束状态的下的营销活动效果数据。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5、按照距离减运费时，为什么用户实际享受的优惠与我在后台看见的不符？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答：目前商家端后台显示的距离为商家与顾客的直线距离，顾客实际享受的优惠会按照商家与顾客的实际距离来计算，因此会 存在实际距离大于直线距离的情况。</w:t>
      </w:r>
    </w:p>
    <w:sectPr>
      <w:footerReference w:type="default" r:id="rId3"/>
      <w:headerReference w:type="default" r:id="rId1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09869">
    <w:lvl>
      <w:numFmt w:val="bullet"/>
      <w:suff w:val="tab"/>
      <w:lvlText w:val="•"/>
      <w:rPr>
        <w:color w:val="3370ff"/>
      </w:rPr>
    </w:lvl>
  </w:abstractNum>
  <w:abstractNum w:abstractNumId="409870">
    <w:lvl>
      <w:numFmt w:val="bullet"/>
      <w:suff w:val="tab"/>
      <w:lvlText w:val="•"/>
      <w:rPr>
        <w:color w:val="3370ff"/>
      </w:rPr>
    </w:lvl>
  </w:abstractNum>
  <w:abstractNum w:abstractNumId="409871">
    <w:lvl>
      <w:numFmt w:val="bullet"/>
      <w:suff w:val="tab"/>
      <w:lvlText w:val="•"/>
      <w:rPr>
        <w:color w:val="3370ff"/>
      </w:rPr>
    </w:lvl>
  </w:abstractNum>
  <w:abstractNum w:abstractNumId="409872">
    <w:lvl>
      <w:numFmt w:val="bullet"/>
      <w:suff w:val="tab"/>
      <w:lvlText w:val="•"/>
      <w:rPr>
        <w:color w:val="3370ff"/>
      </w:rPr>
    </w:lvl>
  </w:abstractNum>
  <w:num w:numId="1">
    <w:abstractNumId w:val="409869"/>
  </w:num>
  <w:num w:numId="2">
    <w:abstractNumId w:val="409870"/>
  </w:num>
  <w:num w:numId="3">
    <w:abstractNumId w:val="409871"/>
  </w:num>
  <w:num w:numId="4">
    <w:abstractNumId w:val="40987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numbering.xml" Type="http://schemas.openxmlformats.org/officeDocument/2006/relationships/numbering"/><Relationship Id="rId11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2025-09-27T09:12:35Z</dcterms:created>
  <dc:creator>Apache POI</dc:creator>
</cp:coreProperties>
</file>