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满减活动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满减活动是什么？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满减活动是美团外卖为商家提供的店铺营销工具之一。商家配置满减活动，用户下单满足条件后即可享受减免优惠。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</w:t>
      </w:r>
      <w:r>
        <w:rPr>
          <w:rFonts w:eastAsia="等线" w:ascii="Arial" w:cs="Arial" w:hAnsi="Arial"/>
          <w:b w:val="true"/>
          <w:sz w:val="22"/>
        </w:rPr>
        <w:t>如果您同时配置了满减活动和折扣商品，顾客下单时可叠加享受，请注意控制您的活动成本！</w:t>
      </w:r>
      <w:r>
        <w:rPr>
          <w:rFonts w:eastAsia="等线" w:ascii="Arial" w:cs="Arial" w:hAnsi="Arial"/>
          <w:sz w:val="22"/>
        </w:rPr>
        <w:t>商家配置了满减活动，用户会在首页和店铺页面看到活动信息。）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7626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满减活动有什么作用？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1、提升排名：</w:t>
      </w:r>
      <w:r>
        <w:rPr>
          <w:rFonts w:eastAsia="等线" w:ascii="Arial" w:cs="Arial" w:hAnsi="Arial"/>
          <w:sz w:val="22"/>
        </w:rPr>
        <w:t>满减活动是影响商家排名的重要因素之一。所以，设置满减活动有助于排名的提升。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2、提升销量：</w:t>
      </w:r>
      <w:r>
        <w:rPr>
          <w:rFonts w:eastAsia="等线" w:ascii="Arial" w:cs="Arial" w:hAnsi="Arial"/>
          <w:sz w:val="22"/>
        </w:rPr>
        <w:t>通过满减活动合适的门槛和优惠力度，可以让顾客感觉占了“便宜”，有助于提高销量。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3、提升客单价：</w:t>
      </w:r>
      <w:r>
        <w:rPr>
          <w:rFonts w:eastAsia="等线" w:ascii="Arial" w:cs="Arial" w:hAnsi="Arial"/>
          <w:sz w:val="22"/>
        </w:rPr>
        <w:t>适当的满减门槛可以帮助商家提高客单价，增加营业额。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如何设置满减活动？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1、活动设置技巧：</w:t>
      </w:r>
      <w:r>
        <w:rPr>
          <w:rFonts w:eastAsia="等线" w:ascii="Arial" w:cs="Arial" w:hAnsi="Arial"/>
          <w:sz w:val="22"/>
        </w:rPr>
        <w:t>满减的精髓在于设置门槛和优惠力度。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①各档满减的目的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第一档：</w:t>
      </w:r>
      <w:r>
        <w:rPr>
          <w:rFonts w:eastAsia="等线" w:ascii="Arial" w:cs="Arial" w:hAnsi="Arial"/>
          <w:sz w:val="22"/>
        </w:rPr>
        <w:t>提高曝光和进店转化率，所以第一档</w:t>
      </w:r>
      <w:r>
        <w:rPr>
          <w:rFonts w:eastAsia="等线" w:ascii="Arial" w:cs="Arial" w:hAnsi="Arial"/>
          <w:b w:val="true"/>
          <w:sz w:val="22"/>
        </w:rPr>
        <w:t>力度要大，</w:t>
      </w:r>
      <w:r>
        <w:rPr>
          <w:rFonts w:eastAsia="等线" w:ascii="Arial" w:cs="Arial" w:hAnsi="Arial"/>
          <w:sz w:val="22"/>
        </w:rPr>
        <w:t>使用门槛要低，满足基本顾客需求，提高进店转化率。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第二档：</w:t>
      </w:r>
      <w:r>
        <w:rPr>
          <w:rFonts w:eastAsia="等线" w:ascii="Arial" w:cs="Arial" w:hAnsi="Arial"/>
          <w:sz w:val="22"/>
        </w:rPr>
        <w:t>提高下单量和客单价，所以第二档门槛</w:t>
      </w:r>
      <w:r>
        <w:rPr>
          <w:rFonts w:eastAsia="等线" w:ascii="Arial" w:cs="Arial" w:hAnsi="Arial"/>
          <w:b w:val="true"/>
          <w:sz w:val="22"/>
        </w:rPr>
        <w:t>价格要偏高，</w:t>
      </w:r>
      <w:r>
        <w:rPr>
          <w:rFonts w:eastAsia="等线" w:ascii="Arial" w:cs="Arial" w:hAnsi="Arial"/>
          <w:sz w:val="22"/>
        </w:rPr>
        <w:t>可结合餐品，搭配一定套餐，第二档要高于套餐价格，这样顾客会购买额外的产品进行凑单。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第三档：</w:t>
      </w:r>
      <w:r>
        <w:rPr>
          <w:rFonts w:eastAsia="等线" w:ascii="Arial" w:cs="Arial" w:hAnsi="Arial"/>
          <w:sz w:val="22"/>
        </w:rPr>
        <w:t>防拆单，针对多人套餐，比如3-5人套餐，价格比单次订购合适，防止顾客分开下单。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②满减金额的设置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老商家：</w:t>
      </w:r>
      <w:r>
        <w:rPr>
          <w:rFonts w:eastAsia="等线" w:ascii="Arial" w:cs="Arial" w:hAnsi="Arial"/>
          <w:sz w:val="22"/>
        </w:rPr>
        <w:t>可根据</w:t>
      </w:r>
      <w:r>
        <w:rPr>
          <w:rFonts w:eastAsia="等线" w:ascii="Arial" w:cs="Arial" w:hAnsi="Arial"/>
          <w:b w:val="true"/>
          <w:sz w:val="22"/>
        </w:rPr>
        <w:t>顾客消费金额</w:t>
      </w:r>
      <w:r>
        <w:rPr>
          <w:rFonts w:eastAsia="等线" w:ascii="Arial" w:cs="Arial" w:hAnsi="Arial"/>
          <w:sz w:val="22"/>
        </w:rPr>
        <w:t>选择满减额度（可以登陆外卖商家端－顾客管理－顾客分析－查看</w:t>
      </w:r>
      <w:r>
        <w:rPr>
          <w:rFonts w:eastAsia="等线" w:ascii="Arial" w:cs="Arial" w:hAnsi="Arial"/>
          <w:b w:val="true"/>
          <w:sz w:val="22"/>
        </w:rPr>
        <w:t>顾客的实付金额分布</w:t>
      </w:r>
      <w:r>
        <w:rPr>
          <w:rFonts w:eastAsia="等线" w:ascii="Arial" w:cs="Arial" w:hAnsi="Arial"/>
          <w:sz w:val="22"/>
        </w:rPr>
        <w:t>进行参考）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新商家：</w:t>
      </w:r>
      <w:r>
        <w:rPr>
          <w:rFonts w:eastAsia="等线" w:ascii="Arial" w:cs="Arial" w:hAnsi="Arial"/>
          <w:sz w:val="22"/>
        </w:rPr>
        <w:t>可根据</w:t>
      </w:r>
      <w:r>
        <w:rPr>
          <w:rFonts w:eastAsia="等线" w:ascii="Arial" w:cs="Arial" w:hAnsi="Arial"/>
          <w:b w:val="true"/>
          <w:sz w:val="22"/>
        </w:rPr>
        <w:t>店内商品的价格</w:t>
      </w:r>
      <w:r>
        <w:rPr>
          <w:rFonts w:eastAsia="等线" w:ascii="Arial" w:cs="Arial" w:hAnsi="Arial"/>
          <w:sz w:val="22"/>
        </w:rPr>
        <w:t>进行满减梯度设置，比如按照一人吃消费、两人吃消费、三人吃消费来进行划分。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2、满减活动设置步骤：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APP端：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（1）</w:t>
      </w:r>
      <w:r>
        <w:rPr>
          <w:rFonts w:eastAsia="等线" w:ascii="Arial" w:cs="Arial" w:hAnsi="Arial"/>
          <w:sz w:val="22"/>
        </w:rPr>
        <w:t>打开“美团外卖商家端”，点击－【活动中心】—【满减活动】－【创建活动】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909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（2）</w:t>
      </w:r>
      <w:r>
        <w:rPr>
          <w:rFonts w:eastAsia="等线" w:ascii="Arial" w:cs="Arial" w:hAnsi="Arial"/>
          <w:sz w:val="22"/>
        </w:rPr>
        <w:t>填写满减阶梯、活动时间、指定时段（自动延期和智能调控可以根据需求选择性勾选），点击【确认创建】即可创建成功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8394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8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满减阶梯：</w:t>
      </w:r>
      <w:r>
        <w:rPr>
          <w:rFonts w:eastAsia="等线" w:ascii="Arial" w:cs="Arial" w:hAnsi="Arial"/>
          <w:sz w:val="22"/>
        </w:rPr>
        <w:t>最多可以设置5个阶梯，建议设置3个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活动日期：</w:t>
      </w:r>
      <w:r>
        <w:rPr>
          <w:rFonts w:eastAsia="等线" w:ascii="Arial" w:cs="Arial" w:hAnsi="Arial"/>
          <w:sz w:val="22"/>
        </w:rPr>
        <w:t>可根据活动要求自主选择时间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指定时段：</w:t>
      </w:r>
      <w:r>
        <w:rPr>
          <w:rFonts w:eastAsia="等线" w:ascii="Arial" w:cs="Arial" w:hAnsi="Arial"/>
          <w:sz w:val="22"/>
        </w:rPr>
        <w:t>可以选择</w:t>
      </w:r>
      <w:r>
        <w:rPr>
          <w:rFonts w:eastAsia="等线" w:ascii="Arial" w:cs="Arial" w:hAnsi="Arial"/>
          <w:b w:val="true"/>
          <w:sz w:val="22"/>
        </w:rPr>
        <w:t>全天</w:t>
      </w:r>
      <w:r>
        <w:rPr>
          <w:rFonts w:eastAsia="等线" w:ascii="Arial" w:cs="Arial" w:hAnsi="Arial"/>
          <w:sz w:val="22"/>
        </w:rPr>
        <w:t>或者</w:t>
      </w:r>
      <w:r>
        <w:rPr>
          <w:rFonts w:eastAsia="等线" w:ascii="Arial" w:cs="Arial" w:hAnsi="Arial"/>
          <w:b w:val="true"/>
          <w:sz w:val="22"/>
        </w:rPr>
        <w:t>指定时段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自动延期：</w:t>
      </w:r>
      <w:r>
        <w:rPr>
          <w:rFonts w:eastAsia="等线" w:ascii="Arial" w:cs="Arial" w:hAnsi="Arial"/>
          <w:sz w:val="22"/>
        </w:rPr>
        <w:t>每次活动到期后自动延期30天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流量助手：</w:t>
      </w:r>
      <w:r>
        <w:rPr>
          <w:rFonts w:eastAsia="等线" w:ascii="Arial" w:cs="Arial" w:hAnsi="Arial"/>
          <w:sz w:val="22"/>
        </w:rPr>
        <w:t>根据不同订单类型，美团额外随机补贴，可以节省商家成本。节省的成本帮商家自动采买流量，获得额外曝光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（3）</w:t>
      </w:r>
      <w:r>
        <w:rPr>
          <w:rFonts w:eastAsia="等线" w:ascii="Arial" w:cs="Arial" w:hAnsi="Arial"/>
          <w:sz w:val="22"/>
        </w:rPr>
        <w:t>活动创建成功后，可以通过【活动中心】－【我的活动】-【满减活动】 - 随时查看活动。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10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说明：当顾客购买折扣商品下单时，若商品原价满足满减优惠，系统将自动为顾客选择最优惠的价格。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PC端：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（1）登录“美团外卖商家版”电脑端-【活动中心】-【自营销活动】-【满减活动】-【创建活动】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146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（2）填写满减阶梯、活动时间、指定时段（自动延期和智能调控可以根据需求选择性勾选），点击【确认创建】即可创建成功。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051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（3）创建成功后可在【我的活动】 -【 自营销活动】-【满减活动】 -随时查看/修改所创建的活动。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384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常见问题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1、为什么我设置的满减活动顾客享受不到？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答：顾客只有购买原价商品时，才可享受满减优惠。如果顾客购买折扣菜品，则不能同时享受满减优惠。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2、满减活动设置几档合适？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答：您可参考当前店铺的客单价，还可以参考竞品进行设置。建议最好设置低中高三档，以满足不同用户的需求。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3、同一活动日期，有多个满减活动，优先执行哪个？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答：优先执行【配置指定生效时段】的活动，其次执行【配置指定生效周期】的活动，最后执行【不限时段&amp;周期】的活动。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4、如何查看已创建活动的效果数据？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答：我的活动&gt;满减活动列表&gt;满减活动详情，可查看进行中、已结束状态下的营销活动效果数据。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5、什么是津贴？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答：满减活动智能调控模式下，您设置的活动金额会以满减、津贴两种优惠形式展示给用户，津贴不会增加活动成本，系统会根据最佳成单状态，智能随机调控金额。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6、为什么满减活动设置不成功？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答：如果您同一时段已设置了其他满减活动，则无法再次设置同时段的活动。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若已经有开启智能调控的满减活动正在生效，则无法设置时间段内未开启智能调控的周期、时段满减活动，但是可以设置开启智能调控的周期、时段的满减活动。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您可以设置其他时段的满减活动，或者对当前活动进行撤销或修改活动时间后，再进行设置；或者您也可以联系业务经理帮您完成。</w:t>
      </w:r>
    </w:p>
    <w:sectPr>
      <w:footerReference w:type="default" r:id="rId3"/>
      <w:headerReference w:type="default" r:id="rId12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19938">
    <w:lvl>
      <w:numFmt w:val="bullet"/>
      <w:suff w:val="tab"/>
      <w:lvlText w:val="•"/>
      <w:rPr>
        <w:color w:val="3370ff"/>
      </w:rPr>
    </w:lvl>
  </w:abstractNum>
  <w:abstractNum w:abstractNumId="219939">
    <w:lvl>
      <w:numFmt w:val="bullet"/>
      <w:suff w:val="tab"/>
      <w:lvlText w:val="•"/>
      <w:rPr>
        <w:color w:val="3370ff"/>
      </w:rPr>
    </w:lvl>
  </w:abstractNum>
  <w:abstractNum w:abstractNumId="219940">
    <w:lvl>
      <w:numFmt w:val="bullet"/>
      <w:suff w:val="tab"/>
      <w:lvlText w:val="•"/>
      <w:rPr>
        <w:color w:val="3370ff"/>
      </w:rPr>
    </w:lvl>
  </w:abstractNum>
  <w:abstractNum w:abstractNumId="219941">
    <w:lvl>
      <w:numFmt w:val="bullet"/>
      <w:suff w:val="tab"/>
      <w:lvlText w:val="•"/>
      <w:rPr>
        <w:color w:val="3370ff"/>
      </w:rPr>
    </w:lvl>
  </w:abstractNum>
  <w:abstractNum w:abstractNumId="219942">
    <w:lvl>
      <w:numFmt w:val="bullet"/>
      <w:suff w:val="tab"/>
      <w:lvlText w:val="•"/>
      <w:rPr>
        <w:color w:val="3370ff"/>
      </w:rPr>
    </w:lvl>
  </w:abstractNum>
  <w:num w:numId="1">
    <w:abstractNumId w:val="219938"/>
  </w:num>
  <w:num w:numId="2">
    <w:abstractNumId w:val="219939"/>
  </w:num>
  <w:num w:numId="3">
    <w:abstractNumId w:val="219940"/>
  </w:num>
  <w:num w:numId="4">
    <w:abstractNumId w:val="219941"/>
  </w:num>
  <w:num w:numId="5">
    <w:abstractNumId w:val="21994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numbering.xml" Type="http://schemas.openxmlformats.org/officeDocument/2006/relationships/numbering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2025-09-27T09:12:19Z</dcterms:created>
  <dc:creator>Apache POI</dc:creator>
</cp:coreProperties>
</file>