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订单通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订单通 - 全站通投推广产品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🌟 核心优势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覆盖海量流量，成单才计费，省心又安心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✨ </w:t>
      </w:r>
      <w:r>
        <w:rPr>
          <w:rFonts w:eastAsia="等线" w:ascii="Arial" w:cs="Arial" w:hAnsi="Arial"/>
          <w:b w:val="true"/>
          <w:sz w:val="22"/>
        </w:rPr>
        <w:t>附近60%同行都在使用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📋 产品介绍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订单通</w:t>
      </w:r>
      <w:r>
        <w:rPr>
          <w:rFonts w:eastAsia="等线" w:ascii="Arial" w:cs="Arial" w:hAnsi="Arial"/>
          <w:sz w:val="22"/>
        </w:rPr>
        <w:t>是一款全站通投型的推广产品，撬动全站流量，促进营业额增长。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🎯 核心特点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📈 流量大</w:t>
      </w:r>
      <w:r>
        <w:rPr>
          <w:rFonts w:eastAsia="等线" w:ascii="Arial" w:cs="Arial" w:hAnsi="Arial"/>
          <w:sz w:val="22"/>
        </w:rPr>
        <w:t xml:space="preserve"> - 多个流量列表和搜索流量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💰 成单计费</w:t>
      </w:r>
      <w:r>
        <w:rPr>
          <w:rFonts w:eastAsia="等线" w:ascii="Arial" w:cs="Arial" w:hAnsi="Arial"/>
          <w:sz w:val="22"/>
        </w:rPr>
        <w:t xml:space="preserve"> - 曝光/进店全免费，按成单收费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🎁 享补贴</w:t>
      </w:r>
      <w:r>
        <w:rPr>
          <w:rFonts w:eastAsia="等线" w:ascii="Arial" w:cs="Arial" w:hAnsi="Arial"/>
          <w:sz w:val="22"/>
        </w:rPr>
        <w:t xml:space="preserve"> - 专属补贴平台补贴促成单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🎪 推广位置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推广位主要分布在以下核心位置：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🏠 </w:t>
      </w:r>
      <w:r>
        <w:rPr>
          <w:rFonts w:eastAsia="等线" w:ascii="Arial" w:cs="Arial" w:hAnsi="Arial"/>
          <w:b w:val="true"/>
          <w:sz w:val="22"/>
        </w:rPr>
        <w:t>首页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📑 </w:t>
      </w:r>
      <w:r>
        <w:rPr>
          <w:rFonts w:eastAsia="等线" w:ascii="Arial" w:cs="Arial" w:hAnsi="Arial"/>
          <w:b w:val="true"/>
          <w:sz w:val="22"/>
        </w:rPr>
        <w:t>频道页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🔍 </w:t>
      </w:r>
      <w:r>
        <w:rPr>
          <w:rFonts w:eastAsia="等线" w:ascii="Arial" w:cs="Arial" w:hAnsi="Arial"/>
          <w:b w:val="true"/>
          <w:sz w:val="22"/>
        </w:rPr>
        <w:t>搜索页列表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🎯 </w:t>
      </w:r>
      <w:r>
        <w:rPr>
          <w:rFonts w:eastAsia="等线" w:ascii="Arial" w:cs="Arial" w:hAnsi="Arial"/>
          <w:b w:val="true"/>
          <w:sz w:val="22"/>
        </w:rPr>
        <w:t>专属补贴落地页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💡 产品价值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通过全站流量覆盖，实现：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零风险投入（免费曝光进店）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高效转化（成单才付费）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额外收益（平台补贴加持）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529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434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❓ 常见问题解答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💰 操作问题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Q：使用订单通在哪里扣费？是否需要广告账户充值？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A：不需要广告账户充值。该费用会直接从每日结算的营业额中扣除，可进入商家端后台-【店铺】-【财务对账】中查看明细。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Q：参与了以后还可以关闭吗？怎么关闭？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A：支持随时退出，您可以直接在商家端后台-【推广】-【订单通】产品页面关闭开启按钮操作退出。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Q：如何查看我的每日消耗金额/推广费用？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A：该费用会从账户的订单当日最终结算收入中扣除，而不是在充值金额中扣除。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查看路径：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商家端 → 财务对账 → 选择对应日期 → 账单详情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对账可通过账单明细/详情页面查看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"其他-订单通" 为统计该日期内的订单通订单数及总费用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明细中每一笔订单的结算金额均已展示，可查看具体订单的推广费用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🔧 使用问题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Q：每一单的扣费价格是如何计算的？为什么每个商家不同？为什么商家每周的定价会变化？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A：根据门店客单价、店铺质量、周边竞争情况等数据指标，综合评估核算收费标准。该计费标准按照周维度更新。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Q：订单通带来的订单发生退款，订单通是否会同步扣费？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A：会的，用户发生退款，订单通会退回扣除费用。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Q：拼好饭订单算在扣费范围内吗？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A：拼好饭订单不计入订单通扣费范围内。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Q：开启了订单通定价版之后，是否还可以投放其他广告产品？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A：可以，跟其他推广产品不存在互斥。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🆚 其他问题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Q：订单通和现有推广产品的区别是什么？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A：订单通有两大优势：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流量覆盖面更大</w:t>
      </w:r>
      <w:r>
        <w:rPr>
          <w:rFonts w:eastAsia="等线" w:ascii="Arial" w:cs="Arial" w:hAnsi="Arial"/>
          <w:sz w:val="22"/>
        </w:rPr>
        <w:t xml:space="preserve"> - 海量流量资源位可用于推广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按照成单计费</w:t>
      </w:r>
      <w:r>
        <w:rPr>
          <w:rFonts w:eastAsia="等线" w:ascii="Arial" w:cs="Arial" w:hAnsi="Arial"/>
          <w:sz w:val="22"/>
        </w:rPr>
        <w:t xml:space="preserve"> - 店铺广告成本更稳定，对订单量/店铺交易额的撬动能力更强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Q：为什么津贴联盟没有了？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A：订单通是津贴联盟的升级版，都是按成单扣费、从GMV扣费的广告产品。在保留津贴原本所有资源位和专属美补的同时，新增了首页/频道/搜索列表下的点金/铂金资源位，流量更丰富。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761">
    <w:lvl>
      <w:numFmt w:val="bullet"/>
      <w:suff w:val="tab"/>
      <w:lvlText w:val="•"/>
      <w:rPr>
        <w:color w:val="3370ff"/>
      </w:rPr>
    </w:lvl>
  </w:abstractNum>
  <w:abstractNum w:abstractNumId="18762">
    <w:lvl>
      <w:numFmt w:val="bullet"/>
      <w:suff w:val="tab"/>
      <w:lvlText w:val="•"/>
      <w:rPr>
        <w:color w:val="3370ff"/>
      </w:rPr>
    </w:lvl>
  </w:abstractNum>
  <w:abstractNum w:abstractNumId="18763">
    <w:lvl>
      <w:numFmt w:val="bullet"/>
      <w:suff w:val="tab"/>
      <w:lvlText w:val="•"/>
      <w:rPr>
        <w:color w:val="3370ff"/>
      </w:rPr>
    </w:lvl>
  </w:abstractNum>
  <w:abstractNum w:abstractNumId="18764">
    <w:lvl>
      <w:numFmt w:val="bullet"/>
      <w:suff w:val="tab"/>
      <w:lvlText w:val="•"/>
      <w:rPr>
        <w:color w:val="3370ff"/>
      </w:rPr>
    </w:lvl>
  </w:abstractNum>
  <w:abstractNum w:abstractNumId="18765">
    <w:lvl>
      <w:numFmt w:val="bullet"/>
      <w:suff w:val="tab"/>
      <w:lvlText w:val="•"/>
      <w:rPr>
        <w:color w:val="3370ff"/>
      </w:rPr>
    </w:lvl>
  </w:abstractNum>
  <w:abstractNum w:abstractNumId="18766">
    <w:lvl>
      <w:numFmt w:val="bullet"/>
      <w:suff w:val="tab"/>
      <w:lvlText w:val="•"/>
      <w:rPr>
        <w:color w:val="3370ff"/>
      </w:rPr>
    </w:lvl>
  </w:abstractNum>
  <w:abstractNum w:abstractNumId="18767">
    <w:lvl>
      <w:numFmt w:val="bullet"/>
      <w:suff w:val="tab"/>
      <w:lvlText w:val="•"/>
      <w:rPr>
        <w:color w:val="3370ff"/>
      </w:rPr>
    </w:lvl>
  </w:abstractNum>
  <w:abstractNum w:abstractNumId="18768">
    <w:lvl>
      <w:numFmt w:val="bullet"/>
      <w:suff w:val="tab"/>
      <w:lvlText w:val="•"/>
      <w:rPr>
        <w:color w:val="3370ff"/>
      </w:rPr>
    </w:lvl>
  </w:abstractNum>
  <w:abstractNum w:abstractNumId="18769">
    <w:lvl>
      <w:numFmt w:val="bullet"/>
      <w:suff w:val="tab"/>
      <w:lvlText w:val="•"/>
      <w:rPr>
        <w:color w:val="3370ff"/>
      </w:rPr>
    </w:lvl>
  </w:abstractNum>
  <w:abstractNum w:abstractNumId="18770">
    <w:lvl>
      <w:numFmt w:val="bullet"/>
      <w:suff w:val="tab"/>
      <w:lvlText w:val="•"/>
      <w:rPr>
        <w:color w:val="3370ff"/>
      </w:rPr>
    </w:lvl>
  </w:abstractNum>
  <w:abstractNum w:abstractNumId="18771">
    <w:lvl>
      <w:numFmt w:val="bullet"/>
      <w:suff w:val="tab"/>
      <w:lvlText w:val="•"/>
      <w:rPr>
        <w:color w:val="3370ff"/>
      </w:rPr>
    </w:lvl>
  </w:abstractNum>
  <w:abstractNum w:abstractNumId="18772">
    <w:lvl>
      <w:numFmt w:val="bullet"/>
      <w:suff w:val="tab"/>
      <w:lvlText w:val="•"/>
      <w:rPr>
        <w:color w:val="3370ff"/>
      </w:rPr>
    </w:lvl>
  </w:abstractNum>
  <w:abstractNum w:abstractNumId="18773">
    <w:lvl>
      <w:numFmt w:val="bullet"/>
      <w:suff w:val="tab"/>
      <w:lvlText w:val="•"/>
      <w:rPr>
        <w:color w:val="3370ff"/>
      </w:rPr>
    </w:lvl>
  </w:abstractNum>
  <w:abstractNum w:abstractNumId="18774">
    <w:lvl>
      <w:numFmt w:val="bullet"/>
      <w:suff w:val="tab"/>
      <w:lvlText w:val="•"/>
      <w:rPr>
        <w:color w:val="3370ff"/>
      </w:rPr>
    </w:lvl>
  </w:abstractNum>
  <w:abstractNum w:abstractNumId="18775">
    <w:lvl>
      <w:numFmt w:val="bullet"/>
      <w:suff w:val="tab"/>
      <w:lvlText w:val="•"/>
      <w:rPr>
        <w:color w:val="3370ff"/>
      </w:rPr>
    </w:lvl>
  </w:abstractNum>
  <w:abstractNum w:abstractNumId="18776">
    <w:lvl>
      <w:numFmt w:val="bullet"/>
      <w:suff w:val="tab"/>
      <w:lvlText w:val="•"/>
      <w:rPr>
        <w:color w:val="3370ff"/>
      </w:rPr>
    </w:lvl>
  </w:abstractNum>
  <w:num w:numId="1">
    <w:abstractNumId w:val="18761"/>
  </w:num>
  <w:num w:numId="2">
    <w:abstractNumId w:val="18762"/>
  </w:num>
  <w:num w:numId="3">
    <w:abstractNumId w:val="18763"/>
  </w:num>
  <w:num w:numId="4">
    <w:abstractNumId w:val="18764"/>
  </w:num>
  <w:num w:numId="5">
    <w:abstractNumId w:val="18765"/>
  </w:num>
  <w:num w:numId="6">
    <w:abstractNumId w:val="18766"/>
  </w:num>
  <w:num w:numId="7">
    <w:abstractNumId w:val="18767"/>
  </w:num>
  <w:num w:numId="8">
    <w:abstractNumId w:val="18768"/>
  </w:num>
  <w:num w:numId="9">
    <w:abstractNumId w:val="18769"/>
  </w:num>
  <w:num w:numId="10">
    <w:abstractNumId w:val="18770"/>
  </w:num>
  <w:num w:numId="11">
    <w:abstractNumId w:val="18771"/>
  </w:num>
  <w:num w:numId="12">
    <w:abstractNumId w:val="18772"/>
  </w:num>
  <w:num w:numId="13">
    <w:abstractNumId w:val="18773"/>
  </w:num>
  <w:num w:numId="14">
    <w:abstractNumId w:val="18774"/>
  </w:num>
  <w:num w:numId="15">
    <w:abstractNumId w:val="18775"/>
  </w:num>
  <w:num w:numId="16">
    <w:abstractNumId w:val="1877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2025-09-28T06:03:18Z</dcterms:created>
  <dc:creator>Apache POI</dc:creator>
</cp:coreProperties>
</file>