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22C33" w14:textId="4AFE8B3A" w:rsidR="005A2517" w:rsidRDefault="00DC4F6E">
      <w:pPr>
        <w:rPr>
          <w:lang w:val="en-US"/>
        </w:rPr>
      </w:pPr>
      <w:r>
        <w:rPr>
          <w:lang w:val="en-US"/>
        </w:rPr>
        <w:pict w14:anchorId="1DA19189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13"/>
        <w:gridCol w:w="4513"/>
      </w:tblGrid>
      <w:tr w:rsidR="007F7666" w:rsidRPr="006E70A1" w14:paraId="00037195" w14:textId="77777777" w:rsidTr="006D1861">
        <w:tc>
          <w:tcPr>
            <w:tcW w:w="2500" w:type="pct"/>
            <w:vAlign w:val="center"/>
          </w:tcPr>
          <w:p w14:paraId="6A560155" w14:textId="77777777" w:rsidR="007F7666" w:rsidRPr="006E70A1" w:rsidRDefault="007F7666" w:rsidP="006D1861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Группа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P32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11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07E154A" w14:textId="5F3F023D" w:rsidR="007F7666" w:rsidRPr="006E70A1" w:rsidRDefault="007F7666" w:rsidP="006D1861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К работе допущен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       </w:t>
            </w: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07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.1</w:t>
            </w: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2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.2023  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 </w:t>
            </w:r>
          </w:p>
        </w:tc>
      </w:tr>
      <w:tr w:rsidR="007F7666" w:rsidRPr="006E70A1" w14:paraId="62695CBB" w14:textId="77777777" w:rsidTr="006D1861">
        <w:tc>
          <w:tcPr>
            <w:tcW w:w="2500" w:type="pct"/>
            <w:vAlign w:val="center"/>
          </w:tcPr>
          <w:p w14:paraId="1F290F5D" w14:textId="77777777" w:rsidR="007F7666" w:rsidRPr="006E70A1" w:rsidRDefault="007F7666" w:rsidP="006D1861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Студент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 xml:space="preserve">              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Болорболд А.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 xml:space="preserve">           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53F2489" w14:textId="4A0FF397" w:rsidR="007F7666" w:rsidRPr="006E70A1" w:rsidRDefault="007F7666" w:rsidP="006D1861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Работа выполнена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       </w:t>
            </w:r>
            <w:r w:rsidR="00C67B8C">
              <w:rPr>
                <w:rFonts w:ascii="Arial" w:hAnsi="Arial" w:cs="Arial"/>
                <w:sz w:val="24"/>
                <w:szCs w:val="24"/>
                <w:u w:val="single"/>
              </w:rPr>
              <w:t>10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.</w:t>
            </w:r>
            <w:r w:rsidR="00C67B8C">
              <w:rPr>
                <w:rFonts w:ascii="Arial" w:hAnsi="Arial" w:cs="Arial"/>
                <w:sz w:val="24"/>
                <w:szCs w:val="24"/>
                <w:u w:val="single"/>
              </w:rPr>
              <w:t>0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1.202</w:t>
            </w:r>
            <w:r w:rsidR="00C67B8C">
              <w:rPr>
                <w:rFonts w:ascii="Arial" w:hAnsi="Arial" w:cs="Arial"/>
                <w:sz w:val="24"/>
                <w:szCs w:val="24"/>
                <w:u w:val="single"/>
              </w:rPr>
              <w:t>4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 w:rsidR="007F7666" w:rsidRPr="006E70A1" w14:paraId="1EBA6468" w14:textId="77777777" w:rsidTr="006D1861">
        <w:tc>
          <w:tcPr>
            <w:tcW w:w="2500" w:type="pct"/>
            <w:vAlign w:val="center"/>
          </w:tcPr>
          <w:p w14:paraId="7F175E47" w14:textId="77777777" w:rsidR="007F7666" w:rsidRPr="006E70A1" w:rsidRDefault="007F7666" w:rsidP="006D1861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Преподаватель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  <w:t>Коробков М.П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3E88BCA9" w14:textId="77777777" w:rsidR="007F7666" w:rsidRPr="006E70A1" w:rsidRDefault="007F7666" w:rsidP="006D1861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6E70A1">
              <w:rPr>
                <w:rFonts w:ascii="Arial" w:hAnsi="Arial" w:cs="Arial"/>
                <w:sz w:val="24"/>
                <w:szCs w:val="24"/>
              </w:rPr>
              <w:t>Отчет принят</w:t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  <w:r w:rsidRPr="006E70A1"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 w14:paraId="010C0B62" w14:textId="0FC1D485" w:rsidR="007F7666" w:rsidRPr="006E70A1" w:rsidRDefault="007F7666" w:rsidP="009B7543">
      <w:pPr>
        <w:spacing w:before="240" w:after="240"/>
        <w:jc w:val="center"/>
        <w:rPr>
          <w:rFonts w:ascii="Cambria" w:hAnsi="Cambria" w:cs="Arial"/>
          <w:sz w:val="40"/>
          <w:szCs w:val="40"/>
        </w:rPr>
      </w:pPr>
      <w:r w:rsidRPr="006E70A1">
        <w:rPr>
          <w:rFonts w:ascii="Cambria" w:hAnsi="Cambria" w:cs="Arial"/>
          <w:b/>
          <w:spacing w:val="30"/>
          <w:sz w:val="40"/>
          <w:szCs w:val="40"/>
        </w:rPr>
        <w:t>Рабочий протокол и отчет по</w:t>
      </w:r>
      <w:r w:rsidRPr="006E70A1">
        <w:rPr>
          <w:rFonts w:ascii="Cambria" w:hAnsi="Cambria" w:cs="Arial"/>
          <w:b/>
          <w:spacing w:val="30"/>
          <w:sz w:val="40"/>
          <w:szCs w:val="40"/>
        </w:rPr>
        <w:br/>
        <w:t>лабораторной работе №1.1</w:t>
      </w:r>
      <w:r w:rsidRPr="007F7666">
        <w:rPr>
          <w:rFonts w:ascii="Cambria" w:hAnsi="Cambria" w:cs="Arial"/>
          <w:b/>
          <w:spacing w:val="30"/>
          <w:sz w:val="40"/>
          <w:szCs w:val="40"/>
        </w:rPr>
        <w:t>3</w:t>
      </w:r>
      <w:r w:rsidR="00DC4F6E">
        <w:rPr>
          <w:rFonts w:ascii="Cambria" w:hAnsi="Cambria" w:cs="Arial"/>
          <w:sz w:val="40"/>
          <w:szCs w:val="40"/>
        </w:rPr>
        <w:pict w14:anchorId="29888F57">
          <v:rect id="_x0000_i1026" style="width:482pt;height:1pt" o:hralign="center" o:hrstd="t" o:hrnoshade="t" o:hr="t" fillcolor="black" stroked="f"/>
        </w:pict>
      </w:r>
    </w:p>
    <w:p w14:paraId="3956EED5" w14:textId="0B4FC92A" w:rsidR="007F7666" w:rsidRDefault="007F7666" w:rsidP="00A2623D">
      <w:pPr>
        <w:spacing w:line="240" w:lineRule="aut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Изучение прецессии гироскопа</w:t>
      </w:r>
      <w:r w:rsidR="00DC4F6E">
        <w:rPr>
          <w:rFonts w:ascii="Cambria" w:hAnsi="Cambria" w:cs="Arial"/>
          <w:sz w:val="40"/>
          <w:szCs w:val="40"/>
        </w:rPr>
        <w:pict w14:anchorId="7D033C5C">
          <v:rect id="_x0000_i1027" style="width:482pt;height:1pt" o:hralign="center" o:hrstd="t" o:hrnoshade="t" o:hr="t" fillcolor="black" stroked="f"/>
        </w:pict>
      </w:r>
    </w:p>
    <w:p w14:paraId="0B041689" w14:textId="5C8DFC6E" w:rsidR="007F7666" w:rsidRDefault="007F7666" w:rsidP="007F7666">
      <w:pPr>
        <w:pStyle w:val="Default"/>
      </w:pPr>
    </w:p>
    <w:p w14:paraId="4E19FF79" w14:textId="566A93EE" w:rsidR="00F23061" w:rsidRDefault="00F23061" w:rsidP="007F7666">
      <w:pPr>
        <w:pStyle w:val="Default"/>
      </w:pPr>
    </w:p>
    <w:p w14:paraId="51B9FC88" w14:textId="6719DCE6" w:rsidR="00F23061" w:rsidRDefault="00F23061" w:rsidP="007F7666">
      <w:pPr>
        <w:pStyle w:val="Default"/>
      </w:pPr>
    </w:p>
    <w:p w14:paraId="663C482E" w14:textId="31AA0ABE" w:rsidR="00F23061" w:rsidRDefault="00F23061" w:rsidP="007F7666">
      <w:pPr>
        <w:pStyle w:val="Default"/>
      </w:pPr>
    </w:p>
    <w:p w14:paraId="636AE26E" w14:textId="167D73C6" w:rsidR="00F23061" w:rsidRDefault="00F23061" w:rsidP="007F7666">
      <w:pPr>
        <w:pStyle w:val="Default"/>
      </w:pPr>
    </w:p>
    <w:p w14:paraId="65CF364A" w14:textId="59629A09" w:rsidR="00F23061" w:rsidRDefault="00F23061" w:rsidP="007F7666">
      <w:pPr>
        <w:pStyle w:val="Default"/>
      </w:pPr>
    </w:p>
    <w:p w14:paraId="36BC2D5A" w14:textId="6C24A69E" w:rsidR="00F23061" w:rsidRDefault="00F23061" w:rsidP="007F7666">
      <w:pPr>
        <w:pStyle w:val="Default"/>
      </w:pPr>
    </w:p>
    <w:p w14:paraId="5518DBD5" w14:textId="35B64B87" w:rsidR="00F23061" w:rsidRDefault="00F23061" w:rsidP="007F7666">
      <w:pPr>
        <w:pStyle w:val="Default"/>
      </w:pPr>
    </w:p>
    <w:p w14:paraId="2D7C4905" w14:textId="140A0987" w:rsidR="00F23061" w:rsidRDefault="00F23061" w:rsidP="007F7666">
      <w:pPr>
        <w:pStyle w:val="Default"/>
      </w:pPr>
    </w:p>
    <w:p w14:paraId="601C492C" w14:textId="3830019D" w:rsidR="00F23061" w:rsidRDefault="00F23061" w:rsidP="007F7666">
      <w:pPr>
        <w:pStyle w:val="Default"/>
      </w:pPr>
    </w:p>
    <w:p w14:paraId="24BABBB4" w14:textId="2ABFAFCD" w:rsidR="00F23061" w:rsidRPr="00157309" w:rsidRDefault="00F23061" w:rsidP="007F7666">
      <w:pPr>
        <w:pStyle w:val="Default"/>
        <w:rPr>
          <w:lang w:val="en-US"/>
        </w:rPr>
      </w:pPr>
    </w:p>
    <w:p w14:paraId="16C802EC" w14:textId="1224DB19" w:rsidR="00F23061" w:rsidRDefault="00F23061" w:rsidP="007F7666">
      <w:pPr>
        <w:pStyle w:val="Default"/>
      </w:pPr>
    </w:p>
    <w:p w14:paraId="2AF60CE0" w14:textId="3C58A918" w:rsidR="00F23061" w:rsidRDefault="00F23061" w:rsidP="007F7666">
      <w:pPr>
        <w:pStyle w:val="Default"/>
      </w:pPr>
    </w:p>
    <w:p w14:paraId="305BCEA5" w14:textId="4D134A03" w:rsidR="00F23061" w:rsidRDefault="00F23061" w:rsidP="007F7666">
      <w:pPr>
        <w:pStyle w:val="Default"/>
      </w:pPr>
    </w:p>
    <w:p w14:paraId="780B2629" w14:textId="5EC3E143" w:rsidR="00F23061" w:rsidRDefault="00F23061" w:rsidP="007F7666">
      <w:pPr>
        <w:pStyle w:val="Default"/>
      </w:pPr>
    </w:p>
    <w:p w14:paraId="1BA5B69C" w14:textId="3F5B4E65" w:rsidR="00F23061" w:rsidRDefault="00F23061" w:rsidP="007F7666">
      <w:pPr>
        <w:pStyle w:val="Default"/>
      </w:pPr>
    </w:p>
    <w:p w14:paraId="2CDB5CB9" w14:textId="7680EB7D" w:rsidR="00F23061" w:rsidRDefault="00F23061" w:rsidP="007F7666">
      <w:pPr>
        <w:pStyle w:val="Default"/>
      </w:pPr>
    </w:p>
    <w:p w14:paraId="4AD702C9" w14:textId="3592B3E9" w:rsidR="00F23061" w:rsidRDefault="00F23061" w:rsidP="007F7666">
      <w:pPr>
        <w:pStyle w:val="Default"/>
      </w:pPr>
    </w:p>
    <w:p w14:paraId="580CB1C8" w14:textId="7A0D3213" w:rsidR="00F23061" w:rsidRDefault="00F23061" w:rsidP="007F7666">
      <w:pPr>
        <w:pStyle w:val="Default"/>
      </w:pPr>
    </w:p>
    <w:p w14:paraId="6746FCBC" w14:textId="295A9FA0" w:rsidR="00F23061" w:rsidRDefault="00F23061" w:rsidP="007F7666">
      <w:pPr>
        <w:pStyle w:val="Default"/>
      </w:pPr>
    </w:p>
    <w:p w14:paraId="14AA831C" w14:textId="6C7495AC" w:rsidR="00F23061" w:rsidRDefault="00F23061" w:rsidP="007F7666">
      <w:pPr>
        <w:pStyle w:val="Default"/>
      </w:pPr>
    </w:p>
    <w:p w14:paraId="4F9ED2C8" w14:textId="1B0920B2" w:rsidR="00F23061" w:rsidRDefault="00F23061" w:rsidP="007F7666">
      <w:pPr>
        <w:pStyle w:val="Default"/>
      </w:pPr>
    </w:p>
    <w:p w14:paraId="4837FE91" w14:textId="272DD978" w:rsidR="00F23061" w:rsidRDefault="00F23061" w:rsidP="007F7666">
      <w:pPr>
        <w:pStyle w:val="Default"/>
      </w:pPr>
    </w:p>
    <w:p w14:paraId="24FC8D70" w14:textId="07CAC80D" w:rsidR="00F23061" w:rsidRDefault="00F23061" w:rsidP="007F7666">
      <w:pPr>
        <w:pStyle w:val="Default"/>
      </w:pPr>
    </w:p>
    <w:p w14:paraId="09693D58" w14:textId="2563094D" w:rsidR="00F23061" w:rsidRDefault="00F23061" w:rsidP="007F7666">
      <w:pPr>
        <w:pStyle w:val="Default"/>
      </w:pPr>
    </w:p>
    <w:p w14:paraId="63688884" w14:textId="3C4A1CF9" w:rsidR="00F23061" w:rsidRDefault="00F23061" w:rsidP="007F7666">
      <w:pPr>
        <w:pStyle w:val="Default"/>
      </w:pPr>
    </w:p>
    <w:p w14:paraId="02466151" w14:textId="61100045" w:rsidR="00F23061" w:rsidRDefault="00F23061" w:rsidP="007F7666">
      <w:pPr>
        <w:pStyle w:val="Default"/>
      </w:pPr>
    </w:p>
    <w:p w14:paraId="3DE7387A" w14:textId="0EE518B7" w:rsidR="00F23061" w:rsidRDefault="00F23061" w:rsidP="007F7666">
      <w:pPr>
        <w:pStyle w:val="Default"/>
      </w:pPr>
    </w:p>
    <w:p w14:paraId="05F1F0C3" w14:textId="77777777" w:rsidR="009B7543" w:rsidRPr="00297C0C" w:rsidRDefault="009B7543" w:rsidP="007F7666">
      <w:pPr>
        <w:pStyle w:val="Default"/>
      </w:pPr>
    </w:p>
    <w:p w14:paraId="29C77A49" w14:textId="77777777" w:rsidR="00F23061" w:rsidRDefault="00F23061" w:rsidP="007F7666">
      <w:pPr>
        <w:pStyle w:val="Default"/>
      </w:pPr>
    </w:p>
    <w:p w14:paraId="36E13CB1" w14:textId="7C457932" w:rsidR="007F7666" w:rsidRPr="000F0DB7" w:rsidRDefault="007F7666" w:rsidP="00A53381">
      <w:pPr>
        <w:pStyle w:val="Default"/>
        <w:numPr>
          <w:ilvl w:val="0"/>
          <w:numId w:val="6"/>
        </w:numPr>
      </w:pPr>
      <w:r w:rsidRPr="000F0DB7">
        <w:lastRenderedPageBreak/>
        <w:t xml:space="preserve">Цель работы. </w:t>
      </w:r>
    </w:p>
    <w:p w14:paraId="11480E47" w14:textId="77777777" w:rsidR="007F7666" w:rsidRPr="000F0DB7" w:rsidRDefault="007F7666" w:rsidP="007F7666">
      <w:pPr>
        <w:pStyle w:val="Default"/>
        <w:numPr>
          <w:ilvl w:val="0"/>
          <w:numId w:val="3"/>
        </w:numPr>
        <w:spacing w:after="38"/>
      </w:pPr>
      <w:r w:rsidRPr="000F0DB7">
        <w:t xml:space="preserve">Изучение прецессии гироскопа. </w:t>
      </w:r>
    </w:p>
    <w:p w14:paraId="00A8CF48" w14:textId="77777777" w:rsidR="007F7666" w:rsidRPr="000F0DB7" w:rsidRDefault="007F7666" w:rsidP="007F7666">
      <w:pPr>
        <w:pStyle w:val="Default"/>
        <w:numPr>
          <w:ilvl w:val="0"/>
          <w:numId w:val="3"/>
        </w:numPr>
        <w:spacing w:after="38"/>
      </w:pPr>
      <w:r w:rsidRPr="000F0DB7">
        <w:t xml:space="preserve">Подтверждение линейной зависимости периода прецессии гироскопа от частоты вращения вокруг оси симметрии. </w:t>
      </w:r>
    </w:p>
    <w:p w14:paraId="17EFFB3C" w14:textId="0E8ADF65" w:rsidR="007F7666" w:rsidRPr="000F0DB7" w:rsidRDefault="007F7666" w:rsidP="007F7666">
      <w:pPr>
        <w:pStyle w:val="Default"/>
        <w:numPr>
          <w:ilvl w:val="0"/>
          <w:numId w:val="3"/>
        </w:numPr>
        <w:spacing w:after="38"/>
      </w:pPr>
      <w:r w:rsidRPr="000F0DB7">
        <w:t xml:space="preserve">Определение момента инерции гироскопа. </w:t>
      </w:r>
    </w:p>
    <w:p w14:paraId="6C85F70C" w14:textId="77777777" w:rsidR="007F7666" w:rsidRPr="000F0DB7" w:rsidRDefault="007F7666" w:rsidP="007F7666">
      <w:pPr>
        <w:pStyle w:val="Default"/>
      </w:pPr>
    </w:p>
    <w:p w14:paraId="6A6387C9" w14:textId="626FEF25" w:rsidR="007F7666" w:rsidRPr="000F0DB7" w:rsidRDefault="007F7666" w:rsidP="00A53381">
      <w:pPr>
        <w:pStyle w:val="Default"/>
        <w:numPr>
          <w:ilvl w:val="0"/>
          <w:numId w:val="6"/>
        </w:numPr>
      </w:pPr>
      <w:r w:rsidRPr="000F0DB7">
        <w:t xml:space="preserve">Задачи, решаемые при выполнении работы. </w:t>
      </w:r>
    </w:p>
    <w:p w14:paraId="745E6593" w14:textId="77777777" w:rsidR="007F7666" w:rsidRPr="000F0DB7" w:rsidRDefault="007F7666" w:rsidP="007F7666">
      <w:pPr>
        <w:pStyle w:val="Default"/>
        <w:numPr>
          <w:ilvl w:val="0"/>
          <w:numId w:val="4"/>
        </w:numPr>
        <w:spacing w:after="33"/>
      </w:pPr>
      <w:r w:rsidRPr="000F0DB7">
        <w:t xml:space="preserve">Измерение периода прецессии гироскопа. </w:t>
      </w:r>
    </w:p>
    <w:p w14:paraId="75535A8F" w14:textId="77777777" w:rsidR="007F7666" w:rsidRPr="000F0DB7" w:rsidRDefault="007F7666" w:rsidP="007F7666">
      <w:pPr>
        <w:pStyle w:val="Default"/>
        <w:numPr>
          <w:ilvl w:val="0"/>
          <w:numId w:val="4"/>
        </w:numPr>
        <w:spacing w:after="33"/>
      </w:pPr>
      <w:r w:rsidRPr="000F0DB7">
        <w:t xml:space="preserve">Измерение частоты вращения гироскопа вокруг своей оси. </w:t>
      </w:r>
    </w:p>
    <w:p w14:paraId="0E2925CE" w14:textId="3A3A9AD9" w:rsidR="007F7666" w:rsidRPr="000F0DB7" w:rsidRDefault="007F7666" w:rsidP="007F7666">
      <w:pPr>
        <w:pStyle w:val="Default"/>
        <w:numPr>
          <w:ilvl w:val="0"/>
          <w:numId w:val="4"/>
        </w:numPr>
        <w:spacing w:after="33"/>
      </w:pPr>
      <w:r w:rsidRPr="000F0DB7">
        <w:t xml:space="preserve">Расчет момента инерции гироскопа на основе экспериментальных данных и сравнение с теоретическим значением. </w:t>
      </w:r>
    </w:p>
    <w:p w14:paraId="5B9C11C5" w14:textId="77777777" w:rsidR="007F7666" w:rsidRPr="000F0DB7" w:rsidRDefault="007F7666" w:rsidP="007F7666">
      <w:pPr>
        <w:pStyle w:val="Default"/>
      </w:pPr>
    </w:p>
    <w:p w14:paraId="0D62ACC7" w14:textId="1C9442A6" w:rsidR="007F7666" w:rsidRPr="000F0DB7" w:rsidRDefault="007F7666" w:rsidP="00A53381">
      <w:pPr>
        <w:pStyle w:val="Default"/>
        <w:numPr>
          <w:ilvl w:val="0"/>
          <w:numId w:val="6"/>
        </w:numPr>
      </w:pPr>
      <w:r w:rsidRPr="000F0DB7">
        <w:t xml:space="preserve">Объект исследования. </w:t>
      </w:r>
    </w:p>
    <w:p w14:paraId="1D8B0B96" w14:textId="42BB90B1" w:rsidR="007F7666" w:rsidRDefault="007F7666" w:rsidP="000F0DB7">
      <w:pPr>
        <w:pStyle w:val="Default"/>
        <w:ind w:firstLine="708"/>
      </w:pPr>
      <w:r w:rsidRPr="000F0DB7">
        <w:t xml:space="preserve">Объектом исследования является гироскоп – устройство, состоящее из большого поворотного диска (маховика), который вращается вокруг своей оси симметрии. </w:t>
      </w:r>
    </w:p>
    <w:p w14:paraId="30AAAC52" w14:textId="77777777" w:rsidR="000F0DB7" w:rsidRPr="000F0DB7" w:rsidRDefault="000F0DB7" w:rsidP="007F7666">
      <w:pPr>
        <w:pStyle w:val="Default"/>
      </w:pPr>
    </w:p>
    <w:p w14:paraId="39B431AF" w14:textId="6C0953C1" w:rsidR="000F0DB7" w:rsidRPr="000F0DB7" w:rsidRDefault="007F7666" w:rsidP="00A53381">
      <w:pPr>
        <w:pStyle w:val="Default"/>
        <w:numPr>
          <w:ilvl w:val="0"/>
          <w:numId w:val="6"/>
        </w:numPr>
      </w:pPr>
      <w:r w:rsidRPr="000F0DB7">
        <w:t xml:space="preserve">Метод экспериментального исследования. </w:t>
      </w:r>
    </w:p>
    <w:p w14:paraId="414A913A" w14:textId="2D01B045" w:rsidR="007F7666" w:rsidRDefault="007F7666" w:rsidP="000F0DB7">
      <w:pPr>
        <w:pStyle w:val="Default"/>
        <w:ind w:firstLine="708"/>
      </w:pPr>
      <w:r w:rsidRPr="000F0DB7">
        <w:t xml:space="preserve">В ходе эксперимента используется измерение периода прецессии гироскопа и частоты его вращения вокруг оси. Момент инерции гироскопа рассчитывается на основе полученных данных. </w:t>
      </w:r>
    </w:p>
    <w:p w14:paraId="40005DE7" w14:textId="77777777" w:rsidR="00A53381" w:rsidRDefault="00A53381" w:rsidP="007F7666">
      <w:pPr>
        <w:rPr>
          <w:rFonts w:ascii="Arial" w:hAnsi="Arial" w:cs="Arial"/>
          <w:color w:val="000000"/>
          <w:sz w:val="24"/>
          <w:szCs w:val="24"/>
        </w:rPr>
      </w:pPr>
    </w:p>
    <w:p w14:paraId="145E7A06" w14:textId="6084F642" w:rsidR="007F7666" w:rsidRPr="00A53381" w:rsidRDefault="007F7666" w:rsidP="00A53381">
      <w:pPr>
        <w:pStyle w:val="a9"/>
        <w:numPr>
          <w:ilvl w:val="0"/>
          <w:numId w:val="6"/>
        </w:numPr>
        <w:rPr>
          <w:rFonts w:ascii="Arial" w:hAnsi="Arial" w:cs="Arial"/>
          <w:bCs/>
          <w:sz w:val="28"/>
        </w:rPr>
      </w:pPr>
      <w:r w:rsidRPr="00A53381">
        <w:rPr>
          <w:rFonts w:ascii="Arial" w:hAnsi="Arial" w:cs="Arial"/>
          <w:sz w:val="24"/>
          <w:szCs w:val="24"/>
        </w:rPr>
        <w:t>Рабочие формулы и исходные данные.</w:t>
      </w:r>
    </w:p>
    <w:tbl>
      <w:tblPr>
        <w:tblStyle w:val="a7"/>
        <w:tblW w:w="8929" w:type="dxa"/>
        <w:tblLook w:val="04A0" w:firstRow="1" w:lastRow="0" w:firstColumn="1" w:lastColumn="0" w:noHBand="0" w:noVBand="1"/>
      </w:tblPr>
      <w:tblGrid>
        <w:gridCol w:w="4056"/>
        <w:gridCol w:w="4873"/>
      </w:tblGrid>
      <w:tr w:rsidR="009B7543" w14:paraId="5C654F43" w14:textId="77777777" w:rsidTr="00604A1F">
        <w:trPr>
          <w:trHeight w:val="263"/>
        </w:trPr>
        <w:tc>
          <w:tcPr>
            <w:tcW w:w="4056" w:type="dxa"/>
          </w:tcPr>
          <w:p w14:paraId="3F1D38FA" w14:textId="55E61A86" w:rsidR="009B7543" w:rsidRPr="009B7543" w:rsidRDefault="009B7543">
            <w:pP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</w:pPr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Формула</w:t>
            </w:r>
          </w:p>
        </w:tc>
        <w:tc>
          <w:tcPr>
            <w:tcW w:w="4873" w:type="dxa"/>
          </w:tcPr>
          <w:p w14:paraId="5F1FA762" w14:textId="3B83FFD1" w:rsidR="009B7543" w:rsidRPr="0068587B" w:rsidRDefault="009B7543">
            <w:pP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Комментарий</w:t>
            </w:r>
          </w:p>
        </w:tc>
      </w:tr>
      <w:tr w:rsidR="009B7543" w14:paraId="56FAB265" w14:textId="77777777" w:rsidTr="00604A1F">
        <w:trPr>
          <w:trHeight w:val="807"/>
        </w:trPr>
        <w:tc>
          <w:tcPr>
            <w:tcW w:w="4056" w:type="dxa"/>
            <w:vAlign w:val="center"/>
          </w:tcPr>
          <w:p w14:paraId="359EB66D" w14:textId="7F225CD6" w:rsidR="009B7543" w:rsidRDefault="00DC4F6E" w:rsidP="00473731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Fl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Iω</m:t>
                </m:r>
              </m:oMath>
            </m:oMathPara>
          </w:p>
        </w:tc>
        <w:tc>
          <w:tcPr>
            <w:tcW w:w="4873" w:type="dxa"/>
            <w:vAlign w:val="center"/>
          </w:tcPr>
          <w:p w14:paraId="24C93B75" w14:textId="63004ED8" w:rsidR="009B7543" w:rsidRPr="00473731" w:rsidRDefault="00DC4F6E" w:rsidP="00473731">
            <w:pPr>
              <w:jc w:val="center"/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—</m:t>
              </m:r>
            </m:oMath>
            <w:r w:rsidR="00473731"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период прецессии</w:t>
            </w:r>
          </w:p>
        </w:tc>
      </w:tr>
      <w:tr w:rsidR="009B7543" w14:paraId="560AAE93" w14:textId="77777777" w:rsidTr="00604A1F">
        <w:trPr>
          <w:trHeight w:val="772"/>
        </w:trPr>
        <w:tc>
          <w:tcPr>
            <w:tcW w:w="4056" w:type="dxa"/>
            <w:vAlign w:val="center"/>
          </w:tcPr>
          <w:p w14:paraId="6A9AC40D" w14:textId="274BE67C" w:rsidR="009B7543" w:rsidRPr="00473731" w:rsidRDefault="00DC4F6E" w:rsidP="00473731">
            <w:pPr>
              <w:jc w:val="center"/>
              <w:rPr>
                <w:rFonts w:ascii="Arial" w:hAnsi="Arial" w:cstheme="minorBidi"/>
                <w:bCs/>
                <w:i/>
                <w:sz w:val="24"/>
                <w:szCs w:val="30"/>
                <w:lang w:bidi="mn-Mong-M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Bidi"/>
                        <w:bCs/>
                        <w:i/>
                        <w:sz w:val="24"/>
                        <w:szCs w:val="30"/>
                        <w:lang w:bidi="mn-Mong-MN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Bidi"/>
                            <w:bCs/>
                            <w:i/>
                            <w:sz w:val="24"/>
                            <w:szCs w:val="30"/>
                            <w:lang w:bidi="mn-Mong-MN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theme="minorBidi"/>
                                <w:bCs/>
                                <w:i/>
                                <w:sz w:val="24"/>
                                <w:szCs w:val="30"/>
                                <w:lang w:bidi="mn-Mong-MN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bidi="mn-Mong-MN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val="en-US" w:bidi="mn-Mong-MN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Bidi"/>
                                    <w:bCs/>
                                    <w:i/>
                                    <w:sz w:val="24"/>
                                    <w:szCs w:val="30"/>
                                    <w:lang w:bidi="mn-Mong-MN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bidi="mn-Mong-MN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Cs/>
                                        <w:i/>
                                        <w:sz w:val="24"/>
                                        <w:szCs w:val="30"/>
                                        <w:lang w:bidi="mn-Mong-M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sz w:val="24"/>
                                        <w:szCs w:val="30"/>
                                        <w:lang w:bidi="mn-Mong-MN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sz w:val="24"/>
                                        <w:szCs w:val="30"/>
                                        <w:lang w:bidi="mn-Mong-MN"/>
                                      </w:rPr>
                                      <m:t>пр</m:t>
                                    </m:r>
                                    <m:r>
                                      <w:rPr>
                                        <w:rFonts w:ascii="Cambria Math" w:hAnsi="Cambria Math" w:cstheme="minorBidi"/>
                                        <w:sz w:val="24"/>
                                        <w:szCs w:val="30"/>
                                        <w:lang w:val="en-US" w:bidi="mn-Mong-MN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val="en-US" w:bidi="mn-Mong-MN"/>
                                  </w:rPr>
                                  <m:t>-A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Cs/>
                                        <w:i/>
                                        <w:sz w:val="24"/>
                                        <w:szCs w:val="30"/>
                                        <w:lang w:val="en-US" w:bidi="mn-Mong-M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sz w:val="24"/>
                                        <w:szCs w:val="30"/>
                                        <w:lang w:val="en-US" w:bidi="mn-Mong-MN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sz w:val="24"/>
                                        <w:szCs w:val="30"/>
                                        <w:lang w:val="en-US" w:bidi="mn-Mong-MN"/>
                                      </w:rPr>
                                      <m:t>прi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bidi="mn-Mong-MN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bidi="mn-Mong-MN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theme="minorBidi"/>
                                <w:bCs/>
                                <w:i/>
                                <w:sz w:val="24"/>
                                <w:szCs w:val="30"/>
                                <w:lang w:bidi="mn-Mong-MN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bidi="mn-Mong-MN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bidi="mn-Mong-MN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val="en-US" w:bidi="mn-Mong-MN"/>
                              </w:rPr>
                              <m:t>(n-1)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Bidi"/>
                                    <w:bCs/>
                                    <w:i/>
                                    <w:sz w:val="24"/>
                                    <w:szCs w:val="30"/>
                                    <w:lang w:val="en-US" w:bidi="mn-Mong-MN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val="en-US" w:bidi="mn-Mong-MN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val="en-US" w:bidi="mn-Mong-MN"/>
                                  </w:rPr>
                                  <m:t>срi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30"/>
                                    <w:lang w:val="en-US" w:bidi="mn-Mong-MN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rad>
              </m:oMath>
            </m:oMathPara>
          </w:p>
        </w:tc>
        <w:tc>
          <w:tcPr>
            <w:tcW w:w="4873" w:type="dxa"/>
            <w:vAlign w:val="center"/>
          </w:tcPr>
          <w:p w14:paraId="4E600E20" w14:textId="14E941B9" w:rsidR="009B7543" w:rsidRPr="00473731" w:rsidRDefault="00473731" w:rsidP="0047373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Стандартное отклонение для коэффициента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oMath>
          </w:p>
        </w:tc>
      </w:tr>
      <w:tr w:rsidR="009B7543" w14:paraId="46A6FA20" w14:textId="77777777" w:rsidTr="00604A1F">
        <w:trPr>
          <w:trHeight w:val="807"/>
        </w:trPr>
        <w:tc>
          <w:tcPr>
            <w:tcW w:w="4056" w:type="dxa"/>
            <w:vAlign w:val="center"/>
          </w:tcPr>
          <w:p w14:paraId="72D82C25" w14:textId="26DA0BBE" w:rsidR="009B7543" w:rsidRPr="00473731" w:rsidRDefault="00DC4F6E" w:rsidP="00473731">
            <w:pPr>
              <w:jc w:val="center"/>
              <w:rPr>
                <w:rFonts w:ascii="Arial" w:hAnsi="Arial" w:cs="Arial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Bidi"/>
                        <w:sz w:val="24"/>
                        <w:szCs w:val="30"/>
                        <w:lang w:bidi="mn-Mong-MN"/>
                      </w:rPr>
                      <m:t>теор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873" w:type="dxa"/>
            <w:vAlign w:val="center"/>
          </w:tcPr>
          <w:p w14:paraId="6A22731C" w14:textId="3D55A460" w:rsidR="009B7543" w:rsidRPr="00473731" w:rsidRDefault="00473731" w:rsidP="00473731">
            <w:pPr>
              <w:jc w:val="center"/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</w:pPr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Момент инерции маховика гироскопа (</w:t>
            </w:r>
            <w:proofErr w:type="spellStart"/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теор</w:t>
            </w:r>
            <w:proofErr w:type="spellEnd"/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.) относительно главной оси</w:t>
            </w:r>
          </w:p>
        </w:tc>
      </w:tr>
      <w:tr w:rsidR="009B7543" w14:paraId="555E3C80" w14:textId="77777777" w:rsidTr="00604A1F">
        <w:trPr>
          <w:trHeight w:val="807"/>
        </w:trPr>
        <w:tc>
          <w:tcPr>
            <w:tcW w:w="4056" w:type="dxa"/>
            <w:vAlign w:val="center"/>
          </w:tcPr>
          <w:p w14:paraId="0ED66842" w14:textId="28CEBDD6" w:rsidR="009B7543" w:rsidRPr="00473731" w:rsidRDefault="00DC4F6E" w:rsidP="0047373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Bidi"/>
                        <w:sz w:val="24"/>
                        <w:szCs w:val="30"/>
                        <w:lang w:bidi="mn-Mong-MN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Amgl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2π</m:t>
                    </m:r>
                  </m:den>
                </m:f>
              </m:oMath>
            </m:oMathPara>
          </w:p>
        </w:tc>
        <w:tc>
          <w:tcPr>
            <w:tcW w:w="4873" w:type="dxa"/>
            <w:vAlign w:val="center"/>
          </w:tcPr>
          <w:p w14:paraId="526A5C28" w14:textId="2875EBE7" w:rsidR="009B7543" w:rsidRPr="00473731" w:rsidRDefault="00604A1F" w:rsidP="0047373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Момент инерции маховика гироскопа (</w:t>
            </w:r>
            <w:proofErr w:type="spellStart"/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эксп</w:t>
            </w:r>
            <w:proofErr w:type="spellEnd"/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.) относительно главной оси</w:t>
            </w:r>
          </w:p>
        </w:tc>
      </w:tr>
      <w:tr w:rsidR="009B7543" w14:paraId="1A6EE42B" w14:textId="77777777" w:rsidTr="00604A1F">
        <w:trPr>
          <w:trHeight w:val="807"/>
        </w:trPr>
        <w:tc>
          <w:tcPr>
            <w:tcW w:w="4056" w:type="dxa"/>
            <w:vAlign w:val="center"/>
          </w:tcPr>
          <w:p w14:paraId="1B43EFC4" w14:textId="4256E5E2" w:rsidR="009B7543" w:rsidRPr="00604A1F" w:rsidRDefault="00604A1F" w:rsidP="00473731">
            <w:pPr>
              <w:jc w:val="center"/>
              <w:rPr>
                <w:rFonts w:ascii="Arial" w:hAnsi="Arial" w:cs="Arial"/>
                <w:bCs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πI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mgl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>;A=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Arial"/>
                            <w:bCs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bidi="mn-Mong-MN"/>
                              </w:rPr>
                              <m:t>ср</m:t>
                            </m:r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val="en-US" w:bidi="mn-Mong-MN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bidi="mn-Mong-MN"/>
                              </w:rPr>
                              <m:t>пр</m:t>
                            </m:r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val="en-US" w:bidi="mn-Mong-MN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Arial"/>
                            <w:bCs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 w:cs="Arial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bidi="mn-Mong-MN"/>
                              </w:rPr>
                              <m:t>ср</m:t>
                            </m:r>
                            <m:r>
                              <w:rPr>
                                <w:rFonts w:ascii="Cambria Math" w:hAnsi="Cambria Math" w:cstheme="minorBidi"/>
                                <w:sz w:val="24"/>
                                <w:szCs w:val="30"/>
                                <w:lang w:val="en-US" w:bidi="mn-Mong-MN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den>
                </m:f>
              </m:oMath>
            </m:oMathPara>
          </w:p>
        </w:tc>
        <w:tc>
          <w:tcPr>
            <w:tcW w:w="4873" w:type="dxa"/>
            <w:vAlign w:val="center"/>
          </w:tcPr>
          <w:p w14:paraId="1851EFF2" w14:textId="46FC084A" w:rsidR="009B7543" w:rsidRPr="00604A1F" w:rsidRDefault="00604A1F" w:rsidP="00473731">
            <w:pPr>
              <w:jc w:val="center"/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Коэффициент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oMath>
            <w:r>
              <w:rPr>
                <w:rFonts w:ascii="Arial" w:hAnsi="Arial" w:cs="Arial"/>
                <w:bCs/>
                <w:sz w:val="24"/>
                <w:szCs w:val="24"/>
              </w:rPr>
              <w:t>, найденный с помощью МНК</w:t>
            </w:r>
          </w:p>
        </w:tc>
      </w:tr>
      <w:tr w:rsidR="00604A1F" w14:paraId="4F1FAB5D" w14:textId="77777777" w:rsidTr="00604A1F">
        <w:trPr>
          <w:trHeight w:val="807"/>
        </w:trPr>
        <w:tc>
          <w:tcPr>
            <w:tcW w:w="4056" w:type="dxa"/>
            <w:vAlign w:val="center"/>
          </w:tcPr>
          <w:p w14:paraId="3014D756" w14:textId="011CFA7C" w:rsidR="00604A1F" w:rsidRPr="00604A1F" w:rsidRDefault="00604A1F" w:rsidP="00473731">
            <w:pPr>
              <w:jc w:val="center"/>
              <w:rPr>
                <w:rFonts w:ascii="Arial" w:hAnsi="Arial" w:cs="Arial"/>
                <w:bCs/>
                <w:i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ΔA=</m:t>
                </m:r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;</m:t>
                </m:r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ΔA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*100%</m:t>
                </m:r>
              </m:oMath>
            </m:oMathPara>
          </w:p>
        </w:tc>
        <w:tc>
          <w:tcPr>
            <w:tcW w:w="4873" w:type="dxa"/>
            <w:vAlign w:val="center"/>
          </w:tcPr>
          <w:p w14:paraId="2A95C7D3" w14:textId="0D6FBFD3" w:rsidR="00604A1F" w:rsidRPr="00604A1F" w:rsidRDefault="00604A1F" w:rsidP="00473731">
            <w:pPr>
              <w:jc w:val="center"/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</w:pPr>
            <w:r>
              <w:rPr>
                <w:rFonts w:ascii="Arial" w:hAnsi="Arial" w:cstheme="minorBidi"/>
                <w:bCs/>
                <w:sz w:val="24"/>
                <w:szCs w:val="30"/>
                <w:lang w:bidi="mn-Mong-MN"/>
              </w:rPr>
              <w:t>Абсолютная и относительная погрешность</w:t>
            </w:r>
          </w:p>
        </w:tc>
      </w:tr>
    </w:tbl>
    <w:p w14:paraId="26448DC7" w14:textId="216774F2" w:rsidR="007F7666" w:rsidRDefault="007F7666">
      <w:pPr>
        <w:rPr>
          <w:rFonts w:ascii="Arial" w:hAnsi="Arial" w:cs="Arial"/>
          <w:bCs/>
          <w:sz w:val="24"/>
          <w:szCs w:val="24"/>
        </w:rPr>
      </w:pPr>
    </w:p>
    <w:p w14:paraId="18FE2C67" w14:textId="520B43E2" w:rsidR="00A53381" w:rsidRDefault="00A53381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Исходные данные:</w:t>
      </w:r>
    </w:p>
    <w:p w14:paraId="15381D41" w14:textId="0301DA4E" w:rsidR="00A53381" w:rsidRDefault="00DC4F6E">
      <w:pPr>
        <w:rPr>
          <w:rFonts w:ascii="Arial" w:eastAsiaTheme="minorEastAsia" w:hAnsi="Arial"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</w:rPr>
          <m:t>=4</m:t>
        </m:r>
      </m:oMath>
      <w:r w:rsidR="00A53381">
        <w:rPr>
          <w:rFonts w:ascii="Arial" w:eastAsiaTheme="minorEastAsia" w:hAnsi="Arial"/>
          <w:bCs/>
          <w:sz w:val="24"/>
          <w:szCs w:val="24"/>
        </w:rPr>
        <w:t xml:space="preserve"> </w:t>
      </w:r>
      <w:r w:rsidR="00A53381">
        <w:rPr>
          <w:rFonts w:ascii="Arial" w:eastAsiaTheme="minorEastAsia" w:hAnsi="Arial"/>
          <w:bCs/>
          <w:iCs/>
          <w:sz w:val="24"/>
          <w:szCs w:val="24"/>
        </w:rPr>
        <w:t>г — масса держателя грузов;</w:t>
      </w:r>
    </w:p>
    <w:p w14:paraId="26BF4371" w14:textId="103DAE1F" w:rsidR="00A53381" w:rsidRDefault="00DC4F6E" w:rsidP="00A53381">
      <w:pPr>
        <w:rPr>
          <w:rFonts w:ascii="Arial" w:eastAsiaTheme="minorEastAsia" w:hAnsi="Arial"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=20</m:t>
        </m:r>
      </m:oMath>
      <w:r w:rsidR="00A53381">
        <w:rPr>
          <w:rFonts w:ascii="Arial" w:eastAsiaTheme="minorEastAsia" w:hAnsi="Arial"/>
          <w:bCs/>
          <w:sz w:val="24"/>
          <w:szCs w:val="24"/>
        </w:rPr>
        <w:t xml:space="preserve"> </w:t>
      </w:r>
      <w:r w:rsidR="00A53381">
        <w:rPr>
          <w:rFonts w:ascii="Arial" w:eastAsiaTheme="minorEastAsia" w:hAnsi="Arial"/>
          <w:bCs/>
          <w:iCs/>
          <w:sz w:val="24"/>
          <w:szCs w:val="24"/>
        </w:rPr>
        <w:t>г — масса первого груза;</w:t>
      </w:r>
    </w:p>
    <w:p w14:paraId="2229FAA6" w14:textId="235839D8" w:rsidR="00A53381" w:rsidRDefault="00A53381" w:rsidP="00A53381">
      <w:pPr>
        <w:rPr>
          <w:rFonts w:ascii="Arial" w:eastAsiaTheme="minorEastAsia" w:hAnsi="Arial"/>
          <w:bCs/>
          <w:iCs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lang w:val="en-US"/>
          </w:rPr>
          <w:lastRenderedPageBreak/>
          <m:t>g</m:t>
        </m:r>
        <m:r>
          <w:rPr>
            <w:rFonts w:ascii="Cambria Math" w:hAnsi="Cambria Math" w:cs="Arial"/>
            <w:sz w:val="24"/>
            <w:szCs w:val="24"/>
          </w:rPr>
          <m:t>=9,82</m:t>
        </m:r>
      </m:oMath>
      <w:r>
        <w:rPr>
          <w:rFonts w:ascii="Arial" w:eastAsiaTheme="minorEastAsia" w:hAnsi="Arial"/>
          <w:bCs/>
          <w:sz w:val="24"/>
          <w:szCs w:val="24"/>
        </w:rPr>
        <w:t xml:space="preserve"> м/</w:t>
      </w:r>
      <w:r w:rsidRPr="00A53381">
        <w:rPr>
          <w:rFonts w:ascii="Arial" w:eastAsiaTheme="minorEastAsia" w:hAnsi="Arial"/>
          <w:bCs/>
          <w:sz w:val="24"/>
          <w:szCs w:val="24"/>
        </w:rPr>
        <w:t>с</w:t>
      </w:r>
      <w:r>
        <w:rPr>
          <w:rFonts w:ascii="Arial" w:eastAsiaTheme="minorEastAsia" w:hAnsi="Arial"/>
          <w:bCs/>
          <w:sz w:val="24"/>
          <w:szCs w:val="24"/>
          <w:vertAlign w:val="superscript"/>
        </w:rPr>
        <w:t>2</w:t>
      </w:r>
      <w:r>
        <w:rPr>
          <w:rFonts w:ascii="Arial" w:eastAsiaTheme="minorEastAsia" w:hAnsi="Arial"/>
          <w:bCs/>
          <w:sz w:val="24"/>
          <w:szCs w:val="24"/>
        </w:rPr>
        <w:t xml:space="preserve"> </w:t>
      </w:r>
      <w:r>
        <w:rPr>
          <w:rFonts w:ascii="Arial" w:eastAsiaTheme="minorEastAsia" w:hAnsi="Arial"/>
          <w:bCs/>
          <w:iCs/>
          <w:sz w:val="24"/>
          <w:szCs w:val="24"/>
        </w:rPr>
        <w:t>— ускорения свободного падения;</w:t>
      </w:r>
    </w:p>
    <w:p w14:paraId="19B426EF" w14:textId="7E4DE5E3" w:rsidR="00A53381" w:rsidRDefault="00DC4F6E" w:rsidP="00A53381">
      <w:pPr>
        <w:rPr>
          <w:rFonts w:ascii="Arial" w:eastAsiaTheme="minorEastAsia" w:hAnsi="Arial"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мах</m:t>
            </m:r>
          </m:sub>
        </m:sSub>
        <m:r>
          <w:rPr>
            <w:rFonts w:ascii="Cambria Math" w:hAnsi="Cambria Math" w:cs="Arial"/>
            <w:sz w:val="24"/>
            <w:szCs w:val="24"/>
          </w:rPr>
          <m:t>=1,5</m:t>
        </m:r>
      </m:oMath>
      <w:r w:rsidR="00A53381">
        <w:rPr>
          <w:rFonts w:ascii="Arial" w:eastAsiaTheme="minorEastAsia" w:hAnsi="Arial"/>
          <w:bCs/>
          <w:sz w:val="24"/>
          <w:szCs w:val="24"/>
        </w:rPr>
        <w:t xml:space="preserve"> к</w:t>
      </w:r>
      <w:r w:rsidR="00A53381">
        <w:rPr>
          <w:rFonts w:ascii="Arial" w:eastAsiaTheme="minorEastAsia" w:hAnsi="Arial"/>
          <w:bCs/>
          <w:iCs/>
          <w:sz w:val="24"/>
          <w:szCs w:val="24"/>
        </w:rPr>
        <w:t>г — масса маховика;</w:t>
      </w:r>
    </w:p>
    <w:p w14:paraId="0D793273" w14:textId="69FD6365" w:rsidR="00A53381" w:rsidRDefault="00DC4F6E" w:rsidP="00A53381">
      <w:pPr>
        <w:rPr>
          <w:rFonts w:ascii="Arial" w:eastAsiaTheme="minorEastAsia" w:hAnsi="Arial"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мах</m:t>
            </m:r>
          </m:sub>
        </m:sSub>
        <m:r>
          <w:rPr>
            <w:rFonts w:ascii="Cambria Math" w:hAnsi="Cambria Math" w:cs="Arial"/>
            <w:sz w:val="24"/>
            <w:szCs w:val="24"/>
          </w:rPr>
          <m:t>=12,5</m:t>
        </m:r>
      </m:oMath>
      <w:r w:rsidR="00A53381">
        <w:rPr>
          <w:rFonts w:ascii="Arial" w:eastAsiaTheme="minorEastAsia" w:hAnsi="Arial"/>
          <w:bCs/>
          <w:sz w:val="24"/>
          <w:szCs w:val="24"/>
        </w:rPr>
        <w:t xml:space="preserve"> см</w:t>
      </w:r>
      <w:r w:rsidR="00A53381">
        <w:rPr>
          <w:rFonts w:ascii="Arial" w:eastAsiaTheme="minorEastAsia" w:hAnsi="Arial"/>
          <w:bCs/>
          <w:iCs/>
          <w:sz w:val="24"/>
          <w:szCs w:val="24"/>
        </w:rPr>
        <w:t xml:space="preserve"> — радиус маховика;</w:t>
      </w:r>
    </w:p>
    <w:p w14:paraId="3F1C69BB" w14:textId="09BA1C2B" w:rsidR="00A53381" w:rsidRDefault="003043AA" w:rsidP="00A533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l=22,5</m:t>
        </m:r>
      </m:oMath>
      <w:r>
        <w:rPr>
          <w:rFonts w:ascii="Arial" w:eastAsiaTheme="minorEastAsia" w:hAnsi="Arial"/>
          <w:bCs/>
          <w:sz w:val="24"/>
          <w:szCs w:val="24"/>
        </w:rPr>
        <w:t xml:space="preserve"> </w:t>
      </w:r>
      <w:r w:rsidRPr="00A53381">
        <w:rPr>
          <w:rFonts w:ascii="Arial" w:hAnsi="Arial" w:cs="Arial"/>
          <w:color w:val="000000"/>
          <w:sz w:val="24"/>
          <w:szCs w:val="24"/>
        </w:rPr>
        <w:t>см</w:t>
      </w:r>
      <w:r w:rsidRPr="003043AA">
        <w:rPr>
          <w:rFonts w:ascii="Arial" w:hAnsi="Arial" w:cs="Arial"/>
          <w:color w:val="000000"/>
          <w:sz w:val="24"/>
          <w:szCs w:val="24"/>
        </w:rPr>
        <w:t xml:space="preserve"> —</w:t>
      </w:r>
      <w:r>
        <w:rPr>
          <w:rFonts w:ascii="Arial" w:hAnsi="Arial" w:cs="Arial"/>
          <w:color w:val="000000"/>
          <w:sz w:val="24"/>
          <w:szCs w:val="24"/>
        </w:rPr>
        <w:t xml:space="preserve"> р</w:t>
      </w:r>
      <w:r w:rsidR="00A53381" w:rsidRPr="00A53381">
        <w:rPr>
          <w:rFonts w:ascii="Arial" w:hAnsi="Arial" w:cs="Arial"/>
          <w:color w:val="000000"/>
          <w:sz w:val="24"/>
          <w:szCs w:val="24"/>
        </w:rPr>
        <w:t xml:space="preserve">асстояние от точки опоры оси вращения до места крепления дополнительных грузов (плечо силы). </w:t>
      </w:r>
    </w:p>
    <w:p w14:paraId="6E57050F" w14:textId="1B6A056A" w:rsidR="00A53381" w:rsidRDefault="00A53381" w:rsidP="00A533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8DB1639" w14:textId="13E085FE" w:rsidR="00A53381" w:rsidRDefault="00A53381" w:rsidP="00A53381">
      <w:pPr>
        <w:pStyle w:val="a9"/>
        <w:numPr>
          <w:ilvl w:val="0"/>
          <w:numId w:val="6"/>
        </w:numPr>
        <w:rPr>
          <w:rFonts w:ascii="Arial" w:eastAsiaTheme="minorEastAsia" w:hAnsi="Arial"/>
          <w:bCs/>
          <w:iCs/>
          <w:sz w:val="24"/>
          <w:szCs w:val="24"/>
        </w:rPr>
      </w:pPr>
      <w:r>
        <w:rPr>
          <w:rFonts w:ascii="Arial" w:eastAsiaTheme="minorEastAsia" w:hAnsi="Arial"/>
          <w:bCs/>
          <w:iCs/>
          <w:sz w:val="24"/>
          <w:szCs w:val="24"/>
        </w:rPr>
        <w:t>Измерительные приборы.</w:t>
      </w:r>
    </w:p>
    <w:tbl>
      <w:tblPr>
        <w:tblStyle w:val="a7"/>
        <w:tblW w:w="0" w:type="auto"/>
        <w:tblInd w:w="432" w:type="dxa"/>
        <w:tblLook w:val="04A0" w:firstRow="1" w:lastRow="0" w:firstColumn="1" w:lastColumn="0" w:noHBand="0" w:noVBand="1"/>
      </w:tblPr>
      <w:tblGrid>
        <w:gridCol w:w="804"/>
        <w:gridCol w:w="2156"/>
        <w:gridCol w:w="2013"/>
        <w:gridCol w:w="1873"/>
        <w:gridCol w:w="1738"/>
      </w:tblGrid>
      <w:tr w:rsidR="00157309" w14:paraId="537F1CC2" w14:textId="77777777" w:rsidTr="00157309">
        <w:tc>
          <w:tcPr>
            <w:tcW w:w="981" w:type="dxa"/>
            <w:vAlign w:val="center"/>
          </w:tcPr>
          <w:p w14:paraId="03FBCDCA" w14:textId="273E30A1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№ п/п</w:t>
            </w:r>
          </w:p>
        </w:tc>
        <w:tc>
          <w:tcPr>
            <w:tcW w:w="2343" w:type="dxa"/>
            <w:vAlign w:val="center"/>
          </w:tcPr>
          <w:p w14:paraId="6E126F89" w14:textId="7B975A2A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Наименование</w:t>
            </w:r>
          </w:p>
        </w:tc>
        <w:tc>
          <w:tcPr>
            <w:tcW w:w="1616" w:type="dxa"/>
            <w:vAlign w:val="center"/>
          </w:tcPr>
          <w:p w14:paraId="544DBA9A" w14:textId="514E2428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Тип прибора</w:t>
            </w:r>
          </w:p>
        </w:tc>
        <w:tc>
          <w:tcPr>
            <w:tcW w:w="1873" w:type="dxa"/>
            <w:vAlign w:val="center"/>
          </w:tcPr>
          <w:p w14:paraId="44FC8C13" w14:textId="601992A7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Используемый диапазон</w:t>
            </w:r>
          </w:p>
        </w:tc>
        <w:tc>
          <w:tcPr>
            <w:tcW w:w="1771" w:type="dxa"/>
            <w:vAlign w:val="center"/>
          </w:tcPr>
          <w:p w14:paraId="27967E7C" w14:textId="7B4F6982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Погрешность прибора</w:t>
            </w:r>
          </w:p>
        </w:tc>
      </w:tr>
      <w:tr w:rsidR="00157309" w14:paraId="189CA468" w14:textId="77777777" w:rsidTr="00157309">
        <w:tc>
          <w:tcPr>
            <w:tcW w:w="981" w:type="dxa"/>
            <w:vAlign w:val="center"/>
          </w:tcPr>
          <w:p w14:paraId="4E7F23C7" w14:textId="308FA394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2343" w:type="dxa"/>
            <w:vAlign w:val="center"/>
          </w:tcPr>
          <w:p w14:paraId="7E8C794F" w14:textId="68D26837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Цифровой тахометр</w:t>
            </w:r>
          </w:p>
        </w:tc>
        <w:tc>
          <w:tcPr>
            <w:tcW w:w="1616" w:type="dxa"/>
            <w:vAlign w:val="center"/>
          </w:tcPr>
          <w:p w14:paraId="6E16BABE" w14:textId="307B4C7E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Измерительный прибор</w:t>
            </w:r>
          </w:p>
        </w:tc>
        <w:tc>
          <w:tcPr>
            <w:tcW w:w="1873" w:type="dxa"/>
            <w:vAlign w:val="center"/>
          </w:tcPr>
          <w:p w14:paraId="7906EC5A" w14:textId="1F27DF45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—</w:t>
            </w:r>
          </w:p>
        </w:tc>
        <w:tc>
          <w:tcPr>
            <w:tcW w:w="1771" w:type="dxa"/>
            <w:vAlign w:val="center"/>
          </w:tcPr>
          <w:p w14:paraId="19A6371A" w14:textId="27EE713E" w:rsidR="00157309" w:rsidRP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/>
                <w:sz w:val="24"/>
                <w:szCs w:val="24"/>
              </w:rPr>
            </w:pPr>
            <w:r w:rsidRPr="00157309">
              <w:rPr>
                <w:rFonts w:ascii="Arial" w:eastAsiaTheme="minorEastAsia" w:hAnsi="Arial" w:cs="Arial"/>
                <w:bCs/>
                <w:i/>
                <w:sz w:val="24"/>
                <w:szCs w:val="24"/>
              </w:rPr>
              <w:t>±</w:t>
            </w:r>
            <w:r w:rsidRPr="00157309">
              <w:rPr>
                <w:rFonts w:ascii="Arial" w:eastAsiaTheme="minorEastAsia" w:hAnsi="Arial"/>
                <w:bCs/>
                <w:i/>
                <w:sz w:val="24"/>
                <w:szCs w:val="24"/>
              </w:rPr>
              <w:t>1 об/мин</w:t>
            </w:r>
          </w:p>
        </w:tc>
      </w:tr>
      <w:tr w:rsidR="00157309" w14:paraId="7AC13C37" w14:textId="77777777" w:rsidTr="00157309">
        <w:tc>
          <w:tcPr>
            <w:tcW w:w="981" w:type="dxa"/>
            <w:vAlign w:val="center"/>
          </w:tcPr>
          <w:p w14:paraId="4C5BF9F4" w14:textId="11832847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2343" w:type="dxa"/>
            <w:vAlign w:val="center"/>
          </w:tcPr>
          <w:p w14:paraId="7F90ED1D" w14:textId="3A696631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Цифровые весы</w:t>
            </w:r>
          </w:p>
        </w:tc>
        <w:tc>
          <w:tcPr>
            <w:tcW w:w="1616" w:type="dxa"/>
            <w:vAlign w:val="center"/>
          </w:tcPr>
          <w:p w14:paraId="75E56BD1" w14:textId="7C5375AC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Измерительный прибор</w:t>
            </w:r>
          </w:p>
        </w:tc>
        <w:tc>
          <w:tcPr>
            <w:tcW w:w="1873" w:type="dxa"/>
            <w:vAlign w:val="center"/>
          </w:tcPr>
          <w:p w14:paraId="7D661B8C" w14:textId="57AD28BD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—</w:t>
            </w:r>
          </w:p>
        </w:tc>
        <w:tc>
          <w:tcPr>
            <w:tcW w:w="1771" w:type="dxa"/>
            <w:vAlign w:val="center"/>
          </w:tcPr>
          <w:p w14:paraId="513BB5FB" w14:textId="1FA9464A" w:rsidR="00157309" w:rsidRP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/>
                <w:sz w:val="24"/>
                <w:szCs w:val="24"/>
              </w:rPr>
            </w:pPr>
            <w:r w:rsidRPr="00157309">
              <w:rPr>
                <w:rFonts w:ascii="Arial" w:eastAsiaTheme="minorEastAsia" w:hAnsi="Arial" w:cs="Arial"/>
                <w:bCs/>
                <w:i/>
                <w:sz w:val="24"/>
                <w:szCs w:val="24"/>
              </w:rPr>
              <w:t>±</w:t>
            </w:r>
            <w:r w:rsidRPr="00157309">
              <w:rPr>
                <w:rFonts w:ascii="Arial" w:eastAsiaTheme="minorEastAsia" w:hAnsi="Arial"/>
                <w:bCs/>
                <w:i/>
                <w:sz w:val="24"/>
                <w:szCs w:val="24"/>
              </w:rPr>
              <w:t>0,1 г</w:t>
            </w:r>
          </w:p>
        </w:tc>
      </w:tr>
      <w:tr w:rsidR="00157309" w14:paraId="03201839" w14:textId="77777777" w:rsidTr="00157309">
        <w:tc>
          <w:tcPr>
            <w:tcW w:w="981" w:type="dxa"/>
            <w:vAlign w:val="center"/>
          </w:tcPr>
          <w:p w14:paraId="6230089C" w14:textId="6FACF884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2343" w:type="dxa"/>
            <w:vAlign w:val="center"/>
          </w:tcPr>
          <w:p w14:paraId="67C7219C" w14:textId="21694B04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Цифровой секундомер</w:t>
            </w:r>
          </w:p>
        </w:tc>
        <w:tc>
          <w:tcPr>
            <w:tcW w:w="1616" w:type="dxa"/>
            <w:vAlign w:val="center"/>
          </w:tcPr>
          <w:p w14:paraId="5D614ED0" w14:textId="28D636E8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Измерительный прибор</w:t>
            </w:r>
          </w:p>
        </w:tc>
        <w:tc>
          <w:tcPr>
            <w:tcW w:w="1873" w:type="dxa"/>
            <w:vAlign w:val="center"/>
          </w:tcPr>
          <w:p w14:paraId="7919660A" w14:textId="2900D039" w:rsid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Cs/>
                <w:sz w:val="24"/>
                <w:szCs w:val="24"/>
              </w:rPr>
            </w:pPr>
            <w:r>
              <w:rPr>
                <w:rFonts w:ascii="Arial" w:eastAsiaTheme="minorEastAsia" w:hAnsi="Arial"/>
                <w:bCs/>
                <w:iCs/>
                <w:sz w:val="24"/>
                <w:szCs w:val="24"/>
              </w:rPr>
              <w:t>—</w:t>
            </w:r>
          </w:p>
        </w:tc>
        <w:tc>
          <w:tcPr>
            <w:tcW w:w="1771" w:type="dxa"/>
            <w:vAlign w:val="center"/>
          </w:tcPr>
          <w:p w14:paraId="5E6C7DB9" w14:textId="77BFB243" w:rsidR="00157309" w:rsidRPr="00157309" w:rsidRDefault="00157309" w:rsidP="00157309">
            <w:pPr>
              <w:pStyle w:val="a9"/>
              <w:ind w:left="0"/>
              <w:jc w:val="center"/>
              <w:rPr>
                <w:rFonts w:ascii="Arial" w:eastAsiaTheme="minorEastAsia" w:hAnsi="Arial"/>
                <w:bCs/>
                <w:i/>
                <w:sz w:val="24"/>
                <w:szCs w:val="24"/>
              </w:rPr>
            </w:pPr>
            <w:r w:rsidRPr="00157309">
              <w:rPr>
                <w:rFonts w:ascii="Arial" w:eastAsiaTheme="minorEastAsia" w:hAnsi="Arial" w:cs="Arial"/>
                <w:bCs/>
                <w:i/>
                <w:sz w:val="24"/>
                <w:szCs w:val="24"/>
              </w:rPr>
              <w:t>±</w:t>
            </w:r>
            <w:r w:rsidRPr="00157309">
              <w:rPr>
                <w:rFonts w:ascii="Arial" w:eastAsiaTheme="minorEastAsia" w:hAnsi="Arial"/>
                <w:bCs/>
                <w:i/>
                <w:sz w:val="24"/>
                <w:szCs w:val="24"/>
              </w:rPr>
              <w:t>0,01 сек</w:t>
            </w:r>
          </w:p>
        </w:tc>
      </w:tr>
    </w:tbl>
    <w:p w14:paraId="435ED661" w14:textId="28532CD8" w:rsidR="00157309" w:rsidRDefault="00157309" w:rsidP="00157309">
      <w:pPr>
        <w:pStyle w:val="a9"/>
        <w:ind w:left="432"/>
        <w:rPr>
          <w:rFonts w:ascii="Arial" w:eastAsiaTheme="minorEastAsia" w:hAnsi="Arial"/>
          <w:bCs/>
          <w:iCs/>
          <w:sz w:val="24"/>
          <w:szCs w:val="24"/>
        </w:rPr>
      </w:pPr>
      <w:r>
        <w:rPr>
          <w:rFonts w:ascii="Arial" w:eastAsiaTheme="minorEastAsia" w:hAnsi="Arial"/>
          <w:bCs/>
          <w:iCs/>
          <w:sz w:val="24"/>
          <w:szCs w:val="24"/>
        </w:rPr>
        <w:softHyphen/>
      </w:r>
    </w:p>
    <w:p w14:paraId="22301454" w14:textId="4336E4FD" w:rsidR="007F7666" w:rsidRPr="00157309" w:rsidRDefault="00157309" w:rsidP="007F7666">
      <w:pPr>
        <w:pStyle w:val="a9"/>
        <w:numPr>
          <w:ilvl w:val="0"/>
          <w:numId w:val="6"/>
        </w:numPr>
      </w:pPr>
      <w:r w:rsidRPr="00157309">
        <w:rPr>
          <w:rFonts w:ascii="Arial" w:eastAsiaTheme="minorEastAsia" w:hAnsi="Arial"/>
          <w:bCs/>
          <w:iCs/>
          <w:sz w:val="24"/>
          <w:szCs w:val="24"/>
        </w:rPr>
        <w:t>Схема установки</w:t>
      </w:r>
      <w:r>
        <w:rPr>
          <w:rFonts w:ascii="Arial" w:eastAsiaTheme="minorEastAsia" w:hAnsi="Arial"/>
          <w:bCs/>
          <w:iCs/>
          <w:sz w:val="24"/>
          <w:szCs w:val="24"/>
        </w:rPr>
        <w:t>.</w:t>
      </w:r>
    </w:p>
    <w:p w14:paraId="2BFB8984" w14:textId="3DF2186E" w:rsidR="00157309" w:rsidRDefault="00157309" w:rsidP="00157309">
      <w:pPr>
        <w:pStyle w:val="a9"/>
        <w:ind w:left="432"/>
        <w:jc w:val="center"/>
      </w:pPr>
      <w:r w:rsidRPr="00157309">
        <w:rPr>
          <w:noProof/>
        </w:rPr>
        <w:drawing>
          <wp:inline distT="0" distB="0" distL="0" distR="0" wp14:anchorId="2F6C7A36" wp14:editId="4C154AD1">
            <wp:extent cx="5289374" cy="34213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98" cy="34435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0928" w14:textId="158C0B2A" w:rsidR="00A2623D" w:rsidRDefault="00A2623D" w:rsidP="00157309">
      <w:pPr>
        <w:pStyle w:val="a9"/>
        <w:ind w:left="432"/>
        <w:jc w:val="center"/>
      </w:pPr>
    </w:p>
    <w:p w14:paraId="3895169C" w14:textId="4A913C08" w:rsidR="00A2623D" w:rsidRDefault="00A2623D" w:rsidP="00157309">
      <w:pPr>
        <w:pStyle w:val="a9"/>
        <w:ind w:left="432"/>
        <w:jc w:val="center"/>
      </w:pPr>
    </w:p>
    <w:p w14:paraId="40B8E52F" w14:textId="103D1398" w:rsidR="00A2623D" w:rsidRDefault="00A2623D" w:rsidP="00157309">
      <w:pPr>
        <w:pStyle w:val="a9"/>
        <w:ind w:left="432"/>
        <w:jc w:val="center"/>
      </w:pPr>
    </w:p>
    <w:p w14:paraId="122567B1" w14:textId="4007B0FD" w:rsidR="00A2623D" w:rsidRDefault="00A2623D" w:rsidP="00157309">
      <w:pPr>
        <w:pStyle w:val="a9"/>
        <w:ind w:left="432"/>
        <w:jc w:val="center"/>
      </w:pPr>
    </w:p>
    <w:p w14:paraId="021DC2E4" w14:textId="4ACA444C" w:rsidR="00A2623D" w:rsidRDefault="00A2623D" w:rsidP="00157309">
      <w:pPr>
        <w:pStyle w:val="a9"/>
        <w:ind w:left="432"/>
        <w:jc w:val="center"/>
      </w:pPr>
    </w:p>
    <w:p w14:paraId="4CAAFC8A" w14:textId="1B07C1CE" w:rsidR="00A2623D" w:rsidRDefault="00A2623D" w:rsidP="00157309">
      <w:pPr>
        <w:pStyle w:val="a9"/>
        <w:ind w:left="432"/>
        <w:jc w:val="center"/>
        <w:rPr>
          <w:lang w:val="en-US"/>
        </w:rPr>
      </w:pPr>
    </w:p>
    <w:p w14:paraId="13A2B696" w14:textId="64434C31" w:rsidR="00A2623D" w:rsidRDefault="00A2623D" w:rsidP="00157309">
      <w:pPr>
        <w:pStyle w:val="a9"/>
        <w:ind w:left="432"/>
        <w:jc w:val="center"/>
        <w:rPr>
          <w:lang w:val="en-US"/>
        </w:rPr>
      </w:pPr>
    </w:p>
    <w:p w14:paraId="04CEDA62" w14:textId="0E9C8845" w:rsidR="00A2623D" w:rsidRDefault="00A2623D" w:rsidP="00157309">
      <w:pPr>
        <w:pStyle w:val="a9"/>
        <w:ind w:left="432"/>
        <w:jc w:val="center"/>
        <w:rPr>
          <w:lang w:val="en-US"/>
        </w:rPr>
      </w:pPr>
    </w:p>
    <w:p w14:paraId="2624680E" w14:textId="77777777" w:rsidR="00A2623D" w:rsidRPr="00A2623D" w:rsidRDefault="00A2623D" w:rsidP="00157309">
      <w:pPr>
        <w:pStyle w:val="a9"/>
        <w:ind w:left="432"/>
        <w:jc w:val="center"/>
        <w:rPr>
          <w:lang w:val="en-US"/>
        </w:rPr>
      </w:pPr>
    </w:p>
    <w:p w14:paraId="0A64AA3B" w14:textId="6D21B678" w:rsidR="00157309" w:rsidRPr="00A2623D" w:rsidRDefault="00157309" w:rsidP="00157309">
      <w:pPr>
        <w:pStyle w:val="a9"/>
        <w:numPr>
          <w:ilvl w:val="0"/>
          <w:numId w:val="6"/>
        </w:numPr>
      </w:pPr>
      <w:r w:rsidRPr="00157309">
        <w:rPr>
          <w:rFonts w:ascii="Arial" w:hAnsi="Arial" w:cs="Arial"/>
          <w:sz w:val="24"/>
          <w:szCs w:val="24"/>
        </w:rPr>
        <w:lastRenderedPageBreak/>
        <w:t>Результаты прямых измерений и их обработки (</w:t>
      </w:r>
      <w:r w:rsidRPr="00157309">
        <w:rPr>
          <w:rFonts w:ascii="Arial" w:hAnsi="Arial" w:cs="Arial"/>
          <w:i/>
          <w:iCs/>
          <w:sz w:val="24"/>
          <w:szCs w:val="24"/>
        </w:rPr>
        <w:t>таблицы, примеры расчетов</w:t>
      </w:r>
      <w:r w:rsidRPr="00157309">
        <w:rPr>
          <w:rFonts w:ascii="Arial" w:hAnsi="Arial" w:cs="Arial"/>
          <w:sz w:val="24"/>
          <w:szCs w:val="24"/>
        </w:rPr>
        <w:t>).</w:t>
      </w:r>
    </w:p>
    <w:p w14:paraId="41620E2F" w14:textId="69C6ECD3" w:rsidR="00A2623D" w:rsidRPr="00A2623D" w:rsidRDefault="00A2623D" w:rsidP="00A2623D">
      <w:pPr>
        <w:pStyle w:val="a9"/>
        <w:ind w:left="432"/>
        <w:rPr>
          <w:rFonts w:ascii="Arial" w:hAnsi="Arial" w:cs="Arial"/>
          <w:sz w:val="24"/>
          <w:szCs w:val="24"/>
        </w:rPr>
      </w:pPr>
      <w:r w:rsidRPr="00A2623D">
        <w:rPr>
          <w:rFonts w:ascii="Arial" w:hAnsi="Arial" w:cs="Arial"/>
          <w:b/>
          <w:bCs/>
          <w:sz w:val="24"/>
          <w:szCs w:val="24"/>
        </w:rPr>
        <w:t xml:space="preserve">Таблица 1: </w:t>
      </w:r>
      <w:r w:rsidRPr="00A2623D">
        <w:rPr>
          <w:rFonts w:ascii="Arial" w:hAnsi="Arial" w:cs="Arial"/>
          <w:sz w:val="24"/>
          <w:szCs w:val="24"/>
        </w:rPr>
        <w:t>Измерение зависимости периода прецессии от частоты вращения маховика гироскопа</w:t>
      </w:r>
    </w:p>
    <w:tbl>
      <w:tblPr>
        <w:tblStyle w:val="a7"/>
        <w:tblW w:w="9064" w:type="dxa"/>
        <w:tblLook w:val="04A0" w:firstRow="1" w:lastRow="0" w:firstColumn="1" w:lastColumn="0" w:noHBand="0" w:noVBand="1"/>
      </w:tblPr>
      <w:tblGrid>
        <w:gridCol w:w="1570"/>
        <w:gridCol w:w="2070"/>
        <w:gridCol w:w="2070"/>
        <w:gridCol w:w="2248"/>
        <w:gridCol w:w="1106"/>
      </w:tblGrid>
      <w:tr w:rsidR="00A2623D" w:rsidRPr="00A2623D" w14:paraId="7FA92953" w14:textId="77777777" w:rsidTr="00A2623D">
        <w:trPr>
          <w:trHeight w:val="401"/>
        </w:trPr>
        <w:tc>
          <w:tcPr>
            <w:tcW w:w="1570" w:type="dxa"/>
            <w:noWrap/>
            <w:hideMark/>
          </w:tcPr>
          <w:p w14:paraId="205D82E9" w14:textId="232FF4EF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m:oMath>
              <m:r>
                <w:rPr>
                  <w:rFonts w:ascii="Cambria Math" w:hAnsi="Cambria Math" w:cs="Arial"/>
                  <w:color w:val="000000"/>
                  <w:sz w:val="24"/>
                  <w:szCs w:val="24"/>
                  <w:lang w:eastAsia="ko-KR"/>
                </w:rPr>
                <m:t>m</m:t>
              </m:r>
            </m:oMath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, г</w:t>
            </w:r>
          </w:p>
        </w:tc>
        <w:tc>
          <w:tcPr>
            <w:tcW w:w="2070" w:type="dxa"/>
            <w:noWrap/>
            <w:hideMark/>
          </w:tcPr>
          <w:p w14:paraId="3E73DBDE" w14:textId="37E17108" w:rsidR="00A2623D" w:rsidRPr="00A2623D" w:rsidRDefault="00DC4F6E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lang w:eastAsia="ko-KR" w:bidi="mn-Mong-M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1</m:t>
                  </m:r>
                </m:sub>
              </m:sSub>
            </m:oMath>
            <w:r w:rsidR="00A2623D"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, об/мин</w:t>
            </w:r>
          </w:p>
        </w:tc>
        <w:tc>
          <w:tcPr>
            <w:tcW w:w="2070" w:type="dxa"/>
            <w:noWrap/>
            <w:hideMark/>
          </w:tcPr>
          <w:p w14:paraId="7DC6A877" w14:textId="34F81626" w:rsidR="00A2623D" w:rsidRPr="00A2623D" w:rsidRDefault="00DC4F6E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lang w:eastAsia="ko-KR" w:bidi="mn-Mong-M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2</m:t>
                  </m:r>
                </m:sub>
              </m:sSub>
            </m:oMath>
            <w:r w:rsidR="00A2623D"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, об/мин</w:t>
            </w:r>
          </w:p>
        </w:tc>
        <w:tc>
          <w:tcPr>
            <w:tcW w:w="2248" w:type="dxa"/>
            <w:noWrap/>
            <w:hideMark/>
          </w:tcPr>
          <w:p w14:paraId="4939CEBF" w14:textId="60E464B3" w:rsidR="00A2623D" w:rsidRPr="00A2623D" w:rsidRDefault="00DC4F6E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lang w:eastAsia="ko-KR" w:bidi="mn-Mong-M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lang w:eastAsia="ko-KR"/>
                    </w:rPr>
                    <m:t>ср</m:t>
                  </m:r>
                </m:sub>
              </m:sSub>
            </m:oMath>
            <w:r w:rsidR="00A2623D"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, об/мин</w:t>
            </w:r>
          </w:p>
        </w:tc>
        <w:tc>
          <w:tcPr>
            <w:tcW w:w="1106" w:type="dxa"/>
            <w:noWrap/>
            <w:hideMark/>
          </w:tcPr>
          <w:p w14:paraId="49BD566B" w14:textId="319B682B" w:rsidR="00A2623D" w:rsidRPr="00A2623D" w:rsidRDefault="00DC4F6E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  <w:lang w:eastAsia="ko-KR" w:bidi="mn-Mong-M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eastAsia="ko-KR"/>
                    </w:rPr>
                    <m:t>пр</m:t>
                  </m:r>
                </m:sub>
              </m:sSub>
            </m:oMath>
            <w:r w:rsidR="00A2623D"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, с</w:t>
            </w:r>
          </w:p>
        </w:tc>
      </w:tr>
      <w:tr w:rsidR="00A2623D" w:rsidRPr="00A2623D" w14:paraId="656F2305" w14:textId="77777777" w:rsidTr="00A2623D">
        <w:trPr>
          <w:trHeight w:val="401"/>
        </w:trPr>
        <w:tc>
          <w:tcPr>
            <w:tcW w:w="1570" w:type="dxa"/>
            <w:vMerge w:val="restart"/>
            <w:noWrap/>
            <w:vAlign w:val="center"/>
            <w:hideMark/>
          </w:tcPr>
          <w:p w14:paraId="17A348EB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24</w:t>
            </w:r>
          </w:p>
        </w:tc>
        <w:tc>
          <w:tcPr>
            <w:tcW w:w="2070" w:type="dxa"/>
            <w:noWrap/>
            <w:vAlign w:val="center"/>
            <w:hideMark/>
          </w:tcPr>
          <w:p w14:paraId="6E312B45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420</w:t>
            </w:r>
          </w:p>
        </w:tc>
        <w:tc>
          <w:tcPr>
            <w:tcW w:w="2070" w:type="dxa"/>
            <w:noWrap/>
            <w:vAlign w:val="center"/>
            <w:hideMark/>
          </w:tcPr>
          <w:p w14:paraId="6F55F657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360</w:t>
            </w:r>
          </w:p>
        </w:tc>
        <w:tc>
          <w:tcPr>
            <w:tcW w:w="2248" w:type="dxa"/>
            <w:noWrap/>
            <w:vAlign w:val="center"/>
            <w:hideMark/>
          </w:tcPr>
          <w:p w14:paraId="4FD8669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390</w:t>
            </w:r>
          </w:p>
        </w:tc>
        <w:tc>
          <w:tcPr>
            <w:tcW w:w="1106" w:type="dxa"/>
            <w:noWrap/>
            <w:vAlign w:val="center"/>
            <w:hideMark/>
          </w:tcPr>
          <w:p w14:paraId="3BE54404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57</w:t>
            </w:r>
          </w:p>
        </w:tc>
      </w:tr>
      <w:tr w:rsidR="00A2623D" w:rsidRPr="00A2623D" w14:paraId="29F305C4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739F614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446431F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515</w:t>
            </w:r>
          </w:p>
        </w:tc>
        <w:tc>
          <w:tcPr>
            <w:tcW w:w="2070" w:type="dxa"/>
            <w:noWrap/>
            <w:vAlign w:val="center"/>
            <w:hideMark/>
          </w:tcPr>
          <w:p w14:paraId="52DEBC82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432</w:t>
            </w:r>
          </w:p>
        </w:tc>
        <w:tc>
          <w:tcPr>
            <w:tcW w:w="2248" w:type="dxa"/>
            <w:noWrap/>
            <w:vAlign w:val="center"/>
            <w:hideMark/>
          </w:tcPr>
          <w:p w14:paraId="45F29BE5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473,5</w:t>
            </w:r>
          </w:p>
        </w:tc>
        <w:tc>
          <w:tcPr>
            <w:tcW w:w="1106" w:type="dxa"/>
            <w:noWrap/>
            <w:vAlign w:val="center"/>
            <w:hideMark/>
          </w:tcPr>
          <w:p w14:paraId="075383C6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63</w:t>
            </w:r>
          </w:p>
        </w:tc>
      </w:tr>
      <w:tr w:rsidR="00A2623D" w:rsidRPr="00A2623D" w14:paraId="27001879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6B310AF0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537D981D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475</w:t>
            </w:r>
          </w:p>
        </w:tc>
        <w:tc>
          <w:tcPr>
            <w:tcW w:w="2070" w:type="dxa"/>
            <w:noWrap/>
            <w:vAlign w:val="center"/>
            <w:hideMark/>
          </w:tcPr>
          <w:p w14:paraId="1441855A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405</w:t>
            </w:r>
          </w:p>
        </w:tc>
        <w:tc>
          <w:tcPr>
            <w:tcW w:w="2248" w:type="dxa"/>
            <w:noWrap/>
            <w:vAlign w:val="center"/>
            <w:hideMark/>
          </w:tcPr>
          <w:p w14:paraId="30A587F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440</w:t>
            </w:r>
          </w:p>
        </w:tc>
        <w:tc>
          <w:tcPr>
            <w:tcW w:w="1106" w:type="dxa"/>
            <w:noWrap/>
            <w:vAlign w:val="center"/>
            <w:hideMark/>
          </w:tcPr>
          <w:p w14:paraId="595EDAE3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58</w:t>
            </w:r>
          </w:p>
        </w:tc>
      </w:tr>
      <w:tr w:rsidR="00A2623D" w:rsidRPr="00A2623D" w14:paraId="106FD0B4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49B7A3E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25180633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520</w:t>
            </w:r>
          </w:p>
        </w:tc>
        <w:tc>
          <w:tcPr>
            <w:tcW w:w="2070" w:type="dxa"/>
            <w:noWrap/>
            <w:vAlign w:val="center"/>
            <w:hideMark/>
          </w:tcPr>
          <w:p w14:paraId="25B2A33A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440</w:t>
            </w:r>
          </w:p>
        </w:tc>
        <w:tc>
          <w:tcPr>
            <w:tcW w:w="2248" w:type="dxa"/>
            <w:noWrap/>
            <w:vAlign w:val="center"/>
            <w:hideMark/>
          </w:tcPr>
          <w:p w14:paraId="512CB39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480</w:t>
            </w:r>
          </w:p>
        </w:tc>
        <w:tc>
          <w:tcPr>
            <w:tcW w:w="1106" w:type="dxa"/>
            <w:noWrap/>
            <w:vAlign w:val="center"/>
            <w:hideMark/>
          </w:tcPr>
          <w:p w14:paraId="3AF2D205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62</w:t>
            </w:r>
          </w:p>
        </w:tc>
      </w:tr>
      <w:tr w:rsidR="00A2623D" w:rsidRPr="00A2623D" w14:paraId="20C54678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2CA6366D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7F82AD70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524</w:t>
            </w:r>
          </w:p>
        </w:tc>
        <w:tc>
          <w:tcPr>
            <w:tcW w:w="2070" w:type="dxa"/>
            <w:noWrap/>
            <w:vAlign w:val="center"/>
            <w:hideMark/>
          </w:tcPr>
          <w:p w14:paraId="5344AA95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443</w:t>
            </w:r>
          </w:p>
        </w:tc>
        <w:tc>
          <w:tcPr>
            <w:tcW w:w="2248" w:type="dxa"/>
            <w:noWrap/>
            <w:vAlign w:val="center"/>
            <w:hideMark/>
          </w:tcPr>
          <w:p w14:paraId="0C50EA94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483,5</w:t>
            </w:r>
          </w:p>
        </w:tc>
        <w:tc>
          <w:tcPr>
            <w:tcW w:w="1106" w:type="dxa"/>
            <w:noWrap/>
            <w:vAlign w:val="center"/>
            <w:hideMark/>
          </w:tcPr>
          <w:p w14:paraId="1743D814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63</w:t>
            </w:r>
          </w:p>
        </w:tc>
      </w:tr>
      <w:tr w:rsidR="00A2623D" w:rsidRPr="00A2623D" w14:paraId="12824DF4" w14:textId="77777777" w:rsidTr="00A2623D">
        <w:trPr>
          <w:trHeight w:val="401"/>
        </w:trPr>
        <w:tc>
          <w:tcPr>
            <w:tcW w:w="1570" w:type="dxa"/>
            <w:vMerge w:val="restart"/>
            <w:noWrap/>
            <w:vAlign w:val="center"/>
            <w:hideMark/>
          </w:tcPr>
          <w:p w14:paraId="4B2D1CD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</w:t>
            </w:r>
          </w:p>
        </w:tc>
        <w:tc>
          <w:tcPr>
            <w:tcW w:w="2070" w:type="dxa"/>
            <w:noWrap/>
            <w:vAlign w:val="center"/>
            <w:hideMark/>
          </w:tcPr>
          <w:p w14:paraId="1CB86D9A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447</w:t>
            </w:r>
          </w:p>
        </w:tc>
        <w:tc>
          <w:tcPr>
            <w:tcW w:w="2070" w:type="dxa"/>
            <w:noWrap/>
            <w:vAlign w:val="center"/>
            <w:hideMark/>
          </w:tcPr>
          <w:p w14:paraId="6A516C55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403</w:t>
            </w:r>
          </w:p>
        </w:tc>
        <w:tc>
          <w:tcPr>
            <w:tcW w:w="2248" w:type="dxa"/>
            <w:noWrap/>
            <w:vAlign w:val="center"/>
            <w:hideMark/>
          </w:tcPr>
          <w:p w14:paraId="50B5EC5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425</w:t>
            </w:r>
          </w:p>
        </w:tc>
        <w:tc>
          <w:tcPr>
            <w:tcW w:w="1106" w:type="dxa"/>
            <w:noWrap/>
            <w:vAlign w:val="center"/>
            <w:hideMark/>
          </w:tcPr>
          <w:p w14:paraId="6E38C24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30</w:t>
            </w:r>
          </w:p>
        </w:tc>
      </w:tr>
      <w:tr w:rsidR="00A2623D" w:rsidRPr="00A2623D" w14:paraId="66EF35CC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2BF53E9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7A6FF6FB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488</w:t>
            </w:r>
          </w:p>
        </w:tc>
        <w:tc>
          <w:tcPr>
            <w:tcW w:w="2070" w:type="dxa"/>
            <w:noWrap/>
            <w:vAlign w:val="center"/>
            <w:hideMark/>
          </w:tcPr>
          <w:p w14:paraId="3462F53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444</w:t>
            </w:r>
          </w:p>
        </w:tc>
        <w:tc>
          <w:tcPr>
            <w:tcW w:w="2248" w:type="dxa"/>
            <w:noWrap/>
            <w:vAlign w:val="center"/>
            <w:hideMark/>
          </w:tcPr>
          <w:p w14:paraId="5367215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466</w:t>
            </w:r>
          </w:p>
        </w:tc>
        <w:tc>
          <w:tcPr>
            <w:tcW w:w="1106" w:type="dxa"/>
            <w:noWrap/>
            <w:vAlign w:val="center"/>
            <w:hideMark/>
          </w:tcPr>
          <w:p w14:paraId="3675F97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34</w:t>
            </w:r>
          </w:p>
        </w:tc>
      </w:tr>
      <w:tr w:rsidR="00A2623D" w:rsidRPr="00A2623D" w14:paraId="449D3F43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01EFB37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63C4CCB2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537</w:t>
            </w:r>
          </w:p>
        </w:tc>
        <w:tc>
          <w:tcPr>
            <w:tcW w:w="2070" w:type="dxa"/>
            <w:noWrap/>
            <w:vAlign w:val="center"/>
            <w:hideMark/>
          </w:tcPr>
          <w:p w14:paraId="0FEDBB2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473</w:t>
            </w:r>
          </w:p>
        </w:tc>
        <w:tc>
          <w:tcPr>
            <w:tcW w:w="2248" w:type="dxa"/>
            <w:noWrap/>
            <w:vAlign w:val="center"/>
            <w:hideMark/>
          </w:tcPr>
          <w:p w14:paraId="2E31CCF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505</w:t>
            </w:r>
          </w:p>
        </w:tc>
        <w:tc>
          <w:tcPr>
            <w:tcW w:w="1106" w:type="dxa"/>
            <w:noWrap/>
            <w:vAlign w:val="center"/>
            <w:hideMark/>
          </w:tcPr>
          <w:p w14:paraId="4791EF7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35</w:t>
            </w:r>
          </w:p>
        </w:tc>
      </w:tr>
      <w:tr w:rsidR="00A2623D" w:rsidRPr="00A2623D" w14:paraId="6FCFA214" w14:textId="77777777" w:rsidTr="00A2623D">
        <w:trPr>
          <w:trHeight w:val="401"/>
        </w:trPr>
        <w:tc>
          <w:tcPr>
            <w:tcW w:w="1570" w:type="dxa"/>
            <w:vMerge/>
            <w:vAlign w:val="center"/>
            <w:hideMark/>
          </w:tcPr>
          <w:p w14:paraId="5F90D7A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52AE64E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488</w:t>
            </w:r>
          </w:p>
        </w:tc>
        <w:tc>
          <w:tcPr>
            <w:tcW w:w="2070" w:type="dxa"/>
            <w:noWrap/>
            <w:vAlign w:val="center"/>
            <w:hideMark/>
          </w:tcPr>
          <w:p w14:paraId="0762E5F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444</w:t>
            </w:r>
          </w:p>
        </w:tc>
        <w:tc>
          <w:tcPr>
            <w:tcW w:w="2248" w:type="dxa"/>
            <w:noWrap/>
            <w:vAlign w:val="center"/>
            <w:hideMark/>
          </w:tcPr>
          <w:p w14:paraId="781BFC1B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466</w:t>
            </w:r>
          </w:p>
        </w:tc>
        <w:tc>
          <w:tcPr>
            <w:tcW w:w="1106" w:type="dxa"/>
            <w:noWrap/>
            <w:vAlign w:val="center"/>
            <w:hideMark/>
          </w:tcPr>
          <w:p w14:paraId="64A3826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33</w:t>
            </w:r>
          </w:p>
        </w:tc>
      </w:tr>
      <w:tr w:rsidR="00A2623D" w:rsidRPr="00A2623D" w14:paraId="2A7B5790" w14:textId="77777777" w:rsidTr="00A2623D">
        <w:trPr>
          <w:trHeight w:val="401"/>
        </w:trPr>
        <w:tc>
          <w:tcPr>
            <w:tcW w:w="157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B89DD9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4306BB4D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523</w:t>
            </w:r>
          </w:p>
        </w:tc>
        <w:tc>
          <w:tcPr>
            <w:tcW w:w="2070" w:type="dxa"/>
            <w:noWrap/>
            <w:vAlign w:val="center"/>
            <w:hideMark/>
          </w:tcPr>
          <w:p w14:paraId="744C63D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465</w:t>
            </w:r>
          </w:p>
        </w:tc>
        <w:tc>
          <w:tcPr>
            <w:tcW w:w="2248" w:type="dxa"/>
            <w:noWrap/>
            <w:vAlign w:val="center"/>
            <w:hideMark/>
          </w:tcPr>
          <w:p w14:paraId="319E49E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494</w:t>
            </w:r>
          </w:p>
        </w:tc>
        <w:tc>
          <w:tcPr>
            <w:tcW w:w="1106" w:type="dxa"/>
            <w:noWrap/>
            <w:vAlign w:val="center"/>
            <w:hideMark/>
          </w:tcPr>
          <w:p w14:paraId="20850772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35</w:t>
            </w:r>
          </w:p>
        </w:tc>
      </w:tr>
      <w:tr w:rsidR="00A2623D" w:rsidRPr="00A2623D" w14:paraId="5A744114" w14:textId="77777777" w:rsidTr="00A2623D">
        <w:trPr>
          <w:trHeight w:val="401"/>
        </w:trPr>
        <w:tc>
          <w:tcPr>
            <w:tcW w:w="1570" w:type="dxa"/>
            <w:vMerge w:val="restart"/>
            <w:tcBorders>
              <w:bottom w:val="single" w:sz="4" w:space="0" w:color="auto"/>
            </w:tcBorders>
            <w:noWrap/>
            <w:vAlign w:val="center"/>
            <w:hideMark/>
          </w:tcPr>
          <w:p w14:paraId="58DAFD2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64</w:t>
            </w:r>
          </w:p>
        </w:tc>
        <w:tc>
          <w:tcPr>
            <w:tcW w:w="2070" w:type="dxa"/>
            <w:noWrap/>
            <w:vAlign w:val="center"/>
            <w:hideMark/>
          </w:tcPr>
          <w:p w14:paraId="642F038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460</w:t>
            </w:r>
          </w:p>
        </w:tc>
        <w:tc>
          <w:tcPr>
            <w:tcW w:w="2070" w:type="dxa"/>
            <w:noWrap/>
            <w:vAlign w:val="center"/>
            <w:hideMark/>
          </w:tcPr>
          <w:p w14:paraId="7AA758F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422</w:t>
            </w:r>
          </w:p>
        </w:tc>
        <w:tc>
          <w:tcPr>
            <w:tcW w:w="2248" w:type="dxa"/>
            <w:noWrap/>
            <w:vAlign w:val="center"/>
            <w:hideMark/>
          </w:tcPr>
          <w:p w14:paraId="010DC0E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441</w:t>
            </w:r>
          </w:p>
        </w:tc>
        <w:tc>
          <w:tcPr>
            <w:tcW w:w="1106" w:type="dxa"/>
            <w:noWrap/>
            <w:vAlign w:val="center"/>
            <w:hideMark/>
          </w:tcPr>
          <w:p w14:paraId="07AEDD8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22</w:t>
            </w:r>
          </w:p>
        </w:tc>
      </w:tr>
      <w:tr w:rsidR="00A2623D" w:rsidRPr="00A2623D" w14:paraId="318911CA" w14:textId="77777777" w:rsidTr="00A2623D">
        <w:trPr>
          <w:trHeight w:val="401"/>
        </w:trPr>
        <w:tc>
          <w:tcPr>
            <w:tcW w:w="1570" w:type="dxa"/>
            <w:vMerge/>
            <w:tcBorders>
              <w:bottom w:val="single" w:sz="4" w:space="0" w:color="auto"/>
            </w:tcBorders>
            <w:hideMark/>
          </w:tcPr>
          <w:p w14:paraId="38F18FD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26281F19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550</w:t>
            </w:r>
          </w:p>
        </w:tc>
        <w:tc>
          <w:tcPr>
            <w:tcW w:w="2070" w:type="dxa"/>
            <w:noWrap/>
            <w:vAlign w:val="center"/>
            <w:hideMark/>
          </w:tcPr>
          <w:p w14:paraId="6C3DBC73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505</w:t>
            </w:r>
          </w:p>
        </w:tc>
        <w:tc>
          <w:tcPr>
            <w:tcW w:w="2248" w:type="dxa"/>
            <w:noWrap/>
            <w:vAlign w:val="center"/>
            <w:hideMark/>
          </w:tcPr>
          <w:p w14:paraId="177374BA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527,5</w:t>
            </w:r>
          </w:p>
        </w:tc>
        <w:tc>
          <w:tcPr>
            <w:tcW w:w="1106" w:type="dxa"/>
            <w:noWrap/>
            <w:vAlign w:val="center"/>
            <w:hideMark/>
          </w:tcPr>
          <w:p w14:paraId="4351BB3E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25</w:t>
            </w:r>
          </w:p>
        </w:tc>
      </w:tr>
      <w:tr w:rsidR="00A2623D" w:rsidRPr="00A2623D" w14:paraId="749478E6" w14:textId="77777777" w:rsidTr="00A2623D">
        <w:trPr>
          <w:trHeight w:val="401"/>
        </w:trPr>
        <w:tc>
          <w:tcPr>
            <w:tcW w:w="1570" w:type="dxa"/>
            <w:vMerge/>
            <w:tcBorders>
              <w:bottom w:val="single" w:sz="4" w:space="0" w:color="auto"/>
            </w:tcBorders>
            <w:hideMark/>
          </w:tcPr>
          <w:p w14:paraId="727C4B2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255CBA3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557</w:t>
            </w:r>
          </w:p>
        </w:tc>
        <w:tc>
          <w:tcPr>
            <w:tcW w:w="2070" w:type="dxa"/>
            <w:noWrap/>
            <w:vAlign w:val="center"/>
            <w:hideMark/>
          </w:tcPr>
          <w:p w14:paraId="715FB02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512</w:t>
            </w:r>
          </w:p>
        </w:tc>
        <w:tc>
          <w:tcPr>
            <w:tcW w:w="2248" w:type="dxa"/>
            <w:noWrap/>
            <w:vAlign w:val="center"/>
            <w:hideMark/>
          </w:tcPr>
          <w:p w14:paraId="7EF5DDDF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534,5</w:t>
            </w:r>
          </w:p>
        </w:tc>
        <w:tc>
          <w:tcPr>
            <w:tcW w:w="1106" w:type="dxa"/>
            <w:noWrap/>
            <w:vAlign w:val="center"/>
            <w:hideMark/>
          </w:tcPr>
          <w:p w14:paraId="394DB138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26</w:t>
            </w:r>
          </w:p>
        </w:tc>
      </w:tr>
      <w:tr w:rsidR="00A2623D" w:rsidRPr="00A2623D" w14:paraId="43A268D5" w14:textId="77777777" w:rsidTr="00A2623D">
        <w:trPr>
          <w:trHeight w:val="401"/>
        </w:trPr>
        <w:tc>
          <w:tcPr>
            <w:tcW w:w="1570" w:type="dxa"/>
            <w:vMerge/>
            <w:tcBorders>
              <w:bottom w:val="single" w:sz="4" w:space="0" w:color="auto"/>
            </w:tcBorders>
            <w:hideMark/>
          </w:tcPr>
          <w:p w14:paraId="7EEEFB4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312B9A9B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547</w:t>
            </w:r>
          </w:p>
        </w:tc>
        <w:tc>
          <w:tcPr>
            <w:tcW w:w="2070" w:type="dxa"/>
            <w:noWrap/>
            <w:vAlign w:val="center"/>
            <w:hideMark/>
          </w:tcPr>
          <w:p w14:paraId="70D6F9DB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507</w:t>
            </w:r>
          </w:p>
        </w:tc>
        <w:tc>
          <w:tcPr>
            <w:tcW w:w="2248" w:type="dxa"/>
            <w:noWrap/>
            <w:vAlign w:val="center"/>
            <w:hideMark/>
          </w:tcPr>
          <w:p w14:paraId="023C46B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527</w:t>
            </w:r>
          </w:p>
        </w:tc>
        <w:tc>
          <w:tcPr>
            <w:tcW w:w="1106" w:type="dxa"/>
            <w:noWrap/>
            <w:vAlign w:val="center"/>
            <w:hideMark/>
          </w:tcPr>
          <w:p w14:paraId="5D7098CA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25</w:t>
            </w:r>
          </w:p>
        </w:tc>
      </w:tr>
      <w:tr w:rsidR="00A2623D" w:rsidRPr="00A2623D" w14:paraId="38D77D63" w14:textId="77777777" w:rsidTr="00A2623D">
        <w:trPr>
          <w:trHeight w:val="401"/>
        </w:trPr>
        <w:tc>
          <w:tcPr>
            <w:tcW w:w="1570" w:type="dxa"/>
            <w:vMerge/>
            <w:tcBorders>
              <w:bottom w:val="single" w:sz="4" w:space="0" w:color="auto"/>
            </w:tcBorders>
            <w:hideMark/>
          </w:tcPr>
          <w:p w14:paraId="489C8FFD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</w:p>
        </w:tc>
        <w:tc>
          <w:tcPr>
            <w:tcW w:w="2070" w:type="dxa"/>
            <w:noWrap/>
            <w:vAlign w:val="center"/>
            <w:hideMark/>
          </w:tcPr>
          <w:p w14:paraId="394CCA3B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438</w:t>
            </w:r>
          </w:p>
        </w:tc>
        <w:tc>
          <w:tcPr>
            <w:tcW w:w="2070" w:type="dxa"/>
            <w:noWrap/>
            <w:vAlign w:val="center"/>
            <w:hideMark/>
          </w:tcPr>
          <w:p w14:paraId="51F713CC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413</w:t>
            </w:r>
          </w:p>
        </w:tc>
        <w:tc>
          <w:tcPr>
            <w:tcW w:w="2248" w:type="dxa"/>
            <w:noWrap/>
            <w:vAlign w:val="center"/>
            <w:hideMark/>
          </w:tcPr>
          <w:p w14:paraId="0EBF5533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425,5</w:t>
            </w:r>
          </w:p>
        </w:tc>
        <w:tc>
          <w:tcPr>
            <w:tcW w:w="1106" w:type="dxa"/>
            <w:noWrap/>
            <w:vAlign w:val="center"/>
            <w:hideMark/>
          </w:tcPr>
          <w:p w14:paraId="5D344211" w14:textId="77777777" w:rsidR="00A2623D" w:rsidRPr="00A2623D" w:rsidRDefault="00A2623D" w:rsidP="00A2623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</w:pPr>
            <w:r w:rsidRPr="00A2623D">
              <w:rPr>
                <w:rFonts w:ascii="Arial" w:hAnsi="Arial" w:cs="Arial"/>
                <w:color w:val="000000"/>
                <w:sz w:val="24"/>
                <w:szCs w:val="24"/>
                <w:lang w:eastAsia="ko-KR"/>
              </w:rPr>
              <w:t>21</w:t>
            </w:r>
          </w:p>
        </w:tc>
      </w:tr>
    </w:tbl>
    <w:p w14:paraId="5DD3EEB3" w14:textId="714BE311" w:rsidR="00A2623D" w:rsidRDefault="00A2623D" w:rsidP="00A2623D">
      <w:pPr>
        <w:ind w:left="72"/>
        <w:rPr>
          <w:lang w:val="en-US"/>
        </w:rPr>
      </w:pPr>
    </w:p>
    <w:p w14:paraId="0752E8DB" w14:textId="45E9C748" w:rsidR="008E0C03" w:rsidRPr="008E0C03" w:rsidRDefault="008E0C03" w:rsidP="008E0C03">
      <w:pPr>
        <w:pStyle w:val="a9"/>
        <w:numPr>
          <w:ilvl w:val="0"/>
          <w:numId w:val="6"/>
        </w:numPr>
        <w:rPr>
          <w:rFonts w:ascii="Arial" w:hAnsi="Arial" w:cs="Arial"/>
          <w:sz w:val="28"/>
          <w:szCs w:val="36"/>
        </w:rPr>
      </w:pPr>
      <w:r w:rsidRPr="008E0C03">
        <w:rPr>
          <w:rFonts w:ascii="Arial" w:hAnsi="Arial" w:cs="Arial"/>
          <w:sz w:val="24"/>
          <w:szCs w:val="24"/>
        </w:rPr>
        <w:t>Расчет результатов косвенных измерений (</w:t>
      </w:r>
      <w:r w:rsidRPr="008E0C03">
        <w:rPr>
          <w:rFonts w:ascii="Arial" w:hAnsi="Arial" w:cs="Arial"/>
          <w:i/>
          <w:iCs/>
          <w:sz w:val="24"/>
          <w:szCs w:val="24"/>
        </w:rPr>
        <w:t>таблицы, примеры расчетов</w:t>
      </w:r>
      <w:r w:rsidRPr="008E0C03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348EE4CE" w14:textId="4085EDF6" w:rsidR="008E0C03" w:rsidRPr="00810049" w:rsidRDefault="00DC4F6E" w:rsidP="008E0C03">
      <w:pPr>
        <w:pStyle w:val="a9"/>
        <w:ind w:left="432"/>
        <w:rPr>
          <w:rFonts w:ascii="Arial" w:eastAsiaTheme="minorEastAsia" w:hAnsi="Arial" w:cs="Arial"/>
          <w:i/>
          <w:sz w:val="28"/>
          <w:szCs w:val="36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36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36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8"/>
                  <w:szCs w:val="36"/>
                  <w:lang w:val="en-US"/>
                </w:rPr>
                <m:t>A</m:t>
              </m:r>
            </m:sub>
          </m:sSub>
          <m:r>
            <w:rPr>
              <w:rFonts w:ascii="Cambria Math" w:hAnsi="Cambria Math" w:cs="Arial"/>
              <w:sz w:val="28"/>
              <w:szCs w:val="36"/>
            </w:rPr>
            <m:t>=</m:t>
          </m:r>
          <m:r>
            <w:rPr>
              <w:rFonts w:ascii="Cambria Math" w:hAnsi="Cambria Math" w:cs="Arial"/>
              <w:sz w:val="28"/>
              <w:szCs w:val="36"/>
            </w:rPr>
            <m:t>0,03412</m:t>
          </m:r>
          <m:r>
            <w:rPr>
              <w:rFonts w:ascii="Cambria Math" w:hAnsi="Cambria Math" w:cs="Arial"/>
              <w:sz w:val="28"/>
              <w:szCs w:val="36"/>
            </w:rPr>
            <m:t>29</m:t>
          </m:r>
          <m:r>
            <w:rPr>
              <w:rFonts w:ascii="Cambria Math" w:hAnsi="Cambria Math" w:cs="Arial"/>
              <w:sz w:val="28"/>
              <w:szCs w:val="36"/>
            </w:rPr>
            <m:t>4</m:t>
          </m:r>
        </m:oMath>
      </m:oMathPara>
    </w:p>
    <w:p w14:paraId="13E02EC2" w14:textId="731497AE" w:rsidR="004256DE" w:rsidRPr="002622B3" w:rsidRDefault="00DC4F6E" w:rsidP="008E0C03">
      <w:pPr>
        <w:pStyle w:val="a9"/>
        <w:ind w:left="432"/>
        <w:rPr>
          <w:rFonts w:ascii="Arial" w:eastAsiaTheme="minorEastAsia" w:hAnsi="Arial" w:cs="Arial"/>
          <w:i/>
          <w:sz w:val="28"/>
          <w:szCs w:val="36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36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36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8"/>
                  <w:szCs w:val="36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36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30"/>
                        </w:rPr>
                        <m:t>ср</m:t>
                      </m:r>
                      <m:r>
                        <w:rPr>
                          <w:rFonts w:ascii="Cambria Math" w:hAnsi="Cambria Math"/>
                          <w:sz w:val="24"/>
                          <w:szCs w:val="30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30"/>
                        </w:rPr>
                        <m:t>пр</m:t>
                      </m:r>
                      <m:r>
                        <w:rPr>
                          <w:rFonts w:ascii="Cambria Math" w:hAnsi="Cambria Math"/>
                          <w:sz w:val="24"/>
                          <w:szCs w:val="30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30"/>
                        </w:rPr>
                        <m:t>ср</m:t>
                      </m:r>
                      <m:r>
                        <w:rPr>
                          <w:rFonts w:ascii="Cambria Math" w:hAnsi="Cambria Math"/>
                          <w:sz w:val="24"/>
                          <w:szCs w:val="30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 w:cs="Arial"/>
              <w:sz w:val="28"/>
              <w:szCs w:val="36"/>
            </w:rPr>
            <m:t>=0,13;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36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8"/>
                  <w:szCs w:val="36"/>
                  <w:lang w:val="en-US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36"/>
              <w:lang w:val="en-US"/>
            </w:rPr>
            <m:t xml:space="preserve">=0,07; 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36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8"/>
                  <w:szCs w:val="36"/>
                  <w:lang w:val="en-US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36"/>
              <w:lang w:val="en-US"/>
            </w:rPr>
            <m:t>=0,0</m:t>
          </m:r>
          <m:r>
            <w:rPr>
              <w:rFonts w:ascii="Cambria Math" w:hAnsi="Cambria Math" w:cs="Arial"/>
              <w:sz w:val="28"/>
              <w:szCs w:val="36"/>
              <w:lang w:val="en-US"/>
            </w:rPr>
            <m:t>48</m:t>
          </m:r>
        </m:oMath>
      </m:oMathPara>
    </w:p>
    <w:p w14:paraId="36428DEA" w14:textId="615E983B" w:rsidR="004A0122" w:rsidRPr="003043AA" w:rsidRDefault="00DC4F6E" w:rsidP="008E0C03">
      <w:pPr>
        <w:pStyle w:val="a9"/>
        <w:ind w:left="432"/>
        <w:rPr>
          <w:rFonts w:ascii="Arial" w:eastAsiaTheme="minorEastAsia" w:hAnsi="Arial" w:cs="Arial"/>
          <w:i/>
          <w:iCs/>
          <w:sz w:val="24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  <w:sz w:val="24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32"/>
                </w:rPr>
                <m:t>теор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32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  <w:sz w:val="24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32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  <w:sz w:val="24"/>
                  <w:szCs w:val="32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  <w:sz w:val="24"/>
                  <w:szCs w:val="3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32"/>
                  <w:lang w:val="en-US"/>
                </w:rPr>
                <m:t>1,5*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  <w:sz w:val="24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32"/>
                      <w:lang w:val="en-US"/>
                    </w:rPr>
                    <m:t>0,125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32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  <w:sz w:val="24"/>
                  <w:szCs w:val="32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32"/>
              <w:lang w:val="en-US"/>
            </w:rPr>
            <m:t>=0,</m:t>
          </m:r>
          <m:r>
            <w:rPr>
              <w:rFonts w:ascii="Cambria Math" w:eastAsiaTheme="minorEastAsia" w:hAnsi="Cambria Math" w:cs="Arial"/>
              <w:sz w:val="24"/>
              <w:szCs w:val="32"/>
              <w:lang w:val="en-US"/>
            </w:rPr>
            <m:t>0</m:t>
          </m:r>
          <m:r>
            <w:rPr>
              <w:rFonts w:ascii="Cambria Math" w:eastAsiaTheme="minorEastAsia" w:hAnsi="Cambria Math" w:cs="Arial"/>
              <w:sz w:val="24"/>
              <w:szCs w:val="32"/>
              <w:lang w:val="en-US"/>
            </w:rPr>
            <m:t xml:space="preserve">1172 </m:t>
          </m:r>
          <m:r>
            <w:rPr>
              <w:rFonts w:ascii="Cambria Math" w:eastAsiaTheme="minorEastAsia" w:hAnsi="Cambria Math"/>
              <w:sz w:val="24"/>
              <w:szCs w:val="32"/>
            </w:rPr>
            <m:t>кг*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32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32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Ind w:w="432" w:type="dxa"/>
        <w:tblLook w:val="04A0" w:firstRow="1" w:lastRow="0" w:firstColumn="1" w:lastColumn="0" w:noHBand="0" w:noVBand="1"/>
      </w:tblPr>
      <w:tblGrid>
        <w:gridCol w:w="2128"/>
        <w:gridCol w:w="2152"/>
        <w:gridCol w:w="2152"/>
        <w:gridCol w:w="2152"/>
      </w:tblGrid>
      <w:tr w:rsidR="003043AA" w14:paraId="27F93231" w14:textId="77777777" w:rsidTr="003043AA">
        <w:tc>
          <w:tcPr>
            <w:tcW w:w="2254" w:type="dxa"/>
          </w:tcPr>
          <w:p w14:paraId="5F39159B" w14:textId="77777777" w:rsidR="003043AA" w:rsidRDefault="003043AA" w:rsidP="008E0C03">
            <w:pPr>
              <w:pStyle w:val="a9"/>
              <w:ind w:left="0"/>
              <w:rPr>
                <w:rFonts w:ascii="Arial" w:eastAsiaTheme="minorEastAsia" w:hAnsi="Arial" w:cs="Arial"/>
                <w:i/>
                <w:iCs/>
                <w:sz w:val="24"/>
                <w:szCs w:val="32"/>
              </w:rPr>
            </w:pPr>
          </w:p>
        </w:tc>
        <w:tc>
          <w:tcPr>
            <w:tcW w:w="2254" w:type="dxa"/>
          </w:tcPr>
          <w:p w14:paraId="2BFED18C" w14:textId="05D75C57" w:rsidR="003043AA" w:rsidRPr="00E41205" w:rsidRDefault="003043AA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  <w:lang w:val="en-GB"/>
              </w:rPr>
            </w:pPr>
            <w:r w:rsidRPr="00E41205">
              <w:rPr>
                <w:rFonts w:ascii="Arial" w:eastAsiaTheme="minorEastAsia" w:hAnsi="Arial" w:cs="Arial"/>
                <w:sz w:val="24"/>
                <w:szCs w:val="32"/>
                <w:lang w:val="en-GB"/>
              </w:rPr>
              <w:t>1</w:t>
            </w:r>
          </w:p>
        </w:tc>
        <w:tc>
          <w:tcPr>
            <w:tcW w:w="2254" w:type="dxa"/>
          </w:tcPr>
          <w:p w14:paraId="69B9B376" w14:textId="31FE166D" w:rsidR="003043AA" w:rsidRPr="00E41205" w:rsidRDefault="003043AA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  <w:lang w:val="en-GB"/>
              </w:rPr>
            </w:pPr>
            <w:r w:rsidRPr="00E41205">
              <w:rPr>
                <w:rFonts w:ascii="Arial" w:eastAsiaTheme="minorEastAsia" w:hAnsi="Arial" w:cs="Arial"/>
                <w:sz w:val="24"/>
                <w:szCs w:val="32"/>
                <w:lang w:val="en-GB"/>
              </w:rPr>
              <w:t>2</w:t>
            </w:r>
          </w:p>
        </w:tc>
        <w:tc>
          <w:tcPr>
            <w:tcW w:w="2254" w:type="dxa"/>
          </w:tcPr>
          <w:p w14:paraId="14269A46" w14:textId="7BAF1C80" w:rsidR="003043AA" w:rsidRPr="00E41205" w:rsidRDefault="003043AA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  <w:lang w:val="en-GB"/>
              </w:rPr>
            </w:pPr>
            <w:r w:rsidRPr="00E41205">
              <w:rPr>
                <w:rFonts w:ascii="Arial" w:eastAsiaTheme="minorEastAsia" w:hAnsi="Arial" w:cs="Arial"/>
                <w:sz w:val="24"/>
                <w:szCs w:val="32"/>
                <w:lang w:val="en-GB"/>
              </w:rPr>
              <w:t>3</w:t>
            </w:r>
          </w:p>
        </w:tc>
      </w:tr>
      <w:tr w:rsidR="003043AA" w14:paraId="27D0F6B4" w14:textId="77777777" w:rsidTr="00BC7A88">
        <w:trPr>
          <w:trHeight w:val="341"/>
        </w:trPr>
        <w:tc>
          <w:tcPr>
            <w:tcW w:w="2254" w:type="dxa"/>
          </w:tcPr>
          <w:p w14:paraId="1E075593" w14:textId="7262121F" w:rsidR="003043AA" w:rsidRPr="003043AA" w:rsidRDefault="00DC4F6E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sz w:val="24"/>
                        <w:szCs w:val="32"/>
                        <w:lang w:val="en-US" w:eastAsia="en-US" w:bidi="mn-Mong-M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32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32"/>
                        <w:lang w:val="en-US"/>
                      </w:rPr>
                      <m:t>эксп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32"/>
                    <w:lang w:val="en-US" w:eastAsia="en-US" w:bidi="mn-Mong-MN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32"/>
                  </w:rPr>
                  <m:t>кг*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sz w:val="24"/>
                        <w:szCs w:val="32"/>
                        <w:lang w:eastAsia="en-US" w:bidi="mn-Mong-M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32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3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54" w:type="dxa"/>
          </w:tcPr>
          <w:p w14:paraId="1A6A9EBA" w14:textId="2327C771" w:rsidR="003043AA" w:rsidRPr="00E41205" w:rsidRDefault="00BC7A88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</w:rPr>
            </w:pPr>
            <w:r w:rsidRPr="00E41205">
              <w:rPr>
                <w:rFonts w:ascii="Arial" w:eastAsiaTheme="minorEastAsia" w:hAnsi="Arial" w:cs="Arial"/>
                <w:sz w:val="24"/>
                <w:szCs w:val="32"/>
              </w:rPr>
              <w:t>0,001122</w:t>
            </w:r>
          </w:p>
        </w:tc>
        <w:tc>
          <w:tcPr>
            <w:tcW w:w="2254" w:type="dxa"/>
          </w:tcPr>
          <w:p w14:paraId="07581380" w14:textId="0D8A476A" w:rsidR="003043AA" w:rsidRPr="00E41205" w:rsidRDefault="00BC7A88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</w:rPr>
            </w:pPr>
            <w:r w:rsidRPr="00E41205">
              <w:rPr>
                <w:rFonts w:ascii="Arial" w:eastAsiaTheme="minorEastAsia" w:hAnsi="Arial" w:cs="Arial"/>
                <w:sz w:val="24"/>
                <w:szCs w:val="32"/>
              </w:rPr>
              <w:t>0,001094</w:t>
            </w:r>
          </w:p>
        </w:tc>
        <w:tc>
          <w:tcPr>
            <w:tcW w:w="2254" w:type="dxa"/>
          </w:tcPr>
          <w:p w14:paraId="58F0C561" w14:textId="7701DFEB" w:rsidR="003043AA" w:rsidRPr="00E41205" w:rsidRDefault="00BC7A88" w:rsidP="008E0C03">
            <w:pPr>
              <w:pStyle w:val="a9"/>
              <w:ind w:left="0"/>
              <w:rPr>
                <w:rFonts w:ascii="Arial" w:eastAsiaTheme="minorEastAsia" w:hAnsi="Arial" w:cs="Arial"/>
                <w:sz w:val="24"/>
                <w:szCs w:val="32"/>
              </w:rPr>
            </w:pPr>
            <w:r w:rsidRPr="00E41205">
              <w:rPr>
                <w:rFonts w:ascii="Arial" w:eastAsiaTheme="minorEastAsia" w:hAnsi="Arial" w:cs="Arial"/>
                <w:sz w:val="24"/>
                <w:szCs w:val="32"/>
              </w:rPr>
              <w:t>0,001087</w:t>
            </w:r>
          </w:p>
        </w:tc>
      </w:tr>
    </w:tbl>
    <w:p w14:paraId="53D84E95" w14:textId="589E3A69" w:rsidR="00BC7A88" w:rsidRDefault="00BC7A88" w:rsidP="00BC7A88">
      <w:pPr>
        <w:pStyle w:val="a9"/>
        <w:ind w:left="432"/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sz w:val="24"/>
          <w:szCs w:val="32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  <w:sz w:val="24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32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32"/>
              </w:rPr>
              <m:t>эксп</m:t>
            </m:r>
          </m:sub>
        </m:sSub>
      </m:oMath>
      <w:r>
        <w:rPr>
          <w:rFonts w:ascii="Arial" w:eastAsiaTheme="minorEastAsia" w:hAnsi="Arial" w:cs="Arial"/>
          <w:iCs/>
          <w:sz w:val="24"/>
          <w:szCs w:val="32"/>
        </w:rPr>
        <w:t xml:space="preserve"> доверительный интервал с доверительной вероятностью 0,9 будет:</w:t>
      </w:r>
    </w:p>
    <w:p w14:paraId="4933B878" w14:textId="6D9A3129" w:rsidR="00BC7A88" w:rsidRPr="009024CF" w:rsidRDefault="00BC7A88" w:rsidP="00BC7A88">
      <w:pPr>
        <w:pStyle w:val="a9"/>
        <w:ind w:left="432"/>
        <w:rPr>
          <w:rFonts w:ascii="Arial" w:eastAsiaTheme="minorEastAsia" w:hAnsi="Arial" w:cs="Arial"/>
          <w:sz w:val="24"/>
          <w:szCs w:val="32"/>
        </w:rPr>
      </w:pPr>
      <w:r>
        <w:rPr>
          <w:rFonts w:ascii="Arial" w:eastAsiaTheme="minorEastAsia" w:hAnsi="Arial" w:cs="Arial"/>
          <w:sz w:val="24"/>
          <w:szCs w:val="32"/>
        </w:rPr>
        <w:t xml:space="preserve">Предел: </w:t>
      </w:r>
      <m:oMath>
        <m:r>
          <w:rPr>
            <w:rFonts w:ascii="Cambria Math" w:eastAsiaTheme="minorEastAsia" w:hAnsi="Cambria Math" w:cs="Arial"/>
            <w:sz w:val="24"/>
            <w:szCs w:val="32"/>
          </w:rPr>
          <m:t>0,000</m:t>
        </m:r>
        <m:r>
          <w:rPr>
            <w:rFonts w:ascii="Cambria Math" w:eastAsiaTheme="minorEastAsia" w:hAnsi="Cambria Math" w:cs="Arial"/>
            <w:sz w:val="24"/>
            <w:szCs w:val="32"/>
            <w:lang w:val="en-US"/>
          </w:rPr>
          <m:t>70</m:t>
        </m:r>
        <m:r>
          <w:rPr>
            <w:rFonts w:ascii="Cambria Math" w:eastAsiaTheme="minorEastAsia" w:hAnsi="Cambria Math" w:cs="Arial"/>
            <w:sz w:val="24"/>
            <w:szCs w:val="32"/>
          </w:rPr>
          <m:t>9</m:t>
        </m:r>
      </m:oMath>
    </w:p>
    <w:p w14:paraId="3EBAD778" w14:textId="1D6A5DD2" w:rsidR="00BC7A88" w:rsidRPr="00E41205" w:rsidRDefault="00BC7A88" w:rsidP="00BC7A88">
      <w:pPr>
        <w:pStyle w:val="a9"/>
        <w:ind w:left="432"/>
        <w:rPr>
          <w:rFonts w:ascii="Arial" w:eastAsiaTheme="minorEastAsia" w:hAnsi="Arial" w:cs="Arial"/>
          <w:sz w:val="24"/>
          <w:szCs w:val="32"/>
          <w:lang w:val="en-US"/>
        </w:rPr>
      </w:pPr>
      <w:r>
        <w:rPr>
          <w:rFonts w:ascii="Arial" w:eastAsiaTheme="minorEastAsia" w:hAnsi="Arial" w:cs="Arial"/>
          <w:sz w:val="24"/>
          <w:szCs w:val="32"/>
        </w:rPr>
        <w:t xml:space="preserve">Доверительный интервал: </w:t>
      </w:r>
      <m:oMath>
        <m:r>
          <w:rPr>
            <w:rFonts w:ascii="Cambria Math" w:eastAsiaTheme="minorEastAsia" w:hAnsi="Cambria Math" w:cs="Arial"/>
            <w:sz w:val="24"/>
            <w:szCs w:val="32"/>
          </w:rPr>
          <m:t>0,01101</m:t>
        </m:r>
        <m:r>
          <w:rPr>
            <w:rFonts w:ascii="Cambria Math" w:eastAsiaTheme="minorEastAsia" w:hAnsi="Cambria Math" w:cs="Arial"/>
            <w:sz w:val="24"/>
            <w:szCs w:val="32"/>
          </w:rPr>
          <m:t>±0,0007</m:t>
        </m:r>
        <m:r>
          <w:rPr>
            <w:rFonts w:ascii="Cambria Math" w:eastAsiaTheme="minorEastAsia" w:hAnsi="Cambria Math" w:cs="Arial"/>
            <w:sz w:val="24"/>
            <w:szCs w:val="32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32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32"/>
              </w:rPr>
              <m:t>2</m:t>
            </m:r>
          </m:sup>
        </m:sSup>
      </m:oMath>
    </w:p>
    <w:p w14:paraId="6580F52E" w14:textId="1DF8260C" w:rsidR="003043AA" w:rsidRDefault="00810049" w:rsidP="002622B3">
      <w:pPr>
        <w:pStyle w:val="a9"/>
        <w:numPr>
          <w:ilvl w:val="0"/>
          <w:numId w:val="6"/>
        </w:numPr>
        <w:rPr>
          <w:rFonts w:ascii="Arial" w:eastAsiaTheme="minorEastAsia" w:hAnsi="Arial" w:cs="Arial"/>
          <w:sz w:val="24"/>
          <w:szCs w:val="32"/>
        </w:rPr>
      </w:pPr>
      <w:r>
        <w:rPr>
          <w:rFonts w:ascii="Arial" w:eastAsiaTheme="minorEastAsia" w:hAnsi="Arial" w:cs="Arial"/>
          <w:sz w:val="24"/>
          <w:szCs w:val="32"/>
        </w:rPr>
        <w:t xml:space="preserve"> Расчёт погрешностей измерений (для прямых и косвенных измерений)</w:t>
      </w:r>
    </w:p>
    <w:p w14:paraId="684E5221" w14:textId="43EC22FE" w:rsidR="00810049" w:rsidRPr="00810049" w:rsidRDefault="00810049" w:rsidP="00810049">
      <w:pPr>
        <w:pStyle w:val="a9"/>
        <w:ind w:left="432"/>
        <w:rPr>
          <w:rFonts w:ascii="Arial" w:eastAsiaTheme="minorEastAsia" w:hAnsi="Arial" w:cs="Arial"/>
          <w:i/>
          <w:sz w:val="28"/>
          <w:szCs w:val="36"/>
          <w:lang w:val="en-US"/>
        </w:rPr>
      </w:pPr>
      <m:oMathPara>
        <m:oMath>
          <m:r>
            <w:rPr>
              <w:rFonts w:ascii="Cambria Math" w:eastAsiaTheme="minorEastAsia" w:hAnsi="Cambria Math" w:cs="Arial"/>
              <w:sz w:val="28"/>
              <w:szCs w:val="36"/>
            </w:rPr>
            <m:t>∆</m:t>
          </m:r>
          <m:r>
            <w:rPr>
              <w:rFonts w:ascii="Cambria Math" w:eastAsiaTheme="minorEastAsia" w:hAnsi="Cambria Math" w:cs="Arial"/>
              <w:sz w:val="28"/>
              <w:szCs w:val="36"/>
              <w:lang w:val="en-US"/>
            </w:rPr>
            <m:t>A=2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36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36"/>
              <w:lang w:val="en-US"/>
            </w:rPr>
            <m:t>=0,06824869</m:t>
          </m:r>
        </m:oMath>
      </m:oMathPara>
    </w:p>
    <w:p w14:paraId="5507423D" w14:textId="125BFCC6" w:rsidR="00810049" w:rsidRPr="00BC7A88" w:rsidRDefault="00810049" w:rsidP="00810049">
      <w:pPr>
        <w:pStyle w:val="a9"/>
        <w:ind w:left="432"/>
        <w:rPr>
          <w:rFonts w:ascii="Arial" w:eastAsiaTheme="minorEastAsia" w:hAnsi="Arial" w:cs="Arial"/>
          <w:i/>
          <w:sz w:val="28"/>
          <w:szCs w:val="3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36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36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8"/>
                  <w:szCs w:val="36"/>
                  <w:lang w:val="en-US"/>
                </w:rPr>
                <m:t>∆A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  <w:szCs w:val="36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36"/>
              <w:lang w:val="en-US"/>
            </w:rPr>
            <m:t>∙100%=0,8332%</m:t>
          </m:r>
        </m:oMath>
      </m:oMathPara>
    </w:p>
    <w:p w14:paraId="6DFCE170" w14:textId="7A2BD387" w:rsidR="00BC7A88" w:rsidRDefault="00BC7A88" w:rsidP="00BC7A88">
      <w:pPr>
        <w:pStyle w:val="a9"/>
        <w:numPr>
          <w:ilvl w:val="0"/>
          <w:numId w:val="6"/>
        </w:numPr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 xml:space="preserve"> Графики (перечень графиков, которые составляют Приложение 2).</w:t>
      </w:r>
    </w:p>
    <w:p w14:paraId="7E5ED08F" w14:textId="35433B8F" w:rsidR="00F32BF4" w:rsidRDefault="00F32BF4" w:rsidP="00F32BF4">
      <w:pPr>
        <w:pStyle w:val="a9"/>
        <w:ind w:left="432"/>
        <w:rPr>
          <w:rFonts w:ascii="Arial" w:eastAsiaTheme="minorEastAsia" w:hAnsi="Arial" w:cs="Arial"/>
          <w:i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F50BAC2" wp14:editId="7697D035">
            <wp:extent cx="5731510" cy="3386455"/>
            <wp:effectExtent l="0" t="0" r="2540" b="4445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CA3FB8AE-B255-4DAD-879E-4E9622A163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2F42D73" w14:textId="6B054FD6" w:rsidR="00F32BF4" w:rsidRPr="00F32BF4" w:rsidRDefault="00F32BF4" w:rsidP="00F32BF4">
      <w:pPr>
        <w:pStyle w:val="a9"/>
        <w:ind w:left="432"/>
        <w:jc w:val="center"/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 xml:space="preserve">График 1. </w:t>
      </w:r>
      <w:r w:rsidRPr="00F32BF4">
        <w:rPr>
          <w:rFonts w:ascii="Arial" w:eastAsiaTheme="minorEastAsia" w:hAnsi="Arial" w:cs="Arial"/>
          <w:iCs/>
          <w:sz w:val="24"/>
          <w:szCs w:val="32"/>
        </w:rPr>
        <w:t>Экспериментальная зависимость периода прецессии от средней частоты вращения</w:t>
      </w:r>
    </w:p>
    <w:p w14:paraId="41BE96CB" w14:textId="586396D9" w:rsidR="00BC7A88" w:rsidRDefault="00BC7A88" w:rsidP="00BC7A88">
      <w:pPr>
        <w:pStyle w:val="a9"/>
        <w:numPr>
          <w:ilvl w:val="0"/>
          <w:numId w:val="6"/>
        </w:numPr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 xml:space="preserve"> Результаты:</w:t>
      </w:r>
    </w:p>
    <w:p w14:paraId="7F9EF0C0" w14:textId="66CA512C" w:rsidR="00BC7A88" w:rsidRDefault="00F32BF4" w:rsidP="00BC7A88">
      <w:pPr>
        <w:pStyle w:val="a9"/>
        <w:numPr>
          <w:ilvl w:val="0"/>
          <w:numId w:val="7"/>
        </w:numPr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 xml:space="preserve">График 1 — график зависимостей периода прецессии гироскопа от частоты вращения его маховика </w:t>
      </w:r>
      <w:r w:rsidR="009713E0">
        <w:rPr>
          <w:rFonts w:ascii="Arial" w:eastAsiaTheme="minorEastAsia" w:hAnsi="Arial" w:cs="Arial"/>
          <w:iCs/>
          <w:sz w:val="24"/>
          <w:szCs w:val="32"/>
        </w:rPr>
        <w:t>для каждого из моментов силы;</w:t>
      </w:r>
    </w:p>
    <w:p w14:paraId="7A98E916" w14:textId="43305B16" w:rsidR="009713E0" w:rsidRPr="009713E0" w:rsidRDefault="009713E0" w:rsidP="00BC7A88">
      <w:pPr>
        <w:pStyle w:val="a9"/>
        <w:numPr>
          <w:ilvl w:val="0"/>
          <w:numId w:val="7"/>
        </w:numPr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 xml:space="preserve">Значение момента инерции в виде доверительного интервала: </w:t>
      </w:r>
      <m:oMath>
        <m:r>
          <w:rPr>
            <w:rFonts w:ascii="Cambria Math" w:eastAsiaTheme="minorEastAsia" w:hAnsi="Cambria Math" w:cs="Arial"/>
            <w:sz w:val="24"/>
            <w:szCs w:val="32"/>
          </w:rPr>
          <m:t>0,01101</m:t>
        </m:r>
        <m:r>
          <w:rPr>
            <w:rFonts w:ascii="Cambria Math" w:eastAsiaTheme="minorEastAsia" w:hAnsi="Cambria Math" w:cs="Arial"/>
            <w:sz w:val="24"/>
            <w:szCs w:val="32"/>
          </w:rPr>
          <m:t>±0,0007 кг∙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32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32"/>
              </w:rPr>
              <m:t>2</m:t>
            </m:r>
          </m:sup>
        </m:sSup>
      </m:oMath>
      <w:r>
        <w:rPr>
          <w:rFonts w:ascii="Arial" w:eastAsiaTheme="minorEastAsia" w:hAnsi="Arial" w:cs="Arial"/>
          <w:sz w:val="24"/>
          <w:szCs w:val="32"/>
        </w:rPr>
        <w:t>;</w:t>
      </w:r>
    </w:p>
    <w:p w14:paraId="31233B20" w14:textId="7B1A4DC0" w:rsidR="009713E0" w:rsidRDefault="009713E0" w:rsidP="00BC7A88">
      <w:pPr>
        <w:pStyle w:val="a9"/>
        <w:numPr>
          <w:ilvl w:val="0"/>
          <w:numId w:val="7"/>
        </w:numPr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 xml:space="preserve">Абсолютное отклонение измеренного момента инерции от его теоретического значения: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iCs/>
                <w:sz w:val="24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iCs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32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32"/>
                  </w:rPr>
                  <m:t>эксп</m:t>
                </m:r>
              </m:sub>
            </m:sSub>
            <m:r>
              <w:rPr>
                <w:rFonts w:ascii="Cambria Math" w:eastAsiaTheme="minorEastAsia" w:hAnsi="Cambria Math" w:cs="Arial"/>
                <w:sz w:val="24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iCs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32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32"/>
                  </w:rPr>
                  <m:t>теор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4"/>
            <w:szCs w:val="32"/>
          </w:rPr>
          <m:t>=0,0007</m:t>
        </m:r>
        <m:r>
          <w:rPr>
            <w:rFonts w:ascii="Cambria Math" w:eastAsiaTheme="minorEastAsia" w:hAnsi="Cambria Math"/>
            <w:sz w:val="24"/>
            <w:szCs w:val="32"/>
          </w:rPr>
          <m:t xml:space="preserve"> кг∙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32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4"/>
                <w:szCs w:val="32"/>
              </w:rPr>
              <m:t>2</m:t>
            </m:r>
          </m:sup>
        </m:sSup>
      </m:oMath>
      <w:r>
        <w:rPr>
          <w:rFonts w:ascii="Arial" w:eastAsiaTheme="minorEastAsia" w:hAnsi="Arial" w:cs="Arial"/>
          <w:iCs/>
          <w:sz w:val="24"/>
          <w:szCs w:val="32"/>
        </w:rPr>
        <w:t>.</w:t>
      </w:r>
    </w:p>
    <w:p w14:paraId="79163B80" w14:textId="77777777" w:rsidR="009713E0" w:rsidRDefault="009713E0" w:rsidP="009713E0">
      <w:pPr>
        <w:pStyle w:val="a9"/>
        <w:numPr>
          <w:ilvl w:val="0"/>
          <w:numId w:val="6"/>
        </w:numPr>
        <w:rPr>
          <w:rFonts w:ascii="Arial" w:eastAsiaTheme="minorEastAsia" w:hAnsi="Arial" w:cs="Arial"/>
          <w:iCs/>
          <w:sz w:val="24"/>
          <w:szCs w:val="32"/>
        </w:rPr>
      </w:pPr>
      <w:r>
        <w:rPr>
          <w:rFonts w:ascii="Arial" w:eastAsiaTheme="minorEastAsia" w:hAnsi="Arial" w:cs="Arial"/>
          <w:iCs/>
          <w:sz w:val="24"/>
          <w:szCs w:val="32"/>
        </w:rPr>
        <w:t>Вывод:</w:t>
      </w:r>
    </w:p>
    <w:p w14:paraId="0B9BD9BA" w14:textId="6EB96647" w:rsidR="009713E0" w:rsidRPr="009713E0" w:rsidRDefault="009713E0" w:rsidP="009713E0">
      <w:pPr>
        <w:ind w:left="72" w:firstLine="360"/>
        <w:rPr>
          <w:rFonts w:ascii="Arial" w:eastAsiaTheme="minorEastAsia" w:hAnsi="Arial" w:cs="Arial"/>
          <w:iCs/>
          <w:sz w:val="28"/>
          <w:szCs w:val="36"/>
        </w:rPr>
      </w:pPr>
      <w:r w:rsidRPr="009713E0">
        <w:rPr>
          <w:rFonts w:ascii="Arial" w:hAnsi="Arial" w:cs="Arial"/>
          <w:sz w:val="24"/>
          <w:szCs w:val="24"/>
        </w:rPr>
        <w:t>В ходе проведенной лабораторной работы был проведён ряд экспериментов с гироскопом с целью изучения его прецессионного движения. Полученные результаты подтвердили закономерность: с увеличением приложенного момента силы наблюдается уменьшение периода процессии. Кроме того, выявлена связь между увеличением массы и ростом момента инерции маховика, что также подтверждает зависимость параметров гироскопа от внешних воздействий.</w:t>
      </w:r>
      <w:r>
        <w:rPr>
          <w:rFonts w:ascii="Arial" w:hAnsi="Arial" w:cs="Arial"/>
          <w:sz w:val="24"/>
          <w:szCs w:val="24"/>
        </w:rPr>
        <w:t xml:space="preserve"> Конечно, результаты могут не оправдать ожидания из-за различных факторов (я отсутствовал во время проведения замер</w:t>
      </w:r>
      <w:r w:rsidR="00DC4F6E">
        <w:rPr>
          <w:rFonts w:ascii="Arial" w:hAnsi="Arial" w:cs="Arial"/>
          <w:sz w:val="24"/>
          <w:szCs w:val="24"/>
        </w:rPr>
        <w:t>а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, так что человеческий фактор смог сыграть немалую роль), но их влияния на результат</w:t>
      </w:r>
      <w:r w:rsidR="00DC4F6E">
        <w:rPr>
          <w:rFonts w:ascii="Arial" w:hAnsi="Arial" w:cs="Arial"/>
          <w:sz w:val="24"/>
          <w:szCs w:val="24"/>
        </w:rPr>
        <w:t>ы</w:t>
      </w:r>
      <w:r>
        <w:rPr>
          <w:rFonts w:ascii="Arial" w:hAnsi="Arial" w:cs="Arial"/>
          <w:sz w:val="24"/>
          <w:szCs w:val="24"/>
        </w:rPr>
        <w:t xml:space="preserve"> оказывались незначительной.</w:t>
      </w:r>
    </w:p>
    <w:sectPr w:rsidR="009713E0" w:rsidRPr="009713E0" w:rsidSect="007F7666">
      <w:headerReference w:type="even" r:id="rId9"/>
      <w:headerReference w:type="default" r:id="rId10"/>
      <w:head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410C1" w14:textId="77777777" w:rsidR="007F7666" w:rsidRDefault="007F7666" w:rsidP="007F7666">
      <w:pPr>
        <w:spacing w:after="0" w:line="240" w:lineRule="auto"/>
      </w:pPr>
      <w:r>
        <w:separator/>
      </w:r>
    </w:p>
  </w:endnote>
  <w:endnote w:type="continuationSeparator" w:id="0">
    <w:p w14:paraId="3AD06748" w14:textId="77777777" w:rsidR="007F7666" w:rsidRDefault="007F7666" w:rsidP="007F7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00000001" w:usb1="5000204B" w:usb2="00000020" w:usb3="00000000" w:csb0="000000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2E636" w14:textId="77777777" w:rsidR="007F7666" w:rsidRDefault="007F7666" w:rsidP="007F7666">
      <w:pPr>
        <w:spacing w:after="0" w:line="240" w:lineRule="auto"/>
      </w:pPr>
      <w:r>
        <w:separator/>
      </w:r>
    </w:p>
  </w:footnote>
  <w:footnote w:type="continuationSeparator" w:id="0">
    <w:p w14:paraId="6BDB3AE9" w14:textId="77777777" w:rsidR="007F7666" w:rsidRDefault="007F7666" w:rsidP="007F7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A6A01" w14:textId="6EEE3081" w:rsidR="007F7666" w:rsidRDefault="00DC4F6E">
    <w:pPr>
      <w:pStyle w:val="a3"/>
    </w:pPr>
    <w:r>
      <w:rPr>
        <w:noProof/>
      </w:rPr>
      <w:pict w14:anchorId="42C7AE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3917719" o:spid="_x0000_s2050" type="#_x0000_t75" style="position:absolute;margin-left:0;margin-top:0;width:450.65pt;height:498.4pt;z-index:-251657216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1EE6A" w14:textId="0176163E" w:rsidR="007F7666" w:rsidRDefault="00DC4F6E">
    <w:pPr>
      <w:pStyle w:val="a3"/>
    </w:pPr>
    <w:r>
      <w:rPr>
        <w:noProof/>
      </w:rPr>
      <w:pict w14:anchorId="2A3FF5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3917720" o:spid="_x0000_s2051" type="#_x0000_t75" style="position:absolute;margin-left:0;margin-top:0;width:450.65pt;height:498.4pt;z-index:-251656192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20"/>
      <w:gridCol w:w="3306"/>
    </w:tblGrid>
    <w:tr w:rsidR="007F7666" w:rsidRPr="00A135B8" w14:paraId="4B5C2542" w14:textId="77777777" w:rsidTr="006D1861">
      <w:tc>
        <w:tcPr>
          <w:tcW w:w="6663" w:type="dxa"/>
          <w:vAlign w:val="center"/>
        </w:tcPr>
        <w:p w14:paraId="3ED9C0DD" w14:textId="77777777" w:rsidR="007F7666" w:rsidRPr="00534FDF" w:rsidRDefault="007F7666" w:rsidP="007F7666">
          <w:pPr>
            <w:pStyle w:val="a3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42C8BE6B" w14:textId="77777777" w:rsidR="007F7666" w:rsidRPr="00534FDF" w:rsidRDefault="007F7666" w:rsidP="007F7666">
          <w:pPr>
            <w:pStyle w:val="a3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2A3DEA6F" w14:textId="77777777" w:rsidR="007F7666" w:rsidRPr="00A135B8" w:rsidRDefault="007F7666" w:rsidP="007F7666">
          <w:pPr>
            <w:pStyle w:val="a3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24577CD1" w14:textId="77777777" w:rsidR="007F7666" w:rsidRPr="00A135B8" w:rsidRDefault="007F7666" w:rsidP="007F7666">
          <w:pPr>
            <w:pStyle w:val="a3"/>
            <w:jc w:val="center"/>
            <w:rPr>
              <w:rFonts w:ascii="PT Sans" w:hAnsi="PT Sans"/>
              <w:b/>
            </w:rPr>
          </w:pPr>
          <w:r>
            <w:rPr>
              <w:rFonts w:ascii="PT Sans" w:hAnsi="PT Sans"/>
              <w:b/>
              <w:noProof/>
            </w:rPr>
            <w:drawing>
              <wp:inline distT="0" distB="0" distL="0" distR="0" wp14:anchorId="290E2BD2" wp14:editId="1FB3DEC6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D02B1F0" w14:textId="4216CC4A" w:rsidR="007F7666" w:rsidRDefault="00DC4F6E">
    <w:pPr>
      <w:pStyle w:val="a3"/>
    </w:pPr>
    <w:r>
      <w:rPr>
        <w:noProof/>
      </w:rPr>
      <w:pict w14:anchorId="7FA819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3917718" o:spid="_x0000_s2049" type="#_x0000_t75" style="position:absolute;margin-left:0;margin-top:0;width:450.65pt;height:498.4pt;z-index:-251658240;mso-position-horizontal:center;mso-position-horizontal-relative:margin;mso-position-vertical:center;mso-position-vertical-relative:margin" o:allowincell="f">
          <v:imagedata r:id="rId2" o:title="И - III (Phys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34DB4DD"/>
    <w:multiLevelType w:val="hybridMultilevel"/>
    <w:tmpl w:val="C04DF34B"/>
    <w:lvl w:ilvl="0" w:tplc="FFFFFFFF">
      <w:start w:val="1"/>
      <w:numFmt w:val="bullet"/>
      <w:lvlText w:val="�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04721CA"/>
    <w:multiLevelType w:val="hybridMultilevel"/>
    <w:tmpl w:val="2DE29A8E"/>
    <w:lvl w:ilvl="0" w:tplc="A1640A18">
      <w:start w:val="1"/>
      <w:numFmt w:val="decimal"/>
      <w:lvlText w:val="%1."/>
      <w:lvlJc w:val="left"/>
      <w:pPr>
        <w:ind w:left="432" w:hanging="360"/>
      </w:pPr>
      <w:rPr>
        <w:rFonts w:ascii="Arial" w:hAnsi="Arial" w:cs="Arial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3F41193"/>
    <w:multiLevelType w:val="hybridMultilevel"/>
    <w:tmpl w:val="C5980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747EA"/>
    <w:multiLevelType w:val="hybridMultilevel"/>
    <w:tmpl w:val="57B63886"/>
    <w:lvl w:ilvl="0" w:tplc="FFFFFFFF">
      <w:start w:val="1"/>
      <w:numFmt w:val="bullet"/>
      <w:lvlText w:val="�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67230482"/>
    <w:multiLevelType w:val="hybridMultilevel"/>
    <w:tmpl w:val="2474E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10A5C"/>
    <w:multiLevelType w:val="hybridMultilevel"/>
    <w:tmpl w:val="5DEEEB6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786C1FD5"/>
    <w:multiLevelType w:val="hybridMultilevel"/>
    <w:tmpl w:val="C548D9E0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A94"/>
    <w:rsid w:val="000E424B"/>
    <w:rsid w:val="000F0DB7"/>
    <w:rsid w:val="00157309"/>
    <w:rsid w:val="001E12FD"/>
    <w:rsid w:val="002622B3"/>
    <w:rsid w:val="00297C0C"/>
    <w:rsid w:val="003043AA"/>
    <w:rsid w:val="004256DE"/>
    <w:rsid w:val="00473731"/>
    <w:rsid w:val="004A0122"/>
    <w:rsid w:val="00564A94"/>
    <w:rsid w:val="005A2517"/>
    <w:rsid w:val="00604A1F"/>
    <w:rsid w:val="0068587B"/>
    <w:rsid w:val="0075732B"/>
    <w:rsid w:val="007F7666"/>
    <w:rsid w:val="00810049"/>
    <w:rsid w:val="00877083"/>
    <w:rsid w:val="008E0C03"/>
    <w:rsid w:val="009024CF"/>
    <w:rsid w:val="009713E0"/>
    <w:rsid w:val="009B7543"/>
    <w:rsid w:val="00A2623D"/>
    <w:rsid w:val="00A53381"/>
    <w:rsid w:val="00AF4257"/>
    <w:rsid w:val="00BC7A88"/>
    <w:rsid w:val="00C67B8C"/>
    <w:rsid w:val="00CD362F"/>
    <w:rsid w:val="00D940AE"/>
    <w:rsid w:val="00DC4F6E"/>
    <w:rsid w:val="00E41205"/>
    <w:rsid w:val="00F23061"/>
    <w:rsid w:val="00F3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0FD092A"/>
  <w15:chartTrackingRefBased/>
  <w15:docId w15:val="{37201D72-819A-4830-9093-A8122831B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F76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7F7666"/>
  </w:style>
  <w:style w:type="paragraph" w:styleId="a5">
    <w:name w:val="footer"/>
    <w:basedOn w:val="a"/>
    <w:link w:val="a6"/>
    <w:uiPriority w:val="99"/>
    <w:unhideWhenUsed/>
    <w:rsid w:val="007F76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F7666"/>
  </w:style>
  <w:style w:type="table" w:styleId="a7">
    <w:name w:val="Table Grid"/>
    <w:basedOn w:val="a1"/>
    <w:rsid w:val="007F766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F766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8">
    <w:name w:val="Placeholder Text"/>
    <w:basedOn w:val="a0"/>
    <w:uiPriority w:val="99"/>
    <w:semiHidden/>
    <w:rsid w:val="00297C0C"/>
    <w:rPr>
      <w:color w:val="808080"/>
    </w:rPr>
  </w:style>
  <w:style w:type="paragraph" w:styleId="a9">
    <w:name w:val="List Paragraph"/>
    <w:basedOn w:val="a"/>
    <w:uiPriority w:val="34"/>
    <w:qFormat/>
    <w:rsid w:val="00A53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82d37319ecc2133/Desktop/ITMOrbius/Physics_XVIIstarPt_/III%20semester/&#1056;&#1077;&#1096;&#1072;&#1090;&#1077;&#1083;&#1080;%20&#1083;&#1072;&#1073;%20&#1087;&#1086;%20&#1092;&#1080;&#1079;&#1080;&#1082;&#1077;/1.1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Экспериментальная зависимость периода прецессии от средней частоты вращения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9247594050743664E-2"/>
          <c:y val="0.25546296296296295"/>
          <c:w val="0.87119685039370076"/>
          <c:h val="0.64176727909011377"/>
        </c:manualLayout>
      </c:layout>
      <c:scatterChart>
        <c:scatterStyle val="lineMarker"/>
        <c:varyColors val="0"/>
        <c:ser>
          <c:idx val="0"/>
          <c:order val="0"/>
          <c:tx>
            <c:v>Экспериментальная зависимость периода прецессии от средней частоты вращения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'[1.13.xlsx]Sheet1'!$D$2:$D$16</c:f>
              <c:numCache>
                <c:formatCode>General</c:formatCode>
                <c:ptCount val="15"/>
                <c:pt idx="0">
                  <c:v>390</c:v>
                </c:pt>
                <c:pt idx="1">
                  <c:v>473.5</c:v>
                </c:pt>
                <c:pt idx="2">
                  <c:v>440</c:v>
                </c:pt>
                <c:pt idx="3">
                  <c:v>480</c:v>
                </c:pt>
                <c:pt idx="4">
                  <c:v>483.5</c:v>
                </c:pt>
                <c:pt idx="5">
                  <c:v>425</c:v>
                </c:pt>
                <c:pt idx="6">
                  <c:v>466</c:v>
                </c:pt>
                <c:pt idx="7">
                  <c:v>505</c:v>
                </c:pt>
                <c:pt idx="8">
                  <c:v>466</c:v>
                </c:pt>
                <c:pt idx="9">
                  <c:v>494</c:v>
                </c:pt>
                <c:pt idx="10">
                  <c:v>441</c:v>
                </c:pt>
                <c:pt idx="11">
                  <c:v>527.5</c:v>
                </c:pt>
                <c:pt idx="12">
                  <c:v>534.5</c:v>
                </c:pt>
                <c:pt idx="13">
                  <c:v>527</c:v>
                </c:pt>
                <c:pt idx="14">
                  <c:v>425.5</c:v>
                </c:pt>
              </c:numCache>
            </c:numRef>
          </c:xVal>
          <c:yVal>
            <c:numRef>
              <c:f>'[1.13.xlsx]Sheet1'!$E$2:$E$16</c:f>
              <c:numCache>
                <c:formatCode>General</c:formatCode>
                <c:ptCount val="15"/>
                <c:pt idx="0">
                  <c:v>57</c:v>
                </c:pt>
                <c:pt idx="1">
                  <c:v>63</c:v>
                </c:pt>
                <c:pt idx="2">
                  <c:v>58</c:v>
                </c:pt>
                <c:pt idx="3">
                  <c:v>62</c:v>
                </c:pt>
                <c:pt idx="4">
                  <c:v>63</c:v>
                </c:pt>
                <c:pt idx="5">
                  <c:v>30</c:v>
                </c:pt>
                <c:pt idx="6">
                  <c:v>34</c:v>
                </c:pt>
                <c:pt idx="7">
                  <c:v>35</c:v>
                </c:pt>
                <c:pt idx="8">
                  <c:v>33</c:v>
                </c:pt>
                <c:pt idx="9">
                  <c:v>35</c:v>
                </c:pt>
                <c:pt idx="10">
                  <c:v>22</c:v>
                </c:pt>
                <c:pt idx="11">
                  <c:v>25</c:v>
                </c:pt>
                <c:pt idx="12">
                  <c:v>26</c:v>
                </c:pt>
                <c:pt idx="13">
                  <c:v>25</c:v>
                </c:pt>
                <c:pt idx="14">
                  <c:v>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B6D-470F-87B4-F9D4E7C2D881}"/>
            </c:ext>
          </c:extLst>
        </c:ser>
        <c:ser>
          <c:idx val="1"/>
          <c:order val="1"/>
          <c:tx>
            <c:v>Зависимость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trendline>
            <c:spPr>
              <a:ln w="25400" cap="rnd">
                <a:solidFill>
                  <a:srgbClr val="0070C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'[1.13.xlsx]Sheet1'!$D$2:$D$16</c:f>
              <c:numCache>
                <c:formatCode>General</c:formatCode>
                <c:ptCount val="15"/>
                <c:pt idx="0">
                  <c:v>390</c:v>
                </c:pt>
                <c:pt idx="1">
                  <c:v>473.5</c:v>
                </c:pt>
                <c:pt idx="2">
                  <c:v>440</c:v>
                </c:pt>
                <c:pt idx="3">
                  <c:v>480</c:v>
                </c:pt>
                <c:pt idx="4">
                  <c:v>483.5</c:v>
                </c:pt>
                <c:pt idx="5">
                  <c:v>425</c:v>
                </c:pt>
                <c:pt idx="6">
                  <c:v>466</c:v>
                </c:pt>
                <c:pt idx="7">
                  <c:v>505</c:v>
                </c:pt>
                <c:pt idx="8">
                  <c:v>466</c:v>
                </c:pt>
                <c:pt idx="9">
                  <c:v>494</c:v>
                </c:pt>
                <c:pt idx="10">
                  <c:v>441</c:v>
                </c:pt>
                <c:pt idx="11">
                  <c:v>527.5</c:v>
                </c:pt>
                <c:pt idx="12">
                  <c:v>534.5</c:v>
                </c:pt>
                <c:pt idx="13">
                  <c:v>527</c:v>
                </c:pt>
                <c:pt idx="14">
                  <c:v>425.5</c:v>
                </c:pt>
              </c:numCache>
            </c:numRef>
          </c:xVal>
          <c:yVal>
            <c:numRef>
              <c:f>'[1.13.xlsx]Sheet1'!$F$2:$F$16</c:f>
              <c:numCache>
                <c:formatCode>General</c:formatCode>
                <c:ptCount val="15"/>
                <c:pt idx="0">
                  <c:v>31.943158951816557</c:v>
                </c:pt>
                <c:pt idx="1">
                  <c:v>38.782271188936257</c:v>
                </c:pt>
                <c:pt idx="2">
                  <c:v>36.038435740510984</c:v>
                </c:pt>
                <c:pt idx="3">
                  <c:v>39.314657171466528</c:v>
                </c:pt>
                <c:pt idx="4">
                  <c:v>39.601326546675139</c:v>
                </c:pt>
                <c:pt idx="5">
                  <c:v>34.809852703902656</c:v>
                </c:pt>
                <c:pt idx="6">
                  <c:v>38.167979670632093</c:v>
                </c:pt>
                <c:pt idx="7">
                  <c:v>41.362295565813746</c:v>
                </c:pt>
                <c:pt idx="8">
                  <c:v>38.167979670632093</c:v>
                </c:pt>
                <c:pt idx="9">
                  <c:v>40.461334672300971</c:v>
                </c:pt>
                <c:pt idx="10">
                  <c:v>36.120341276284876</c:v>
                </c:pt>
                <c:pt idx="11">
                  <c:v>43.205170120726244</c:v>
                </c:pt>
                <c:pt idx="12">
                  <c:v>43.778508871143458</c:v>
                </c:pt>
                <c:pt idx="13">
                  <c:v>43.164217352839295</c:v>
                </c:pt>
                <c:pt idx="14">
                  <c:v>34.850805471789606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B6D-470F-87B4-F9D4E7C2D8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533776"/>
        <c:axId val="578573616"/>
      </c:scatterChart>
      <c:valAx>
        <c:axId val="575533776"/>
        <c:scaling>
          <c:orientation val="minMax"/>
          <c:max val="540"/>
          <c:min val="3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Средняя частота вращения маховика, об/мин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8573616"/>
        <c:crosses val="autoZero"/>
        <c:crossBetween val="midCat"/>
      </c:valAx>
      <c:valAx>
        <c:axId val="578573616"/>
        <c:scaling>
          <c:orientation val="minMax"/>
          <c:min val="1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Период прецессии,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33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l"/>
      <c:layout>
        <c:manualLayout>
          <c:xMode val="edge"/>
          <c:yMode val="edge"/>
          <c:x val="8.0684598966754936E-2"/>
          <c:y val="0.1591580961360588"/>
          <c:w val="0.29665037553443563"/>
          <c:h val="0.4442273840686690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6023</TotalTime>
  <Pages>5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2024-01-10T19:07:00Z</cp:lastPrinted>
  <dcterms:created xsi:type="dcterms:W3CDTF">2023-12-29T17:00:00Z</dcterms:created>
  <dcterms:modified xsi:type="dcterms:W3CDTF">2024-01-10T19:07:00Z</dcterms:modified>
</cp:coreProperties>
</file>