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99C7" w14:textId="7FD2E7D0" w:rsidR="002C4F66" w:rsidRPr="00184F0A" w:rsidRDefault="002C4F66">
      <w:r>
        <w:t xml:space="preserve">Болорболд Аригуун, </w:t>
      </w:r>
      <w:r>
        <w:rPr>
          <w:lang w:val="en-US"/>
        </w:rPr>
        <w:t>P</w:t>
      </w:r>
      <w:r w:rsidRPr="00184F0A">
        <w:t>3211, 372799</w:t>
      </w:r>
    </w:p>
    <w:p w14:paraId="591402E8" w14:textId="4953FF83" w:rsidR="00184F0A" w:rsidRPr="00184F0A" w:rsidRDefault="00184F0A">
      <w:r>
        <w:t xml:space="preserve">Ссылка на видео: </w:t>
      </w:r>
      <w:r w:rsidRPr="00184F0A">
        <w:t>https://drive.google.com/file/d/1h5eNhzMzFnjB2ioalUDvLpK67QMoZh11/view?usp=sharing</w:t>
      </w:r>
      <w:bookmarkStart w:id="0" w:name="_GoBack"/>
      <w:bookmarkEnd w:id="0"/>
    </w:p>
    <w:p w14:paraId="2A4D09EC" w14:textId="3069CE1A" w:rsidR="007079F4" w:rsidRDefault="007079F4">
      <w:r>
        <w:t>Посмотрите запись и сделайте письменный анализ а) своего голоса и б) языка тела на видео:</w:t>
      </w:r>
    </w:p>
    <w:p w14:paraId="4525499F" w14:textId="77777777" w:rsidR="007079F4" w:rsidRDefault="007079F4" w:rsidP="007079F4">
      <w:pPr>
        <w:pStyle w:val="a3"/>
        <w:numPr>
          <w:ilvl w:val="0"/>
          <w:numId w:val="1"/>
        </w:numPr>
      </w:pPr>
      <w:r>
        <w:t xml:space="preserve">Анализ голоса делаем по следующим параметрам: </w:t>
      </w:r>
    </w:p>
    <w:p w14:paraId="17C0A5C5" w14:textId="5BC6D753" w:rsidR="007079F4" w:rsidRDefault="007079F4" w:rsidP="007079F4">
      <w:pPr>
        <w:pStyle w:val="a3"/>
        <w:numPr>
          <w:ilvl w:val="0"/>
          <w:numId w:val="3"/>
        </w:numPr>
      </w:pPr>
      <w:r>
        <w:t>Громкость речи</w:t>
      </w:r>
      <w:r w:rsidRPr="00E6050E">
        <w:t>:</w:t>
      </w:r>
      <w:r w:rsidR="00E6050E" w:rsidRPr="00E6050E">
        <w:t xml:space="preserve"> </w:t>
      </w:r>
      <w:r w:rsidR="00E6050E">
        <w:t>Достаточно громко, но надо больше ориентироваться на аудиторию</w:t>
      </w:r>
      <w:r w:rsidR="00DB7CFE">
        <w:t>;</w:t>
      </w:r>
    </w:p>
    <w:p w14:paraId="23D93F3D" w14:textId="763F7AA5" w:rsidR="007079F4" w:rsidRDefault="007079F4" w:rsidP="007079F4">
      <w:pPr>
        <w:pStyle w:val="a3"/>
        <w:numPr>
          <w:ilvl w:val="0"/>
          <w:numId w:val="3"/>
        </w:numPr>
      </w:pPr>
      <w:r>
        <w:t>Скорость речи</w:t>
      </w:r>
      <w:r w:rsidRPr="00DB7CFE">
        <w:t>:</w:t>
      </w:r>
      <w:r w:rsidR="00E6050E">
        <w:t xml:space="preserve"> приемлемо, </w:t>
      </w:r>
      <w:r w:rsidR="00DB7CFE">
        <w:t>чуть быстрее среднего по моему мнению;</w:t>
      </w:r>
    </w:p>
    <w:p w14:paraId="57C1D3C5" w14:textId="2546BECC" w:rsidR="007079F4" w:rsidRDefault="007079F4" w:rsidP="007079F4">
      <w:pPr>
        <w:pStyle w:val="a3"/>
        <w:numPr>
          <w:ilvl w:val="0"/>
          <w:numId w:val="3"/>
        </w:numPr>
      </w:pPr>
      <w:r>
        <w:t xml:space="preserve">Есть ли интонирование, </w:t>
      </w:r>
      <w:proofErr w:type="spellStart"/>
      <w:r>
        <w:t>паузирование</w:t>
      </w:r>
      <w:proofErr w:type="spellEnd"/>
      <w:r w:rsidRPr="00DB7CFE">
        <w:t>:</w:t>
      </w:r>
      <w:r w:rsidR="00DB7CFE">
        <w:t xml:space="preserve"> интонирование минимальное, один из моих главных косяков. </w:t>
      </w:r>
      <w:proofErr w:type="spellStart"/>
      <w:r w:rsidR="00DB7CFE">
        <w:t>Паузирования</w:t>
      </w:r>
      <w:proofErr w:type="spellEnd"/>
      <w:r w:rsidR="00DB7CFE">
        <w:t xml:space="preserve"> были (чтобы я мог подобрать более корректные фразы);</w:t>
      </w:r>
    </w:p>
    <w:p w14:paraId="6DB6F211" w14:textId="555BD352" w:rsidR="007079F4" w:rsidRDefault="007079F4" w:rsidP="007079F4">
      <w:pPr>
        <w:pStyle w:val="a3"/>
        <w:numPr>
          <w:ilvl w:val="0"/>
          <w:numId w:val="3"/>
        </w:numPr>
      </w:pPr>
      <w:r>
        <w:t>Артикуляция недостаточная / достаточная / избыточная</w:t>
      </w:r>
      <w:r w:rsidRPr="00DB7CFE">
        <w:t>:</w:t>
      </w:r>
      <w:r w:rsidR="00DB7CFE">
        <w:t xml:space="preserve"> достаточная, но для выступления в большом зале недостаточно (опять же, по моему мнению);</w:t>
      </w:r>
    </w:p>
    <w:p w14:paraId="05AC0105" w14:textId="7820B5F2" w:rsidR="007079F4" w:rsidRDefault="007079F4" w:rsidP="007079F4">
      <w:pPr>
        <w:pStyle w:val="a3"/>
        <w:numPr>
          <w:ilvl w:val="0"/>
          <w:numId w:val="3"/>
        </w:numPr>
      </w:pPr>
      <w:r>
        <w:t>Дикция смазанная / четкая</w:t>
      </w:r>
      <w:r w:rsidRPr="00DB7CFE">
        <w:t>:</w:t>
      </w:r>
      <w:r w:rsidR="00DB7CFE">
        <w:t xml:space="preserve"> довольно чёткая, не могу придираться к этому;</w:t>
      </w:r>
    </w:p>
    <w:p w14:paraId="20D340F2" w14:textId="551573DC" w:rsidR="007079F4" w:rsidRDefault="007079F4" w:rsidP="007079F4">
      <w:pPr>
        <w:pStyle w:val="a3"/>
        <w:numPr>
          <w:ilvl w:val="0"/>
          <w:numId w:val="3"/>
        </w:numPr>
      </w:pPr>
      <w:r>
        <w:t>Все ли звуки произносятся четко? Какие - нет?</w:t>
      </w:r>
      <w:r w:rsidRPr="00DB7CFE">
        <w:t>:</w:t>
      </w:r>
      <w:r w:rsidR="00DB7CFE">
        <w:t xml:space="preserve"> Почти все звуки произносятся четко. Остальные — </w:t>
      </w:r>
      <w:proofErr w:type="spellStart"/>
      <w:r w:rsidR="00DB7CFE">
        <w:t>недопроизношение</w:t>
      </w:r>
      <w:proofErr w:type="spellEnd"/>
      <w:r w:rsidR="00DB7CFE">
        <w:t>;</w:t>
      </w:r>
    </w:p>
    <w:p w14:paraId="7D38BCB4" w14:textId="0E89C0CF" w:rsidR="007079F4" w:rsidRDefault="007079F4" w:rsidP="007079F4">
      <w:pPr>
        <w:pStyle w:val="a3"/>
        <w:numPr>
          <w:ilvl w:val="0"/>
          <w:numId w:val="3"/>
        </w:numPr>
      </w:pPr>
      <w:r>
        <w:t>Звучание "на горле" или "грудное"</w:t>
      </w:r>
      <w:r w:rsidRPr="007079F4">
        <w:t>:</w:t>
      </w:r>
      <w:r w:rsidR="00DB7CFE">
        <w:t xml:space="preserve"> по ощущению кажется на горле, я понимаю, что при грудном звучании человек звучит более авторитетным (ещё один косяк);</w:t>
      </w:r>
    </w:p>
    <w:p w14:paraId="0AC63BA5" w14:textId="39BE5FB7" w:rsidR="007079F4" w:rsidRDefault="007079F4" w:rsidP="007079F4">
      <w:pPr>
        <w:pStyle w:val="a3"/>
        <w:numPr>
          <w:ilvl w:val="0"/>
          <w:numId w:val="3"/>
        </w:numPr>
      </w:pPr>
      <w:r>
        <w:t>Голос "зажат"/ свободен (верная вокальная позиция)</w:t>
      </w:r>
      <w:r w:rsidRPr="007079F4">
        <w:t>:</w:t>
      </w:r>
      <w:r w:rsidR="00DB7CFE">
        <w:t xml:space="preserve"> довольно свободная, но это возможно благодаря тому, что при выступлении в своём комнате нет никакого давления со стороны аудитории;</w:t>
      </w:r>
    </w:p>
    <w:p w14:paraId="6A656726" w14:textId="69994BB2" w:rsidR="007079F4" w:rsidRDefault="007079F4" w:rsidP="007079F4">
      <w:pPr>
        <w:pStyle w:val="a3"/>
        <w:numPr>
          <w:ilvl w:val="0"/>
          <w:numId w:val="3"/>
        </w:numPr>
      </w:pPr>
      <w:proofErr w:type="spellStart"/>
      <w:r>
        <w:t>Полетность</w:t>
      </w:r>
      <w:proofErr w:type="spellEnd"/>
      <w:r>
        <w:t xml:space="preserve"> звучания: звук направлен внутрь себя / вперед, на аудиторию</w:t>
      </w:r>
      <w:r w:rsidRPr="007079F4">
        <w:t>:</w:t>
      </w:r>
      <w:r w:rsidR="00DB7CFE">
        <w:t xml:space="preserve"> по моему ощущению — внутрь себя, но при повторном смотрении видео звук направлен вперед;</w:t>
      </w:r>
    </w:p>
    <w:p w14:paraId="0CD58B34" w14:textId="4020FFF2" w:rsidR="007079F4" w:rsidRDefault="007079F4" w:rsidP="007079F4">
      <w:pPr>
        <w:pStyle w:val="a3"/>
        <w:numPr>
          <w:ilvl w:val="0"/>
          <w:numId w:val="3"/>
        </w:numPr>
      </w:pPr>
      <w:r>
        <w:t>Голос чистый или с сипотцой</w:t>
      </w:r>
      <w:r w:rsidRPr="007079F4">
        <w:t>:</w:t>
      </w:r>
      <w:r w:rsidR="00DB7CFE">
        <w:t xml:space="preserve"> думаю, что на выступлении уровня университетских конференции хватит. </w:t>
      </w:r>
    </w:p>
    <w:p w14:paraId="70B98393" w14:textId="6F2C9D5E" w:rsidR="007079F4" w:rsidRDefault="007079F4" w:rsidP="007079F4">
      <w:pPr>
        <w:pStyle w:val="a3"/>
        <w:numPr>
          <w:ilvl w:val="0"/>
          <w:numId w:val="3"/>
        </w:numPr>
      </w:pPr>
      <w:r>
        <w:t>Голос для аудитории или «для собеседника в курилке»</w:t>
      </w:r>
      <w:r w:rsidRPr="007079F4">
        <w:t>:</w:t>
      </w:r>
      <w:r w:rsidR="00DB7CFE">
        <w:t xml:space="preserve"> я обычно разговариваю на совсем ином интонации. Можно убедиться в этом исходя из реакции моих соседей.</w:t>
      </w:r>
    </w:p>
    <w:p w14:paraId="52A7DFBE" w14:textId="77777777" w:rsidR="007079F4" w:rsidRDefault="007079F4" w:rsidP="007079F4">
      <w:pPr>
        <w:pStyle w:val="a3"/>
        <w:numPr>
          <w:ilvl w:val="0"/>
          <w:numId w:val="1"/>
        </w:numPr>
      </w:pPr>
      <w:r>
        <w:t xml:space="preserve">Анализ языка тела делаем по параметрам из чек-листа по </w:t>
      </w:r>
      <w:proofErr w:type="spellStart"/>
      <w:r>
        <w:t>невербалике</w:t>
      </w:r>
      <w:proofErr w:type="spellEnd"/>
      <w:r>
        <w:t>:</w:t>
      </w:r>
    </w:p>
    <w:p w14:paraId="766EADFD" w14:textId="1928F0BA" w:rsidR="007079F4" w:rsidRDefault="007079F4" w:rsidP="007079F4">
      <w:pPr>
        <w:pStyle w:val="a3"/>
      </w:pPr>
      <w:r>
        <w:t>ПРАВИЛЬНО</w:t>
      </w:r>
      <w:r w:rsidRPr="007079F4">
        <w:t xml:space="preserve">: </w:t>
      </w:r>
    </w:p>
    <w:p w14:paraId="6C03A816" w14:textId="39BF2EAE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Положение тела в пространстве. Не вжимаемся в стену, но и не нарушаем личного пространства слушателей первого ряда. Находим оптимальное положение между стеной и первым рядом.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5AEB4687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Ноги – на ширине плеч. Не смыкаем ноги, но и не ставим их слишком широко (оба варианта трактуются как признак неуверенности – стремление занять слишком мало, либо слишком много места. Исключение – женщины в узких юбках).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5085A62F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Ноги – ровные, не сгибаем в коленях. Поза на одной ноге – поза неуверенности / равнодушия. «Врастаем» в пол.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546D74FA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Соблюдаем правило «Глаза и носки ботинок смотрят в одну сторону». Если нужно поговорить с разными флангами аудитории, мы делаем переходы: перешли, встали, говорим. А не поворачиваемся только корпусом, не отрывая ног. Во время переходов можно говорить, но не ключевые мысли.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49D6EB26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lastRenderedPageBreak/>
        <w:t xml:space="preserve">Избегаем частых переходов. Манера ходить постоянно отвлекает от сути речи и утомляет.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490E6055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Тело – не напряжено, но собрано. Тело не должно быть мягким, как студень.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54637921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Осанка – воспринимается как признак уверенного человека и позволяет правильно звучать голосу. У сутулого человека голос идет вниз и звучит некрасиво. Упражнение на тренировку осанки «Стойка морского пехотинца»: встаем к стене, прижимаем пятки, ягодицы, лопатки, затылок. Стоим сколько можем. Начинаем хотя бы с минуты. Увеличиваем. Делаем каждое утро.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093EC601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Руки – на уровне грудной клетки. Раскрыты. Можно смыкать и размыкать, но не держать все-время сомкнутыми. Руки внизу –признак отсутствия интереса спикера к своей теме, руки наверху – жест побуждения («жест полководца»), можно использовать, но не часто, иначе воспринимается как давление.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16F12345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Жестикуляция – функциональная, руки двигаются в такт речи, помогают описывать предмет речи. Избегаем нефункциональной жестикуляции – излишней моторики.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30D73B66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Локти оторваны от тела, руки свободно двигаются от плеч. </w:t>
      </w:r>
      <w:r w:rsidRPr="007079F4">
        <w:rPr>
          <w:rFonts w:ascii="Segoe UI Emoji" w:hAnsi="Segoe UI Emoji" w:cs="Segoe UI Emoji"/>
        </w:rPr>
        <w:t>✅</w:t>
      </w:r>
    </w:p>
    <w:p w14:paraId="7D7CD9DF" w14:textId="77777777" w:rsidR="007079F4" w:rsidRPr="007079F4" w:rsidRDefault="007079F4" w:rsidP="007079F4">
      <w:pPr>
        <w:pStyle w:val="a3"/>
        <w:numPr>
          <w:ilvl w:val="3"/>
          <w:numId w:val="2"/>
        </w:numPr>
      </w:pPr>
      <w:r>
        <w:t xml:space="preserve">Зрительный контакт. При работе с небольшими аудиториями (до 100 человек) поддерживаем зрительный контакт с разными слушателями из разных частей зала. Именно вступаем в зрительный контакт, а не просто «бегаем» глазами. При выступлении перед аудиторией более 100 человек, смотрим поверх голов на последние ряды – такой прием позволяет максимально охватить аудиторию. </w:t>
      </w:r>
      <w:r w:rsidRPr="007079F4">
        <w:rPr>
          <w:rFonts w:ascii="Segoe UI Emoji" w:hAnsi="Segoe UI Emoji" w:cs="Segoe UI Emoji"/>
          <w:lang w:val="en-US"/>
        </w:rPr>
        <w:t>✅</w:t>
      </w:r>
    </w:p>
    <w:p w14:paraId="25B64A6E" w14:textId="2CA628ED" w:rsidR="005A2517" w:rsidRDefault="007079F4" w:rsidP="007079F4">
      <w:pPr>
        <w:pStyle w:val="a3"/>
        <w:numPr>
          <w:ilvl w:val="3"/>
          <w:numId w:val="2"/>
        </w:numPr>
      </w:pPr>
      <w:r>
        <w:t>Избегаем скрещенных рук, ног, не убираем руки в карманы.</w:t>
      </w:r>
      <w:r w:rsidRPr="007079F4">
        <w:rPr>
          <w:rFonts w:ascii="Segoe UI Emoji" w:hAnsi="Segoe UI Emoji" w:cs="Segoe UI Emoji"/>
        </w:rPr>
        <w:t xml:space="preserve"> ✅</w:t>
      </w:r>
    </w:p>
    <w:sectPr w:rsidR="005A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44372"/>
    <w:multiLevelType w:val="hybridMultilevel"/>
    <w:tmpl w:val="9814AFC6"/>
    <w:lvl w:ilvl="0" w:tplc="279258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39A11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E1702"/>
    <w:multiLevelType w:val="hybridMultilevel"/>
    <w:tmpl w:val="961E984C"/>
    <w:lvl w:ilvl="0" w:tplc="FFDE6C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27352C"/>
    <w:multiLevelType w:val="hybridMultilevel"/>
    <w:tmpl w:val="CCAC9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22"/>
    <w:rsid w:val="00184F0A"/>
    <w:rsid w:val="002C4F66"/>
    <w:rsid w:val="00513322"/>
    <w:rsid w:val="005A2517"/>
    <w:rsid w:val="007079F4"/>
    <w:rsid w:val="00DB7CFE"/>
    <w:rsid w:val="00E6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CCF5"/>
  <w15:chartTrackingRefBased/>
  <w15:docId w15:val="{E444739B-34C6-4D92-B2C2-3C97C870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2024-03-21T18:41:00Z</dcterms:created>
  <dcterms:modified xsi:type="dcterms:W3CDTF">2024-03-21T20:02:00Z</dcterms:modified>
</cp:coreProperties>
</file>