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unity介绍和发展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Unity职业发展和薪资待遇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Unity独立游戏之路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编程学习方法和unity学习顺序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常用快捷键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Ctrl+d 复制（duplicate）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 聚焦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Alt+鼠标左键 环绕物体查看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Qwer 对应工具栏四个工具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步移工具：以1为单位移动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Global下按ctrl：步移工具（以0.25为单位）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Rect tool 直接修改大小 一般2d游戏中用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Center  碰撞模型中心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Pivot原模型中心（建模时已确定）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沿坐标轴拖动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世界坐标系和局部坐标系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P17 材质material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Maincamera directlight没有材质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GameObject-&gt;render component-&gt;material-&gt;(贴图 颜色 </w:t>
      </w:r>
      <w:r>
        <w:rPr>
          <w:rFonts w:hint="eastAsia"/>
          <w:highlight w:val="yellow"/>
          <w:lang w:val="en-US" w:eastAsia="zh-CN"/>
        </w:rPr>
        <w:t>shader（技术美术）</w:t>
      </w:r>
      <w:r>
        <w:rPr>
          <w:rFonts w:hint="eastAsia"/>
          <w:lang w:val="en-US" w:eastAsia="zh-CN"/>
        </w:rPr>
        <w:t>)（主要为外观）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P19渲染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碰撞检测unity自动进行（通过unity引擎）引擎作用：处理游戏业务之外可进行的errands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只需编写碰撞模型以及碰撞处理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P22 script文件名需要与类名保持一致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P24  力：三维向量（刚体的成员函数）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215640"/>
            <wp:effectExtent l="0" t="0" r="1143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P26指定刚体（</w:t>
      </w:r>
      <w:r>
        <w:rPr>
          <w:rFonts w:hint="eastAsia"/>
          <w:b/>
          <w:bCs/>
          <w:lang w:val="en-US" w:eastAsia="zh-CN"/>
        </w:rPr>
        <w:t>代码</w:t>
      </w:r>
      <w:r>
        <w:rPr>
          <w:rFonts w:hint="eastAsia"/>
          <w:lang w:val="en-US" w:eastAsia="zh-CN"/>
        </w:rPr>
        <w:t>或拖拽（相当于在start之前指定））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两者都有相当于以代码为准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215640"/>
            <wp:effectExtent l="0" t="0" r="1143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P27监听键盘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215640"/>
            <wp:effectExtent l="0" t="0" r="1143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P31预制体prefabs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改母子全改 改子只改子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Override：改子可改母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P32rotate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215640"/>
            <wp:effectExtent l="0" t="0" r="1143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P34判断并销毁食物（碰撞检测）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215640"/>
            <wp:effectExtent l="0" t="0" r="1143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P35通过触发检测吃食物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P48小球发射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215640"/>
            <wp:effectExtent l="0" t="0" r="1143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P77通过导航系统控制英雄移动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3235325"/>
            <wp:effectExtent l="0" t="0" r="6985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P78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3203575"/>
            <wp:effectExtent l="0" t="0" r="6985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953F51"/>
    <w:multiLevelType w:val="singleLevel"/>
    <w:tmpl w:val="42953F51"/>
    <w:lvl w:ilvl="0" w:tentative="0">
      <w:start w:val="1"/>
      <w:numFmt w:val="decimal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dmNjgwYTI4YWE5YTAxZmUyNWIzM2I1ZWMzMDAzZjIifQ=="/>
  </w:docVars>
  <w:rsids>
    <w:rsidRoot w:val="00000000"/>
    <w:rsid w:val="018D56F8"/>
    <w:rsid w:val="08E60C68"/>
    <w:rsid w:val="0ABD49B9"/>
    <w:rsid w:val="108942E0"/>
    <w:rsid w:val="128B470F"/>
    <w:rsid w:val="18293054"/>
    <w:rsid w:val="19172ABC"/>
    <w:rsid w:val="1A357336"/>
    <w:rsid w:val="1C8936AE"/>
    <w:rsid w:val="1D382CE5"/>
    <w:rsid w:val="1D5D7B02"/>
    <w:rsid w:val="20D54160"/>
    <w:rsid w:val="21EF5832"/>
    <w:rsid w:val="2C5D7141"/>
    <w:rsid w:val="312C4614"/>
    <w:rsid w:val="36C57F88"/>
    <w:rsid w:val="39872024"/>
    <w:rsid w:val="3AA423EC"/>
    <w:rsid w:val="3D6B0F9F"/>
    <w:rsid w:val="3E282CA2"/>
    <w:rsid w:val="3FFC1C61"/>
    <w:rsid w:val="424B3CDF"/>
    <w:rsid w:val="470E02B0"/>
    <w:rsid w:val="47CC575A"/>
    <w:rsid w:val="4809056E"/>
    <w:rsid w:val="4EF50BFA"/>
    <w:rsid w:val="529D3D07"/>
    <w:rsid w:val="537C1928"/>
    <w:rsid w:val="55017A64"/>
    <w:rsid w:val="596F10D1"/>
    <w:rsid w:val="5C2F5D54"/>
    <w:rsid w:val="62F35E3D"/>
    <w:rsid w:val="63B36F9D"/>
    <w:rsid w:val="66EA3B4F"/>
    <w:rsid w:val="6B4052D2"/>
    <w:rsid w:val="6CB3251F"/>
    <w:rsid w:val="6EE0488C"/>
    <w:rsid w:val="725057AC"/>
    <w:rsid w:val="76903572"/>
    <w:rsid w:val="7A0917AF"/>
    <w:rsid w:val="7C3E7DC5"/>
    <w:rsid w:val="7CD33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91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2024-07-05T01:54:00Z</dcterms:created>
  <dc:creator>wenhan</dc:creator>
  <cp:lastModifiedBy>2022010821</cp:lastModifiedBy>
  <dcterms:modified xsi:type="dcterms:W3CDTF">2024-07-10T10:35:02Z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64876202C4AC4715A29314E2A5869E52_12</vt:lpwstr>
  </property>
</Properties>
</file>