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Билет на поезд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Arial Black" w:hAnsi="Arial Black" w:cs="Arial Black" w:eastAsia="Arial Black"/>
          <w:color w:val="auto"/>
          <w:spacing w:val="0"/>
          <w:position w:val="0"/>
          <w:sz w:val="40"/>
          <w:shd w:fill="auto" w:val="clear"/>
        </w:rPr>
        <w:t xml:space="preserve">[numberticket]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Отправление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[stationdeparture]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 [datedeparture]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Прибытие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[stationtarget]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[datetarget]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ФИО пассажира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[snppassenger]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Гражданство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[nationality]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Номер паспорта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[numberpassport]</w:t>
      </w:r>
    </w:p>
    <w:p>
      <w:pPr>
        <w:spacing w:before="0" w:after="160" w:line="259"/>
        <w:ind w:right="0" w:left="0" w:firstLine="0"/>
        <w:jc w:val="left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ФИО машиниста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[snptransporter]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Номер места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[numberplace]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8"/>
          <w:shd w:fill="auto" w:val="clear"/>
        </w:rPr>
        <w:t xml:space="preserve">Цена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[costticket]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