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90B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 xml:space="preserve">SSCBM + C-Gens </w:t>
      </w:r>
      <w:r>
        <w:rPr>
          <w:rFonts w:ascii="Arial" w:eastAsia="DengXian" w:hAnsi="Arial" w:cs="Arial"/>
          <w:b/>
          <w:sz w:val="52"/>
        </w:rPr>
        <w:t>基线：分模块区分原有</w:t>
      </w:r>
      <w:r>
        <w:rPr>
          <w:rFonts w:ascii="Arial" w:eastAsia="DengXian" w:hAnsi="Arial" w:cs="Arial"/>
          <w:b/>
          <w:sz w:val="52"/>
        </w:rPr>
        <w:t>/</w:t>
      </w:r>
      <w:r>
        <w:rPr>
          <w:rFonts w:ascii="Arial" w:eastAsia="DengXian" w:hAnsi="Arial" w:cs="Arial"/>
          <w:b/>
          <w:sz w:val="52"/>
        </w:rPr>
        <w:t>新增内容</w:t>
      </w:r>
    </w:p>
    <w:p w:rsidR="000D790B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 xml:space="preserve">SSCBM </w:t>
      </w:r>
      <w:r>
        <w:rPr>
          <w:rFonts w:ascii="Arial" w:eastAsia="DengXian" w:hAnsi="Arial" w:cs="Arial"/>
          <w:b/>
          <w:sz w:val="36"/>
        </w:rPr>
        <w:t>基线（</w:t>
      </w:r>
      <w:r>
        <w:rPr>
          <w:rFonts w:ascii="Arial" w:eastAsia="DengXian" w:hAnsi="Arial" w:cs="Arial"/>
          <w:b/>
          <w:sz w:val="36"/>
        </w:rPr>
        <w:t>Baseline</w:t>
      </w:r>
      <w:r>
        <w:rPr>
          <w:rFonts w:ascii="Arial" w:eastAsia="DengXian" w:hAnsi="Arial" w:cs="Arial"/>
          <w:b/>
          <w:sz w:val="36"/>
        </w:rPr>
        <w:t>）</w:t>
      </w:r>
      <w:r>
        <w:rPr>
          <w:rFonts w:ascii="Arial" w:eastAsia="DengXian" w:hAnsi="Arial" w:cs="Arial"/>
          <w:b/>
          <w:sz w:val="36"/>
        </w:rPr>
        <w:t xml:space="preserve">+ C-Gens </w:t>
      </w:r>
      <w:r>
        <w:rPr>
          <w:rFonts w:ascii="Arial" w:eastAsia="DengXian" w:hAnsi="Arial" w:cs="Arial"/>
          <w:b/>
          <w:sz w:val="36"/>
        </w:rPr>
        <w:t>创新预留：分模块区分原有</w:t>
      </w:r>
      <w:r>
        <w:rPr>
          <w:rFonts w:ascii="Arial" w:eastAsia="DengXian" w:hAnsi="Arial" w:cs="Arial"/>
          <w:b/>
          <w:sz w:val="36"/>
        </w:rPr>
        <w:t>/</w:t>
      </w:r>
      <w:r>
        <w:rPr>
          <w:rFonts w:ascii="Arial" w:eastAsia="DengXian" w:hAnsi="Arial" w:cs="Arial"/>
          <w:b/>
          <w:sz w:val="36"/>
        </w:rPr>
        <w:t>新增内容</w:t>
      </w:r>
      <w:bookmarkEnd w:id="0"/>
    </w:p>
    <w:p w:rsidR="000D790B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核心目标</w:t>
      </w:r>
      <w:bookmarkEnd w:id="1"/>
    </w:p>
    <w:p w:rsidR="000D790B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优先复现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 xml:space="preserve">SSCBM </w:t>
      </w:r>
      <w:r>
        <w:rPr>
          <w:rFonts w:ascii="Arial" w:eastAsia="DengXian" w:hAnsi="Arial" w:cs="Arial"/>
          <w:b/>
        </w:rPr>
        <w:t>完整功能</w:t>
      </w:r>
      <w:r>
        <w:rPr>
          <w:rFonts w:ascii="Arial" w:eastAsia="DengXian" w:hAnsi="Arial" w:cs="Arial"/>
        </w:rPr>
        <w:t>（半监督概念对齐、低标注数据下的高准确率），确保代码可直接运行成功；</w:t>
      </w:r>
    </w:p>
    <w:p w:rsidR="000D790B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预留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C-Gens</w:t>
      </w:r>
      <w:r>
        <w:rPr>
          <w:rFonts w:ascii="Arial" w:eastAsia="DengXian" w:hAnsi="Arial" w:cs="Arial"/>
          <w:b/>
        </w:rPr>
        <w:t>（概念引导语义合成）创新接口</w:t>
      </w:r>
      <w:r>
        <w:rPr>
          <w:rFonts w:ascii="Arial" w:eastAsia="DengXian" w:hAnsi="Arial" w:cs="Arial"/>
        </w:rPr>
        <w:t>，明确标注新增模块，避免修改原有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核心逻辑；</w:t>
      </w:r>
    </w:p>
    <w:p w:rsidR="000D790B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最终实现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跑通</w:t>
      </w:r>
      <w:r>
        <w:rPr>
          <w:rFonts w:ascii="Arial" w:eastAsia="DengXian" w:hAnsi="Arial" w:cs="Arial"/>
        </w:rPr>
        <w:t>SSCBM→</w:t>
      </w:r>
      <w:r>
        <w:rPr>
          <w:rFonts w:ascii="Arial" w:eastAsia="DengXian" w:hAnsi="Arial" w:cs="Arial"/>
        </w:rPr>
        <w:t>无缝添加</w:t>
      </w:r>
      <w:r>
        <w:rPr>
          <w:rFonts w:ascii="Arial" w:eastAsia="DengXian" w:hAnsi="Arial" w:cs="Arial"/>
        </w:rPr>
        <w:t>C-Gens→</w:t>
      </w:r>
      <w:r>
        <w:rPr>
          <w:rFonts w:ascii="Arial" w:eastAsia="DengXian" w:hAnsi="Arial" w:cs="Arial"/>
        </w:rPr>
        <w:t>平衡训练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的流畅流程。</w:t>
      </w:r>
    </w:p>
    <w:p w:rsidR="000D790B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算法流程总览（区分原有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新增）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D790B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790B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SSCBM 原有流程（可直接复用）</w:t>
            </w:r>
            <w:r>
              <w:rPr>
                <w:rFonts w:ascii="Consolas" w:eastAsia="Consolas" w:hAnsi="Consolas" w:cs="Consolas"/>
              </w:rPr>
              <w:br/>
              <w:t>原始数据 → 数据预处理（SSCBM原有：标注划分+伪标签生成+概念去噪）→ 模型架构（SSCBM原有：特征提取+概念编码+对齐模块）→ 联合训练（SSCBM原有：多损失优化）→ 基础评估（SSCBM原有：概念/任务准确率）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新增流程（为C-Gens准备，后续修改添加）</w:t>
            </w:r>
            <w:r>
              <w:rPr>
                <w:rFonts w:ascii="Consolas" w:eastAsia="Consolas" w:hAnsi="Consolas" w:cs="Consolas"/>
              </w:rPr>
              <w:br/>
              <w:t>基础评估 → 概念定位（新增）→ 语义融合（新增）→ 合成数据生成（新增）→ 平衡训练（新增）→ 创新评估（新增：合成数据有效性+干预增强）</w:t>
            </w:r>
          </w:p>
        </w:tc>
      </w:tr>
    </w:tbl>
    <w:p w:rsidR="000D790B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第一阶段：数据预处理（</w:t>
      </w:r>
      <w:r>
        <w:rPr>
          <w:rFonts w:ascii="Arial" w:eastAsia="DengXian" w:hAnsi="Arial" w:cs="Arial"/>
          <w:b/>
          <w:sz w:val="32"/>
        </w:rPr>
        <w:t>SSCBM</w:t>
      </w:r>
      <w:r>
        <w:rPr>
          <w:rFonts w:ascii="Arial" w:eastAsia="DengXian" w:hAnsi="Arial" w:cs="Arial"/>
          <w:b/>
          <w:sz w:val="32"/>
        </w:rPr>
        <w:t>原有</w:t>
      </w:r>
      <w:r>
        <w:rPr>
          <w:rFonts w:ascii="Arial" w:eastAsia="DengXian" w:hAnsi="Arial" w:cs="Arial"/>
          <w:b/>
          <w:sz w:val="32"/>
        </w:rPr>
        <w:t>+</w:t>
      </w:r>
      <w:r>
        <w:rPr>
          <w:rFonts w:ascii="Arial" w:eastAsia="DengXian" w:hAnsi="Arial" w:cs="Arial"/>
          <w:b/>
          <w:sz w:val="32"/>
        </w:rPr>
        <w:t>新增辅助）</w:t>
      </w:r>
      <w:bookmarkEnd w:id="3"/>
    </w:p>
    <w:p w:rsidR="000D790B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1.1 SSCBM </w:t>
      </w:r>
      <w:r>
        <w:rPr>
          <w:rFonts w:ascii="Arial" w:eastAsia="DengXian" w:hAnsi="Arial" w:cs="Arial"/>
          <w:b/>
          <w:sz w:val="30"/>
        </w:rPr>
        <w:t>原有部分（直接复用，无需修改）</w:t>
      </w:r>
      <w:bookmarkEnd w:id="4"/>
    </w:p>
    <w:p w:rsidR="000D790B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DengXian" w:hAnsi="Arial" w:cs="Arial"/>
          <w:b/>
          <w:sz w:val="28"/>
        </w:rPr>
        <w:t>核心原理</w:t>
      </w:r>
      <w:bookmarkEnd w:id="5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解决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标注数据稀缺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概念标签不可靠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问题，通过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少量标注引导大量无标注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类别</w:t>
      </w:r>
      <w:r>
        <w:rPr>
          <w:rFonts w:ascii="Arial" w:eastAsia="DengXian" w:hAnsi="Arial" w:cs="Arial"/>
        </w:rPr>
        <w:lastRenderedPageBreak/>
        <w:t>级去噪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保证数据质量，为半监督训练提供基础。</w:t>
      </w:r>
    </w:p>
    <w:p w:rsidR="000D790B" w:rsidRDefault="00000000">
      <w:pPr>
        <w:spacing w:before="260" w:after="120" w:line="288" w:lineRule="auto"/>
        <w:outlineLvl w:val="3"/>
      </w:pPr>
      <w:bookmarkStart w:id="6" w:name="heading_6"/>
      <w:r>
        <w:rPr>
          <w:rFonts w:ascii="Arial" w:eastAsia="DengXian" w:hAnsi="Arial" w:cs="Arial"/>
          <w:b/>
          <w:sz w:val="28"/>
        </w:rPr>
        <w:t>分步实现（直接复用</w:t>
      </w:r>
      <w:r>
        <w:rPr>
          <w:rFonts w:ascii="Arial" w:eastAsia="DengXian" w:hAnsi="Arial" w:cs="Arial"/>
          <w:b/>
          <w:sz w:val="28"/>
        </w:rPr>
        <w:t>SSCBM</w:t>
      </w:r>
      <w:r>
        <w:rPr>
          <w:rFonts w:ascii="Arial" w:eastAsia="DengXian" w:hAnsi="Arial" w:cs="Arial"/>
          <w:b/>
          <w:sz w:val="28"/>
        </w:rPr>
        <w:t>逻辑）</w:t>
      </w:r>
      <w:bookmarkEnd w:id="6"/>
    </w:p>
    <w:p w:rsidR="000D790B" w:rsidRDefault="00000000">
      <w:pPr>
        <w:spacing w:before="240" w:after="120" w:line="288" w:lineRule="auto"/>
        <w:outlineLvl w:val="4"/>
      </w:pPr>
      <w:bookmarkStart w:id="7" w:name="heading_7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）数据集选择与划分</w:t>
      </w:r>
      <w:bookmarkEnd w:id="7"/>
    </w:p>
    <w:p w:rsidR="000D790B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原理：选择概念定义明确、标注规范的数据集，确保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类别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对应关系清晰，匹配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训练假设。</w:t>
      </w:r>
    </w:p>
    <w:p w:rsidR="000D790B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主数据集：</w:t>
      </w:r>
      <w:r>
        <w:rPr>
          <w:rFonts w:ascii="Arial" w:eastAsia="DengXian" w:hAnsi="Arial" w:cs="Arial"/>
        </w:rPr>
        <w:t>CUB-200-2011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11788</w:t>
      </w:r>
      <w:r>
        <w:rPr>
          <w:rFonts w:ascii="Arial" w:eastAsia="DengXian" w:hAnsi="Arial" w:cs="Arial"/>
        </w:rPr>
        <w:t>张图、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类别、</w:t>
      </w:r>
      <w:r>
        <w:rPr>
          <w:rFonts w:ascii="Arial" w:eastAsia="DengXian" w:hAnsi="Arial" w:cs="Arial"/>
        </w:rPr>
        <w:t>112</w:t>
      </w:r>
      <w:r>
        <w:rPr>
          <w:rFonts w:ascii="Arial" w:eastAsia="DengXian" w:hAnsi="Arial" w:cs="Arial"/>
        </w:rPr>
        <w:t>个二值概念，如翼色、喙形）；</w:t>
      </w:r>
    </w:p>
    <w:p w:rsidR="000D790B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划分规则：按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标准，训练集（</w:t>
      </w:r>
      <w:r>
        <w:rPr>
          <w:rFonts w:ascii="Arial" w:eastAsia="DengXian" w:hAnsi="Arial" w:cs="Arial"/>
        </w:rPr>
        <w:t>4796</w:t>
      </w:r>
      <w:r>
        <w:rPr>
          <w:rFonts w:ascii="Arial" w:eastAsia="DengXian" w:hAnsi="Arial" w:cs="Arial"/>
        </w:rPr>
        <w:t>张）中抽</w:t>
      </w:r>
      <w:r>
        <w:rPr>
          <w:rFonts w:ascii="Arial" w:eastAsia="DengXian" w:hAnsi="Arial" w:cs="Arial"/>
        </w:rPr>
        <w:t>10%</w:t>
      </w:r>
      <w:r>
        <w:rPr>
          <w:rFonts w:ascii="Arial" w:eastAsia="DengXian" w:hAnsi="Arial" w:cs="Arial"/>
        </w:rPr>
        <w:t>作为标注数据（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≈480</w:t>
      </w:r>
      <w:r>
        <w:rPr>
          <w:rFonts w:ascii="Arial" w:eastAsia="DengXian" w:hAnsi="Arial" w:cs="Arial"/>
        </w:rPr>
        <w:t>张，含图像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类别标签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概念标签），</w:t>
      </w:r>
      <w:r>
        <w:rPr>
          <w:rFonts w:ascii="Arial" w:eastAsia="DengXian" w:hAnsi="Arial" w:cs="Arial"/>
        </w:rPr>
        <w:t>90%</w:t>
      </w:r>
      <w:r>
        <w:rPr>
          <w:rFonts w:ascii="Arial" w:eastAsia="DengXian" w:hAnsi="Arial" w:cs="Arial"/>
        </w:rPr>
        <w:t>作为无标注数据（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≈4316</w:t>
      </w:r>
      <w:r>
        <w:rPr>
          <w:rFonts w:ascii="Arial" w:eastAsia="DengXian" w:hAnsi="Arial" w:cs="Arial"/>
        </w:rPr>
        <w:t>张，仅含图像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类别标签）；测试集（</w:t>
      </w:r>
      <w:r>
        <w:rPr>
          <w:rFonts w:ascii="Arial" w:eastAsia="DengXian" w:hAnsi="Arial" w:cs="Arial"/>
        </w:rPr>
        <w:t>5794</w:t>
      </w:r>
      <w:r>
        <w:rPr>
          <w:rFonts w:ascii="Arial" w:eastAsia="DengXian" w:hAnsi="Arial" w:cs="Arial"/>
        </w:rPr>
        <w:t>张，含完整标签）不变。</w:t>
      </w:r>
    </w:p>
    <w:p w:rsidR="000D790B" w:rsidRDefault="00000000">
      <w:pPr>
        <w:spacing w:before="240" w:after="120" w:line="288" w:lineRule="auto"/>
        <w:outlineLvl w:val="4"/>
      </w:pPr>
      <w:bookmarkStart w:id="8" w:name="heading_8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）概念标签去噪</w:t>
      </w:r>
      <w:bookmarkEnd w:id="8"/>
    </w:p>
    <w:p w:rsidR="000D790B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原理：原始概念标签存在标注噪声（如标注员误判），同物种样本的概念属性应一致，通过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多数投票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统一标签。</w:t>
      </w:r>
    </w:p>
    <w:p w:rsidR="000D790B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实现：统计每个物种中含某概念的样本比例，比例</w:t>
      </w:r>
      <w:r>
        <w:rPr>
          <w:rFonts w:ascii="Arial" w:eastAsia="DengXian" w:hAnsi="Arial" w:cs="Arial"/>
        </w:rPr>
        <w:t>&gt;50%</w:t>
      </w:r>
      <w:r>
        <w:rPr>
          <w:rFonts w:ascii="Arial" w:eastAsia="DengXian" w:hAnsi="Arial" w:cs="Arial"/>
        </w:rPr>
        <w:t>则该物种所有样本的该概念设为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，否则为</w:t>
      </w:r>
      <w:r>
        <w:rPr>
          <w:rFonts w:ascii="Arial" w:eastAsia="DengXian" w:hAnsi="Arial" w:cs="Arial"/>
        </w:rPr>
        <w:t>0</w:t>
      </w:r>
      <w:r>
        <w:rPr>
          <w:rFonts w:ascii="Arial" w:eastAsia="DengXian" w:hAnsi="Arial" w:cs="Arial"/>
        </w:rPr>
        <w:t>，得到去噪后的类别级概念标签。</w:t>
      </w:r>
    </w:p>
    <w:p w:rsidR="000D790B" w:rsidRDefault="00000000">
      <w:pPr>
        <w:spacing w:before="240" w:after="120" w:line="288" w:lineRule="auto"/>
        <w:outlineLvl w:val="4"/>
      </w:pPr>
      <w:bookmarkStart w:id="9" w:name="heading_9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3</w:t>
      </w:r>
      <w:r>
        <w:rPr>
          <w:rFonts w:ascii="Arial" w:eastAsia="DengXian" w:hAnsi="Arial" w:cs="Arial"/>
          <w:b/>
          <w:sz w:val="24"/>
        </w:rPr>
        <w:t>）伪标签生成（</w:t>
      </w:r>
      <w:r>
        <w:rPr>
          <w:rFonts w:ascii="Arial" w:eastAsia="DengXian" w:hAnsi="Arial" w:cs="Arial"/>
          <w:b/>
          <w:sz w:val="24"/>
        </w:rPr>
        <w:t>SSCBM</w:t>
      </w:r>
      <w:r>
        <w:rPr>
          <w:rFonts w:ascii="Arial" w:eastAsia="DengXian" w:hAnsi="Arial" w:cs="Arial"/>
          <w:b/>
          <w:sz w:val="24"/>
        </w:rPr>
        <w:t>核心）</w:t>
      </w:r>
      <w:bookmarkEnd w:id="9"/>
    </w:p>
    <w:p w:rsidR="000D790B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原理：无标注数据缺乏概念标签，利用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图像特征相似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概念标签相似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的假设，通过</w:t>
      </w:r>
      <w:r>
        <w:rPr>
          <w:rFonts w:ascii="Arial" w:eastAsia="DengXian" w:hAnsi="Arial" w:cs="Arial"/>
        </w:rPr>
        <w:t>KNN</w:t>
      </w:r>
      <w:r>
        <w:rPr>
          <w:rFonts w:ascii="Arial" w:eastAsia="DengXian" w:hAnsi="Arial" w:cs="Arial"/>
        </w:rPr>
        <w:t>从标注数据迁移监督信号。</w:t>
      </w:r>
    </w:p>
    <w:p w:rsidR="000D790B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特征提取：用冻结的</w:t>
      </w:r>
      <w:r>
        <w:rPr>
          <w:rFonts w:ascii="Arial" w:eastAsia="DengXian" w:hAnsi="Arial" w:cs="Arial"/>
        </w:rPr>
        <w:t>ResNet34</w:t>
      </w:r>
      <w:r>
        <w:rPr>
          <w:rFonts w:ascii="Arial" w:eastAsia="DengXian" w:hAnsi="Arial" w:cs="Arial"/>
        </w:rPr>
        <w:t>（仅提取特征，不更新参数），分别提取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的高层特征（维度</w:t>
      </w:r>
      <w:r>
        <w:rPr>
          <w:rFonts w:ascii="Arial" w:eastAsia="DengXian" w:hAnsi="Arial" w:cs="Arial"/>
        </w:rPr>
        <w:t>512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相似度计算：对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中每个样本，计算与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所有样本的余弦相似度（范围</w:t>
      </w:r>
      <w:r>
        <w:rPr>
          <w:rFonts w:ascii="Arial" w:eastAsia="DengXian" w:hAnsi="Arial" w:cs="Arial"/>
        </w:rPr>
        <w:t>0-1</w:t>
      </w:r>
      <w:r>
        <w:rPr>
          <w:rFonts w:ascii="Arial" w:eastAsia="DengXian" w:hAnsi="Arial" w:cs="Arial"/>
        </w:rPr>
        <w:t>，越近越相似）；</w:t>
      </w:r>
    </w:p>
    <w:p w:rsidR="000D790B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伪标签赋值：选</w:t>
      </w:r>
      <w:r>
        <w:rPr>
          <w:rFonts w:ascii="Arial" w:eastAsia="DengXian" w:hAnsi="Arial" w:cs="Arial"/>
        </w:rPr>
        <w:t>K=2</w:t>
      </w:r>
      <w:r>
        <w:rPr>
          <w:rFonts w:ascii="Arial" w:eastAsia="DengXian" w:hAnsi="Arial" w:cs="Arial"/>
        </w:rPr>
        <w:t>个最相似的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样本，对其概念标签做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距离加权平均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（相似度越高权重越大），结果</w:t>
      </w:r>
      <w:r>
        <w:rPr>
          <w:rFonts w:ascii="Arial" w:eastAsia="DengXian" w:hAnsi="Arial" w:cs="Arial"/>
        </w:rPr>
        <w:t>&gt;0.5</w:t>
      </w:r>
      <w:r>
        <w:rPr>
          <w:rFonts w:ascii="Arial" w:eastAsia="DengXian" w:hAnsi="Arial" w:cs="Arial"/>
        </w:rPr>
        <w:t>设为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，否则为</w:t>
      </w:r>
      <w:r>
        <w:rPr>
          <w:rFonts w:ascii="Arial" w:eastAsia="DengXian" w:hAnsi="Arial" w:cs="Arial"/>
        </w:rPr>
        <w:t>0</w:t>
      </w:r>
      <w:r>
        <w:rPr>
          <w:rFonts w:ascii="Arial" w:eastAsia="DengXian" w:hAnsi="Arial" w:cs="Arial"/>
        </w:rPr>
        <w:t>，得到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的伪概念标签（</w:t>
      </w:r>
      <w:proofErr w:type="spellStart"/>
      <w:r>
        <w:rPr>
          <w:rFonts w:ascii="Arial" w:eastAsia="DengXian" w:hAnsi="Arial" w:cs="Arial"/>
        </w:rPr>
        <w:t>C_img</w:t>
      </w:r>
      <w:proofErr w:type="spellEnd"/>
      <w:r>
        <w:rPr>
          <w:rFonts w:ascii="Arial" w:eastAsia="DengXian" w:hAnsi="Arial" w:cs="Arial"/>
        </w:rPr>
        <w:t>）。</w:t>
      </w:r>
    </w:p>
    <w:p w:rsidR="000D790B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新增辅助部分（为</w:t>
      </w:r>
      <w:r>
        <w:rPr>
          <w:rFonts w:ascii="Arial" w:eastAsia="DengXian" w:hAnsi="Arial" w:cs="Arial"/>
          <w:b/>
          <w:sz w:val="30"/>
        </w:rPr>
        <w:t>C-Gens</w:t>
      </w:r>
      <w:r>
        <w:rPr>
          <w:rFonts w:ascii="Arial" w:eastAsia="DengXian" w:hAnsi="Arial" w:cs="Arial"/>
          <w:b/>
          <w:sz w:val="30"/>
        </w:rPr>
        <w:t>准备，后续添加，不影响</w:t>
      </w:r>
      <w:r>
        <w:rPr>
          <w:rFonts w:ascii="Arial" w:eastAsia="DengXian" w:hAnsi="Arial" w:cs="Arial"/>
          <w:b/>
          <w:sz w:val="30"/>
        </w:rPr>
        <w:t>SSCBM</w:t>
      </w:r>
      <w:r>
        <w:rPr>
          <w:rFonts w:ascii="Arial" w:eastAsia="DengXian" w:hAnsi="Arial" w:cs="Arial"/>
          <w:b/>
          <w:sz w:val="30"/>
        </w:rPr>
        <w:t>运行）</w:t>
      </w:r>
      <w:bookmarkEnd w:id="10"/>
    </w:p>
    <w:p w:rsidR="000D790B" w:rsidRDefault="00000000">
      <w:pPr>
        <w:spacing w:before="260" w:after="120" w:line="288" w:lineRule="auto"/>
        <w:outlineLvl w:val="3"/>
      </w:pPr>
      <w:bookmarkStart w:id="11" w:name="heading_11"/>
      <w:r>
        <w:rPr>
          <w:rFonts w:ascii="Arial" w:eastAsia="DengXian" w:hAnsi="Arial" w:cs="Arial"/>
          <w:b/>
          <w:sz w:val="28"/>
        </w:rPr>
        <w:lastRenderedPageBreak/>
        <w:t>核心原理</w:t>
      </w:r>
      <w:bookmarkEnd w:id="11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概念定位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语义融合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提供数据支持，提前标注概念对应的图像区域，避免后续合成时出现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区域错位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:rsidR="000D790B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DengXian" w:hAnsi="Arial" w:cs="Arial"/>
          <w:b/>
          <w:sz w:val="28"/>
        </w:rPr>
        <w:t>分步实现（不修改原有预处理逻辑，新增独立脚本）</w:t>
      </w:r>
      <w:bookmarkEnd w:id="12"/>
    </w:p>
    <w:p w:rsidR="000D790B" w:rsidRDefault="00000000">
      <w:pPr>
        <w:spacing w:before="240" w:after="120" w:line="288" w:lineRule="auto"/>
        <w:outlineLvl w:val="4"/>
      </w:pPr>
      <w:bookmarkStart w:id="13" w:name="heading_13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）概念区域标注（可选：手动</w:t>
      </w:r>
      <w:r>
        <w:rPr>
          <w:rFonts w:ascii="Arial" w:eastAsia="DengXian" w:hAnsi="Arial" w:cs="Arial"/>
          <w:b/>
          <w:sz w:val="24"/>
        </w:rPr>
        <w:t>/</w:t>
      </w:r>
      <w:r>
        <w:rPr>
          <w:rFonts w:ascii="Arial" w:eastAsia="DengXian" w:hAnsi="Arial" w:cs="Arial"/>
          <w:b/>
          <w:sz w:val="24"/>
        </w:rPr>
        <w:t>自动）</w:t>
      </w:r>
      <w:bookmarkEnd w:id="13"/>
    </w:p>
    <w:p w:rsidR="000D790B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</w:rPr>
        <w:t>原理：明确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目标概念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（如斑马的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）对应的图像区域（如背部、躯干），为后续提取概念特征和融合提供掩码（</w:t>
      </w:r>
      <w:r>
        <w:rPr>
          <w:rFonts w:ascii="Arial" w:eastAsia="DengXian" w:hAnsi="Arial" w:cs="Arial"/>
        </w:rPr>
        <w:t>Mask</w:t>
      </w:r>
      <w:r>
        <w:rPr>
          <w:rFonts w:ascii="Arial" w:eastAsia="DengXian" w:hAnsi="Arial" w:cs="Arial"/>
        </w:rPr>
        <w:t>）。</w:t>
      </w:r>
    </w:p>
    <w:p w:rsidR="000D790B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从标注数据（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）中筛选少量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目标概念样本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（如含条纹的斑马图）；</w:t>
      </w:r>
    </w:p>
    <w:p w:rsidR="000D790B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用工具（如</w:t>
      </w:r>
      <w:r>
        <w:rPr>
          <w:rFonts w:ascii="Arial" w:eastAsia="DengXian" w:hAnsi="Arial" w:cs="Arial"/>
        </w:rPr>
        <w:t>LabelMe</w:t>
      </w:r>
      <w:r>
        <w:rPr>
          <w:rFonts w:ascii="Arial" w:eastAsia="DengXian" w:hAnsi="Arial" w:cs="Arial"/>
        </w:rPr>
        <w:t>）手动标注概念区域（如条纹所在的背部区域），生成二值掩码（</w:t>
      </w:r>
      <w:r>
        <w:rPr>
          <w:rFonts w:ascii="Arial" w:eastAsia="DengXian" w:hAnsi="Arial" w:cs="Arial"/>
        </w:rPr>
        <w:t>1=</w:t>
      </w:r>
      <w:r>
        <w:rPr>
          <w:rFonts w:ascii="Arial" w:eastAsia="DengXian" w:hAnsi="Arial" w:cs="Arial"/>
        </w:rPr>
        <w:t>概念区域，</w:t>
      </w:r>
      <w:r>
        <w:rPr>
          <w:rFonts w:ascii="Arial" w:eastAsia="DengXian" w:hAnsi="Arial" w:cs="Arial"/>
        </w:rPr>
        <w:t>0=</w:t>
      </w:r>
      <w:r>
        <w:rPr>
          <w:rFonts w:ascii="Arial" w:eastAsia="DengXian" w:hAnsi="Arial" w:cs="Arial"/>
        </w:rPr>
        <w:t>背景）；</w:t>
      </w:r>
    </w:p>
    <w:p w:rsidR="000D790B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保存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图像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概念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区域掩码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的映射表，独立存储为</w:t>
      </w:r>
      <w:r>
        <w:rPr>
          <w:rFonts w:ascii="Consolas" w:eastAsia="Consolas" w:hAnsi="Consolas" w:cs="Consolas"/>
          <w:shd w:val="clear" w:color="auto" w:fill="EFF0F1"/>
        </w:rPr>
        <w:t>concept_region_mapping.csv</w:t>
      </w:r>
      <w:r>
        <w:rPr>
          <w:rFonts w:ascii="Arial" w:eastAsia="DengXian" w:hAnsi="Arial" w:cs="Arial"/>
        </w:rPr>
        <w:t>，不干扰原有数据文件。</w:t>
      </w:r>
    </w:p>
    <w:p w:rsidR="000D790B" w:rsidRDefault="00000000">
      <w:pPr>
        <w:spacing w:before="240" w:after="120" w:line="288" w:lineRule="auto"/>
        <w:outlineLvl w:val="4"/>
      </w:pPr>
      <w:bookmarkStart w:id="14" w:name="heading_14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）基座样本筛选</w:t>
      </w:r>
      <w:bookmarkEnd w:id="14"/>
    </w:p>
    <w:p w:rsidR="000D790B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原理：确定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概念搬运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的目标基座（如普马的背部），筛选出基座样本中对应的概念区域（如普马的背部区域）。</w:t>
      </w:r>
    </w:p>
    <w:p w:rsidR="000D790B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从无标注数据（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）中筛选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基座类别样本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（如普马图）；</w:t>
      </w:r>
    </w:p>
    <w:p w:rsidR="000D790B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利用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的概念热图（后续模型输出），自动定位基座样本的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目标区域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（如背部，对应概念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躯干形状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的高相似度区域）；</w:t>
      </w:r>
    </w:p>
    <w:p w:rsidR="000D790B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保存基座样本及其目标区域掩码，独立存储为</w:t>
      </w:r>
      <w:r>
        <w:rPr>
          <w:rFonts w:ascii="Consolas" w:eastAsia="Consolas" w:hAnsi="Consolas" w:cs="Consolas"/>
          <w:shd w:val="clear" w:color="auto" w:fill="EFF0F1"/>
        </w:rPr>
        <w:t>base_sample_regions.csv</w:t>
      </w:r>
      <w:r>
        <w:rPr>
          <w:rFonts w:ascii="Arial" w:eastAsia="DengXian" w:hAnsi="Arial" w:cs="Arial"/>
        </w:rPr>
        <w:t>。</w:t>
      </w:r>
    </w:p>
    <w:p w:rsidR="000D790B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DengXian" w:hAnsi="Arial" w:cs="Arial"/>
          <w:b/>
          <w:sz w:val="32"/>
        </w:rPr>
        <w:t>第二阶段：模型架构（</w:t>
      </w:r>
      <w:r>
        <w:rPr>
          <w:rFonts w:ascii="Arial" w:eastAsia="DengXian" w:hAnsi="Arial" w:cs="Arial"/>
          <w:b/>
          <w:sz w:val="32"/>
        </w:rPr>
        <w:t>SSCBM</w:t>
      </w:r>
      <w:r>
        <w:rPr>
          <w:rFonts w:ascii="Arial" w:eastAsia="DengXian" w:hAnsi="Arial" w:cs="Arial"/>
          <w:b/>
          <w:sz w:val="32"/>
        </w:rPr>
        <w:t>原有</w:t>
      </w:r>
      <w:r>
        <w:rPr>
          <w:rFonts w:ascii="Arial" w:eastAsia="DengXian" w:hAnsi="Arial" w:cs="Arial"/>
          <w:b/>
          <w:sz w:val="32"/>
        </w:rPr>
        <w:t>+</w:t>
      </w:r>
      <w:r>
        <w:rPr>
          <w:rFonts w:ascii="Arial" w:eastAsia="DengXian" w:hAnsi="Arial" w:cs="Arial"/>
          <w:b/>
          <w:sz w:val="32"/>
        </w:rPr>
        <w:t>新增接口）</w:t>
      </w:r>
      <w:bookmarkEnd w:id="15"/>
    </w:p>
    <w:p w:rsidR="000D790B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DengXian" w:hAnsi="Arial" w:cs="Arial"/>
          <w:b/>
          <w:sz w:val="30"/>
        </w:rPr>
        <w:t xml:space="preserve">2.1 SSCBM </w:t>
      </w:r>
      <w:r>
        <w:rPr>
          <w:rFonts w:ascii="Arial" w:eastAsia="DengXian" w:hAnsi="Arial" w:cs="Arial"/>
          <w:b/>
          <w:sz w:val="30"/>
        </w:rPr>
        <w:t>原有部分（直接复用，核心逻辑不修改）</w:t>
      </w:r>
      <w:bookmarkEnd w:id="16"/>
    </w:p>
    <w:p w:rsidR="000D790B" w:rsidRDefault="00000000">
      <w:pPr>
        <w:spacing w:before="260" w:after="120" w:line="288" w:lineRule="auto"/>
        <w:outlineLvl w:val="3"/>
      </w:pPr>
      <w:bookmarkStart w:id="17" w:name="heading_17"/>
      <w:r>
        <w:rPr>
          <w:rFonts w:ascii="Arial" w:eastAsia="DengXian" w:hAnsi="Arial" w:cs="Arial"/>
          <w:b/>
          <w:sz w:val="28"/>
        </w:rPr>
        <w:t>核心原理</w:t>
      </w:r>
      <w:bookmarkEnd w:id="17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构建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特征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概念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标签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的可解释链路，解决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概念与图像错位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问题，同时保证半监督训练下的高准确率。</w:t>
      </w:r>
    </w:p>
    <w:p w:rsidR="000D790B" w:rsidRDefault="00000000">
      <w:pPr>
        <w:spacing w:before="260" w:after="120" w:line="288" w:lineRule="auto"/>
        <w:outlineLvl w:val="3"/>
      </w:pPr>
      <w:bookmarkStart w:id="18" w:name="heading_18"/>
      <w:r>
        <w:rPr>
          <w:rFonts w:ascii="Arial" w:eastAsia="DengXian" w:hAnsi="Arial" w:cs="Arial"/>
          <w:b/>
          <w:sz w:val="28"/>
        </w:rPr>
        <w:t>分步实现（直接复用</w:t>
      </w:r>
      <w:r>
        <w:rPr>
          <w:rFonts w:ascii="Arial" w:eastAsia="DengXian" w:hAnsi="Arial" w:cs="Arial"/>
          <w:b/>
          <w:sz w:val="28"/>
        </w:rPr>
        <w:t>SSCBM</w:t>
      </w:r>
      <w:r>
        <w:rPr>
          <w:rFonts w:ascii="Arial" w:eastAsia="DengXian" w:hAnsi="Arial" w:cs="Arial"/>
          <w:b/>
          <w:sz w:val="28"/>
        </w:rPr>
        <w:t>模型结构）</w:t>
      </w:r>
      <w:bookmarkEnd w:id="18"/>
    </w:p>
    <w:p w:rsidR="000D790B" w:rsidRDefault="00000000">
      <w:pPr>
        <w:spacing w:before="240" w:after="120" w:line="288" w:lineRule="auto"/>
        <w:outlineLvl w:val="4"/>
      </w:pPr>
      <w:bookmarkStart w:id="19" w:name="heading_19"/>
      <w:r>
        <w:rPr>
          <w:rFonts w:ascii="Arial" w:eastAsia="DengXian" w:hAnsi="Arial" w:cs="Arial"/>
          <w:b/>
          <w:sz w:val="24"/>
        </w:rPr>
        <w:lastRenderedPageBreak/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）特征提取器（</w:t>
      </w:r>
      <w:r>
        <w:rPr>
          <w:rFonts w:ascii="Arial" w:eastAsia="DengXian" w:hAnsi="Arial" w:cs="Arial"/>
          <w:b/>
          <w:sz w:val="24"/>
        </w:rPr>
        <w:t>Backbone</w:t>
      </w:r>
      <w:r>
        <w:rPr>
          <w:rFonts w:ascii="Arial" w:eastAsia="DengXian" w:hAnsi="Arial" w:cs="Arial"/>
          <w:b/>
          <w:sz w:val="24"/>
        </w:rPr>
        <w:t>）</w:t>
      </w:r>
      <w:bookmarkEnd w:id="19"/>
    </w:p>
    <w:p w:rsidR="000D790B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</w:rPr>
        <w:t>原理：将原始图像转化为高层语义特征，为概念编码提供基础，平衡表达能力与收敛速度。</w:t>
      </w:r>
    </w:p>
    <w:p w:rsidR="000D790B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模型选择：</w:t>
      </w:r>
      <w:r>
        <w:rPr>
          <w:rFonts w:ascii="Arial" w:eastAsia="DengXian" w:hAnsi="Arial" w:cs="Arial"/>
        </w:rPr>
        <w:t>ResNet34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最优基线，比</w:t>
      </w:r>
      <w:r>
        <w:rPr>
          <w:rFonts w:ascii="Arial" w:eastAsia="DengXian" w:hAnsi="Arial" w:cs="Arial"/>
        </w:rPr>
        <w:t>ResNet18</w:t>
      </w:r>
      <w:r>
        <w:rPr>
          <w:rFonts w:ascii="Arial" w:eastAsia="DengXian" w:hAnsi="Arial" w:cs="Arial"/>
        </w:rPr>
        <w:t>特征更丰富，比</w:t>
      </w:r>
      <w:r>
        <w:rPr>
          <w:rFonts w:ascii="Arial" w:eastAsia="DengXian" w:hAnsi="Arial" w:cs="Arial"/>
        </w:rPr>
        <w:t>ResNet50</w:t>
      </w:r>
      <w:r>
        <w:rPr>
          <w:rFonts w:ascii="Arial" w:eastAsia="DengXian" w:hAnsi="Arial" w:cs="Arial"/>
        </w:rPr>
        <w:t>易收敛）；</w:t>
      </w:r>
    </w:p>
    <w:p w:rsidR="000D790B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初始化：加载</w:t>
      </w:r>
      <w:r>
        <w:rPr>
          <w:rFonts w:ascii="Arial" w:eastAsia="DengXian" w:hAnsi="Arial" w:cs="Arial"/>
        </w:rPr>
        <w:t>ImageNet</w:t>
      </w:r>
      <w:r>
        <w:rPr>
          <w:rFonts w:ascii="Arial" w:eastAsia="DengXian" w:hAnsi="Arial" w:cs="Arial"/>
        </w:rPr>
        <w:t>预训练权重，移除最后一层全连接层，保留卷积层输出（维度</w:t>
      </w:r>
      <w:r>
        <w:rPr>
          <w:rFonts w:ascii="Arial" w:eastAsia="DengXian" w:hAnsi="Arial" w:cs="Arial"/>
        </w:rPr>
        <w:t>512×7×7</w:t>
      </w:r>
      <w:r>
        <w:rPr>
          <w:rFonts w:ascii="Arial" w:eastAsia="DengXian" w:hAnsi="Arial" w:cs="Arial"/>
        </w:rPr>
        <w:t>），展平后作为后续输入；</w:t>
      </w:r>
    </w:p>
    <w:p w:rsidR="000D790B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训练设置：不冻结，参与联合微调（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原有逻辑）。</w:t>
      </w:r>
    </w:p>
    <w:p w:rsidR="000D790B" w:rsidRDefault="00000000">
      <w:pPr>
        <w:spacing w:before="240" w:after="120" w:line="288" w:lineRule="auto"/>
        <w:outlineLvl w:val="4"/>
      </w:pPr>
      <w:bookmarkStart w:id="20" w:name="heading_20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）概念嵌入生成器</w:t>
      </w:r>
      <w:bookmarkEnd w:id="20"/>
    </w:p>
    <w:p w:rsidR="000D790B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</w:rPr>
        <w:t>原理：将高层图像特征映射为高维概念嵌入，既保留概念语义，又提升模型表达能力（区别于原始</w:t>
      </w:r>
      <w:r>
        <w:rPr>
          <w:rFonts w:ascii="Arial" w:eastAsia="DengXian" w:hAnsi="Arial" w:cs="Arial"/>
        </w:rPr>
        <w:t>CBM</w:t>
      </w:r>
      <w:r>
        <w:rPr>
          <w:rFonts w:ascii="Arial" w:eastAsia="DengXian" w:hAnsi="Arial" w:cs="Arial"/>
        </w:rPr>
        <w:t>的简单概念预测）。</w:t>
      </w:r>
    </w:p>
    <w:p w:rsidR="000D790B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结构：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层全连接网络</w:t>
      </w:r>
      <w:r>
        <w:rPr>
          <w:rFonts w:ascii="Arial" w:eastAsia="DengXian" w:hAnsi="Arial" w:cs="Arial"/>
        </w:rPr>
        <w:t>+Sigmoid</w:t>
      </w:r>
      <w:r>
        <w:rPr>
          <w:rFonts w:ascii="Arial" w:eastAsia="DengXian" w:hAnsi="Arial" w:cs="Arial"/>
        </w:rPr>
        <w:t>激活，每个概念对应独立的嵌入分支；</w:t>
      </w:r>
    </w:p>
    <w:p w:rsidR="000D790B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输入：展平后的特征（维度</w:t>
      </w:r>
      <w:r>
        <w:rPr>
          <w:rFonts w:ascii="Arial" w:eastAsia="DengXian" w:hAnsi="Arial" w:cs="Arial"/>
        </w:rPr>
        <w:t>25088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输出：概念嵌入向量（维度</w:t>
      </w:r>
      <w:proofErr w:type="spellStart"/>
      <w:r>
        <w:rPr>
          <w:rFonts w:ascii="Arial" w:eastAsia="DengXian" w:hAnsi="Arial" w:cs="Arial"/>
        </w:rPr>
        <w:t>k×m</w:t>
      </w:r>
      <w:proofErr w:type="spellEnd"/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k=112</w:t>
      </w:r>
      <w:r>
        <w:rPr>
          <w:rFonts w:ascii="Arial" w:eastAsia="DengXian" w:hAnsi="Arial" w:cs="Arial"/>
        </w:rPr>
        <w:t>个概念，</w:t>
      </w:r>
      <w:r>
        <w:rPr>
          <w:rFonts w:ascii="Arial" w:eastAsia="DengXian" w:hAnsi="Arial" w:cs="Arial"/>
        </w:rPr>
        <w:t>m=32</w:t>
      </w:r>
      <w:r>
        <w:rPr>
          <w:rFonts w:ascii="Arial" w:eastAsia="DengXian" w:hAnsi="Arial" w:cs="Arial"/>
        </w:rPr>
        <w:t>嵌入维度，</w:t>
      </w:r>
      <w:r>
        <w:rPr>
          <w:rFonts w:ascii="Arial" w:eastAsia="DengXian" w:hAnsi="Arial" w:cs="Arial"/>
        </w:rPr>
        <w:t>CUB</w:t>
      </w:r>
      <w:r>
        <w:rPr>
          <w:rFonts w:ascii="Arial" w:eastAsia="DengXian" w:hAnsi="Arial" w:cs="Arial"/>
        </w:rPr>
        <w:t>数据集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最优值）。</w:t>
      </w:r>
    </w:p>
    <w:p w:rsidR="000D790B" w:rsidRDefault="00000000">
      <w:pPr>
        <w:spacing w:before="240" w:after="120" w:line="288" w:lineRule="auto"/>
        <w:outlineLvl w:val="4"/>
      </w:pPr>
      <w:bookmarkStart w:id="21" w:name="heading_21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3</w:t>
      </w:r>
      <w:r>
        <w:rPr>
          <w:rFonts w:ascii="Arial" w:eastAsia="DengXian" w:hAnsi="Arial" w:cs="Arial"/>
          <w:b/>
          <w:sz w:val="24"/>
        </w:rPr>
        <w:t>）概念预测头</w:t>
      </w:r>
      <w:r>
        <w:rPr>
          <w:rFonts w:ascii="Arial" w:eastAsia="DengXian" w:hAnsi="Arial" w:cs="Arial"/>
          <w:b/>
          <w:sz w:val="24"/>
        </w:rPr>
        <w:t>+</w:t>
      </w:r>
      <w:r>
        <w:rPr>
          <w:rFonts w:ascii="Arial" w:eastAsia="DengXian" w:hAnsi="Arial" w:cs="Arial"/>
          <w:b/>
          <w:sz w:val="24"/>
        </w:rPr>
        <w:t>对齐模块</w:t>
      </w:r>
      <w:bookmarkEnd w:id="21"/>
    </w:p>
    <w:p w:rsidR="000D790B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</w:rPr>
        <w:t>原理：概念预测头输出二值概念标签，对齐模块解决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概念与图像错位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，通过热图计算概念与图像区域的相似度。</w:t>
      </w:r>
    </w:p>
    <w:p w:rsidR="000D790B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概念预测头：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层全连接网络，输入概念嵌入（</w:t>
      </w:r>
      <w:r>
        <w:rPr>
          <w:rFonts w:ascii="Arial" w:eastAsia="DengXian" w:hAnsi="Arial" w:cs="Arial"/>
        </w:rPr>
        <w:t>112×32</w:t>
      </w:r>
      <w:r>
        <w:rPr>
          <w:rFonts w:ascii="Arial" w:eastAsia="DengXian" w:hAnsi="Arial" w:cs="Arial"/>
        </w:rPr>
        <w:t>），输出二值概念预测（维度</w:t>
      </w:r>
      <w:r>
        <w:rPr>
          <w:rFonts w:ascii="Arial" w:eastAsia="DengXian" w:hAnsi="Arial" w:cs="Arial"/>
        </w:rPr>
        <w:t>112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对齐模块：</w:t>
      </w:r>
    </w:p>
    <w:p w:rsidR="000D790B" w:rsidRDefault="00000000">
      <w:pPr>
        <w:numPr>
          <w:ilvl w:val="0"/>
          <w:numId w:val="39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生成概念热图：计算每个概念嵌入与图像特征图的余弦相似度，得到</w:t>
      </w:r>
      <w:r>
        <w:rPr>
          <w:rFonts w:ascii="Arial" w:eastAsia="DengXian" w:hAnsi="Arial" w:cs="Arial"/>
        </w:rPr>
        <w:t>7×7</w:t>
      </w:r>
      <w:r>
        <w:rPr>
          <w:rFonts w:ascii="Arial" w:eastAsia="DengXian" w:hAnsi="Arial" w:cs="Arial"/>
        </w:rPr>
        <w:t>的热图（</w:t>
      </w:r>
      <w:proofErr w:type="spellStart"/>
      <w:r>
        <w:rPr>
          <w:rFonts w:ascii="Arial" w:eastAsia="DengXian" w:hAnsi="Arial" w:cs="Arial"/>
        </w:rPr>
        <w:t>H_i</w:t>
      </w:r>
      <w:proofErr w:type="spellEnd"/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40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计算对齐标签（</w:t>
      </w:r>
      <w:proofErr w:type="spellStart"/>
      <w:r>
        <w:rPr>
          <w:rFonts w:ascii="Arial" w:eastAsia="DengXian" w:hAnsi="Arial" w:cs="Arial"/>
        </w:rPr>
        <w:t>C_align</w:t>
      </w:r>
      <w:proofErr w:type="spellEnd"/>
      <w:r>
        <w:rPr>
          <w:rFonts w:ascii="Arial" w:eastAsia="DengXian" w:hAnsi="Arial" w:cs="Arial"/>
        </w:rPr>
        <w:t>）：对热图平均池化得到相似度得分（</w:t>
      </w:r>
      <w:proofErr w:type="spellStart"/>
      <w:r>
        <w:rPr>
          <w:rFonts w:ascii="Arial" w:eastAsia="DengXian" w:hAnsi="Arial" w:cs="Arial"/>
        </w:rPr>
        <w:t>s_i</w:t>
      </w:r>
      <w:proofErr w:type="spellEnd"/>
      <w:r>
        <w:rPr>
          <w:rFonts w:ascii="Arial" w:eastAsia="DengXian" w:hAnsi="Arial" w:cs="Arial"/>
        </w:rPr>
        <w:t>），阈值</w:t>
      </w:r>
      <w:r>
        <w:rPr>
          <w:rFonts w:ascii="Arial" w:eastAsia="DengXian" w:hAnsi="Arial" w:cs="Arial"/>
        </w:rPr>
        <w:t>0.6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最优值），</w:t>
      </w:r>
      <w:proofErr w:type="spellStart"/>
      <w:r>
        <w:rPr>
          <w:rFonts w:ascii="Arial" w:eastAsia="DengXian" w:hAnsi="Arial" w:cs="Arial"/>
        </w:rPr>
        <w:t>s_i</w:t>
      </w:r>
      <w:proofErr w:type="spellEnd"/>
      <w:r>
        <w:rPr>
          <w:rFonts w:ascii="Arial" w:eastAsia="DengXian" w:hAnsi="Arial" w:cs="Arial"/>
        </w:rPr>
        <w:t>&gt;0.6</w:t>
      </w:r>
      <w:r>
        <w:rPr>
          <w:rFonts w:ascii="Arial" w:eastAsia="DengXian" w:hAnsi="Arial" w:cs="Arial"/>
        </w:rPr>
        <w:t>则</w:t>
      </w:r>
      <w:proofErr w:type="spellStart"/>
      <w:r>
        <w:rPr>
          <w:rFonts w:ascii="Arial" w:eastAsia="DengXian" w:hAnsi="Arial" w:cs="Arial"/>
        </w:rPr>
        <w:t>C_align</w:t>
      </w:r>
      <w:proofErr w:type="spellEnd"/>
      <w:r>
        <w:rPr>
          <w:rFonts w:ascii="Arial" w:eastAsia="DengXian" w:hAnsi="Arial" w:cs="Arial"/>
        </w:rPr>
        <w:t>[</w:t>
      </w:r>
      <w:proofErr w:type="spellStart"/>
      <w:r>
        <w:rPr>
          <w:rFonts w:ascii="Arial" w:eastAsia="DengXian" w:hAnsi="Arial" w:cs="Arial"/>
        </w:rPr>
        <w:t>i</w:t>
      </w:r>
      <w:proofErr w:type="spellEnd"/>
      <w:r>
        <w:rPr>
          <w:rFonts w:ascii="Arial" w:eastAsia="DengXian" w:hAnsi="Arial" w:cs="Arial"/>
        </w:rPr>
        <w:t>]=1</w:t>
      </w:r>
      <w:r>
        <w:rPr>
          <w:rFonts w:ascii="Arial" w:eastAsia="DengXian" w:hAnsi="Arial" w:cs="Arial"/>
        </w:rPr>
        <w:t>；</w:t>
      </w:r>
    </w:p>
    <w:p w:rsidR="000D790B" w:rsidRDefault="00000000">
      <w:pPr>
        <w:numPr>
          <w:ilvl w:val="0"/>
          <w:numId w:val="41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对齐损失：计算伪标签（</w:t>
      </w:r>
      <w:proofErr w:type="spellStart"/>
      <w:r>
        <w:rPr>
          <w:rFonts w:ascii="Arial" w:eastAsia="DengXian" w:hAnsi="Arial" w:cs="Arial"/>
        </w:rPr>
        <w:t>C_img</w:t>
      </w:r>
      <w:proofErr w:type="spellEnd"/>
      <w:r>
        <w:rPr>
          <w:rFonts w:ascii="Arial" w:eastAsia="DengXian" w:hAnsi="Arial" w:cs="Arial"/>
        </w:rPr>
        <w:t>）与</w:t>
      </w:r>
      <w:proofErr w:type="spellStart"/>
      <w:r>
        <w:rPr>
          <w:rFonts w:ascii="Arial" w:eastAsia="DengXian" w:hAnsi="Arial" w:cs="Arial"/>
        </w:rPr>
        <w:t>C_align</w:t>
      </w:r>
      <w:proofErr w:type="spellEnd"/>
      <w:r>
        <w:rPr>
          <w:rFonts w:ascii="Arial" w:eastAsia="DengXian" w:hAnsi="Arial" w:cs="Arial"/>
        </w:rPr>
        <w:t>的</w:t>
      </w:r>
      <w:r>
        <w:rPr>
          <w:rFonts w:ascii="Arial" w:eastAsia="DengXian" w:hAnsi="Arial" w:cs="Arial"/>
        </w:rPr>
        <w:t>BCE</w:t>
      </w:r>
      <w:r>
        <w:rPr>
          <w:rFonts w:ascii="Arial" w:eastAsia="DengXian" w:hAnsi="Arial" w:cs="Arial"/>
        </w:rPr>
        <w:t>损失，强制概念与图像区域对齐。</w:t>
      </w:r>
    </w:p>
    <w:p w:rsidR="000D790B" w:rsidRDefault="00000000">
      <w:pPr>
        <w:spacing w:before="240" w:after="120" w:line="288" w:lineRule="auto"/>
        <w:outlineLvl w:val="4"/>
      </w:pPr>
      <w:bookmarkStart w:id="22" w:name="heading_22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4</w:t>
      </w:r>
      <w:r>
        <w:rPr>
          <w:rFonts w:ascii="Arial" w:eastAsia="DengXian" w:hAnsi="Arial" w:cs="Arial"/>
          <w:b/>
          <w:sz w:val="24"/>
        </w:rPr>
        <w:t>）标签预测器</w:t>
      </w:r>
      <w:bookmarkEnd w:id="22"/>
    </w:p>
    <w:p w:rsidR="000D790B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原理：基于概念预测结果输出最终类别，保证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标签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的可解释链路。</w:t>
      </w:r>
    </w:p>
    <w:p w:rsidR="000D790B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层全连接网络，输入概念预测（维度</w:t>
      </w:r>
      <w:r>
        <w:rPr>
          <w:rFonts w:ascii="Arial" w:eastAsia="DengXian" w:hAnsi="Arial" w:cs="Arial"/>
        </w:rPr>
        <w:t>112</w:t>
      </w:r>
      <w:r>
        <w:rPr>
          <w:rFonts w:ascii="Arial" w:eastAsia="DengXian" w:hAnsi="Arial" w:cs="Arial"/>
        </w:rPr>
        <w:t>），输出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类物种的概率分布（</w:t>
      </w:r>
      <w:proofErr w:type="spellStart"/>
      <w:r>
        <w:rPr>
          <w:rFonts w:ascii="Arial" w:eastAsia="DengXian" w:hAnsi="Arial" w:cs="Arial"/>
        </w:rPr>
        <w:t>Softmax</w:t>
      </w:r>
      <w:proofErr w:type="spellEnd"/>
      <w:r>
        <w:rPr>
          <w:rFonts w:ascii="Arial" w:eastAsia="DengXian" w:hAnsi="Arial" w:cs="Arial"/>
        </w:rPr>
        <w:t>激活）。</w:t>
      </w:r>
    </w:p>
    <w:p w:rsidR="000D790B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新增接口部分（为</w:t>
      </w:r>
      <w:r>
        <w:rPr>
          <w:rFonts w:ascii="Arial" w:eastAsia="DengXian" w:hAnsi="Arial" w:cs="Arial"/>
          <w:b/>
          <w:sz w:val="30"/>
        </w:rPr>
        <w:t>C-Gens</w:t>
      </w:r>
      <w:r>
        <w:rPr>
          <w:rFonts w:ascii="Arial" w:eastAsia="DengXian" w:hAnsi="Arial" w:cs="Arial"/>
          <w:b/>
          <w:sz w:val="30"/>
        </w:rPr>
        <w:t>准备，不修改原有模型，新增子模块）</w:t>
      </w:r>
      <w:bookmarkEnd w:id="23"/>
    </w:p>
    <w:p w:rsidR="000D790B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DengXian" w:hAnsi="Arial" w:cs="Arial"/>
          <w:b/>
          <w:sz w:val="28"/>
        </w:rPr>
        <w:t>核心原理</w:t>
      </w:r>
      <w:bookmarkEnd w:id="24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预留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概念特征提取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语义融合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的接口，基于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的概念嵌入和热图，实现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目标概念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基座区域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的特征搬运。</w:t>
      </w:r>
    </w:p>
    <w:p w:rsidR="000D790B" w:rsidRDefault="00000000">
      <w:pPr>
        <w:spacing w:before="260" w:after="120" w:line="288" w:lineRule="auto"/>
        <w:outlineLvl w:val="3"/>
      </w:pPr>
      <w:bookmarkStart w:id="25" w:name="heading_25"/>
      <w:r>
        <w:rPr>
          <w:rFonts w:ascii="Arial" w:eastAsia="DengXian" w:hAnsi="Arial" w:cs="Arial"/>
          <w:b/>
          <w:sz w:val="28"/>
        </w:rPr>
        <w:t>分步实现（新增独立子模块，挂载于原有模型之后，不影响训练）</w:t>
      </w:r>
      <w:bookmarkEnd w:id="25"/>
    </w:p>
    <w:p w:rsidR="000D790B" w:rsidRDefault="00000000">
      <w:pPr>
        <w:spacing w:before="240" w:after="120" w:line="288" w:lineRule="auto"/>
        <w:outlineLvl w:val="4"/>
      </w:pPr>
      <w:bookmarkStart w:id="26" w:name="heading_26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）概念定位模块（新增）</w:t>
      </w:r>
      <w:bookmarkEnd w:id="26"/>
    </w:p>
    <w:p w:rsidR="000D790B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</w:rPr>
        <w:t>原理：从目标概念样本中提取纯概念特征（如条纹的纹理特征），排除背景干扰，基于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的热图和掩码实现精准提取。</w:t>
      </w:r>
    </w:p>
    <w:p w:rsidR="000D790B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>实现（新增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ConceptLocator</w:t>
      </w:r>
      <w:proofErr w:type="spellEnd"/>
      <w:r>
        <w:rPr>
          <w:rFonts w:ascii="Arial" w:eastAsia="DengXian" w:hAnsi="Arial" w:cs="Arial"/>
        </w:rPr>
        <w:t>类）：</w:t>
      </w:r>
    </w:p>
    <w:p w:rsidR="000D790B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输入：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的概念嵌入（目标概念如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对应的嵌入向量）、图像特征图、概念区域掩码；</w:t>
      </w:r>
    </w:p>
    <w:p w:rsidR="000D790B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逻辑：根据掩码筛选出图像特征图中的概念区域，与对应概念嵌入做元素级相乘，得到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纯概念特征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（仅包含条纹纹理，无背景）；</w:t>
      </w:r>
    </w:p>
    <w:p w:rsidR="000D790B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输出：目标概念的特征张量（维度</w:t>
      </w:r>
      <w:r>
        <w:rPr>
          <w:rFonts w:ascii="Arial" w:eastAsia="DengXian" w:hAnsi="Arial" w:cs="Arial"/>
        </w:rPr>
        <w:t>512×H×W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H/W</w:t>
      </w:r>
      <w:r>
        <w:rPr>
          <w:rFonts w:ascii="Arial" w:eastAsia="DengXian" w:hAnsi="Arial" w:cs="Arial"/>
        </w:rPr>
        <w:t>为概念区域尺寸）。</w:t>
      </w:r>
    </w:p>
    <w:p w:rsidR="000D790B" w:rsidRDefault="00000000">
      <w:pPr>
        <w:spacing w:before="240" w:after="120" w:line="288" w:lineRule="auto"/>
        <w:outlineLvl w:val="4"/>
      </w:pPr>
      <w:bookmarkStart w:id="27" w:name="heading_27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）语义融合模块（新增）</w:t>
      </w:r>
      <w:bookmarkEnd w:id="27"/>
    </w:p>
    <w:p w:rsidR="000D790B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DengXian" w:hAnsi="Arial" w:cs="Arial"/>
        </w:rPr>
        <w:t>原理：将目标概念特征无缝覆盖到基座样本的目标区域，避免简单剪贴导致的语义不一致，基于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的特征空间保证融合合理性。</w:t>
      </w:r>
    </w:p>
    <w:p w:rsidR="000D790B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t>实现（新增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SemanticFuser</w:t>
      </w:r>
      <w:proofErr w:type="spellEnd"/>
      <w:r>
        <w:rPr>
          <w:rFonts w:ascii="Arial" w:eastAsia="DengXian" w:hAnsi="Arial" w:cs="Arial"/>
        </w:rPr>
        <w:t>类）：</w:t>
      </w:r>
    </w:p>
    <w:p w:rsidR="000D790B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输入：基座样本的特征图、基座目标区域掩码、目标概念特征；</w:t>
      </w:r>
    </w:p>
    <w:p w:rsidR="000D790B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逻辑：</w:t>
      </w:r>
    </w:p>
    <w:p w:rsidR="000D790B" w:rsidRDefault="00000000">
      <w:pPr>
        <w:numPr>
          <w:ilvl w:val="0"/>
          <w:numId w:val="53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用基座掩码筛选出目标区域（如普马背部）；</w:t>
      </w:r>
    </w:p>
    <w:p w:rsidR="000D790B" w:rsidRDefault="00000000">
      <w:pPr>
        <w:numPr>
          <w:ilvl w:val="0"/>
          <w:numId w:val="54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采用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特征叠加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归一化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策略：将目标概念特征与基座区域特征按权重</w:t>
      </w:r>
      <w:r>
        <w:rPr>
          <w:rFonts w:ascii="Arial" w:eastAsia="DengXian" w:hAnsi="Arial" w:cs="Arial"/>
        </w:rPr>
        <w:t>0.7:0.3</w:t>
      </w:r>
      <w:r>
        <w:rPr>
          <w:rFonts w:ascii="Arial" w:eastAsia="DengXian" w:hAnsi="Arial" w:cs="Arial"/>
        </w:rPr>
        <w:t>叠加（可调整），再做</w:t>
      </w:r>
      <w:r>
        <w:rPr>
          <w:rFonts w:ascii="Arial" w:eastAsia="DengXian" w:hAnsi="Arial" w:cs="Arial"/>
        </w:rPr>
        <w:t>L2</w:t>
      </w:r>
      <w:r>
        <w:rPr>
          <w:rFonts w:ascii="Arial" w:eastAsia="DengXian" w:hAnsi="Arial" w:cs="Arial"/>
        </w:rPr>
        <w:t>归一化；</w:t>
      </w:r>
    </w:p>
    <w:p w:rsidR="000D790B" w:rsidRDefault="00000000">
      <w:pPr>
        <w:numPr>
          <w:ilvl w:val="0"/>
          <w:numId w:val="55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替换基座特征图中的目标区域为融合后的特征；</w:t>
      </w:r>
    </w:p>
    <w:p w:rsidR="000D790B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输出：融合后的特征图（可用于生成新图像或直接输入标签预测器）。</w:t>
      </w:r>
    </w:p>
    <w:p w:rsidR="000D790B" w:rsidRDefault="00000000">
      <w:pPr>
        <w:spacing w:before="240" w:after="120" w:line="288" w:lineRule="auto"/>
        <w:outlineLvl w:val="4"/>
      </w:pPr>
      <w:bookmarkStart w:id="28" w:name="heading_28"/>
      <w:r>
        <w:rPr>
          <w:rFonts w:ascii="Arial" w:eastAsia="DengXian" w:hAnsi="Arial" w:cs="Arial"/>
          <w:b/>
          <w:sz w:val="24"/>
        </w:rPr>
        <w:lastRenderedPageBreak/>
        <w:t>（</w:t>
      </w:r>
      <w:r>
        <w:rPr>
          <w:rFonts w:ascii="Arial" w:eastAsia="DengXian" w:hAnsi="Arial" w:cs="Arial"/>
          <w:b/>
          <w:sz w:val="24"/>
        </w:rPr>
        <w:t>3</w:t>
      </w:r>
      <w:r>
        <w:rPr>
          <w:rFonts w:ascii="Arial" w:eastAsia="DengXian" w:hAnsi="Arial" w:cs="Arial"/>
          <w:b/>
          <w:sz w:val="24"/>
        </w:rPr>
        <w:t>）图像生成接口（新增）</w:t>
      </w:r>
      <w:bookmarkEnd w:id="28"/>
    </w:p>
    <w:p w:rsidR="000D790B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</w:rPr>
        <w:t>原理：将融合后的特征图还原为可视化图像，用于后续平衡训练和人工验证。</w:t>
      </w:r>
    </w:p>
    <w:p w:rsidR="000D790B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</w:rPr>
        <w:t>实现（新增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ImageGenerator</w:t>
      </w:r>
      <w:proofErr w:type="spellEnd"/>
      <w:r>
        <w:rPr>
          <w:rFonts w:ascii="Arial" w:eastAsia="DengXian" w:hAnsi="Arial" w:cs="Arial"/>
        </w:rPr>
        <w:t>类）：</w:t>
      </w:r>
    </w:p>
    <w:p w:rsidR="000D790B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输入：融合后的特征图；</w:t>
      </w:r>
    </w:p>
    <w:p w:rsidR="000D790B" w:rsidRDefault="00000000">
      <w:pPr>
        <w:numPr>
          <w:ilvl w:val="0"/>
          <w:numId w:val="6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逻辑：使用轻量级生成器（如</w:t>
      </w:r>
      <w:r>
        <w:rPr>
          <w:rFonts w:ascii="Arial" w:eastAsia="DengXian" w:hAnsi="Arial" w:cs="Arial"/>
        </w:rPr>
        <w:t>DCGAN</w:t>
      </w:r>
      <w:r>
        <w:rPr>
          <w:rFonts w:ascii="Arial" w:eastAsia="DengXian" w:hAnsi="Arial" w:cs="Arial"/>
        </w:rPr>
        <w:t>解码器）或反卷积层，将特征图还原为</w:t>
      </w:r>
      <w:r>
        <w:rPr>
          <w:rFonts w:ascii="Arial" w:eastAsia="DengXian" w:hAnsi="Arial" w:cs="Arial"/>
        </w:rPr>
        <w:t>299×299</w:t>
      </w:r>
      <w:r>
        <w:rPr>
          <w:rFonts w:ascii="Arial" w:eastAsia="DengXian" w:hAnsi="Arial" w:cs="Arial"/>
        </w:rPr>
        <w:t>的图像；</w:t>
      </w:r>
    </w:p>
    <w:p w:rsidR="000D790B" w:rsidRDefault="00000000">
      <w:pPr>
        <w:numPr>
          <w:ilvl w:val="0"/>
          <w:numId w:val="6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输出：合成图像（如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普马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的新样本）。</w:t>
      </w:r>
    </w:p>
    <w:p w:rsidR="000D790B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DengXian" w:hAnsi="Arial" w:cs="Arial"/>
          <w:b/>
          <w:sz w:val="32"/>
        </w:rPr>
        <w:t>第三阶段：训练策略（</w:t>
      </w:r>
      <w:r>
        <w:rPr>
          <w:rFonts w:ascii="Arial" w:eastAsia="DengXian" w:hAnsi="Arial" w:cs="Arial"/>
          <w:b/>
          <w:sz w:val="32"/>
        </w:rPr>
        <w:t>SSCBM</w:t>
      </w:r>
      <w:r>
        <w:rPr>
          <w:rFonts w:ascii="Arial" w:eastAsia="DengXian" w:hAnsi="Arial" w:cs="Arial"/>
          <w:b/>
          <w:sz w:val="32"/>
        </w:rPr>
        <w:t>原有</w:t>
      </w:r>
      <w:r>
        <w:rPr>
          <w:rFonts w:ascii="Arial" w:eastAsia="DengXian" w:hAnsi="Arial" w:cs="Arial"/>
          <w:b/>
          <w:sz w:val="32"/>
        </w:rPr>
        <w:t>+</w:t>
      </w:r>
      <w:r>
        <w:rPr>
          <w:rFonts w:ascii="Arial" w:eastAsia="DengXian" w:hAnsi="Arial" w:cs="Arial"/>
          <w:b/>
          <w:sz w:val="32"/>
        </w:rPr>
        <w:t>新增平衡训练）</w:t>
      </w:r>
      <w:bookmarkEnd w:id="29"/>
    </w:p>
    <w:p w:rsidR="000D790B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DengXian" w:hAnsi="Arial" w:cs="Arial"/>
          <w:b/>
          <w:sz w:val="30"/>
        </w:rPr>
        <w:t xml:space="preserve">3.1 SSCBM </w:t>
      </w:r>
      <w:r>
        <w:rPr>
          <w:rFonts w:ascii="Arial" w:eastAsia="DengXian" w:hAnsi="Arial" w:cs="Arial"/>
          <w:b/>
          <w:sz w:val="30"/>
        </w:rPr>
        <w:t>原有部分（直接复用，训练逻辑不修改）</w:t>
      </w:r>
      <w:bookmarkEnd w:id="30"/>
    </w:p>
    <w:p w:rsidR="000D790B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DengXian" w:hAnsi="Arial" w:cs="Arial"/>
          <w:b/>
          <w:sz w:val="28"/>
        </w:rPr>
        <w:t>核心原理</w:t>
      </w:r>
      <w:bookmarkEnd w:id="31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通过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多损失联合优化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，平衡任务准确率、概念准确率和概念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图像对齐质量，实现半监督训练下的性能提升。</w:t>
      </w:r>
    </w:p>
    <w:p w:rsidR="000D790B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DengXian" w:hAnsi="Arial" w:cs="Arial"/>
          <w:b/>
          <w:sz w:val="28"/>
        </w:rPr>
        <w:t>分步实现（直接复用</w:t>
      </w:r>
      <w:r>
        <w:rPr>
          <w:rFonts w:ascii="Arial" w:eastAsia="DengXian" w:hAnsi="Arial" w:cs="Arial"/>
          <w:b/>
          <w:sz w:val="28"/>
        </w:rPr>
        <w:t>SSCBM</w:t>
      </w:r>
      <w:r>
        <w:rPr>
          <w:rFonts w:ascii="Arial" w:eastAsia="DengXian" w:hAnsi="Arial" w:cs="Arial"/>
          <w:b/>
          <w:sz w:val="28"/>
        </w:rPr>
        <w:t>训练代码）</w:t>
      </w:r>
      <w:bookmarkEnd w:id="32"/>
    </w:p>
    <w:p w:rsidR="000D790B" w:rsidRDefault="00000000">
      <w:pPr>
        <w:spacing w:before="240" w:after="120" w:line="288" w:lineRule="auto"/>
        <w:outlineLvl w:val="4"/>
      </w:pPr>
      <w:bookmarkStart w:id="33" w:name="heading_33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）损失函数设计</w:t>
      </w:r>
      <w:bookmarkEnd w:id="33"/>
    </w:p>
    <w:p w:rsidR="000D790B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</w:rPr>
        <w:t>总损失</w:t>
      </w:r>
      <w:r>
        <w:rPr>
          <w:rFonts w:ascii="Arial" w:eastAsia="DengXian" w:hAnsi="Arial" w:cs="Arial"/>
        </w:rPr>
        <w:t xml:space="preserve"> = </w:t>
      </w:r>
      <w:r>
        <w:rPr>
          <w:rFonts w:ascii="Arial" w:eastAsia="DengXian" w:hAnsi="Arial" w:cs="Arial"/>
        </w:rPr>
        <w:t>任务损失</w:t>
      </w:r>
      <w:r>
        <w:rPr>
          <w:rFonts w:ascii="Arial" w:eastAsia="DengXian" w:hAnsi="Arial" w:cs="Arial"/>
        </w:rPr>
        <w:t xml:space="preserve"> + λ₁×</w:t>
      </w:r>
      <w:r>
        <w:rPr>
          <w:rFonts w:ascii="Arial" w:eastAsia="DengXian" w:hAnsi="Arial" w:cs="Arial"/>
        </w:rPr>
        <w:t>概念损失</w:t>
      </w:r>
      <w:r>
        <w:rPr>
          <w:rFonts w:ascii="Arial" w:eastAsia="DengXian" w:hAnsi="Arial" w:cs="Arial"/>
        </w:rPr>
        <w:t xml:space="preserve"> + λ₂×</w:t>
      </w:r>
      <w:r>
        <w:rPr>
          <w:rFonts w:ascii="Arial" w:eastAsia="DengXian" w:hAnsi="Arial" w:cs="Arial"/>
        </w:rPr>
        <w:t>对齐损失（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原有公式）：</w:t>
      </w:r>
    </w:p>
    <w:p w:rsidR="000D790B" w:rsidRDefault="00000000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任务损失：多分类交叉熵（</w:t>
      </w:r>
      <w:r>
        <w:rPr>
          <w:rFonts w:ascii="Arial" w:eastAsia="DengXian" w:hAnsi="Arial" w:cs="Arial"/>
        </w:rPr>
        <w:t>CE</w:t>
      </w:r>
      <w:r>
        <w:rPr>
          <w:rFonts w:ascii="Arial" w:eastAsia="DengXian" w:hAnsi="Arial" w:cs="Arial"/>
        </w:rPr>
        <w:t>），计算预测类别与真实类别的差异；</w:t>
      </w:r>
    </w:p>
    <w:p w:rsidR="000D790B" w:rsidRDefault="00000000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概念损失：二值交叉熵（</w:t>
      </w:r>
      <w:r>
        <w:rPr>
          <w:rFonts w:ascii="Arial" w:eastAsia="DengXian" w:hAnsi="Arial" w:cs="Arial"/>
        </w:rPr>
        <w:t>BCE</w:t>
      </w:r>
      <w:r>
        <w:rPr>
          <w:rFonts w:ascii="Arial" w:eastAsia="DengXian" w:hAnsi="Arial" w:cs="Arial"/>
        </w:rPr>
        <w:t>），计算概念预测与真实标签（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伪标签（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）的差异；</w:t>
      </w:r>
    </w:p>
    <w:p w:rsidR="000D790B" w:rsidRDefault="00000000">
      <w:pPr>
        <w:numPr>
          <w:ilvl w:val="0"/>
          <w:numId w:val="6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对齐损失：二值交叉熵（</w:t>
      </w:r>
      <w:r>
        <w:rPr>
          <w:rFonts w:ascii="Arial" w:eastAsia="DengXian" w:hAnsi="Arial" w:cs="Arial"/>
        </w:rPr>
        <w:t>BCE</w:t>
      </w:r>
      <w:r>
        <w:rPr>
          <w:rFonts w:ascii="Arial" w:eastAsia="DengXian" w:hAnsi="Arial" w:cs="Arial"/>
        </w:rPr>
        <w:t>），计算伪标签（</w:t>
      </w:r>
      <w:proofErr w:type="spellStart"/>
      <w:r>
        <w:rPr>
          <w:rFonts w:ascii="Arial" w:eastAsia="DengXian" w:hAnsi="Arial" w:cs="Arial"/>
        </w:rPr>
        <w:t>C_img</w:t>
      </w:r>
      <w:proofErr w:type="spellEnd"/>
      <w:r>
        <w:rPr>
          <w:rFonts w:ascii="Arial" w:eastAsia="DengXian" w:hAnsi="Arial" w:cs="Arial"/>
        </w:rPr>
        <w:t>）与对齐标签（</w:t>
      </w:r>
      <w:proofErr w:type="spellStart"/>
      <w:r>
        <w:rPr>
          <w:rFonts w:ascii="Arial" w:eastAsia="DengXian" w:hAnsi="Arial" w:cs="Arial"/>
        </w:rPr>
        <w:t>C_align</w:t>
      </w:r>
      <w:proofErr w:type="spellEnd"/>
      <w:r>
        <w:rPr>
          <w:rFonts w:ascii="Arial" w:eastAsia="DengXian" w:hAnsi="Arial" w:cs="Arial"/>
        </w:rPr>
        <w:t>）的差异；</w:t>
      </w:r>
    </w:p>
    <w:p w:rsidR="000D790B" w:rsidRDefault="00000000">
      <w:pPr>
        <w:numPr>
          <w:ilvl w:val="0"/>
          <w:numId w:val="6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超参数：</w:t>
      </w:r>
      <w:r>
        <w:rPr>
          <w:rFonts w:ascii="Arial" w:eastAsia="DengXian" w:hAnsi="Arial" w:cs="Arial"/>
        </w:rPr>
        <w:t>λ₁=1.0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λ₂=0.1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最优值，直接复用）。</w:t>
      </w:r>
    </w:p>
    <w:p w:rsidR="000D790B" w:rsidRDefault="00000000">
      <w:pPr>
        <w:spacing w:before="240" w:after="120" w:line="288" w:lineRule="auto"/>
        <w:outlineLvl w:val="4"/>
      </w:pPr>
      <w:bookmarkStart w:id="34" w:name="heading_34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）优化器与训练参数</w:t>
      </w:r>
      <w:bookmarkEnd w:id="34"/>
    </w:p>
    <w:p w:rsidR="000D790B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DengXian" w:hAnsi="Arial" w:cs="Arial"/>
        </w:rPr>
        <w:t>优化器：</w:t>
      </w:r>
      <w:r>
        <w:rPr>
          <w:rFonts w:ascii="Arial" w:eastAsia="DengXian" w:hAnsi="Arial" w:cs="Arial"/>
        </w:rPr>
        <w:t>SGD</w:t>
      </w:r>
      <w:r>
        <w:rPr>
          <w:rFonts w:ascii="Arial" w:eastAsia="DengXian" w:hAnsi="Arial" w:cs="Arial"/>
        </w:rPr>
        <w:t>（学习率</w:t>
      </w:r>
      <w:r>
        <w:rPr>
          <w:rFonts w:ascii="Arial" w:eastAsia="DengXian" w:hAnsi="Arial" w:cs="Arial"/>
        </w:rPr>
        <w:t>0.05</w:t>
      </w:r>
      <w:r>
        <w:rPr>
          <w:rFonts w:ascii="Arial" w:eastAsia="DengXian" w:hAnsi="Arial" w:cs="Arial"/>
        </w:rPr>
        <w:t>，权重衰减</w:t>
      </w:r>
      <w:r>
        <w:rPr>
          <w:rFonts w:ascii="Arial" w:eastAsia="DengXian" w:hAnsi="Arial" w:cs="Arial"/>
        </w:rPr>
        <w:t>5e-6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DengXian" w:hAnsi="Arial" w:cs="Arial"/>
        </w:rPr>
        <w:t>批量大小：</w:t>
      </w:r>
      <w:r>
        <w:rPr>
          <w:rFonts w:ascii="Arial" w:eastAsia="DengXian" w:hAnsi="Arial" w:cs="Arial"/>
        </w:rPr>
        <w:t>256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CUB</w:t>
      </w:r>
      <w:r>
        <w:rPr>
          <w:rFonts w:ascii="Arial" w:eastAsia="DengXian" w:hAnsi="Arial" w:cs="Arial"/>
        </w:rPr>
        <w:t>数据集），</w:t>
      </w:r>
      <w:r>
        <w:rPr>
          <w:rFonts w:ascii="Arial" w:eastAsia="DengXian" w:hAnsi="Arial" w:cs="Arial"/>
        </w:rPr>
        <w:t>32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AwA2</w:t>
      </w:r>
      <w:r>
        <w:rPr>
          <w:rFonts w:ascii="Arial" w:eastAsia="DengXian" w:hAnsi="Arial" w:cs="Arial"/>
        </w:rPr>
        <w:t>数据集）；</w:t>
      </w:r>
    </w:p>
    <w:p w:rsidR="000D790B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</w:rPr>
        <w:t>训练轮次：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轮，每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轮更新一次伪标签（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原有逻辑）；</w:t>
      </w:r>
    </w:p>
    <w:p w:rsidR="000D790B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</w:rPr>
        <w:t>早停策略：验证集任务准确率连续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轮无提升则停止，保存最优模型（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best_sscbm.pth</w:t>
      </w:r>
      <w:proofErr w:type="spellEnd"/>
      <w:r>
        <w:rPr>
          <w:rFonts w:ascii="Arial" w:eastAsia="DengXian" w:hAnsi="Arial" w:cs="Arial"/>
        </w:rPr>
        <w:t>）。</w:t>
      </w:r>
    </w:p>
    <w:p w:rsidR="000D790B" w:rsidRDefault="00000000">
      <w:pPr>
        <w:spacing w:before="240" w:after="120" w:line="288" w:lineRule="auto"/>
        <w:outlineLvl w:val="4"/>
      </w:pPr>
      <w:bookmarkStart w:id="35" w:name="heading_35"/>
      <w:r>
        <w:rPr>
          <w:rFonts w:ascii="Arial" w:eastAsia="DengXian" w:hAnsi="Arial" w:cs="Arial"/>
          <w:b/>
          <w:sz w:val="24"/>
        </w:rPr>
        <w:lastRenderedPageBreak/>
        <w:t>（</w:t>
      </w:r>
      <w:r>
        <w:rPr>
          <w:rFonts w:ascii="Arial" w:eastAsia="DengXian" w:hAnsi="Arial" w:cs="Arial"/>
          <w:b/>
          <w:sz w:val="24"/>
        </w:rPr>
        <w:t>3</w:t>
      </w:r>
      <w:r>
        <w:rPr>
          <w:rFonts w:ascii="Arial" w:eastAsia="DengXian" w:hAnsi="Arial" w:cs="Arial"/>
          <w:b/>
          <w:sz w:val="24"/>
        </w:rPr>
        <w:t>）联合训练流程</w:t>
      </w:r>
      <w:bookmarkEnd w:id="35"/>
    </w:p>
    <w:p w:rsidR="000D790B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DengXian" w:hAnsi="Arial" w:cs="Arial"/>
        </w:rPr>
        <w:t>原理：交替使用标注数据（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）和无标注数据（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），让模型同时学习概念和类别映射。</w:t>
      </w:r>
    </w:p>
    <w:p w:rsidR="000D790B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每次迭代采样</w:t>
      </w:r>
      <w:r>
        <w:rPr>
          <w:rFonts w:ascii="Arial" w:eastAsia="DengXian" w:hAnsi="Arial" w:cs="Arial"/>
        </w:rPr>
        <w:t>20% D_L + 80% D_U</w:t>
      </w:r>
      <w:r>
        <w:rPr>
          <w:rFonts w:ascii="Arial" w:eastAsia="DengXian" w:hAnsi="Arial" w:cs="Arial"/>
        </w:rPr>
        <w:t>的混合批量；</w:t>
      </w:r>
    </w:p>
    <w:p w:rsidR="000D790B" w:rsidRDefault="00000000">
      <w:pPr>
        <w:numPr>
          <w:ilvl w:val="0"/>
          <w:numId w:val="7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计算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任务损失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概念损失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计算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任务损失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概念损失（伪标签）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对齐损失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</w:t>
      </w:r>
    </w:p>
    <w:p w:rsidR="000D790B" w:rsidRDefault="00000000">
      <w:pPr>
        <w:numPr>
          <w:ilvl w:val="0"/>
          <w:numId w:val="7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反向传播总损失，更新所有模块参数（特征提取器、概念嵌入、预测头）。</w:t>
      </w:r>
    </w:p>
    <w:p w:rsidR="000D790B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新增平衡训练部分（为</w:t>
      </w:r>
      <w:r>
        <w:rPr>
          <w:rFonts w:ascii="Arial" w:eastAsia="DengXian" w:hAnsi="Arial" w:cs="Arial"/>
          <w:b/>
          <w:sz w:val="30"/>
        </w:rPr>
        <w:t>C-Gens</w:t>
      </w:r>
      <w:r>
        <w:rPr>
          <w:rFonts w:ascii="Arial" w:eastAsia="DengXian" w:hAnsi="Arial" w:cs="Arial"/>
          <w:b/>
          <w:sz w:val="30"/>
        </w:rPr>
        <w:t>准备，训练完</w:t>
      </w:r>
      <w:r>
        <w:rPr>
          <w:rFonts w:ascii="Arial" w:eastAsia="DengXian" w:hAnsi="Arial" w:cs="Arial"/>
          <w:b/>
          <w:sz w:val="30"/>
        </w:rPr>
        <w:t>SSCBM</w:t>
      </w:r>
      <w:r>
        <w:rPr>
          <w:rFonts w:ascii="Arial" w:eastAsia="DengXian" w:hAnsi="Arial" w:cs="Arial"/>
          <w:b/>
          <w:sz w:val="30"/>
        </w:rPr>
        <w:t>后再运行）</w:t>
      </w:r>
      <w:bookmarkEnd w:id="36"/>
    </w:p>
    <w:p w:rsidR="000D790B" w:rsidRDefault="00000000">
      <w:pPr>
        <w:spacing w:before="260" w:after="120" w:line="288" w:lineRule="auto"/>
        <w:outlineLvl w:val="3"/>
      </w:pPr>
      <w:bookmarkStart w:id="37" w:name="heading_37"/>
      <w:r>
        <w:rPr>
          <w:rFonts w:ascii="Arial" w:eastAsia="DengXian" w:hAnsi="Arial" w:cs="Arial"/>
          <w:b/>
          <w:sz w:val="28"/>
        </w:rPr>
        <w:t>核心原理</w:t>
      </w:r>
      <w:bookmarkEnd w:id="37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将合成数据（如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马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斑马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）加入训练集，解决少数类样本稀缺问题，同时避免合成数据过度影响原有模型性能。</w:t>
      </w:r>
    </w:p>
    <w:p w:rsidR="000D790B" w:rsidRDefault="00000000">
      <w:pPr>
        <w:spacing w:before="260" w:after="120" w:line="288" w:lineRule="auto"/>
        <w:outlineLvl w:val="3"/>
      </w:pPr>
      <w:bookmarkStart w:id="38" w:name="heading_38"/>
      <w:r>
        <w:rPr>
          <w:rFonts w:ascii="Arial" w:eastAsia="DengXian" w:hAnsi="Arial" w:cs="Arial"/>
          <w:b/>
          <w:sz w:val="28"/>
        </w:rPr>
        <w:t>分步实现（新增独立训练脚本，加载</w:t>
      </w:r>
      <w:r>
        <w:rPr>
          <w:rFonts w:ascii="Arial" w:eastAsia="DengXian" w:hAnsi="Arial" w:cs="Arial"/>
          <w:b/>
          <w:sz w:val="28"/>
        </w:rPr>
        <w:t>SSCBM</w:t>
      </w:r>
      <w:r>
        <w:rPr>
          <w:rFonts w:ascii="Arial" w:eastAsia="DengXian" w:hAnsi="Arial" w:cs="Arial"/>
          <w:b/>
          <w:sz w:val="28"/>
        </w:rPr>
        <w:t>预训练权重）</w:t>
      </w:r>
      <w:bookmarkEnd w:id="38"/>
    </w:p>
    <w:p w:rsidR="000D790B" w:rsidRDefault="00000000">
      <w:pPr>
        <w:spacing w:before="240" w:after="120" w:line="288" w:lineRule="auto"/>
        <w:outlineLvl w:val="4"/>
      </w:pPr>
      <w:bookmarkStart w:id="39" w:name="heading_39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）合成数据生成</w:t>
      </w:r>
      <w:bookmarkEnd w:id="39"/>
    </w:p>
    <w:p w:rsidR="000D790B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</w:rPr>
        <w:t>原理：利用新增的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概念定位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语义融合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模块，批量生成合成样本，补充少数类。</w:t>
      </w:r>
    </w:p>
    <w:p w:rsidR="000D790B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7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加载训练好的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模型（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best_sscbm.pth</w:t>
      </w:r>
      <w:proofErr w:type="spellEnd"/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7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从</w:t>
      </w:r>
      <w:r>
        <w:rPr>
          <w:rFonts w:ascii="Arial" w:eastAsia="DengXian" w:hAnsi="Arial" w:cs="Arial"/>
        </w:rPr>
        <w:t>D_L</w:t>
      </w:r>
      <w:r>
        <w:rPr>
          <w:rFonts w:ascii="Arial" w:eastAsia="DengXian" w:hAnsi="Arial" w:cs="Arial"/>
        </w:rPr>
        <w:t>中提取目标概念特征（如斑马的条纹），从</w:t>
      </w:r>
      <w:r>
        <w:rPr>
          <w:rFonts w:ascii="Arial" w:eastAsia="DengXian" w:hAnsi="Arial" w:cs="Arial"/>
        </w:rPr>
        <w:t>D_U</w:t>
      </w:r>
      <w:r>
        <w:rPr>
          <w:rFonts w:ascii="Arial" w:eastAsia="DengXian" w:hAnsi="Arial" w:cs="Arial"/>
        </w:rPr>
        <w:t>中筛选基座样本（如普马）；</w:t>
      </w:r>
    </w:p>
    <w:p w:rsidR="000D790B" w:rsidRDefault="00000000">
      <w:pPr>
        <w:numPr>
          <w:ilvl w:val="0"/>
          <w:numId w:val="8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批量生成合成样本（如</w:t>
      </w:r>
      <w:r>
        <w:rPr>
          <w:rFonts w:ascii="Arial" w:eastAsia="DengXian" w:hAnsi="Arial" w:cs="Arial"/>
        </w:rPr>
        <w:t>1000</w:t>
      </w:r>
      <w:r>
        <w:rPr>
          <w:rFonts w:ascii="Arial" w:eastAsia="DengXian" w:hAnsi="Arial" w:cs="Arial"/>
        </w:rPr>
        <w:t>张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普马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），标注对应的概念标签（如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=1”</w:t>
      </w:r>
      <w:r>
        <w:rPr>
          <w:rFonts w:ascii="Arial" w:eastAsia="DengXian" w:hAnsi="Arial" w:cs="Arial"/>
        </w:rPr>
        <w:t>）和类别标签（如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斑马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8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保存合成数据集为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generated_data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r>
        <w:rPr>
          <w:rFonts w:ascii="Arial" w:eastAsia="DengXian" w:hAnsi="Arial" w:cs="Arial"/>
        </w:rPr>
        <w:t>，包含图像、概念标签、类别标签。</w:t>
      </w:r>
    </w:p>
    <w:p w:rsidR="000D790B" w:rsidRDefault="00000000">
      <w:pPr>
        <w:spacing w:before="240" w:after="120" w:line="288" w:lineRule="auto"/>
        <w:outlineLvl w:val="4"/>
      </w:pPr>
      <w:bookmarkStart w:id="40" w:name="heading_40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）平衡训练策略</w:t>
      </w:r>
      <w:bookmarkEnd w:id="40"/>
    </w:p>
    <w:p w:rsidR="000D790B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DengXian" w:hAnsi="Arial" w:cs="Arial"/>
        </w:rPr>
        <w:t>原理：控制合成数据在训练集中的比例，避免模型过拟合到合成数据，同时提升少数类识别能力。</w:t>
      </w:r>
    </w:p>
    <w:p w:rsidR="000D790B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DengXian" w:hAnsi="Arial" w:cs="Arial"/>
        </w:rPr>
        <w:t>实现：</w:t>
      </w:r>
    </w:p>
    <w:p w:rsidR="000D790B" w:rsidRDefault="00000000">
      <w:pPr>
        <w:numPr>
          <w:ilvl w:val="0"/>
          <w:numId w:val="8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合并原始训练集（</w:t>
      </w:r>
      <w:r>
        <w:rPr>
          <w:rFonts w:ascii="Arial" w:eastAsia="DengXian" w:hAnsi="Arial" w:cs="Arial"/>
        </w:rPr>
        <w:t>D_L + D_U</w:t>
      </w:r>
      <w:r>
        <w:rPr>
          <w:rFonts w:ascii="Arial" w:eastAsia="DengXian" w:hAnsi="Arial" w:cs="Arial"/>
        </w:rPr>
        <w:t>）与合成数据集，按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原始数据</w:t>
      </w:r>
      <w:r>
        <w:rPr>
          <w:rFonts w:ascii="Arial" w:eastAsia="DengXian" w:hAnsi="Arial" w:cs="Arial"/>
        </w:rPr>
        <w:t>:</w:t>
      </w:r>
      <w:r>
        <w:rPr>
          <w:rFonts w:ascii="Arial" w:eastAsia="DengXian" w:hAnsi="Arial" w:cs="Arial"/>
        </w:rPr>
        <w:t>合成数据</w:t>
      </w:r>
      <w:r>
        <w:rPr>
          <w:rFonts w:ascii="Arial" w:eastAsia="DengXian" w:hAnsi="Arial" w:cs="Arial"/>
        </w:rPr>
        <w:t>=7:3”</w:t>
      </w:r>
      <w:r>
        <w:rPr>
          <w:rFonts w:ascii="Arial" w:eastAsia="DengXian" w:hAnsi="Arial" w:cs="Arial"/>
        </w:rPr>
        <w:t>的</w:t>
      </w:r>
      <w:r>
        <w:rPr>
          <w:rFonts w:ascii="Arial" w:eastAsia="DengXian" w:hAnsi="Arial" w:cs="Arial"/>
        </w:rPr>
        <w:lastRenderedPageBreak/>
        <w:t>比例构建新训练集；</w:t>
      </w:r>
    </w:p>
    <w:p w:rsidR="000D790B" w:rsidRDefault="00000000">
      <w:pPr>
        <w:numPr>
          <w:ilvl w:val="0"/>
          <w:numId w:val="8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加载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预训练权重，冻结特征提取器前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层（保留原有特征学习能力）；</w:t>
      </w:r>
    </w:p>
    <w:p w:rsidR="000D790B" w:rsidRDefault="00000000">
      <w:pPr>
        <w:numPr>
          <w:ilvl w:val="0"/>
          <w:numId w:val="8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沿用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的损失函数和优化器，训练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轮（微调）；</w:t>
      </w:r>
    </w:p>
    <w:p w:rsidR="000D790B" w:rsidRDefault="00000000">
      <w:pPr>
        <w:numPr>
          <w:ilvl w:val="0"/>
          <w:numId w:val="8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保存微调后的模型（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best_sscbm_cgens.pth</w:t>
      </w:r>
      <w:proofErr w:type="spellEnd"/>
      <w:r>
        <w:rPr>
          <w:rFonts w:ascii="Arial" w:eastAsia="DengXian" w:hAnsi="Arial" w:cs="Arial"/>
        </w:rPr>
        <w:t>）。</w:t>
      </w:r>
    </w:p>
    <w:p w:rsidR="000D790B" w:rsidRDefault="00000000">
      <w:pPr>
        <w:spacing w:before="320" w:after="120" w:line="288" w:lineRule="auto"/>
        <w:outlineLvl w:val="1"/>
      </w:pPr>
      <w:bookmarkStart w:id="41" w:name="heading_41"/>
      <w:r>
        <w:rPr>
          <w:rFonts w:ascii="Arial" w:eastAsia="DengXian" w:hAnsi="Arial" w:cs="Arial"/>
          <w:b/>
          <w:sz w:val="32"/>
        </w:rPr>
        <w:t>第四阶段：评估验证（</w:t>
      </w:r>
      <w:r>
        <w:rPr>
          <w:rFonts w:ascii="Arial" w:eastAsia="DengXian" w:hAnsi="Arial" w:cs="Arial"/>
          <w:b/>
          <w:sz w:val="32"/>
        </w:rPr>
        <w:t>SSCBM</w:t>
      </w:r>
      <w:r>
        <w:rPr>
          <w:rFonts w:ascii="Arial" w:eastAsia="DengXian" w:hAnsi="Arial" w:cs="Arial"/>
          <w:b/>
          <w:sz w:val="32"/>
        </w:rPr>
        <w:t>原有</w:t>
      </w:r>
      <w:r>
        <w:rPr>
          <w:rFonts w:ascii="Arial" w:eastAsia="DengXian" w:hAnsi="Arial" w:cs="Arial"/>
          <w:b/>
          <w:sz w:val="32"/>
        </w:rPr>
        <w:t>+</w:t>
      </w:r>
      <w:r>
        <w:rPr>
          <w:rFonts w:ascii="Arial" w:eastAsia="DengXian" w:hAnsi="Arial" w:cs="Arial"/>
          <w:b/>
          <w:sz w:val="32"/>
        </w:rPr>
        <w:t>新增创新评估）</w:t>
      </w:r>
      <w:bookmarkEnd w:id="41"/>
    </w:p>
    <w:p w:rsidR="000D790B" w:rsidRDefault="00000000">
      <w:pPr>
        <w:spacing w:before="300" w:after="120" w:line="288" w:lineRule="auto"/>
        <w:outlineLvl w:val="2"/>
      </w:pPr>
      <w:bookmarkStart w:id="42" w:name="heading_42"/>
      <w:r>
        <w:rPr>
          <w:rFonts w:ascii="Arial" w:eastAsia="DengXian" w:hAnsi="Arial" w:cs="Arial"/>
          <w:b/>
          <w:sz w:val="30"/>
        </w:rPr>
        <w:t xml:space="preserve">4.1 SSCBM </w:t>
      </w:r>
      <w:r>
        <w:rPr>
          <w:rFonts w:ascii="Arial" w:eastAsia="DengXian" w:hAnsi="Arial" w:cs="Arial"/>
          <w:b/>
          <w:sz w:val="30"/>
        </w:rPr>
        <w:t>原有部分（直接复用，验证基线性能）</w:t>
      </w:r>
      <w:bookmarkEnd w:id="42"/>
    </w:p>
    <w:p w:rsidR="000D790B" w:rsidRDefault="00000000">
      <w:pPr>
        <w:spacing w:before="260" w:after="120" w:line="288" w:lineRule="auto"/>
        <w:outlineLvl w:val="3"/>
      </w:pPr>
      <w:bookmarkStart w:id="43" w:name="heading_43"/>
      <w:r>
        <w:rPr>
          <w:rFonts w:ascii="Arial" w:eastAsia="DengXian" w:hAnsi="Arial" w:cs="Arial"/>
          <w:b/>
          <w:sz w:val="28"/>
        </w:rPr>
        <w:t>核心原理</w:t>
      </w:r>
      <w:bookmarkEnd w:id="43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验证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的核心能力：概念预测准确性、任务分类性能、概念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图像对齐质量。</w:t>
      </w:r>
    </w:p>
    <w:p w:rsidR="000D790B" w:rsidRDefault="00000000">
      <w:pPr>
        <w:spacing w:before="260" w:after="120" w:line="288" w:lineRule="auto"/>
        <w:outlineLvl w:val="3"/>
      </w:pPr>
      <w:bookmarkStart w:id="44" w:name="heading_44"/>
      <w:r>
        <w:rPr>
          <w:rFonts w:ascii="Arial" w:eastAsia="DengXian" w:hAnsi="Arial" w:cs="Arial"/>
          <w:b/>
          <w:sz w:val="28"/>
        </w:rPr>
        <w:t>分步实现（直接复用</w:t>
      </w:r>
      <w:r>
        <w:rPr>
          <w:rFonts w:ascii="Arial" w:eastAsia="DengXian" w:hAnsi="Arial" w:cs="Arial"/>
          <w:b/>
          <w:sz w:val="28"/>
        </w:rPr>
        <w:t>SSCBM</w:t>
      </w:r>
      <w:r>
        <w:rPr>
          <w:rFonts w:ascii="Arial" w:eastAsia="DengXian" w:hAnsi="Arial" w:cs="Arial"/>
          <w:b/>
          <w:sz w:val="28"/>
        </w:rPr>
        <w:t>评估代码）</w:t>
      </w:r>
      <w:bookmarkEnd w:id="44"/>
    </w:p>
    <w:p w:rsidR="000D790B" w:rsidRDefault="00000000">
      <w:pPr>
        <w:spacing w:before="240" w:after="120" w:line="288" w:lineRule="auto"/>
        <w:outlineLvl w:val="4"/>
      </w:pPr>
      <w:bookmarkStart w:id="45" w:name="heading_45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）核心指标</w:t>
      </w:r>
      <w:bookmarkEnd w:id="45"/>
    </w:p>
    <w:p w:rsidR="000D790B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DengXian" w:hAnsi="Arial" w:cs="Arial"/>
        </w:rPr>
        <w:t>概念准确率（</w:t>
      </w:r>
      <w:proofErr w:type="spellStart"/>
      <w:r>
        <w:rPr>
          <w:rFonts w:ascii="Arial" w:eastAsia="DengXian" w:hAnsi="Arial" w:cs="Arial"/>
        </w:rPr>
        <w:t>C_acc</w:t>
      </w:r>
      <w:proofErr w:type="spellEnd"/>
      <w:r>
        <w:rPr>
          <w:rFonts w:ascii="Arial" w:eastAsia="DengXian" w:hAnsi="Arial" w:cs="Arial"/>
        </w:rPr>
        <w:t>）：计算概念预测与真实标签的匹配率（目标</w:t>
      </w:r>
      <w:r>
        <w:rPr>
          <w:rFonts w:ascii="Arial" w:eastAsia="DengXian" w:hAnsi="Arial" w:cs="Arial"/>
        </w:rPr>
        <w:t>≥90%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CUB</w:t>
      </w:r>
      <w:r>
        <w:rPr>
          <w:rFonts w:ascii="Arial" w:eastAsia="DengXian" w:hAnsi="Arial" w:cs="Arial"/>
        </w:rPr>
        <w:t>数据集）；</w:t>
      </w:r>
    </w:p>
    <w:p w:rsidR="000D790B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DengXian" w:hAnsi="Arial" w:cs="Arial"/>
        </w:rPr>
        <w:t>任务准确率（</w:t>
      </w:r>
      <w:proofErr w:type="spellStart"/>
      <w:r>
        <w:rPr>
          <w:rFonts w:ascii="Arial" w:eastAsia="DengXian" w:hAnsi="Arial" w:cs="Arial"/>
        </w:rPr>
        <w:t>A_acc</w:t>
      </w:r>
      <w:proofErr w:type="spellEnd"/>
      <w:r>
        <w:rPr>
          <w:rFonts w:ascii="Arial" w:eastAsia="DengXian" w:hAnsi="Arial" w:cs="Arial"/>
        </w:rPr>
        <w:t>）：计算类别预测与真实标签的匹配率（目标</w:t>
      </w:r>
      <w:r>
        <w:rPr>
          <w:rFonts w:ascii="Arial" w:eastAsia="DengXian" w:hAnsi="Arial" w:cs="Arial"/>
        </w:rPr>
        <w:t>≥67%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CUB</w:t>
      </w:r>
      <w:r>
        <w:rPr>
          <w:rFonts w:ascii="Arial" w:eastAsia="DengXian" w:hAnsi="Arial" w:cs="Arial"/>
        </w:rPr>
        <w:t>数据集）；</w:t>
      </w:r>
    </w:p>
    <w:p w:rsidR="000D790B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DengXian" w:hAnsi="Arial" w:cs="Arial"/>
        </w:rPr>
        <w:t>对齐质量（</w:t>
      </w:r>
      <w:proofErr w:type="spellStart"/>
      <w:r>
        <w:rPr>
          <w:rFonts w:ascii="Arial" w:eastAsia="DengXian" w:hAnsi="Arial" w:cs="Arial"/>
        </w:rPr>
        <w:t>IoU_align</w:t>
      </w:r>
      <w:proofErr w:type="spellEnd"/>
      <w:r>
        <w:rPr>
          <w:rFonts w:ascii="Arial" w:eastAsia="DengXian" w:hAnsi="Arial" w:cs="Arial"/>
        </w:rPr>
        <w:t>）：概念热图与人工标注区域的</w:t>
      </w:r>
      <w:proofErr w:type="spellStart"/>
      <w:r>
        <w:rPr>
          <w:rFonts w:ascii="Arial" w:eastAsia="DengXian" w:hAnsi="Arial" w:cs="Arial"/>
        </w:rPr>
        <w:t>IoU</w:t>
      </w:r>
      <w:proofErr w:type="spellEnd"/>
      <w:r>
        <w:rPr>
          <w:rFonts w:ascii="Arial" w:eastAsia="DengXian" w:hAnsi="Arial" w:cs="Arial"/>
        </w:rPr>
        <w:t>均值（目标</w:t>
      </w:r>
      <w:r>
        <w:rPr>
          <w:rFonts w:ascii="Arial" w:eastAsia="DengXian" w:hAnsi="Arial" w:cs="Arial"/>
        </w:rPr>
        <w:t>≥0.6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DengXian" w:hAnsi="Arial" w:cs="Arial"/>
        </w:rPr>
        <w:t>干预准确率（</w:t>
      </w:r>
      <w:proofErr w:type="spellStart"/>
      <w:r>
        <w:rPr>
          <w:rFonts w:ascii="Arial" w:eastAsia="DengXian" w:hAnsi="Arial" w:cs="Arial"/>
        </w:rPr>
        <w:t>I_acc</w:t>
      </w:r>
      <w:proofErr w:type="spellEnd"/>
      <w:r>
        <w:rPr>
          <w:rFonts w:ascii="Arial" w:eastAsia="DengXian" w:hAnsi="Arial" w:cs="Arial"/>
        </w:rPr>
        <w:t>）：修正</w:t>
      </w:r>
      <w:r>
        <w:rPr>
          <w:rFonts w:ascii="Arial" w:eastAsia="DengXian" w:hAnsi="Arial" w:cs="Arial"/>
        </w:rPr>
        <w:t>10%-100%</w:t>
      </w:r>
      <w:r>
        <w:rPr>
          <w:rFonts w:ascii="Arial" w:eastAsia="DengXian" w:hAnsi="Arial" w:cs="Arial"/>
        </w:rPr>
        <w:t>错误概念后，任务准确率的提升幅度（目标修正</w:t>
      </w:r>
      <w:r>
        <w:rPr>
          <w:rFonts w:ascii="Arial" w:eastAsia="DengXian" w:hAnsi="Arial" w:cs="Arial"/>
        </w:rPr>
        <w:t>50%</w:t>
      </w:r>
      <w:r>
        <w:rPr>
          <w:rFonts w:ascii="Arial" w:eastAsia="DengXian" w:hAnsi="Arial" w:cs="Arial"/>
        </w:rPr>
        <w:t>后</w:t>
      </w:r>
      <w:r>
        <w:rPr>
          <w:rFonts w:ascii="Arial" w:eastAsia="DengXian" w:hAnsi="Arial" w:cs="Arial"/>
        </w:rPr>
        <w:t>≥75%</w:t>
      </w:r>
      <w:r>
        <w:rPr>
          <w:rFonts w:ascii="Arial" w:eastAsia="DengXian" w:hAnsi="Arial" w:cs="Arial"/>
        </w:rPr>
        <w:t>）。</w:t>
      </w:r>
    </w:p>
    <w:p w:rsidR="000D790B" w:rsidRDefault="00000000">
      <w:pPr>
        <w:spacing w:before="240" w:after="120" w:line="288" w:lineRule="auto"/>
        <w:outlineLvl w:val="4"/>
      </w:pPr>
      <w:bookmarkStart w:id="46" w:name="heading_46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）评估流程</w:t>
      </w:r>
      <w:bookmarkEnd w:id="46"/>
    </w:p>
    <w:p w:rsidR="000D790B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DengXian" w:hAnsi="Arial" w:cs="Arial"/>
        </w:rPr>
        <w:t>加载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best_sscbm.pth</w:t>
      </w:r>
      <w:proofErr w:type="spellEnd"/>
      <w:r>
        <w:rPr>
          <w:rFonts w:ascii="Arial" w:eastAsia="DengXian" w:hAnsi="Arial" w:cs="Arial"/>
        </w:rPr>
        <w:t>，在测试集上计算</w:t>
      </w:r>
      <w:proofErr w:type="spellStart"/>
      <w:r>
        <w:rPr>
          <w:rFonts w:ascii="Arial" w:eastAsia="DengXian" w:hAnsi="Arial" w:cs="Arial"/>
        </w:rPr>
        <w:t>C_acc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A_acc</w:t>
      </w:r>
      <w:proofErr w:type="spellEnd"/>
      <w:r>
        <w:rPr>
          <w:rFonts w:ascii="Arial" w:eastAsia="DengXian" w:hAnsi="Arial" w:cs="Arial"/>
        </w:rPr>
        <w:t>；</w:t>
      </w:r>
    </w:p>
    <w:p w:rsidR="000D790B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</w:rPr>
        <w:t>随机选取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个样本，可视化概念热图，计算</w:t>
      </w:r>
      <w:proofErr w:type="spellStart"/>
      <w:r>
        <w:rPr>
          <w:rFonts w:ascii="Arial" w:eastAsia="DengXian" w:hAnsi="Arial" w:cs="Arial"/>
        </w:rPr>
        <w:t>IoU_align</w:t>
      </w:r>
      <w:proofErr w:type="spellEnd"/>
      <w:r>
        <w:rPr>
          <w:rFonts w:ascii="Arial" w:eastAsia="DengXian" w:hAnsi="Arial" w:cs="Arial"/>
        </w:rPr>
        <w:t>；</w:t>
      </w:r>
    </w:p>
    <w:p w:rsidR="000D790B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</w:rPr>
        <w:t>模拟人工干预，修正错误概念标签，绘制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干预比例</w:t>
      </w:r>
      <w:r>
        <w:rPr>
          <w:rFonts w:ascii="Arial" w:eastAsia="DengXian" w:hAnsi="Arial" w:cs="Arial"/>
        </w:rPr>
        <w:t>-</w:t>
      </w:r>
      <w:proofErr w:type="spellStart"/>
      <w:r>
        <w:rPr>
          <w:rFonts w:ascii="Arial" w:eastAsia="DengXian" w:hAnsi="Arial" w:cs="Arial"/>
        </w:rPr>
        <w:t>I_acc</w:t>
      </w:r>
      <w:proofErr w:type="spellEnd"/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曲线。</w:t>
      </w:r>
    </w:p>
    <w:p w:rsidR="000D790B" w:rsidRDefault="00000000">
      <w:pPr>
        <w:spacing w:before="300" w:after="120" w:line="288" w:lineRule="auto"/>
        <w:outlineLvl w:val="2"/>
      </w:pPr>
      <w:bookmarkStart w:id="47" w:name="heading_47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新增创新评估部分（验证</w:t>
      </w:r>
      <w:r>
        <w:rPr>
          <w:rFonts w:ascii="Arial" w:eastAsia="DengXian" w:hAnsi="Arial" w:cs="Arial"/>
          <w:b/>
          <w:sz w:val="30"/>
        </w:rPr>
        <w:t>C-Gens</w:t>
      </w:r>
      <w:r>
        <w:rPr>
          <w:rFonts w:ascii="Arial" w:eastAsia="DengXian" w:hAnsi="Arial" w:cs="Arial"/>
          <w:b/>
          <w:sz w:val="30"/>
        </w:rPr>
        <w:t>效果）</w:t>
      </w:r>
      <w:bookmarkEnd w:id="47"/>
    </w:p>
    <w:p w:rsidR="000D790B" w:rsidRDefault="00000000">
      <w:pPr>
        <w:spacing w:before="260" w:after="120" w:line="288" w:lineRule="auto"/>
        <w:outlineLvl w:val="3"/>
      </w:pPr>
      <w:bookmarkStart w:id="48" w:name="heading_48"/>
      <w:r>
        <w:rPr>
          <w:rFonts w:ascii="Arial" w:eastAsia="DengXian" w:hAnsi="Arial" w:cs="Arial"/>
          <w:b/>
          <w:sz w:val="28"/>
        </w:rPr>
        <w:t>核心原理</w:t>
      </w:r>
      <w:bookmarkEnd w:id="48"/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评估合成数据的有效性和干预增强效果，验证创新点的价值。</w:t>
      </w:r>
    </w:p>
    <w:p w:rsidR="000D790B" w:rsidRDefault="00000000">
      <w:pPr>
        <w:spacing w:before="260" w:after="120" w:line="288" w:lineRule="auto"/>
        <w:outlineLvl w:val="3"/>
      </w:pPr>
      <w:bookmarkStart w:id="49" w:name="heading_49"/>
      <w:r>
        <w:rPr>
          <w:rFonts w:ascii="Arial" w:eastAsia="DengXian" w:hAnsi="Arial" w:cs="Arial"/>
          <w:b/>
          <w:sz w:val="28"/>
        </w:rPr>
        <w:lastRenderedPageBreak/>
        <w:t>分步实现（新增独立评估脚本）</w:t>
      </w:r>
      <w:bookmarkEnd w:id="49"/>
    </w:p>
    <w:p w:rsidR="000D790B" w:rsidRDefault="00000000">
      <w:pPr>
        <w:spacing w:before="240" w:after="120" w:line="288" w:lineRule="auto"/>
        <w:outlineLvl w:val="4"/>
      </w:pPr>
      <w:bookmarkStart w:id="50" w:name="heading_50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1</w:t>
      </w:r>
      <w:r>
        <w:rPr>
          <w:rFonts w:ascii="Arial" w:eastAsia="DengXian" w:hAnsi="Arial" w:cs="Arial"/>
          <w:b/>
          <w:sz w:val="24"/>
        </w:rPr>
        <w:t>）合成数据有效性评估</w:t>
      </w:r>
      <w:bookmarkEnd w:id="50"/>
    </w:p>
    <w:p w:rsidR="000D790B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</w:rPr>
        <w:t>指标：对比</w:t>
      </w:r>
      <w:r>
        <w:rPr>
          <w:rFonts w:ascii="Arial" w:eastAsia="DengXian" w:hAnsi="Arial" w:cs="Arial"/>
        </w:rPr>
        <w:t>“SSCBM”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“SSCBM+C-Gens”</w:t>
      </w:r>
      <w:r>
        <w:rPr>
          <w:rFonts w:ascii="Arial" w:eastAsia="DengXian" w:hAnsi="Arial" w:cs="Arial"/>
        </w:rPr>
        <w:t>在少数类上的任务准确率（目标提升</w:t>
      </w:r>
      <w:r>
        <w:rPr>
          <w:rFonts w:ascii="Arial" w:eastAsia="DengXian" w:hAnsi="Arial" w:cs="Arial"/>
        </w:rPr>
        <w:t>≥10%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DengXian" w:hAnsi="Arial" w:cs="Arial"/>
        </w:rPr>
        <w:t>实现：统计测试集中少数类（如斑马）的预测准确率，验证合成数据是否提升模型对少数类的识别能力。</w:t>
      </w:r>
    </w:p>
    <w:p w:rsidR="000D790B" w:rsidRDefault="00000000">
      <w:pPr>
        <w:spacing w:before="240" w:after="120" w:line="288" w:lineRule="auto"/>
        <w:outlineLvl w:val="4"/>
      </w:pPr>
      <w:bookmarkStart w:id="51" w:name="heading_51"/>
      <w:r>
        <w:rPr>
          <w:rFonts w:ascii="Arial" w:eastAsia="DengXian" w:hAnsi="Arial" w:cs="Arial"/>
          <w:b/>
          <w:sz w:val="24"/>
        </w:rPr>
        <w:t>（</w:t>
      </w:r>
      <w:r>
        <w:rPr>
          <w:rFonts w:ascii="Arial" w:eastAsia="DengXian" w:hAnsi="Arial" w:cs="Arial"/>
          <w:b/>
          <w:sz w:val="24"/>
        </w:rPr>
        <w:t>2</w:t>
      </w:r>
      <w:r>
        <w:rPr>
          <w:rFonts w:ascii="Arial" w:eastAsia="DengXian" w:hAnsi="Arial" w:cs="Arial"/>
          <w:b/>
          <w:sz w:val="24"/>
        </w:rPr>
        <w:t>）干预增强评估</w:t>
      </w:r>
      <w:bookmarkEnd w:id="51"/>
    </w:p>
    <w:p w:rsidR="000D790B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DengXian" w:hAnsi="Arial" w:cs="Arial"/>
        </w:rPr>
        <w:t>指标：对比两种模型在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干预少数类概念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后的准确率提升（目标提升</w:t>
      </w:r>
      <w:r>
        <w:rPr>
          <w:rFonts w:ascii="Arial" w:eastAsia="DengXian" w:hAnsi="Arial" w:cs="Arial"/>
        </w:rPr>
        <w:t>≥15%</w:t>
      </w:r>
      <w:r>
        <w:rPr>
          <w:rFonts w:ascii="Arial" w:eastAsia="DengXian" w:hAnsi="Arial" w:cs="Arial"/>
        </w:rPr>
        <w:t>）；</w:t>
      </w:r>
    </w:p>
    <w:p w:rsidR="000D790B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DengXian" w:hAnsi="Arial" w:cs="Arial"/>
        </w:rPr>
        <w:t>实现：对少数类样本，修正</w:t>
      </w:r>
      <w:r>
        <w:rPr>
          <w:rFonts w:ascii="Arial" w:eastAsia="DengXian" w:hAnsi="Arial" w:cs="Arial"/>
        </w:rPr>
        <w:t>1-2</w:t>
      </w:r>
      <w:r>
        <w:rPr>
          <w:rFonts w:ascii="Arial" w:eastAsia="DengXian" w:hAnsi="Arial" w:cs="Arial"/>
        </w:rPr>
        <w:t>个关键概念（如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条纹</w:t>
      </w:r>
      <w:r>
        <w:rPr>
          <w:rFonts w:ascii="Arial" w:eastAsia="DengXian" w:hAnsi="Arial" w:cs="Arial"/>
        </w:rPr>
        <w:t>=1”</w:t>
      </w:r>
      <w:r>
        <w:rPr>
          <w:rFonts w:ascii="Arial" w:eastAsia="DengXian" w:hAnsi="Arial" w:cs="Arial"/>
        </w:rPr>
        <w:t>），观察模型是否能快速纠正类别预测，验证概念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标签映射的稳定性。</w:t>
      </w:r>
    </w:p>
    <w:p w:rsidR="000D790B" w:rsidRDefault="00000000">
      <w:pPr>
        <w:spacing w:before="320" w:after="120" w:line="288" w:lineRule="auto"/>
        <w:outlineLvl w:val="1"/>
      </w:pPr>
      <w:bookmarkStart w:id="52" w:name="heading_52"/>
      <w:r>
        <w:rPr>
          <w:rFonts w:ascii="Arial" w:eastAsia="DengXian" w:hAnsi="Arial" w:cs="Arial"/>
          <w:b/>
          <w:sz w:val="32"/>
        </w:rPr>
        <w:t>第五阶段：创新接入总结（明确修改范围）</w:t>
      </w:r>
      <w:bookmarkEnd w:id="52"/>
    </w:p>
    <w:p w:rsidR="000D790B" w:rsidRDefault="00000000">
      <w:pPr>
        <w:spacing w:before="300" w:after="120" w:line="288" w:lineRule="auto"/>
        <w:outlineLvl w:val="2"/>
      </w:pPr>
      <w:bookmarkStart w:id="53" w:name="heading_53"/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无需修改的</w:t>
      </w:r>
      <w:r>
        <w:rPr>
          <w:rFonts w:ascii="Arial" w:eastAsia="DengXian" w:hAnsi="Arial" w:cs="Arial"/>
          <w:b/>
          <w:sz w:val="30"/>
        </w:rPr>
        <w:t>SSCBM</w:t>
      </w:r>
      <w:r>
        <w:rPr>
          <w:rFonts w:ascii="Arial" w:eastAsia="DengXian" w:hAnsi="Arial" w:cs="Arial"/>
          <w:b/>
          <w:sz w:val="30"/>
        </w:rPr>
        <w:t>核心部分（直接复用）</w:t>
      </w:r>
      <w:bookmarkEnd w:id="53"/>
    </w:p>
    <w:p w:rsidR="000D790B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DengXian" w:hAnsi="Arial" w:cs="Arial"/>
        </w:rPr>
        <w:t>数据预处理：标注划分、概念去噪、伪标签生成；</w:t>
      </w:r>
    </w:p>
    <w:p w:rsidR="000D790B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DengXian" w:hAnsi="Arial" w:cs="Arial"/>
        </w:rPr>
        <w:t>模型架构：特征提取器、概念嵌入生成器、概念预测头、对齐模块、标签预测器；</w:t>
      </w:r>
    </w:p>
    <w:p w:rsidR="000D790B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DengXian" w:hAnsi="Arial" w:cs="Arial"/>
        </w:rPr>
        <w:t>训练策略：损失函数、优化器、联合训练流程；</w:t>
      </w:r>
    </w:p>
    <w:p w:rsidR="000D790B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DengXian" w:hAnsi="Arial" w:cs="Arial"/>
        </w:rPr>
        <w:t>基础评估：</w:t>
      </w:r>
      <w:proofErr w:type="spellStart"/>
      <w:r>
        <w:rPr>
          <w:rFonts w:ascii="Arial" w:eastAsia="DengXian" w:hAnsi="Arial" w:cs="Arial"/>
        </w:rPr>
        <w:t>C_acc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A_acc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IoU_align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I_acc</w:t>
      </w:r>
      <w:proofErr w:type="spellEnd"/>
      <w:r>
        <w:rPr>
          <w:rFonts w:ascii="Arial" w:eastAsia="DengXian" w:hAnsi="Arial" w:cs="Arial"/>
        </w:rPr>
        <w:t>。</w:t>
      </w:r>
    </w:p>
    <w:p w:rsidR="000D790B" w:rsidRDefault="00000000">
      <w:pPr>
        <w:spacing w:before="300" w:after="120" w:line="288" w:lineRule="auto"/>
        <w:outlineLvl w:val="2"/>
      </w:pPr>
      <w:bookmarkStart w:id="54" w:name="heading_54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需要新增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修改的部分（不影响原有运行）</w:t>
      </w:r>
      <w:bookmarkEnd w:id="54"/>
    </w:p>
    <w:p w:rsidR="000D790B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</w:rPr>
        <w:t>数据层面：新增</w:t>
      </w:r>
      <w:r>
        <w:rPr>
          <w:rFonts w:ascii="Consolas" w:eastAsia="Consolas" w:hAnsi="Consolas" w:cs="Consolas"/>
          <w:shd w:val="clear" w:color="auto" w:fill="EFF0F1"/>
        </w:rPr>
        <w:t>concept_region_mapping.csv</w:t>
      </w:r>
      <w:r>
        <w:rPr>
          <w:rFonts w:ascii="Arial" w:eastAsia="DengXian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base_sample_regions.csv</w:t>
      </w:r>
      <w:r>
        <w:rPr>
          <w:rFonts w:ascii="Arial" w:eastAsia="DengXian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generated_data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r>
        <w:rPr>
          <w:rFonts w:ascii="Arial" w:eastAsia="DengXian" w:hAnsi="Arial" w:cs="Arial"/>
        </w:rPr>
        <w:t>；</w:t>
      </w:r>
    </w:p>
    <w:p w:rsidR="000D790B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</w:rPr>
        <w:t>模型层面：新增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ConceptLocator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SemanticFuser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ImageGenerator</w:t>
      </w:r>
      <w:proofErr w:type="spellEnd"/>
      <w:r>
        <w:rPr>
          <w:rFonts w:ascii="Arial" w:eastAsia="DengXian" w:hAnsi="Arial" w:cs="Arial"/>
        </w:rPr>
        <w:t>类（独立文件，不修改原有模型代码）；</w:t>
      </w:r>
    </w:p>
    <w:p w:rsidR="000D790B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</w:rPr>
        <w:t>训练层面：新增合成数据生成脚本、平衡训练脚本（加载</w:t>
      </w:r>
      <w:r>
        <w:rPr>
          <w:rFonts w:ascii="Arial" w:eastAsia="DengXian" w:hAnsi="Arial" w:cs="Arial"/>
        </w:rPr>
        <w:t>SSCBM</w:t>
      </w:r>
      <w:r>
        <w:rPr>
          <w:rFonts w:ascii="Arial" w:eastAsia="DengXian" w:hAnsi="Arial" w:cs="Arial"/>
        </w:rPr>
        <w:t>预训练权重，微调）；</w:t>
      </w:r>
    </w:p>
    <w:p w:rsidR="000D790B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</w:rPr>
        <w:t>评估层面：新增合成数据有效性评估、干预增强评估脚本。</w:t>
      </w:r>
    </w:p>
    <w:p w:rsidR="000D790B" w:rsidRDefault="000D790B">
      <w:pPr>
        <w:spacing w:before="120" w:after="120" w:line="288" w:lineRule="auto"/>
      </w:pPr>
    </w:p>
    <w:p w:rsidR="000D790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|</w:t>
      </w: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</w:t>
      </w:r>
      <w:r>
        <w:rPr>
          <w:rFonts w:ascii="Arial" w:eastAsia="DengXian" w:hAnsi="Arial" w:cs="Arial"/>
        </w:rPr>
        <w:t>)</w:t>
      </w:r>
    </w:p>
    <w:sectPr w:rsidR="000D790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0CC" w:rsidRDefault="002C50CC">
      <w:pPr>
        <w:spacing w:after="0" w:line="240" w:lineRule="auto"/>
      </w:pPr>
      <w:r>
        <w:separator/>
      </w:r>
    </w:p>
  </w:endnote>
  <w:endnote w:type="continuationSeparator" w:id="0">
    <w:p w:rsidR="002C50CC" w:rsidRDefault="002C5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790B" w:rsidRDefault="000D79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0CC" w:rsidRDefault="002C50CC">
      <w:pPr>
        <w:spacing w:after="0" w:line="240" w:lineRule="auto"/>
      </w:pPr>
      <w:r>
        <w:separator/>
      </w:r>
    </w:p>
  </w:footnote>
  <w:footnote w:type="continuationSeparator" w:id="0">
    <w:p w:rsidR="002C50CC" w:rsidRDefault="002C5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790B" w:rsidRDefault="000D79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07E"/>
    <w:multiLevelType w:val="multilevel"/>
    <w:tmpl w:val="FED4992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E0FE9"/>
    <w:multiLevelType w:val="multilevel"/>
    <w:tmpl w:val="208610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ED06B6"/>
    <w:multiLevelType w:val="multilevel"/>
    <w:tmpl w:val="670804D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53423F"/>
    <w:multiLevelType w:val="multilevel"/>
    <w:tmpl w:val="66FAFC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AB5575"/>
    <w:multiLevelType w:val="multilevel"/>
    <w:tmpl w:val="81C84BE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007934"/>
    <w:multiLevelType w:val="multilevel"/>
    <w:tmpl w:val="23B2ED7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993E6E"/>
    <w:multiLevelType w:val="multilevel"/>
    <w:tmpl w:val="9BB041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F10111"/>
    <w:multiLevelType w:val="multilevel"/>
    <w:tmpl w:val="37EE0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F3519E"/>
    <w:multiLevelType w:val="multilevel"/>
    <w:tmpl w:val="BA2CD9D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267BA5"/>
    <w:multiLevelType w:val="multilevel"/>
    <w:tmpl w:val="7DAE00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24CF6"/>
    <w:multiLevelType w:val="multilevel"/>
    <w:tmpl w:val="945406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1D3D85"/>
    <w:multiLevelType w:val="multilevel"/>
    <w:tmpl w:val="D4740F4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4F1A98"/>
    <w:multiLevelType w:val="multilevel"/>
    <w:tmpl w:val="F31AE82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48770F"/>
    <w:multiLevelType w:val="multilevel"/>
    <w:tmpl w:val="7B8C376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BC4218"/>
    <w:multiLevelType w:val="multilevel"/>
    <w:tmpl w:val="AF6AE17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A052E4"/>
    <w:multiLevelType w:val="multilevel"/>
    <w:tmpl w:val="9BCC66E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40D7A"/>
    <w:multiLevelType w:val="multilevel"/>
    <w:tmpl w:val="791832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4B64BAE"/>
    <w:multiLevelType w:val="multilevel"/>
    <w:tmpl w:val="0E3C6F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934086"/>
    <w:multiLevelType w:val="multilevel"/>
    <w:tmpl w:val="3A2E4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AB5866"/>
    <w:multiLevelType w:val="multilevel"/>
    <w:tmpl w:val="FCC6CB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D87FEB"/>
    <w:multiLevelType w:val="multilevel"/>
    <w:tmpl w:val="3BCA35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E3082F"/>
    <w:multiLevelType w:val="multilevel"/>
    <w:tmpl w:val="2B9C4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465881"/>
    <w:multiLevelType w:val="multilevel"/>
    <w:tmpl w:val="4B6A9BC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D3118E"/>
    <w:multiLevelType w:val="multilevel"/>
    <w:tmpl w:val="4888F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A0A31F7"/>
    <w:multiLevelType w:val="multilevel"/>
    <w:tmpl w:val="F65022A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A224520"/>
    <w:multiLevelType w:val="multilevel"/>
    <w:tmpl w:val="220452F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6F7198"/>
    <w:multiLevelType w:val="multilevel"/>
    <w:tmpl w:val="51800A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8F0C4D"/>
    <w:multiLevelType w:val="multilevel"/>
    <w:tmpl w:val="0F989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EF44BF"/>
    <w:multiLevelType w:val="multilevel"/>
    <w:tmpl w:val="28FCAC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000472E"/>
    <w:multiLevelType w:val="multilevel"/>
    <w:tmpl w:val="E9F642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112299"/>
    <w:multiLevelType w:val="multilevel"/>
    <w:tmpl w:val="1654F98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28E616B"/>
    <w:multiLevelType w:val="multilevel"/>
    <w:tmpl w:val="23B4083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3856D0D"/>
    <w:multiLevelType w:val="multilevel"/>
    <w:tmpl w:val="B0C29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740C61"/>
    <w:multiLevelType w:val="multilevel"/>
    <w:tmpl w:val="4B624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6CE6608"/>
    <w:multiLevelType w:val="multilevel"/>
    <w:tmpl w:val="F768F47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6DE3ECF"/>
    <w:multiLevelType w:val="multilevel"/>
    <w:tmpl w:val="B8EA8D8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8993A30"/>
    <w:multiLevelType w:val="multilevel"/>
    <w:tmpl w:val="0D3656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8BC6513"/>
    <w:multiLevelType w:val="multilevel"/>
    <w:tmpl w:val="AF7C9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7D6372"/>
    <w:multiLevelType w:val="multilevel"/>
    <w:tmpl w:val="AD122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DEB4BB4"/>
    <w:multiLevelType w:val="multilevel"/>
    <w:tmpl w:val="10A4A20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141446F"/>
    <w:multiLevelType w:val="multilevel"/>
    <w:tmpl w:val="1ED64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1816D4B"/>
    <w:multiLevelType w:val="multilevel"/>
    <w:tmpl w:val="675CBB0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2605CC1"/>
    <w:multiLevelType w:val="multilevel"/>
    <w:tmpl w:val="2908914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52D38A8"/>
    <w:multiLevelType w:val="multilevel"/>
    <w:tmpl w:val="A9AA828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79B68D1"/>
    <w:multiLevelType w:val="multilevel"/>
    <w:tmpl w:val="B36CB95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8901A86"/>
    <w:multiLevelType w:val="multilevel"/>
    <w:tmpl w:val="93E42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8B127B5"/>
    <w:multiLevelType w:val="multilevel"/>
    <w:tmpl w:val="14AA2A2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AF92D1C"/>
    <w:multiLevelType w:val="multilevel"/>
    <w:tmpl w:val="9446C5A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CFB2F72"/>
    <w:multiLevelType w:val="multilevel"/>
    <w:tmpl w:val="ADAC3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D800927"/>
    <w:multiLevelType w:val="multilevel"/>
    <w:tmpl w:val="BFA25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E451C69"/>
    <w:multiLevelType w:val="multilevel"/>
    <w:tmpl w:val="2F8691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E795A88"/>
    <w:multiLevelType w:val="multilevel"/>
    <w:tmpl w:val="A0E4D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EB03731"/>
    <w:multiLevelType w:val="multilevel"/>
    <w:tmpl w:val="22DE1F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1470FA7"/>
    <w:multiLevelType w:val="multilevel"/>
    <w:tmpl w:val="3D16F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283703E"/>
    <w:multiLevelType w:val="multilevel"/>
    <w:tmpl w:val="72F0C50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3B36A82"/>
    <w:multiLevelType w:val="multilevel"/>
    <w:tmpl w:val="821E188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50A474C"/>
    <w:multiLevelType w:val="multilevel"/>
    <w:tmpl w:val="F15011A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51A44AB"/>
    <w:multiLevelType w:val="multilevel"/>
    <w:tmpl w:val="40B49E6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5DD66A8"/>
    <w:multiLevelType w:val="multilevel"/>
    <w:tmpl w:val="34CA9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7C469E7"/>
    <w:multiLevelType w:val="multilevel"/>
    <w:tmpl w:val="26284A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A8C1F09"/>
    <w:multiLevelType w:val="multilevel"/>
    <w:tmpl w:val="99FC04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E71124E"/>
    <w:multiLevelType w:val="multilevel"/>
    <w:tmpl w:val="D4787D4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F694473"/>
    <w:multiLevelType w:val="multilevel"/>
    <w:tmpl w:val="448E77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FA64CC0"/>
    <w:multiLevelType w:val="multilevel"/>
    <w:tmpl w:val="56E640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74A786D"/>
    <w:multiLevelType w:val="multilevel"/>
    <w:tmpl w:val="5ED2187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88B1B5A"/>
    <w:multiLevelType w:val="multilevel"/>
    <w:tmpl w:val="02BC1D9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9573987"/>
    <w:multiLevelType w:val="multilevel"/>
    <w:tmpl w:val="5D7834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95964DD"/>
    <w:multiLevelType w:val="multilevel"/>
    <w:tmpl w:val="578649B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98A50AF"/>
    <w:multiLevelType w:val="multilevel"/>
    <w:tmpl w:val="2E54DC7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B9244AC"/>
    <w:multiLevelType w:val="multilevel"/>
    <w:tmpl w:val="7FE851B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CF56973"/>
    <w:multiLevelType w:val="multilevel"/>
    <w:tmpl w:val="41802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E2F767C"/>
    <w:multiLevelType w:val="multilevel"/>
    <w:tmpl w:val="8E76B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E3C6CAF"/>
    <w:multiLevelType w:val="multilevel"/>
    <w:tmpl w:val="7FF8DB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EB47A8B"/>
    <w:multiLevelType w:val="multilevel"/>
    <w:tmpl w:val="DDE082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ECB6965"/>
    <w:multiLevelType w:val="multilevel"/>
    <w:tmpl w:val="40F091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4B672C8"/>
    <w:multiLevelType w:val="multilevel"/>
    <w:tmpl w:val="70E43EA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4B3ECE"/>
    <w:multiLevelType w:val="multilevel"/>
    <w:tmpl w:val="5A40B0B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5F3DC6"/>
    <w:multiLevelType w:val="multilevel"/>
    <w:tmpl w:val="23FE4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57F13AF"/>
    <w:multiLevelType w:val="multilevel"/>
    <w:tmpl w:val="CF964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CC64D9"/>
    <w:multiLevelType w:val="multilevel"/>
    <w:tmpl w:val="55E23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FD3D2D"/>
    <w:multiLevelType w:val="multilevel"/>
    <w:tmpl w:val="66E01E5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9A56A2"/>
    <w:multiLevelType w:val="multilevel"/>
    <w:tmpl w:val="96F01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9081859"/>
    <w:multiLevelType w:val="multilevel"/>
    <w:tmpl w:val="634A91C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9B64904"/>
    <w:multiLevelType w:val="multilevel"/>
    <w:tmpl w:val="AE209D6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A3B2CBF"/>
    <w:multiLevelType w:val="multilevel"/>
    <w:tmpl w:val="8AE4C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BE87B1E"/>
    <w:multiLevelType w:val="multilevel"/>
    <w:tmpl w:val="0186B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E9B7F20"/>
    <w:multiLevelType w:val="multilevel"/>
    <w:tmpl w:val="8B1AF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F7940A2"/>
    <w:multiLevelType w:val="multilevel"/>
    <w:tmpl w:val="922AB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1005756"/>
    <w:multiLevelType w:val="multilevel"/>
    <w:tmpl w:val="8724E29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14A7326"/>
    <w:multiLevelType w:val="multilevel"/>
    <w:tmpl w:val="B6649EF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20F679A"/>
    <w:multiLevelType w:val="multilevel"/>
    <w:tmpl w:val="98687B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22965BC"/>
    <w:multiLevelType w:val="multilevel"/>
    <w:tmpl w:val="3D0A09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4D841CB"/>
    <w:multiLevelType w:val="multilevel"/>
    <w:tmpl w:val="9D6A62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66B31E9"/>
    <w:multiLevelType w:val="multilevel"/>
    <w:tmpl w:val="0E72AFE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67C52EB"/>
    <w:multiLevelType w:val="multilevel"/>
    <w:tmpl w:val="7A9C1C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72D3D1C"/>
    <w:multiLevelType w:val="multilevel"/>
    <w:tmpl w:val="276E1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78F01D0"/>
    <w:multiLevelType w:val="multilevel"/>
    <w:tmpl w:val="7DC2239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7FF41A0"/>
    <w:multiLevelType w:val="multilevel"/>
    <w:tmpl w:val="C70836C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908035B"/>
    <w:multiLevelType w:val="multilevel"/>
    <w:tmpl w:val="C36A48C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9CC6932"/>
    <w:multiLevelType w:val="multilevel"/>
    <w:tmpl w:val="BF54869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ACA5CD4"/>
    <w:multiLevelType w:val="multilevel"/>
    <w:tmpl w:val="068EB75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BB81AF8"/>
    <w:multiLevelType w:val="multilevel"/>
    <w:tmpl w:val="891C64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CF87A19"/>
    <w:multiLevelType w:val="multilevel"/>
    <w:tmpl w:val="D474214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CFA543E"/>
    <w:multiLevelType w:val="multilevel"/>
    <w:tmpl w:val="10B080E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E21045C"/>
    <w:multiLevelType w:val="multilevel"/>
    <w:tmpl w:val="E90638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E654326"/>
    <w:multiLevelType w:val="multilevel"/>
    <w:tmpl w:val="A63E25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6915829">
    <w:abstractNumId w:val="16"/>
  </w:num>
  <w:num w:numId="2" w16cid:durableId="1878543406">
    <w:abstractNumId w:val="9"/>
  </w:num>
  <w:num w:numId="3" w16cid:durableId="530462068">
    <w:abstractNumId w:val="91"/>
  </w:num>
  <w:num w:numId="4" w16cid:durableId="1501770987">
    <w:abstractNumId w:val="77"/>
  </w:num>
  <w:num w:numId="5" w16cid:durableId="60835372">
    <w:abstractNumId w:val="53"/>
  </w:num>
  <w:num w:numId="6" w16cid:durableId="1973243395">
    <w:abstractNumId w:val="34"/>
  </w:num>
  <w:num w:numId="7" w16cid:durableId="297686674">
    <w:abstractNumId w:val="13"/>
  </w:num>
  <w:num w:numId="8" w16cid:durableId="1594246265">
    <w:abstractNumId w:val="95"/>
  </w:num>
  <w:num w:numId="9" w16cid:durableId="2029064832">
    <w:abstractNumId w:val="50"/>
  </w:num>
  <w:num w:numId="10" w16cid:durableId="687607922">
    <w:abstractNumId w:val="101"/>
  </w:num>
  <w:num w:numId="11" w16cid:durableId="321737715">
    <w:abstractNumId w:val="33"/>
  </w:num>
  <w:num w:numId="12" w16cid:durableId="1036320965">
    <w:abstractNumId w:val="103"/>
  </w:num>
  <w:num w:numId="13" w16cid:durableId="1741904901">
    <w:abstractNumId w:val="98"/>
  </w:num>
  <w:num w:numId="14" w16cid:durableId="415592401">
    <w:abstractNumId w:val="46"/>
  </w:num>
  <w:num w:numId="15" w16cid:durableId="783886864">
    <w:abstractNumId w:val="81"/>
  </w:num>
  <w:num w:numId="16" w16cid:durableId="564219307">
    <w:abstractNumId w:val="71"/>
  </w:num>
  <w:num w:numId="17" w16cid:durableId="2027099670">
    <w:abstractNumId w:val="30"/>
  </w:num>
  <w:num w:numId="18" w16cid:durableId="133256044">
    <w:abstractNumId w:val="64"/>
  </w:num>
  <w:num w:numId="19" w16cid:durableId="1102340483">
    <w:abstractNumId w:val="43"/>
  </w:num>
  <w:num w:numId="20" w16cid:durableId="371151595">
    <w:abstractNumId w:val="105"/>
  </w:num>
  <w:num w:numId="21" w16cid:durableId="1580168670">
    <w:abstractNumId w:val="104"/>
  </w:num>
  <w:num w:numId="22" w16cid:durableId="1455562203">
    <w:abstractNumId w:val="57"/>
  </w:num>
  <w:num w:numId="23" w16cid:durableId="1892573670">
    <w:abstractNumId w:val="83"/>
  </w:num>
  <w:num w:numId="24" w16cid:durableId="1999385898">
    <w:abstractNumId w:val="22"/>
  </w:num>
  <w:num w:numId="25" w16cid:durableId="1966619966">
    <w:abstractNumId w:val="72"/>
  </w:num>
  <w:num w:numId="26" w16cid:durableId="1550604703">
    <w:abstractNumId w:val="27"/>
  </w:num>
  <w:num w:numId="27" w16cid:durableId="1584488735">
    <w:abstractNumId w:val="14"/>
  </w:num>
  <w:num w:numId="28" w16cid:durableId="1080176916">
    <w:abstractNumId w:val="12"/>
  </w:num>
  <w:num w:numId="29" w16cid:durableId="1051543184">
    <w:abstractNumId w:val="88"/>
  </w:num>
  <w:num w:numId="30" w16cid:durableId="939946125">
    <w:abstractNumId w:val="94"/>
  </w:num>
  <w:num w:numId="31" w16cid:durableId="20084922">
    <w:abstractNumId w:val="36"/>
  </w:num>
  <w:num w:numId="32" w16cid:durableId="1556772744">
    <w:abstractNumId w:val="93"/>
  </w:num>
  <w:num w:numId="33" w16cid:durableId="669142253">
    <w:abstractNumId w:val="25"/>
  </w:num>
  <w:num w:numId="34" w16cid:durableId="563879751">
    <w:abstractNumId w:val="8"/>
  </w:num>
  <w:num w:numId="35" w16cid:durableId="293099735">
    <w:abstractNumId w:val="18"/>
  </w:num>
  <w:num w:numId="36" w16cid:durableId="1632787073">
    <w:abstractNumId w:val="37"/>
  </w:num>
  <w:num w:numId="37" w16cid:durableId="536236403">
    <w:abstractNumId w:val="75"/>
  </w:num>
  <w:num w:numId="38" w16cid:durableId="1724711250">
    <w:abstractNumId w:val="80"/>
  </w:num>
  <w:num w:numId="39" w16cid:durableId="433980275">
    <w:abstractNumId w:val="56"/>
  </w:num>
  <w:num w:numId="40" w16cid:durableId="191765506">
    <w:abstractNumId w:val="69"/>
  </w:num>
  <w:num w:numId="41" w16cid:durableId="613758057">
    <w:abstractNumId w:val="35"/>
  </w:num>
  <w:num w:numId="42" w16cid:durableId="1242443395">
    <w:abstractNumId w:val="84"/>
  </w:num>
  <w:num w:numId="43" w16cid:durableId="539435967">
    <w:abstractNumId w:val="3"/>
  </w:num>
  <w:num w:numId="44" w16cid:durableId="1964770943">
    <w:abstractNumId w:val="66"/>
  </w:num>
  <w:num w:numId="45" w16cid:durableId="350954412">
    <w:abstractNumId w:val="78"/>
  </w:num>
  <w:num w:numId="46" w16cid:durableId="628051468">
    <w:abstractNumId w:val="82"/>
  </w:num>
  <w:num w:numId="47" w16cid:durableId="267584468">
    <w:abstractNumId w:val="11"/>
  </w:num>
  <w:num w:numId="48" w16cid:durableId="456528080">
    <w:abstractNumId w:val="0"/>
  </w:num>
  <w:num w:numId="49" w16cid:durableId="1364398856">
    <w:abstractNumId w:val="48"/>
  </w:num>
  <w:num w:numId="50" w16cid:durableId="1054768457">
    <w:abstractNumId w:val="23"/>
  </w:num>
  <w:num w:numId="51" w16cid:durableId="672489844">
    <w:abstractNumId w:val="5"/>
  </w:num>
  <w:num w:numId="52" w16cid:durableId="1204513073">
    <w:abstractNumId w:val="4"/>
  </w:num>
  <w:num w:numId="53" w16cid:durableId="746808887">
    <w:abstractNumId w:val="76"/>
  </w:num>
  <w:num w:numId="54" w16cid:durableId="1310935599">
    <w:abstractNumId w:val="31"/>
  </w:num>
  <w:num w:numId="55" w16cid:durableId="1896962028">
    <w:abstractNumId w:val="55"/>
  </w:num>
  <w:num w:numId="56" w16cid:durableId="1290283002">
    <w:abstractNumId w:val="68"/>
  </w:num>
  <w:num w:numId="57" w16cid:durableId="969553769">
    <w:abstractNumId w:val="40"/>
  </w:num>
  <w:num w:numId="58" w16cid:durableId="408231057">
    <w:abstractNumId w:val="20"/>
  </w:num>
  <w:num w:numId="59" w16cid:durableId="1094327275">
    <w:abstractNumId w:val="102"/>
  </w:num>
  <w:num w:numId="60" w16cid:durableId="1491408221">
    <w:abstractNumId w:val="2"/>
  </w:num>
  <w:num w:numId="61" w16cid:durableId="1374115567">
    <w:abstractNumId w:val="41"/>
  </w:num>
  <w:num w:numId="62" w16cid:durableId="752240017">
    <w:abstractNumId w:val="51"/>
  </w:num>
  <w:num w:numId="63" w16cid:durableId="1057515554">
    <w:abstractNumId w:val="99"/>
  </w:num>
  <w:num w:numId="64" w16cid:durableId="558637677">
    <w:abstractNumId w:val="24"/>
  </w:num>
  <w:num w:numId="65" w16cid:durableId="786856822">
    <w:abstractNumId w:val="42"/>
  </w:num>
  <w:num w:numId="66" w16cid:durableId="782119149">
    <w:abstractNumId w:val="67"/>
  </w:num>
  <w:num w:numId="67" w16cid:durableId="1041897836">
    <w:abstractNumId w:val="49"/>
  </w:num>
  <w:num w:numId="68" w16cid:durableId="1484853634">
    <w:abstractNumId w:val="73"/>
  </w:num>
  <w:num w:numId="69" w16cid:durableId="1946157967">
    <w:abstractNumId w:val="62"/>
  </w:num>
  <w:num w:numId="70" w16cid:durableId="1317370584">
    <w:abstractNumId w:val="85"/>
  </w:num>
  <w:num w:numId="71" w16cid:durableId="1705213359">
    <w:abstractNumId w:val="7"/>
  </w:num>
  <w:num w:numId="72" w16cid:durableId="1178232699">
    <w:abstractNumId w:val="52"/>
  </w:num>
  <w:num w:numId="73" w16cid:durableId="563029633">
    <w:abstractNumId w:val="54"/>
  </w:num>
  <w:num w:numId="74" w16cid:durableId="1941255773">
    <w:abstractNumId w:val="96"/>
  </w:num>
  <w:num w:numId="75" w16cid:durableId="1715614832">
    <w:abstractNumId w:val="97"/>
  </w:num>
  <w:num w:numId="76" w16cid:durableId="1107192391">
    <w:abstractNumId w:val="32"/>
  </w:num>
  <w:num w:numId="77" w16cid:durableId="1528712063">
    <w:abstractNumId w:val="10"/>
  </w:num>
  <w:num w:numId="78" w16cid:durableId="1437943774">
    <w:abstractNumId w:val="47"/>
  </w:num>
  <w:num w:numId="79" w16cid:durableId="1011644331">
    <w:abstractNumId w:val="100"/>
  </w:num>
  <w:num w:numId="80" w16cid:durableId="380323373">
    <w:abstractNumId w:val="39"/>
  </w:num>
  <w:num w:numId="81" w16cid:durableId="1699547318">
    <w:abstractNumId w:val="61"/>
  </w:num>
  <w:num w:numId="82" w16cid:durableId="365300449">
    <w:abstractNumId w:val="87"/>
  </w:num>
  <w:num w:numId="83" w16cid:durableId="1967850798">
    <w:abstractNumId w:val="70"/>
  </w:num>
  <w:num w:numId="84" w16cid:durableId="1215965390">
    <w:abstractNumId w:val="15"/>
  </w:num>
  <w:num w:numId="85" w16cid:durableId="203444693">
    <w:abstractNumId w:val="89"/>
  </w:num>
  <w:num w:numId="86" w16cid:durableId="985009456">
    <w:abstractNumId w:val="44"/>
  </w:num>
  <w:num w:numId="87" w16cid:durableId="1406495361">
    <w:abstractNumId w:val="65"/>
  </w:num>
  <w:num w:numId="88" w16cid:durableId="337467449">
    <w:abstractNumId w:val="79"/>
  </w:num>
  <w:num w:numId="89" w16cid:durableId="678195056">
    <w:abstractNumId w:val="59"/>
  </w:num>
  <w:num w:numId="90" w16cid:durableId="2066709264">
    <w:abstractNumId w:val="21"/>
  </w:num>
  <w:num w:numId="91" w16cid:durableId="378213083">
    <w:abstractNumId w:val="45"/>
  </w:num>
  <w:num w:numId="92" w16cid:durableId="1895003273">
    <w:abstractNumId w:val="26"/>
  </w:num>
  <w:num w:numId="93" w16cid:durableId="600837724">
    <w:abstractNumId w:val="17"/>
  </w:num>
  <w:num w:numId="94" w16cid:durableId="374231398">
    <w:abstractNumId w:val="6"/>
  </w:num>
  <w:num w:numId="95" w16cid:durableId="813720916">
    <w:abstractNumId w:val="38"/>
  </w:num>
  <w:num w:numId="96" w16cid:durableId="1405490415">
    <w:abstractNumId w:val="86"/>
  </w:num>
  <w:num w:numId="97" w16cid:durableId="1275744737">
    <w:abstractNumId w:val="58"/>
  </w:num>
  <w:num w:numId="98" w16cid:durableId="1432773946">
    <w:abstractNumId w:val="1"/>
  </w:num>
  <w:num w:numId="99" w16cid:durableId="186909373">
    <w:abstractNumId w:val="63"/>
  </w:num>
  <w:num w:numId="100" w16cid:durableId="340163293">
    <w:abstractNumId w:val="90"/>
  </w:num>
  <w:num w:numId="101" w16cid:durableId="1449276456">
    <w:abstractNumId w:val="28"/>
  </w:num>
  <w:num w:numId="102" w16cid:durableId="222716119">
    <w:abstractNumId w:val="92"/>
  </w:num>
  <w:num w:numId="103" w16cid:durableId="2056998974">
    <w:abstractNumId w:val="74"/>
  </w:num>
  <w:num w:numId="104" w16cid:durableId="1637251562">
    <w:abstractNumId w:val="29"/>
  </w:num>
  <w:num w:numId="105" w16cid:durableId="1653211429">
    <w:abstractNumId w:val="60"/>
  </w:num>
  <w:num w:numId="106" w16cid:durableId="13585023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90B"/>
    <w:rsid w:val="00031E40"/>
    <w:rsid w:val="000D790B"/>
    <w:rsid w:val="002C50CC"/>
    <w:rsid w:val="00B267C8"/>
    <w:rsid w:val="00DA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B7BB9"/>
  <w15:docId w15:val="{0FA14FD4-1DC0-E64F-AEB8-B8AFC653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繁 霄</cp:lastModifiedBy>
  <cp:revision>2</cp:revision>
  <dcterms:created xsi:type="dcterms:W3CDTF">2026-01-30T08:25:00Z</dcterms:created>
  <dcterms:modified xsi:type="dcterms:W3CDTF">2026-04-13T06:12:00Z</dcterms:modified>
</cp:coreProperties>
</file>