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C139A">
      <w:pPr>
        <w:pStyle w:val="3"/>
        <w:spacing w:before="47" w:line="183" w:lineRule="auto"/>
        <w:jc w:val="center"/>
        <w:outlineLvl w:val="0"/>
        <w:rPr>
          <w:sz w:val="28"/>
          <w:szCs w:val="28"/>
        </w:rPr>
      </w:pPr>
      <w:r>
        <w:rPr>
          <w:rFonts w:hint="default" w:ascii="Calibri" w:hAnsi="Calibri" w:eastAsia="Calibri" w:cs="Calibri"/>
          <w:b/>
          <w:bCs/>
          <w:snapToGrid w:val="0"/>
          <w:color w:val="000000"/>
          <w:spacing w:val="-2"/>
          <w:kern w:val="0"/>
          <w:sz w:val="28"/>
          <w:szCs w:val="28"/>
          <w:lang w:val="en-US" w:eastAsia="en-US" w:bidi="ar-SA"/>
        </w:rPr>
        <w:t>Pregnancy-and-Childbirth</w:t>
      </w:r>
      <w:r>
        <w:rPr>
          <w:rFonts w:hint="eastAsia" w:eastAsia="宋体" w:cs="Calibri"/>
          <w:b/>
          <w:bCs/>
          <w:snapToGrid w:val="0"/>
          <w:color w:val="000000"/>
          <w:spacing w:val="-2"/>
          <w:kern w:val="0"/>
          <w:sz w:val="28"/>
          <w:szCs w:val="28"/>
          <w:lang w:val="en-US" w:eastAsia="zh-CN" w:bidi="ar-SA"/>
        </w:rPr>
        <w:t xml:space="preserve">(PC) </w:t>
      </w:r>
      <w:r>
        <w:rPr>
          <w:b/>
          <w:bCs/>
          <w:spacing w:val="-2"/>
          <w:sz w:val="28"/>
          <w:szCs w:val="28"/>
        </w:rPr>
        <w:t>Dataset</w:t>
      </w:r>
      <w:r>
        <w:rPr>
          <w:b/>
          <w:bCs/>
          <w:spacing w:val="19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License Agreement</w:t>
      </w:r>
    </w:p>
    <w:p w14:paraId="4CB161DB">
      <w:pPr>
        <w:spacing w:line="293" w:lineRule="auto"/>
        <w:rPr>
          <w:rFonts w:ascii="Arial"/>
          <w:sz w:val="21"/>
        </w:rPr>
      </w:pPr>
    </w:p>
    <w:p w14:paraId="1B9B6F6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2" w:firstLineChars="200"/>
        <w:rPr>
          <w:spacing w:val="-2"/>
        </w:rPr>
      </w:pPr>
      <w:r>
        <w:rPr>
          <w:rFonts w:hint="default"/>
          <w:spacing w:val="-2"/>
          <w:lang w:val="en-US" w:eastAsia="en-US"/>
        </w:rPr>
        <w:t>Pregnancy-and-Childbirth</w:t>
      </w:r>
      <w:r>
        <w:rPr>
          <w:rFonts w:hint="eastAsia"/>
          <w:spacing w:val="-2"/>
          <w:lang w:val="en-US" w:eastAsia="zh-CN"/>
        </w:rPr>
        <w:t xml:space="preserve"> dataset</w:t>
      </w:r>
      <w:r>
        <w:rPr>
          <w:spacing w:val="-2"/>
        </w:rPr>
        <w:t xml:space="preserve"> (</w:t>
      </w:r>
      <w:r>
        <w:rPr>
          <w:rFonts w:hint="eastAsia"/>
          <w:spacing w:val="-2"/>
          <w:lang w:val="en-US" w:eastAsia="zh-CN"/>
        </w:rPr>
        <w:t>PC</w:t>
      </w:r>
      <w:r>
        <w:rPr>
          <w:spacing w:val="-2"/>
        </w:rPr>
        <w:t xml:space="preserve">-dataset) </w:t>
      </w:r>
      <w:r>
        <w:rPr>
          <w:rFonts w:hint="default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en-US" w:bidi="ar-SA"/>
        </w:rPr>
        <w:t xml:space="preserve">The study obtained approval from the Ethics Committees of Chongqing Medical University (Approval No. </w:t>
      </w:r>
      <w:r>
        <w:rPr>
          <w:rFonts w:hint="eastAsia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zh-CN" w:bidi="ar-SA"/>
        </w:rPr>
        <w:t>2022132</w:t>
      </w:r>
      <w:r>
        <w:rPr>
          <w:rFonts w:hint="default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en-US" w:bidi="ar-SA"/>
        </w:rPr>
        <w:t>).</w:t>
      </w:r>
      <w:r>
        <w:rPr>
          <w:rFonts w:hint="eastAsia" w:ascii="Calibri" w:hAnsi="Calibri" w:eastAsia="宋体" w:cs="Calibri"/>
          <w:snapToGrid w:val="0"/>
          <w:color w:val="000000"/>
          <w:spacing w:val="-2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en-US" w:bidi="ar-SA"/>
        </w:rPr>
        <w:t>The population consisted of women who had single live births between 2020 and 2022 and did not have pregestational diabetes(n=14,060). Patients with incomplete medical records were excluded from the analysis.</w:t>
      </w:r>
      <w:r>
        <w:rPr>
          <w:rFonts w:hint="eastAsia" w:ascii="Calibri" w:hAnsi="Calibri" w:eastAsia="宋体" w:cs="Calibri"/>
          <w:snapToGrid w:val="0"/>
          <w:color w:val="000000"/>
          <w:spacing w:val="-2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zh-CN" w:bidi="ar-SA"/>
        </w:rPr>
        <w:t xml:space="preserve">For research purposes, we accessed the data on August 29, 2023. </w:t>
      </w:r>
      <w:r>
        <w:rPr>
          <w:rFonts w:hint="default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en-US" w:bidi="ar-SA"/>
        </w:rPr>
        <w:t xml:space="preserve">We obtained written informed consent from all </w:t>
      </w:r>
      <w:r>
        <w:rPr>
          <w:rFonts w:hint="default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zh-CN" w:bidi="ar-SA"/>
        </w:rPr>
        <w:t>participant</w:t>
      </w:r>
      <w:r>
        <w:rPr>
          <w:rFonts w:hint="default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en-US" w:bidi="ar-SA"/>
        </w:rPr>
        <w:t>s.</w:t>
      </w:r>
      <w:r>
        <w:rPr>
          <w:rFonts w:hint="eastAsia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zh-CN" w:bidi="ar-SA"/>
        </w:rPr>
        <w:t xml:space="preserve"> During or after data collection, we were not able to obtain information that would identify individual participants.</w:t>
      </w:r>
    </w:p>
    <w:p w14:paraId="5CDAB2C1">
      <w:pPr>
        <w:pStyle w:val="3"/>
        <w:spacing w:before="237" w:line="470" w:lineRule="exact"/>
        <w:ind w:left="36"/>
        <w:rPr>
          <w:spacing w:val="-2"/>
        </w:rPr>
      </w:pPr>
      <w:r>
        <w:rPr>
          <w:spacing w:val="-2"/>
        </w:rPr>
        <w:t xml:space="preserve">The researcher(s) agrees to the following restrictions on the </w:t>
      </w:r>
      <w:r>
        <w:rPr>
          <w:rFonts w:hint="eastAsia"/>
          <w:spacing w:val="-2"/>
          <w:lang w:val="en-US" w:eastAsia="zh-CN"/>
        </w:rPr>
        <w:t xml:space="preserve">PC </w:t>
      </w:r>
      <w:r>
        <w:rPr>
          <w:spacing w:val="-2"/>
        </w:rPr>
        <w:t>dataset:</w:t>
      </w:r>
    </w:p>
    <w:p w14:paraId="2D32697C">
      <w:pPr>
        <w:pStyle w:val="3"/>
        <w:spacing w:before="237" w:line="470" w:lineRule="exact"/>
        <w:ind w:left="36"/>
        <w:rPr>
          <w:spacing w:val="-2"/>
        </w:rPr>
      </w:pPr>
      <w:r>
        <w:rPr>
          <w:spacing w:val="-2"/>
        </w:rPr>
        <w:t xml:space="preserve">1. The </w:t>
      </w:r>
      <w:r>
        <w:rPr>
          <w:rFonts w:hint="eastAsia"/>
          <w:spacing w:val="-2"/>
          <w:lang w:val="en-US" w:eastAsia="zh-CN"/>
        </w:rPr>
        <w:t xml:space="preserve">PC </w:t>
      </w:r>
      <w:r>
        <w:rPr>
          <w:spacing w:val="-2"/>
        </w:rPr>
        <w:t>dataset is available for non-commercial research purposes only.</w:t>
      </w:r>
    </w:p>
    <w:p w14:paraId="51240B1A">
      <w:pPr>
        <w:pStyle w:val="3"/>
        <w:spacing w:before="237" w:line="470" w:lineRule="exact"/>
        <w:ind w:left="36"/>
        <w:rPr>
          <w:spacing w:val="-2"/>
        </w:rPr>
      </w:pPr>
      <w:r>
        <w:rPr>
          <w:spacing w:val="-2"/>
        </w:rPr>
        <w:t xml:space="preserve">2. You </w:t>
      </w:r>
      <w:r>
        <w:rPr>
          <w:b/>
          <w:bCs/>
          <w:spacing w:val="-2"/>
        </w:rPr>
        <w:t>agree</w:t>
      </w:r>
      <w:r>
        <w:rPr>
          <w:rFonts w:hint="eastAsia" w:eastAsia="宋体"/>
          <w:b/>
          <w:bCs/>
          <w:spacing w:val="-2"/>
          <w:lang w:val="en-US" w:eastAsia="zh-CN"/>
        </w:rPr>
        <w:t xml:space="preserve"> </w:t>
      </w:r>
      <w:r>
        <w:rPr>
          <w:b/>
          <w:bCs/>
          <w:spacing w:val="-2"/>
        </w:rPr>
        <w:t>not to</w:t>
      </w:r>
      <w:r>
        <w:rPr>
          <w:rFonts w:hint="eastAsia" w:eastAsia="宋体"/>
          <w:b/>
          <w:bCs/>
          <w:spacing w:val="-2"/>
          <w:lang w:val="en-US" w:eastAsia="zh-CN"/>
        </w:rPr>
        <w:t xml:space="preserve"> </w:t>
      </w:r>
      <w:r>
        <w:rPr>
          <w:spacing w:val="-2"/>
        </w:rPr>
        <w:t>reproduce,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>duplicate,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>copy, sell, trade,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>resell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>or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>exploit for</w:t>
      </w:r>
      <w:r>
        <w:rPr>
          <w:rFonts w:hint="eastAsia" w:eastAsia="宋体"/>
          <w:spacing w:val="-2"/>
          <w:lang w:val="en-US" w:eastAsia="zh-CN"/>
        </w:rPr>
        <w:t xml:space="preserve"> </w:t>
      </w:r>
      <w:r>
        <w:rPr>
          <w:spacing w:val="-2"/>
        </w:rPr>
        <w:t>any commercial purposes, any portion of the images and any portion of derived data.</w:t>
      </w:r>
    </w:p>
    <w:p w14:paraId="23256963">
      <w:pPr>
        <w:pStyle w:val="3"/>
        <w:spacing w:before="237" w:line="470" w:lineRule="exact"/>
        <w:ind w:left="36"/>
        <w:rPr>
          <w:spacing w:val="-2"/>
        </w:rPr>
      </w:pPr>
      <w:r>
        <w:rPr>
          <w:spacing w:val="-2"/>
        </w:rPr>
        <w:t xml:space="preserve">3. You </w:t>
      </w:r>
      <w:r>
        <w:rPr>
          <w:b/>
          <w:bCs/>
          <w:spacing w:val="-2"/>
        </w:rPr>
        <w:t>agree not to</w:t>
      </w:r>
      <w:r>
        <w:rPr>
          <w:spacing w:val="-2"/>
        </w:rPr>
        <w:t xml:space="preserve"> further copy, publish or distribute any portion of the </w:t>
      </w:r>
      <w:r>
        <w:rPr>
          <w:rFonts w:hint="eastAsia"/>
          <w:spacing w:val="-2"/>
          <w:lang w:val="en-US" w:eastAsia="zh-CN"/>
        </w:rPr>
        <w:t xml:space="preserve">PC </w:t>
      </w:r>
      <w:r>
        <w:rPr>
          <w:spacing w:val="-2"/>
        </w:rPr>
        <w:t>dataset. Except, for internal use at a single site within the same organization it is allowed to make copies of the dataset.</w:t>
      </w:r>
    </w:p>
    <w:p w14:paraId="4BB0C314">
      <w:pPr>
        <w:pStyle w:val="3"/>
        <w:spacing w:before="237" w:line="470" w:lineRule="exact"/>
        <w:ind w:left="36"/>
        <w:rPr>
          <w:spacing w:val="-2"/>
        </w:rPr>
      </w:pPr>
      <w:r>
        <w:rPr>
          <w:spacing w:val="-2"/>
        </w:rPr>
        <w:t>4. The </w:t>
      </w:r>
      <w:r>
        <w:rPr>
          <w:rFonts w:hint="default"/>
          <w:spacing w:val="-2"/>
        </w:rPr>
        <w:t xml:space="preserve">Joint International Research Laboratory of Reproduction and Development, Chongqing </w:t>
      </w:r>
      <w:bookmarkStart w:id="0" w:name="_GoBack"/>
      <w:bookmarkEnd w:id="0"/>
      <w:r>
        <w:rPr>
          <w:rFonts w:hint="eastAsia" w:eastAsia="宋体"/>
          <w:spacing w:val="-2"/>
          <w:lang w:val="en-US" w:eastAsia="zh-CN"/>
        </w:rPr>
        <w:t>M</w:t>
      </w:r>
      <w:r>
        <w:rPr>
          <w:rFonts w:hint="default"/>
          <w:spacing w:val="-2"/>
        </w:rPr>
        <w:t>edical University</w:t>
      </w:r>
      <w:r>
        <w:rPr>
          <w:rFonts w:hint="eastAsia"/>
          <w:spacing w:val="-2"/>
          <w:lang w:val="en-US" w:eastAsia="zh-CN"/>
        </w:rPr>
        <w:t xml:space="preserve"> </w:t>
      </w:r>
      <w:r>
        <w:rPr>
          <w:spacing w:val="-2"/>
        </w:rPr>
        <w:t>reserves the right to terminate your access to the database at any time.</w:t>
      </w:r>
    </w:p>
    <w:p w14:paraId="4C1BAE80">
      <w:pPr>
        <w:pStyle w:val="3"/>
        <w:spacing w:before="237" w:line="470" w:lineRule="exact"/>
        <w:ind w:left="36"/>
      </w:pPr>
      <w:r>
        <w:rPr>
          <w:spacing w:val="-2"/>
        </w:rPr>
        <w:t xml:space="preserve">5. All submitted papers or any public text using the </w:t>
      </w:r>
      <w:r>
        <w:rPr>
          <w:rFonts w:hint="eastAsia"/>
          <w:spacing w:val="-2"/>
          <w:lang w:val="en-US" w:eastAsia="zh-CN"/>
        </w:rPr>
        <w:t xml:space="preserve">PC </w:t>
      </w:r>
      <w:r>
        <w:rPr>
          <w:spacing w:val="-2"/>
        </w:rPr>
        <w:t>dataset must cite the</w:t>
      </w:r>
      <w:r>
        <w:rPr>
          <w:spacing w:val="3"/>
        </w:rPr>
        <w:t xml:space="preserve"> </w:t>
      </w:r>
      <w:r>
        <w:rPr>
          <w:spacing w:val="-2"/>
        </w:rPr>
        <w:t>following</w:t>
      </w:r>
      <w:r>
        <w:rPr>
          <w:spacing w:val="16"/>
          <w:w w:val="101"/>
        </w:rPr>
        <w:t xml:space="preserve"> </w:t>
      </w:r>
      <w:r>
        <w:rPr>
          <w:spacing w:val="-2"/>
        </w:rPr>
        <w:t>papers:</w:t>
      </w:r>
    </w:p>
    <w:p w14:paraId="1DD84C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baseline"/>
        <w:rPr>
          <w:rFonts w:hint="default" w:ascii="Calibri" w:hAnsi="Calibri" w:eastAsia="Calibri" w:cs="Calibri"/>
          <w:snapToGrid w:val="0"/>
          <w:color w:val="000000"/>
          <w:spacing w:val="-2"/>
          <w:kern w:val="0"/>
          <w:sz w:val="24"/>
          <w:szCs w:val="24"/>
          <w:lang w:val="en-US" w:eastAsia="en-US" w:bidi="ar-SA"/>
        </w:rPr>
      </w:pPr>
    </w:p>
    <w:p w14:paraId="6AD05D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baseline"/>
        <w:rPr>
          <w:i/>
          <w:iCs/>
          <w:spacing w:val="-1"/>
        </w:rPr>
      </w:pPr>
      <w:r>
        <w:rPr>
          <w:rFonts w:hint="default" w:ascii="Calibri" w:hAnsi="Calibri" w:eastAsia="Calibri" w:cs="Calibri"/>
          <w:i/>
          <w:iCs/>
          <w:snapToGrid w:val="0"/>
          <w:color w:val="000000"/>
          <w:spacing w:val="-2"/>
          <w:kern w:val="0"/>
          <w:sz w:val="24"/>
          <w:szCs w:val="24"/>
          <w:lang w:val="en-US" w:eastAsia="en-US" w:bidi="ar-SA"/>
        </w:rPr>
        <w:t>Yan-Xiao Xiang, Zhou Xu, Rui Xiao, Ying-Ling Yao, Wen-Xia Ma,Xiao-Jun Tang, Li-Juan Fu, Li-Hong Geng, Yu-Bin Ding, Zhao-Hui Zhong</w:t>
      </w:r>
      <w:r>
        <w:rPr>
          <w:rFonts w:hint="eastAsia" w:ascii="Calibri" w:hAnsi="Calibri" w:eastAsia="Calibri" w:cs="Calibri"/>
          <w:i/>
          <w:iCs/>
          <w:snapToGrid w:val="0"/>
          <w:color w:val="000000"/>
          <w:spacing w:val="-2"/>
          <w:kern w:val="0"/>
          <w:sz w:val="24"/>
          <w:szCs w:val="24"/>
          <w:lang w:val="en-US" w:eastAsia="zh-CN" w:bidi="ar-SA"/>
        </w:rPr>
        <w:t xml:space="preserve">, </w:t>
      </w:r>
      <w:r>
        <w:rPr>
          <w:rFonts w:hint="default" w:ascii="Calibri" w:hAnsi="Calibri" w:eastAsia="Calibri" w:cs="Calibri"/>
          <w:i/>
          <w:iCs/>
          <w:snapToGrid w:val="0"/>
          <w:color w:val="000000"/>
          <w:spacing w:val="-2"/>
          <w:kern w:val="0"/>
          <w:sz w:val="24"/>
          <w:szCs w:val="24"/>
          <w:lang w:val="en-US" w:eastAsia="en-US" w:bidi="ar-SA"/>
        </w:rPr>
        <w:t>Effects of gestational diabetes mellitus and assisted reproductive technology on perinatal adverse outcomes</w:t>
      </w:r>
      <w:r>
        <w:rPr>
          <w:rFonts w:hint="default" w:ascii="Calibri" w:hAnsi="Calibri" w:eastAsia="Calibri" w:cs="Calibri"/>
          <w:i/>
          <w:iCs/>
          <w:snapToGrid w:val="0"/>
          <w:color w:val="000000"/>
          <w:spacing w:val="-2"/>
          <w:kern w:val="0"/>
          <w:sz w:val="24"/>
          <w:szCs w:val="24"/>
          <w:lang w:val="en-US" w:eastAsia="zh-CN" w:bidi="ar-SA"/>
        </w:rPr>
        <w:t>：a retrospective cohort study</w:t>
      </w:r>
      <w:r>
        <w:rPr>
          <w:rFonts w:hint="eastAsia" w:ascii="Calibri" w:hAnsi="Calibri" w:eastAsia="Calibri" w:cs="Calibri"/>
          <w:i/>
          <w:iCs/>
          <w:snapToGrid w:val="0"/>
          <w:color w:val="000000"/>
          <w:spacing w:val="-2"/>
          <w:kern w:val="0"/>
          <w:sz w:val="24"/>
          <w:szCs w:val="24"/>
          <w:lang w:val="en-US" w:eastAsia="zh-CN" w:bidi="ar-SA"/>
        </w:rPr>
        <w:t>.</w:t>
      </w:r>
    </w:p>
    <w:p w14:paraId="499364DE">
      <w:pPr>
        <w:pStyle w:val="3"/>
        <w:spacing w:before="241" w:line="221" w:lineRule="auto"/>
        <w:ind w:left="51" w:right="4" w:hanging="5"/>
      </w:pPr>
      <w:r>
        <w:rPr>
          <w:spacing w:val="-1"/>
        </w:rPr>
        <w:t>6.  The  final  explanation</w:t>
      </w:r>
      <w:r>
        <w:rPr>
          <w:spacing w:val="10"/>
        </w:rPr>
        <w:t xml:space="preserve">  </w:t>
      </w:r>
      <w:r>
        <w:rPr>
          <w:spacing w:val="-1"/>
        </w:rPr>
        <w:t>of</w:t>
      </w:r>
      <w:r>
        <w:rPr>
          <w:spacing w:val="5"/>
        </w:rPr>
        <w:t xml:space="preserve">  </w:t>
      </w:r>
      <w:r>
        <w:rPr>
          <w:spacing w:val="-1"/>
        </w:rPr>
        <w:t>this</w:t>
      </w:r>
      <w:r>
        <w:rPr>
          <w:spacing w:val="9"/>
        </w:rPr>
        <w:t xml:space="preserve">  </w:t>
      </w:r>
      <w:r>
        <w:rPr>
          <w:spacing w:val="-1"/>
        </w:rPr>
        <w:t>agr</w:t>
      </w:r>
      <w:r>
        <w:rPr>
          <w:spacing w:val="-2"/>
        </w:rPr>
        <w:t>eement   refers  to  the  </w:t>
      </w:r>
      <w:r>
        <w:rPr>
          <w:rFonts w:hint="default"/>
          <w:spacing w:val="-2"/>
        </w:rPr>
        <w:t>Joint International Research Laboratory of Reproduction and Development, Chongqing medical University</w:t>
      </w:r>
      <w:r>
        <w:rPr>
          <w:spacing w:val="-2"/>
        </w:rPr>
        <w:t xml:space="preserve">, </w:t>
      </w:r>
      <w:r>
        <w:rPr>
          <w:spacing w:val="-1"/>
        </w:rPr>
        <w:t>China.</w:t>
      </w:r>
    </w:p>
    <w:p w14:paraId="7F6DE34B">
      <w:pPr>
        <w:pStyle w:val="3"/>
        <w:spacing w:before="240" w:line="187" w:lineRule="auto"/>
        <w:ind w:left="54"/>
      </w:pPr>
      <w:r>
        <w:rPr>
          <w:spacing w:val="-2"/>
        </w:rPr>
        <w:t>Please fill</w:t>
      </w:r>
      <w:r>
        <w:rPr>
          <w:spacing w:val="16"/>
          <w:w w:val="101"/>
        </w:rPr>
        <w:t xml:space="preserve"> </w:t>
      </w:r>
      <w:r>
        <w:rPr>
          <w:spacing w:val="-2"/>
        </w:rPr>
        <w:t>in,</w:t>
      </w:r>
      <w:r>
        <w:rPr>
          <w:spacing w:val="16"/>
          <w:w w:val="101"/>
        </w:rPr>
        <w:t xml:space="preserve"> </w:t>
      </w:r>
      <w:r>
        <w:rPr>
          <w:spacing w:val="-2"/>
        </w:rPr>
        <w:t>print, sign this</w:t>
      </w:r>
      <w:r>
        <w:rPr>
          <w:spacing w:val="19"/>
        </w:rPr>
        <w:t xml:space="preserve"> </w:t>
      </w:r>
      <w:r>
        <w:rPr>
          <w:spacing w:val="-2"/>
        </w:rPr>
        <w:t>license agreement, scan</w:t>
      </w:r>
      <w:r>
        <w:rPr>
          <w:spacing w:val="17"/>
          <w:w w:val="101"/>
        </w:rPr>
        <w:t xml:space="preserve"> </w:t>
      </w:r>
      <w:r>
        <w:rPr>
          <w:spacing w:val="-2"/>
        </w:rPr>
        <w:t>it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2"/>
        </w:rPr>
        <w:t>send</w:t>
      </w:r>
      <w:r>
        <w:rPr>
          <w:spacing w:val="15"/>
          <w:w w:val="101"/>
        </w:rPr>
        <w:t xml:space="preserve"> </w:t>
      </w:r>
      <w:r>
        <w:rPr>
          <w:spacing w:val="-2"/>
        </w:rPr>
        <w:t>it</w:t>
      </w:r>
      <w:r>
        <w:rPr>
          <w:spacing w:val="18"/>
        </w:rPr>
        <w:t xml:space="preserve"> </w:t>
      </w:r>
      <w:r>
        <w:rPr>
          <w:spacing w:val="-2"/>
        </w:rPr>
        <w:t>by</w:t>
      </w:r>
      <w:r>
        <w:rPr>
          <w:spacing w:val="11"/>
        </w:rPr>
        <w:t xml:space="preserve"> </w:t>
      </w:r>
      <w:r>
        <w:rPr>
          <w:spacing w:val="-2"/>
        </w:rPr>
        <w:t>email</w:t>
      </w:r>
      <w:r>
        <w:rPr>
          <w:spacing w:val="-3"/>
        </w:rPr>
        <w:t xml:space="preserve"> to:</w:t>
      </w:r>
    </w:p>
    <w:p w14:paraId="5C3C814E">
      <w:pPr>
        <w:pStyle w:val="3"/>
        <w:spacing w:before="240" w:line="186" w:lineRule="auto"/>
        <w:ind w:left="52"/>
        <w:rPr>
          <w:rFonts w:ascii="Arial"/>
          <w:sz w:val="21"/>
        </w:rPr>
      </w:pPr>
      <w:r>
        <w:fldChar w:fldCharType="begin"/>
      </w:r>
      <w:r>
        <w:instrText xml:space="preserve"> HYPERLINK "mailto:liuchunsheng@sdu.edu.cn" </w:instrText>
      </w:r>
      <w:r>
        <w:fldChar w:fldCharType="separate"/>
      </w:r>
      <w:r>
        <w:rPr>
          <w:rFonts w:hint="eastAsia" w:eastAsia="宋体"/>
          <w:color w:val="0000FF"/>
          <w:spacing w:val="-1"/>
          <w:u w:val="single" w:color="auto"/>
          <w:lang w:val="en-US" w:eastAsia="zh-CN"/>
        </w:rPr>
        <w:t>100144</w:t>
      </w:r>
      <w:r>
        <w:rPr>
          <w:color w:val="0000FF"/>
          <w:spacing w:val="-1"/>
          <w:u w:val="single" w:color="auto"/>
        </w:rPr>
        <w:t>@</w:t>
      </w:r>
      <w:r>
        <w:rPr>
          <w:rFonts w:hint="eastAsia" w:eastAsia="宋体"/>
          <w:color w:val="0000FF"/>
          <w:spacing w:val="-1"/>
          <w:u w:val="single" w:color="auto"/>
          <w:lang w:val="en-US" w:eastAsia="zh-CN"/>
        </w:rPr>
        <w:t>cqmu</w:t>
      </w:r>
      <w:r>
        <w:rPr>
          <w:color w:val="0000FF"/>
          <w:spacing w:val="-1"/>
          <w:u w:val="single" w:color="auto"/>
        </w:rPr>
        <w:t>.edu.cn</w:t>
      </w:r>
      <w:r>
        <w:rPr>
          <w:color w:val="0000FF"/>
          <w:spacing w:val="-1"/>
          <w:u w:val="single" w:color="auto"/>
        </w:rPr>
        <w:fldChar w:fldCharType="end"/>
      </w:r>
    </w:p>
    <w:p w14:paraId="1376E6F0">
      <w:pPr>
        <w:spacing w:line="316" w:lineRule="auto"/>
        <w:rPr>
          <w:rFonts w:ascii="Arial"/>
          <w:sz w:val="21"/>
        </w:rPr>
      </w:pPr>
    </w:p>
    <w:p w14:paraId="0C868611">
      <w:pPr>
        <w:pStyle w:val="3"/>
        <w:spacing w:before="74" w:line="186" w:lineRule="auto"/>
        <w:ind w:left="54"/>
      </w:pPr>
      <w:r>
        <w:rPr>
          <w:spacing w:val="-2"/>
        </w:rPr>
        <w:t>Printed</w:t>
      </w:r>
      <w:r>
        <w:rPr>
          <w:spacing w:val="32"/>
        </w:rPr>
        <w:t xml:space="preserve"> </w:t>
      </w:r>
      <w:r>
        <w:rPr>
          <w:spacing w:val="-2"/>
        </w:rPr>
        <w:t xml:space="preserve">Name: </w:t>
      </w:r>
      <w:r>
        <w:rPr>
          <w:spacing w:val="-2"/>
          <w:u w:val="single" w:color="auto"/>
        </w:rPr>
        <w:t xml:space="preserve">                                    </w:t>
      </w:r>
      <w:r>
        <w:rPr>
          <w:spacing w:val="21"/>
        </w:rPr>
        <w:t xml:space="preserve"> </w:t>
      </w:r>
      <w:r>
        <w:rPr>
          <w:spacing w:val="-2"/>
        </w:rPr>
        <w:t xml:space="preserve">Position: </w:t>
      </w:r>
      <w:r>
        <w:rPr>
          <w:spacing w:val="-2"/>
          <w:u w:val="single" w:color="auto"/>
        </w:rPr>
        <w:t xml:space="preserve">                                       </w:t>
      </w:r>
    </w:p>
    <w:p w14:paraId="4571C515">
      <w:pPr>
        <w:pStyle w:val="3"/>
        <w:spacing w:before="249" w:line="180" w:lineRule="auto"/>
        <w:ind w:left="42"/>
      </w:pPr>
      <w:r>
        <w:rPr>
          <w:spacing w:val="-1"/>
        </w:rPr>
        <w:t xml:space="preserve">Signature: </w:t>
      </w:r>
      <w:r>
        <w:rPr>
          <w:u w:val="single" w:color="auto"/>
        </w:rPr>
        <w:t xml:space="preserve">                                            </w:t>
      </w:r>
      <w:r>
        <w:rPr>
          <w:spacing w:val="22"/>
          <w:w w:val="101"/>
        </w:rPr>
        <w:t xml:space="preserve"> </w:t>
      </w:r>
      <w:r>
        <w:rPr>
          <w:spacing w:val="-1"/>
        </w:rPr>
        <w:t xml:space="preserve">Date: </w:t>
      </w:r>
      <w:r>
        <w:rPr>
          <w:spacing w:val="-1"/>
          <w:u w:val="single" w:color="auto"/>
        </w:rPr>
        <w:t xml:space="preserve">                </w:t>
      </w:r>
      <w:r>
        <w:rPr>
          <w:spacing w:val="-2"/>
          <w:u w:val="single" w:color="auto"/>
        </w:rPr>
        <w:t xml:space="preserve">                           </w:t>
      </w:r>
    </w:p>
    <w:p w14:paraId="7F14FC49">
      <w:pPr>
        <w:pStyle w:val="3"/>
        <w:spacing w:before="248" w:line="180" w:lineRule="auto"/>
        <w:ind w:left="45"/>
      </w:pPr>
      <w:r>
        <w:rPr>
          <w:spacing w:val="-1"/>
        </w:rPr>
        <w:t xml:space="preserve">Organization: </w:t>
      </w:r>
      <w:r>
        <w:rPr>
          <w:spacing w:val="-1"/>
          <w:u w:val="single" w:color="auto"/>
        </w:rPr>
        <w:t xml:space="preserve">                                                                                              </w:t>
      </w:r>
    </w:p>
    <w:p w14:paraId="760011F9">
      <w:pPr>
        <w:pStyle w:val="3"/>
        <w:spacing w:before="241" w:line="186" w:lineRule="auto"/>
        <w:ind w:left="54"/>
      </w:pPr>
      <w:r>
        <w:rPr>
          <w:spacing w:val="-1"/>
        </w:rPr>
        <w:t xml:space="preserve">Mailing Address: </w:t>
      </w:r>
      <w:r>
        <w:rPr>
          <w:spacing w:val="-1"/>
          <w:u w:val="single" w:color="auto"/>
        </w:rPr>
        <w:t xml:space="preserve">                                                               </w:t>
      </w:r>
      <w:r>
        <w:rPr>
          <w:spacing w:val="-2"/>
          <w:u w:val="single" w:color="auto"/>
        </w:rPr>
        <w:t xml:space="preserve">                         </w:t>
      </w:r>
    </w:p>
    <w:p w14:paraId="2392EF54">
      <w:pPr>
        <w:pStyle w:val="3"/>
        <w:spacing w:before="241" w:line="186" w:lineRule="auto"/>
        <w:ind w:left="54"/>
      </w:pPr>
      <w:r>
        <w:rPr>
          <w:spacing w:val="-3"/>
        </w:rPr>
        <w:t xml:space="preserve">Email: </w:t>
      </w:r>
      <w:r>
        <w:rPr>
          <w:u w:val="single" w:color="auto"/>
        </w:rPr>
        <w:t xml:space="preserve">                                                                                                          </w:t>
      </w:r>
    </w:p>
    <w:p w14:paraId="170457BA">
      <w:pPr>
        <w:pStyle w:val="3"/>
        <w:spacing w:before="241" w:line="186" w:lineRule="auto"/>
        <w:ind w:left="36"/>
      </w:pPr>
      <w:r>
        <w:rPr>
          <w:spacing w:val="-6"/>
        </w:rPr>
        <w:t xml:space="preserve">Tel: </w:t>
      </w:r>
      <w:r>
        <w:rPr>
          <w:u w:val="single" w:color="auto"/>
        </w:rPr>
        <w:t xml:space="preserve">                                                         </w:t>
      </w:r>
      <w:r>
        <w:rPr>
          <w:spacing w:val="38"/>
          <w:w w:val="101"/>
        </w:rPr>
        <w:t xml:space="preserve"> </w:t>
      </w:r>
      <w:r>
        <w:rPr>
          <w:spacing w:val="-6"/>
        </w:rPr>
        <w:t>Fax:</w:t>
      </w:r>
      <w:r>
        <w:rPr>
          <w:spacing w:val="1"/>
        </w:rPr>
        <w:t xml:space="preserve"> </w:t>
      </w:r>
      <w:r>
        <w:rPr>
          <w:u w:val="single" w:color="auto"/>
        </w:rPr>
        <w:t xml:space="preserve">                                             </w:t>
      </w:r>
    </w:p>
    <w:sectPr>
      <w:pgSz w:w="11907" w:h="16839"/>
      <w:pgMar w:top="1422" w:right="1074" w:bottom="0" w:left="104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hYWJiYzNkZGRhMjkxMjFhZGYwZmM4NTUxNjJjNmMifQ=="/>
  </w:docVars>
  <w:rsids>
    <w:rsidRoot w:val="1AFD6A2E"/>
    <w:rsid w:val="1A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2024-10-31T16:39:00Z</dcterms:created>
  <dc:creator>乖乖</dc:creator>
  <cp:lastModifiedBy>乖乖</cp:lastModifiedBy>
  <dcterms:modified xsi:type="dcterms:W3CDTF">2024-10-31T16:49:50Z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E7E4D08894A4404BA789CB951074D9B3_11</vt:lpwstr>
  </property>
</Properties>
</file>