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6A51BEE"/>
    <w:p w14:paraId="372D5FA0"/>
    <w:p w14:paraId="62BA5D68"/>
    <w:p w14:paraId="229E4848"/>
    <w:p w14:paraId="2D47C268">
      <w:pPr>
        <w:jc w:val="center"/>
      </w:pPr>
      <w:r>
        <w:rPr>
          <w:rFonts w:hint="eastAsia"/>
          <w:b/>
          <w:sz w:val="28"/>
          <w:lang w:eastAsia="zh-CN"/>
        </w:rPr>
        <w:t>EduMind（智教）</w:t>
      </w:r>
      <w:r>
        <w:rPr>
          <w:b/>
          <w:sz w:val="28"/>
        </w:rPr>
        <w:t>项目组</w:t>
      </w:r>
    </w:p>
    <w:p w14:paraId="34F9D7DD">
      <w:pPr>
        <w:spacing w:before="560" w:after="560"/>
        <w:jc w:val="center"/>
      </w:pPr>
      <w:r>
        <w:rPr>
          <w:rFonts w:hint="eastAsia"/>
          <w:b/>
          <w:color w:val="1F4E79"/>
          <w:sz w:val="48"/>
          <w:lang w:eastAsia="zh-CN"/>
        </w:rPr>
        <w:t>EduMind（智教）</w:t>
      </w:r>
      <w:r>
        <w:rPr>
          <w:b/>
          <w:color w:val="1F4E79"/>
          <w:sz w:val="48"/>
        </w:rPr>
        <w:t>系统需求规格说明书</w:t>
      </w:r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76"/>
      </w:tblGrid>
      <w:tr w14:paraId="11F9C3A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5"/>
            <w:vAlign w:val="center"/>
          </w:tcPr>
          <w:p w14:paraId="6FDB0915">
            <w:pPr>
              <w:jc w:val="center"/>
            </w:pPr>
            <w:r>
              <w:rPr>
                <w:b/>
                <w:color w:val="1F4E79"/>
                <w:sz w:val="20"/>
              </w:rPr>
              <w:t>项目</w:t>
            </w:r>
          </w:p>
        </w:tc>
        <w:tc>
          <w:tcPr>
            <w:tcW w:w="6576" w:type="dxa"/>
            <w:shd w:val="clear" w:color="auto" w:fill="E8EEF5"/>
            <w:vAlign w:val="center"/>
          </w:tcPr>
          <w:p w14:paraId="40F855A0">
            <w:pPr>
              <w:jc w:val="center"/>
            </w:pPr>
            <w:r>
              <w:rPr>
                <w:b/>
                <w:color w:val="1F4E79"/>
                <w:sz w:val="20"/>
              </w:rPr>
              <w:t>内容</w:t>
            </w:r>
          </w:p>
        </w:tc>
      </w:tr>
      <w:tr w14:paraId="0771242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D3A00E">
            <w:pPr>
              <w:jc w:val="center"/>
            </w:pPr>
            <w:r>
              <w:rPr>
                <w:sz w:val="20"/>
              </w:rPr>
              <w:t>文档版本</w:t>
            </w:r>
          </w:p>
        </w:tc>
        <w:tc>
          <w:tcPr>
            <w:tcW w:w="6576" w:type="dxa"/>
            <w:vAlign w:val="center"/>
          </w:tcPr>
          <w:p w14:paraId="12B01061">
            <w:pPr>
              <w:jc w:val="center"/>
            </w:pPr>
            <w:r>
              <w:rPr>
                <w:sz w:val="20"/>
              </w:rPr>
              <w:t>V1.0</w:t>
            </w:r>
          </w:p>
        </w:tc>
      </w:tr>
      <w:tr w14:paraId="647482A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8551AD">
            <w:pPr>
              <w:jc w:val="center"/>
            </w:pPr>
            <w:r>
              <w:rPr>
                <w:sz w:val="20"/>
              </w:rPr>
              <w:t>文档状态</w:t>
            </w:r>
          </w:p>
        </w:tc>
        <w:tc>
          <w:tcPr>
            <w:tcW w:w="6576" w:type="dxa"/>
            <w:vAlign w:val="center"/>
          </w:tcPr>
          <w:p w14:paraId="079B1B57">
            <w:pPr>
              <w:jc w:val="center"/>
            </w:pPr>
            <w:r>
              <w:rPr>
                <w:sz w:val="20"/>
              </w:rPr>
              <w:t>正式稿</w:t>
            </w:r>
          </w:p>
        </w:tc>
      </w:tr>
      <w:tr w14:paraId="1BB832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9CD1E59">
            <w:pPr>
              <w:jc w:val="center"/>
            </w:pPr>
            <w:r>
              <w:rPr>
                <w:sz w:val="20"/>
              </w:rPr>
              <w:t>适用系统</w:t>
            </w:r>
          </w:p>
        </w:tc>
        <w:tc>
          <w:tcPr>
            <w:tcW w:w="6576" w:type="dxa"/>
            <w:vAlign w:val="center"/>
          </w:tcPr>
          <w:p w14:paraId="5D12223C">
            <w:pPr>
              <w:jc w:val="center"/>
            </w:pPr>
            <w:r>
              <w:rPr>
                <w:rFonts w:hint="eastAsia"/>
                <w:sz w:val="20"/>
                <w:lang w:eastAsia="zh-CN"/>
              </w:rPr>
              <w:t>EduMind（智教）</w:t>
            </w:r>
            <w:r>
              <w:rPr>
                <w:sz w:val="20"/>
              </w:rPr>
              <w:t xml:space="preserve"> - 师生协同的 AI 全场景教育平台</w:t>
            </w:r>
          </w:p>
        </w:tc>
      </w:tr>
      <w:tr w14:paraId="09AB8F0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48309D2">
            <w:pPr>
              <w:jc w:val="center"/>
            </w:pPr>
            <w:r>
              <w:rPr>
                <w:sz w:val="20"/>
              </w:rPr>
              <w:t>编制日期</w:t>
            </w:r>
          </w:p>
        </w:tc>
        <w:tc>
          <w:tcPr>
            <w:tcW w:w="6576" w:type="dxa"/>
            <w:vAlign w:val="center"/>
          </w:tcPr>
          <w:p w14:paraId="321C7B1B">
            <w:pPr>
              <w:jc w:val="center"/>
            </w:pPr>
            <w:r>
              <w:rPr>
                <w:sz w:val="20"/>
              </w:rPr>
              <w:t>2026 年 6 月 29 日</w:t>
            </w:r>
          </w:p>
        </w:tc>
      </w:tr>
    </w:tbl>
    <w:p w14:paraId="159ADFAE"/>
    <w:p w14:paraId="7183CB68"/>
    <w:p w14:paraId="681F53A2"/>
    <w:p w14:paraId="14D85BA0"/>
    <w:p w14:paraId="4B3FC092"/>
    <w:p w14:paraId="67CB8AC3"/>
    <w:p w14:paraId="63CBD4FB">
      <w:r>
        <w:br w:type="page"/>
      </w:r>
    </w:p>
    <w:p w14:paraId="1DB6819E">
      <w:pPr>
        <w:jc w:val="center"/>
      </w:pPr>
      <w:r>
        <w:rPr>
          <w:b/>
          <w:sz w:val="32"/>
        </w:rPr>
        <w:t>目  录</w:t>
      </w:r>
    </w:p>
    <w:p w14:paraId="0B87F7B1">
      <w:pPr>
        <w:pStyle w:val="18"/>
        <w:tabs>
          <w:tab w:val="right" w:leader="dot" w:pos="8835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r>
        <w:fldChar w:fldCharType="begin"/>
      </w:r>
      <w:r>
        <w:instrText xml:space="preserve"> HYPERLINK \l "_Toc233648533" </w:instrText>
      </w:r>
      <w:r>
        <w:fldChar w:fldCharType="separate"/>
      </w:r>
      <w:r>
        <w:rPr>
          <w:rStyle w:val="25"/>
        </w:rPr>
        <w:t>1. 简介</w:t>
      </w:r>
      <w:r>
        <w:tab/>
      </w:r>
      <w:r>
        <w:fldChar w:fldCharType="begin"/>
      </w:r>
      <w:r>
        <w:instrText xml:space="preserve"> PAGEREF _Toc233648533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A35EB68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"_Toc233648534" </w:instrText>
      </w:r>
      <w:r>
        <w:fldChar w:fldCharType="separate"/>
      </w:r>
      <w:r>
        <w:rPr>
          <w:rStyle w:val="25"/>
        </w:rPr>
        <w:t>1.1. 目的</w:t>
      </w:r>
      <w:r>
        <w:tab/>
      </w:r>
      <w:r>
        <w:fldChar w:fldCharType="begin"/>
      </w:r>
      <w:r>
        <w:instrText xml:space="preserve"> PAGEREF _Toc233648534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94F822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"_Toc233648535" </w:instrText>
      </w:r>
      <w:r>
        <w:fldChar w:fldCharType="separate"/>
      </w:r>
      <w:r>
        <w:rPr>
          <w:rStyle w:val="25"/>
        </w:rPr>
        <w:t>1.2. 适用范围</w:t>
      </w:r>
      <w:r>
        <w:tab/>
      </w:r>
      <w:r>
        <w:fldChar w:fldCharType="begin"/>
      </w:r>
      <w:r>
        <w:instrText xml:space="preserve"> PAGEREF _Toc233648535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AFFF3DD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"_Toc233648536" </w:instrText>
      </w:r>
      <w:r>
        <w:fldChar w:fldCharType="separate"/>
      </w:r>
      <w:r>
        <w:rPr>
          <w:rStyle w:val="25"/>
        </w:rPr>
        <w:t>1.3. 术语表</w:t>
      </w:r>
      <w:r>
        <w:tab/>
      </w:r>
      <w:r>
        <w:fldChar w:fldCharType="begin"/>
      </w:r>
      <w:r>
        <w:instrText xml:space="preserve"> PAGEREF _Toc233648536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1FA8264">
      <w:pPr>
        <w:pStyle w:val="18"/>
        <w:tabs>
          <w:tab w:val="right" w:leader="dot" w:pos="8835"/>
        </w:tabs>
      </w:pPr>
      <w:r>
        <w:fldChar w:fldCharType="begin"/>
      </w:r>
      <w:r>
        <w:instrText xml:space="preserve"> HYPERLINK \l "_Toc233648538" </w:instrText>
      </w:r>
      <w:r>
        <w:fldChar w:fldCharType="separate"/>
      </w:r>
      <w:r>
        <w:rPr>
          <w:rStyle w:val="25"/>
        </w:rPr>
        <w:t>2. 总体概述</w:t>
      </w:r>
      <w:r>
        <w:tab/>
      </w:r>
      <w:r>
        <w:fldChar w:fldCharType="begin"/>
      </w:r>
      <w:r>
        <w:instrText xml:space="preserve"> PAGEREF _Toc233648538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2692659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"_Toc233648539" </w:instrText>
      </w:r>
      <w:r>
        <w:fldChar w:fldCharType="separate"/>
      </w:r>
      <w:r>
        <w:rPr>
          <w:rStyle w:val="25"/>
        </w:rPr>
        <w:t>2.1. 软件概述</w:t>
      </w:r>
      <w:r>
        <w:tab/>
      </w:r>
      <w:r>
        <w:fldChar w:fldCharType="begin"/>
      </w:r>
      <w:r>
        <w:instrText xml:space="preserve"> PAGEREF _Toc233648539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6F0ED17">
      <w:pPr>
        <w:pStyle w:val="14"/>
        <w:tabs>
          <w:tab w:val="right" w:leader="dot" w:pos="8835"/>
        </w:tabs>
      </w:pPr>
      <w:r>
        <w:fldChar w:fldCharType="begin"/>
      </w:r>
      <w:r>
        <w:instrText xml:space="preserve"> HYPERLINK \l "_Toc233648540" </w:instrText>
      </w:r>
      <w:r>
        <w:fldChar w:fldCharType="separate"/>
      </w:r>
      <w:r>
        <w:rPr>
          <w:rStyle w:val="25"/>
        </w:rPr>
        <w:t>2.1.1. 产品定位</w:t>
      </w:r>
      <w:r>
        <w:tab/>
      </w:r>
      <w:r>
        <w:fldChar w:fldCharType="begin"/>
      </w:r>
      <w:r>
        <w:instrText xml:space="preserve"> PAGEREF _Toc233648540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3C44D24">
      <w:pPr>
        <w:pStyle w:val="14"/>
        <w:tabs>
          <w:tab w:val="right" w:leader="dot" w:pos="8835"/>
        </w:tabs>
      </w:pPr>
      <w:r>
        <w:fldChar w:fldCharType="begin"/>
      </w:r>
      <w:r>
        <w:instrText xml:space="preserve"> HYPERLINK \l "_Toc233648541" </w:instrText>
      </w:r>
      <w:r>
        <w:fldChar w:fldCharType="separate"/>
      </w:r>
      <w:r>
        <w:rPr>
          <w:rStyle w:val="25"/>
        </w:rPr>
        <w:t>2.1.2. 产品介绍</w:t>
      </w:r>
      <w:r>
        <w:tab/>
      </w:r>
      <w:r>
        <w:fldChar w:fldCharType="begin"/>
      </w:r>
      <w:r>
        <w:instrText xml:space="preserve"> PAGEREF _Toc233648541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CD04A59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"_Toc233648542" </w:instrText>
      </w:r>
      <w:r>
        <w:fldChar w:fldCharType="separate"/>
      </w:r>
      <w:r>
        <w:rPr>
          <w:rStyle w:val="25"/>
        </w:rPr>
        <w:t>2.2. 软件功能</w:t>
      </w:r>
      <w:r>
        <w:tab/>
      </w:r>
      <w:r>
        <w:fldChar w:fldCharType="begin"/>
      </w:r>
      <w:r>
        <w:instrText xml:space="preserve"> PAGEREF _Toc233648542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DC1243A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"_Toc233648543" </w:instrText>
      </w:r>
      <w:r>
        <w:fldChar w:fldCharType="separate"/>
      </w:r>
      <w:r>
        <w:rPr>
          <w:rStyle w:val="25"/>
        </w:rPr>
        <w:t>2.3. 角色信息</w:t>
      </w:r>
      <w:r>
        <w:tab/>
      </w:r>
      <w:r>
        <w:fldChar w:fldCharType="begin"/>
      </w:r>
      <w:r>
        <w:instrText xml:space="preserve"> PAGEREF _Toc233648543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597B47D">
      <w:pPr>
        <w:pStyle w:val="18"/>
        <w:tabs>
          <w:tab w:val="right" w:leader="dot" w:pos="8835"/>
        </w:tabs>
      </w:pPr>
      <w:r>
        <w:fldChar w:fldCharType="begin"/>
      </w:r>
      <w:r>
        <w:instrText xml:space="preserve"> HYPERLINK \l "_Toc233648544" </w:instrText>
      </w:r>
      <w:r>
        <w:fldChar w:fldCharType="separate"/>
      </w:r>
      <w:r>
        <w:rPr>
          <w:rStyle w:val="25"/>
        </w:rPr>
        <w:t>3. 任务概述</w:t>
      </w:r>
      <w:r>
        <w:tab/>
      </w:r>
      <w:r>
        <w:fldChar w:fldCharType="begin"/>
      </w:r>
      <w:r>
        <w:instrText xml:space="preserve"> PAGEREF _Toc233648544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7F3FD12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"_Toc233648545" </w:instrText>
      </w:r>
      <w:r>
        <w:fldChar w:fldCharType="separate"/>
      </w:r>
      <w:r>
        <w:rPr>
          <w:rStyle w:val="25"/>
        </w:rPr>
        <w:t>3.1. 目标</w:t>
      </w:r>
      <w:r>
        <w:tab/>
      </w:r>
      <w:r>
        <w:fldChar w:fldCharType="begin"/>
      </w:r>
      <w:r>
        <w:instrText xml:space="preserve"> PAGEREF _Toc233648545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6407754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"_Toc233648546" </w:instrText>
      </w:r>
      <w:r>
        <w:fldChar w:fldCharType="separate"/>
      </w:r>
      <w:r>
        <w:rPr>
          <w:rStyle w:val="25"/>
        </w:rPr>
        <w:t>3.2. 用户特点</w:t>
      </w:r>
      <w:r>
        <w:tab/>
      </w:r>
      <w:r>
        <w:fldChar w:fldCharType="begin"/>
      </w:r>
      <w:r>
        <w:instrText xml:space="preserve"> PAGEREF _Toc233648546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22E988D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"_Toc233648547" </w:instrText>
      </w:r>
      <w:r>
        <w:fldChar w:fldCharType="separate"/>
      </w:r>
      <w:r>
        <w:rPr>
          <w:rStyle w:val="25"/>
        </w:rPr>
        <w:t>3.3. 假定和约束</w:t>
      </w:r>
      <w:r>
        <w:tab/>
      </w:r>
      <w:r>
        <w:fldChar w:fldCharType="begin"/>
      </w:r>
      <w:r>
        <w:instrText xml:space="preserve"> PAGEREF _Toc233648547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09F1432">
      <w:pPr>
        <w:pStyle w:val="18"/>
        <w:tabs>
          <w:tab w:val="right" w:leader="dot" w:pos="8835"/>
        </w:tabs>
      </w:pPr>
      <w:r>
        <w:fldChar w:fldCharType="begin"/>
      </w:r>
      <w:r>
        <w:instrText xml:space="preserve"> HYPERLINK \l "_Toc233648548" </w:instrText>
      </w:r>
      <w:r>
        <w:fldChar w:fldCharType="separate"/>
      </w:r>
      <w:r>
        <w:rPr>
          <w:rStyle w:val="25"/>
        </w:rPr>
        <w:t>4. 具体需求</w:t>
      </w:r>
      <w:r>
        <w:tab/>
      </w:r>
      <w:r>
        <w:fldChar w:fldCharType="begin"/>
      </w:r>
      <w:r>
        <w:instrText xml:space="preserve"> PAGEREF _Toc233648548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1D673C5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"_Toc233648549" </w:instrText>
      </w:r>
      <w:r>
        <w:fldChar w:fldCharType="separate"/>
      </w:r>
      <w:r>
        <w:rPr>
          <w:rStyle w:val="25"/>
        </w:rPr>
        <w:t>4.1. 功能简介</w:t>
      </w:r>
      <w:r>
        <w:tab/>
      </w:r>
      <w:r>
        <w:fldChar w:fldCharType="begin"/>
      </w:r>
      <w:r>
        <w:instrText xml:space="preserve"> PAGEREF _Toc233648549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B24097B">
      <w:pPr>
        <w:pStyle w:val="14"/>
        <w:tabs>
          <w:tab w:val="right" w:leader="dot" w:pos="8835"/>
        </w:tabs>
      </w:pPr>
      <w:r>
        <w:fldChar w:fldCharType="begin"/>
      </w:r>
      <w:r>
        <w:instrText xml:space="preserve"> HYPERLINK \l "_Toc233648550" </w:instrText>
      </w:r>
      <w:r>
        <w:fldChar w:fldCharType="separate"/>
      </w:r>
      <w:r>
        <w:rPr>
          <w:rStyle w:val="25"/>
        </w:rPr>
        <w:t>4.1.1. 功能列表</w:t>
      </w:r>
      <w:r>
        <w:tab/>
      </w:r>
      <w:r>
        <w:fldChar w:fldCharType="begin"/>
      </w:r>
      <w:r>
        <w:instrText xml:space="preserve"> PAGEREF _Toc233648550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08CA75F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"_Toc233648551" </w:instrText>
      </w:r>
      <w:r>
        <w:fldChar w:fldCharType="separate"/>
      </w:r>
      <w:r>
        <w:rPr>
          <w:rStyle w:val="25"/>
        </w:rPr>
        <w:t>4.2. 功能详述</w:t>
      </w:r>
      <w:r>
        <w:tab/>
      </w:r>
      <w:r>
        <w:fldChar w:fldCharType="begin"/>
      </w:r>
      <w:r>
        <w:instrText xml:space="preserve"> PAGEREF _Toc233648551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EFDD2BD">
      <w:pPr>
        <w:pStyle w:val="14"/>
        <w:tabs>
          <w:tab w:val="right" w:leader="dot" w:pos="8835"/>
        </w:tabs>
      </w:pPr>
      <w:r>
        <w:fldChar w:fldCharType="begin"/>
      </w:r>
      <w:r>
        <w:instrText xml:space="preserve"> HYPERLINK \l "_Toc233648552" </w:instrText>
      </w:r>
      <w:r>
        <w:fldChar w:fldCharType="separate"/>
      </w:r>
      <w:r>
        <w:rPr>
          <w:rStyle w:val="25"/>
        </w:rPr>
        <w:t>4.2.1 公共与账户体系</w:t>
      </w:r>
      <w:r>
        <w:tab/>
      </w:r>
      <w:r>
        <w:fldChar w:fldCharType="begin"/>
      </w:r>
      <w:r>
        <w:instrText xml:space="preserve"> PAGEREF _Toc233648552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A8A4D5D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"_Toc233648553" </w:instrText>
      </w:r>
      <w:r>
        <w:fldChar w:fldCharType="separate"/>
      </w:r>
      <w:r>
        <w:rPr>
          <w:rStyle w:val="25"/>
        </w:rPr>
        <w:t>FR-PUB-01 首页与角色入口</w:t>
      </w:r>
      <w:r>
        <w:tab/>
      </w:r>
      <w:r>
        <w:fldChar w:fldCharType="begin"/>
      </w:r>
      <w:r>
        <w:instrText xml:space="preserve"> PAGEREF _Toc233648553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6C6C52B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"_Toc233648554" </w:instrText>
      </w:r>
      <w:r>
        <w:fldChar w:fldCharType="separate"/>
      </w:r>
      <w:r>
        <w:rPr>
          <w:rStyle w:val="25"/>
        </w:rPr>
        <w:t>FR-PUB-02 登录与注册</w:t>
      </w:r>
      <w:r>
        <w:tab/>
      </w:r>
      <w:r>
        <w:fldChar w:fldCharType="begin"/>
      </w:r>
      <w:r>
        <w:instrText xml:space="preserve"> PAGEREF _Toc233648554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2870166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"_Toc233648555" </w:instrText>
      </w:r>
      <w:r>
        <w:fldChar w:fldCharType="separate"/>
      </w:r>
      <w:r>
        <w:rPr>
          <w:rStyle w:val="25"/>
        </w:rPr>
        <w:t>FR-PUB-03 角色工作台与导航</w:t>
      </w:r>
      <w:r>
        <w:tab/>
      </w:r>
      <w:r>
        <w:fldChar w:fldCharType="begin"/>
      </w:r>
      <w:r>
        <w:instrText xml:space="preserve"> PAGEREF _Toc233648555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04D8CC8">
      <w:pPr>
        <w:pStyle w:val="14"/>
        <w:tabs>
          <w:tab w:val="right" w:leader="dot" w:pos="8835"/>
        </w:tabs>
      </w:pPr>
      <w:r>
        <w:fldChar w:fldCharType="begin"/>
      </w:r>
      <w:r>
        <w:instrText xml:space="preserve"> HYPERLINK \l "_Toc233648556" </w:instrText>
      </w:r>
      <w:r>
        <w:fldChar w:fldCharType="separate"/>
      </w:r>
      <w:r>
        <w:rPr>
          <w:rStyle w:val="25"/>
        </w:rPr>
        <w:t>4.2.2 资料与智能服务</w:t>
      </w:r>
      <w:r>
        <w:tab/>
      </w:r>
      <w:r>
        <w:fldChar w:fldCharType="begin"/>
      </w:r>
      <w:r>
        <w:instrText xml:space="preserve"> PAGEREF _Toc233648556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A1EAFB1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"_Toc233648557" </w:instrText>
      </w:r>
      <w:r>
        <w:fldChar w:fldCharType="separate"/>
      </w:r>
      <w:r>
        <w:rPr>
          <w:rStyle w:val="25"/>
        </w:rPr>
        <w:t>FR-AI-01 文件库与资料解析</w:t>
      </w:r>
      <w:r>
        <w:tab/>
      </w:r>
      <w:r>
        <w:fldChar w:fldCharType="begin"/>
      </w:r>
      <w:r>
        <w:instrText xml:space="preserve"> PAGEREF _Toc233648557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6470DBE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"_Toc233648558" </w:instrText>
      </w:r>
      <w:r>
        <w:fldChar w:fldCharType="separate"/>
      </w:r>
      <w:r>
        <w:rPr>
          <w:rStyle w:val="25"/>
        </w:rPr>
        <w:t>FR-AI-02 资料增强生成</w:t>
      </w:r>
      <w:r>
        <w:tab/>
      </w:r>
      <w:r>
        <w:fldChar w:fldCharType="begin"/>
      </w:r>
      <w:r>
        <w:instrText xml:space="preserve"> PAGEREF _Toc233648558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EE6EFFD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"_Toc233648559" </w:instrText>
      </w:r>
      <w:r>
        <w:fldChar w:fldCharType="separate"/>
      </w:r>
      <w:r>
        <w:rPr>
          <w:rStyle w:val="25"/>
        </w:rPr>
        <w:t>FR-AI-03 Agent 编排与进度反馈</w:t>
      </w:r>
      <w:r>
        <w:tab/>
      </w:r>
      <w:r>
        <w:fldChar w:fldCharType="begin"/>
      </w:r>
      <w:r>
        <w:instrText xml:space="preserve"> PAGEREF _Toc233648559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C919F11">
      <w:pPr>
        <w:pStyle w:val="14"/>
        <w:tabs>
          <w:tab w:val="right" w:leader="dot" w:pos="8835"/>
        </w:tabs>
      </w:pPr>
      <w:r>
        <w:fldChar w:fldCharType="begin"/>
      </w:r>
      <w:r>
        <w:instrText xml:space="preserve"> HYPERLINK \l "_Toc233648560" </w:instrText>
      </w:r>
      <w:r>
        <w:fldChar w:fldCharType="separate"/>
      </w:r>
      <w:r>
        <w:rPr>
          <w:rStyle w:val="25"/>
        </w:rPr>
        <w:t>4.2.3 教师端功能</w:t>
      </w:r>
      <w:r>
        <w:tab/>
      </w:r>
      <w:r>
        <w:fldChar w:fldCharType="begin"/>
      </w:r>
      <w:r>
        <w:instrText xml:space="preserve"> PAGEREF _Toc233648560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9902737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"_Toc233648561" </w:instrText>
      </w:r>
      <w:r>
        <w:fldChar w:fldCharType="separate"/>
      </w:r>
      <w:r>
        <w:rPr>
          <w:rStyle w:val="25"/>
        </w:rPr>
        <w:t>FR-TCH-01 教师工作台对话</w:t>
      </w:r>
      <w:r>
        <w:tab/>
      </w:r>
      <w:r>
        <w:fldChar w:fldCharType="begin"/>
      </w:r>
      <w:r>
        <w:instrText xml:space="preserve"> PAGEREF _Toc233648561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A3D533A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"_Toc233648562" </w:instrText>
      </w:r>
      <w:r>
        <w:fldChar w:fldCharType="separate"/>
      </w:r>
      <w:r>
        <w:rPr>
          <w:rStyle w:val="25"/>
        </w:rPr>
        <w:t>FR-TCH-02 教案生成</w:t>
      </w:r>
      <w:r>
        <w:tab/>
      </w:r>
      <w:r>
        <w:fldChar w:fldCharType="begin"/>
      </w:r>
      <w:r>
        <w:instrText xml:space="preserve"> PAGEREF _Toc233648562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DAEC7A3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"_Toc233648563" </w:instrText>
      </w:r>
      <w:r>
        <w:fldChar w:fldCharType="separate"/>
      </w:r>
      <w:r>
        <w:rPr>
          <w:rStyle w:val="25"/>
        </w:rPr>
        <w:t>FR-TCH-03 测验与试卷生成</w:t>
      </w:r>
      <w:r>
        <w:tab/>
      </w:r>
      <w:r>
        <w:fldChar w:fldCharType="begin"/>
      </w:r>
      <w:r>
        <w:instrText xml:space="preserve"> PAGEREF _Toc233648563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52DA3D0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"_Toc233648564" </w:instrText>
      </w:r>
      <w:r>
        <w:fldChar w:fldCharType="separate"/>
      </w:r>
      <w:r>
        <w:rPr>
          <w:rStyle w:val="25"/>
        </w:rPr>
        <w:t>FR-TCH-04 教学幻灯片生成</w:t>
      </w:r>
      <w:r>
        <w:tab/>
      </w:r>
      <w:r>
        <w:fldChar w:fldCharType="begin"/>
      </w:r>
      <w:r>
        <w:instrText xml:space="preserve"> PAGEREF _Toc233648564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2F2361C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"_Toc233648565" </w:instrText>
      </w:r>
      <w:r>
        <w:fldChar w:fldCharType="separate"/>
      </w:r>
      <w:r>
        <w:rPr>
          <w:rStyle w:val="25"/>
        </w:rPr>
        <w:t>FR-TCH-05 教学视频生成</w:t>
      </w:r>
      <w:r>
        <w:tab/>
      </w:r>
      <w:r>
        <w:fldChar w:fldCharType="begin"/>
      </w:r>
      <w:r>
        <w:instrText xml:space="preserve"> PAGEREF _Toc233648565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11297F5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"_Toc233648566" </w:instrText>
      </w:r>
      <w:r>
        <w:fldChar w:fldCharType="separate"/>
      </w:r>
      <w:r>
        <w:rPr>
          <w:rStyle w:val="25"/>
        </w:rPr>
        <w:t>FR-TCH-06 B 站视频备课</w:t>
      </w:r>
      <w:r>
        <w:tab/>
      </w:r>
      <w:r>
        <w:fldChar w:fldCharType="begin"/>
      </w:r>
      <w:r>
        <w:instrText xml:space="preserve"> PAGEREF _Toc233648566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15C45EF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"_Toc233648567" </w:instrText>
      </w:r>
      <w:r>
        <w:fldChar w:fldCharType="separate"/>
      </w:r>
      <w:r>
        <w:rPr>
          <w:rStyle w:val="25"/>
        </w:rPr>
        <w:t>FR-TCH-07 教学记录汇</w:t>
      </w:r>
      <w:r>
        <w:tab/>
      </w:r>
      <w:r>
        <w:fldChar w:fldCharType="begin"/>
      </w:r>
      <w:r>
        <w:instrText xml:space="preserve"> PAGEREF _Toc233648567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BF39095">
      <w:pPr>
        <w:pStyle w:val="14"/>
        <w:tabs>
          <w:tab w:val="right" w:leader="dot" w:pos="8835"/>
        </w:tabs>
      </w:pPr>
      <w:r>
        <w:fldChar w:fldCharType="begin"/>
      </w:r>
      <w:r>
        <w:instrText xml:space="preserve"> HYPERLINK \l "_Toc233648568" </w:instrText>
      </w:r>
      <w:r>
        <w:fldChar w:fldCharType="separate"/>
      </w:r>
      <w:r>
        <w:rPr>
          <w:rStyle w:val="25"/>
        </w:rPr>
        <w:t>4.2.4 学生端功能</w:t>
      </w:r>
      <w:r>
        <w:tab/>
      </w:r>
      <w:r>
        <w:fldChar w:fldCharType="begin"/>
      </w:r>
      <w:r>
        <w:instrText xml:space="preserve"> PAGEREF _Toc233648568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9FE64CA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"_Toc233648569" </w:instrText>
      </w:r>
      <w:r>
        <w:fldChar w:fldCharType="separate"/>
      </w:r>
      <w:r>
        <w:rPr>
          <w:rStyle w:val="25"/>
        </w:rPr>
        <w:t>FR-STU-01 学生学习对话</w:t>
      </w:r>
      <w:r>
        <w:tab/>
      </w:r>
      <w:r>
        <w:fldChar w:fldCharType="begin"/>
      </w:r>
      <w:r>
        <w:instrText xml:space="preserve"> PAGEREF _Toc233648569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F6D9038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"_Toc233648570" </w:instrText>
      </w:r>
      <w:r>
        <w:fldChar w:fldCharType="separate"/>
      </w:r>
      <w:r>
        <w:rPr>
          <w:rStyle w:val="25"/>
        </w:rPr>
        <w:t>FR-STU-02 智能笔记</w:t>
      </w:r>
      <w:r>
        <w:tab/>
      </w:r>
      <w:r>
        <w:fldChar w:fldCharType="begin"/>
      </w:r>
      <w:r>
        <w:instrText xml:space="preserve"> PAGEREF _Toc233648570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9429155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"_Toc233648571" </w:instrText>
      </w:r>
      <w:r>
        <w:fldChar w:fldCharType="separate"/>
      </w:r>
      <w:r>
        <w:rPr>
          <w:rStyle w:val="25"/>
        </w:rPr>
        <w:t>FR-STU-03 知识卡片</w:t>
      </w:r>
      <w:r>
        <w:tab/>
      </w:r>
      <w:r>
        <w:fldChar w:fldCharType="begin"/>
      </w:r>
      <w:r>
        <w:instrText xml:space="preserve"> PAGEREF _Toc233648571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9CE2D50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"_Toc233648572" </w:instrText>
      </w:r>
      <w:r>
        <w:fldChar w:fldCharType="separate"/>
      </w:r>
      <w:r>
        <w:rPr>
          <w:rStyle w:val="25"/>
        </w:rPr>
        <w:t>FR-STU-04 学生测验</w:t>
      </w:r>
      <w:r>
        <w:tab/>
      </w:r>
      <w:r>
        <w:fldChar w:fldCharType="begin"/>
      </w:r>
      <w:r>
        <w:instrText xml:space="preserve"> PAGEREF _Toc233648572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5AD422F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"_Toc233648573" </w:instrText>
      </w:r>
      <w:r>
        <w:fldChar w:fldCharType="separate"/>
      </w:r>
      <w:r>
        <w:rPr>
          <w:rStyle w:val="25"/>
        </w:rPr>
        <w:t>FR-STU-05 错题本与薄弱诊断</w:t>
      </w:r>
      <w:r>
        <w:tab/>
      </w:r>
      <w:r>
        <w:fldChar w:fldCharType="begin"/>
      </w:r>
      <w:r>
        <w:instrText xml:space="preserve"> PAGEREF _Toc233648573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2D0E308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"_Toc233648574" </w:instrText>
      </w:r>
      <w:r>
        <w:fldChar w:fldCharType="separate"/>
      </w:r>
      <w:r>
        <w:rPr>
          <w:rStyle w:val="25"/>
        </w:rPr>
        <w:t>FR-STU-06 AI 播客</w:t>
      </w:r>
      <w:r>
        <w:tab/>
      </w:r>
      <w:r>
        <w:fldChar w:fldCharType="begin"/>
      </w:r>
      <w:r>
        <w:instrText xml:space="preserve"> PAGEREF _Toc233648574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2A2A191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"_Toc233648575" </w:instrText>
      </w:r>
      <w:r>
        <w:fldChar w:fldCharType="separate"/>
      </w:r>
      <w:r>
        <w:rPr>
          <w:rStyle w:val="25"/>
        </w:rPr>
        <w:t>FR-STU-07 B 站视频学习</w:t>
      </w:r>
      <w:r>
        <w:tab/>
      </w:r>
      <w:r>
        <w:fldChar w:fldCharType="begin"/>
      </w:r>
      <w:r>
        <w:instrText xml:space="preserve"> PAGEREF _Toc233648575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41D14A9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"_Toc233648576" </w:instrText>
      </w:r>
      <w:r>
        <w:fldChar w:fldCharType="separate"/>
      </w:r>
      <w:r>
        <w:rPr>
          <w:rStyle w:val="25"/>
        </w:rPr>
        <w:t>FR-STU-08 英语口语训练</w:t>
      </w:r>
      <w:r>
        <w:tab/>
      </w:r>
      <w:r>
        <w:fldChar w:fldCharType="begin"/>
      </w:r>
      <w:r>
        <w:instrText xml:space="preserve"> PAGEREF _Toc233648576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AAE8132">
      <w:pPr>
        <w:pStyle w:val="19"/>
        <w:tabs>
          <w:tab w:val="right" w:leader="dot" w:pos="8835"/>
        </w:tabs>
      </w:pPr>
      <w:r>
        <w:fldChar w:fldCharType="begin"/>
      </w:r>
      <w:r>
        <w:instrText xml:space="preserve"> HYPERLINK \l "_Toc233648577" </w:instrText>
      </w:r>
      <w:r>
        <w:fldChar w:fldCharType="separate"/>
      </w:r>
      <w:r>
        <w:rPr>
          <w:rStyle w:val="25"/>
        </w:rPr>
        <w:t>FR-STU-09 学习记录汇</w:t>
      </w:r>
      <w:r>
        <w:tab/>
      </w:r>
      <w:r>
        <w:fldChar w:fldCharType="begin"/>
      </w:r>
      <w:r>
        <w:instrText xml:space="preserve"> PAGEREF _Toc233648577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39F20ED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"_Toc233648578" </w:instrText>
      </w:r>
      <w:r>
        <w:fldChar w:fldCharType="separate"/>
      </w:r>
      <w:r>
        <w:rPr>
          <w:rStyle w:val="25"/>
        </w:rPr>
        <w:t>4.3. 接口需求</w:t>
      </w:r>
      <w:r>
        <w:tab/>
      </w:r>
      <w:r>
        <w:fldChar w:fldCharType="begin"/>
      </w:r>
      <w:r>
        <w:instrText xml:space="preserve"> PAGEREF _Toc233648578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ABEDBB3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"_Toc233648579" </w:instrText>
      </w:r>
      <w:r>
        <w:fldChar w:fldCharType="separate"/>
      </w:r>
      <w:r>
        <w:rPr>
          <w:rStyle w:val="25"/>
        </w:rPr>
        <w:t>4.4. 数据需求</w:t>
      </w:r>
      <w:r>
        <w:tab/>
      </w:r>
      <w:r>
        <w:fldChar w:fldCharType="begin"/>
      </w:r>
      <w:r>
        <w:instrText xml:space="preserve"> PAGEREF _Toc233648579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6FF0CF6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"_Toc233648580" </w:instrText>
      </w:r>
      <w:r>
        <w:fldChar w:fldCharType="separate"/>
      </w:r>
      <w:r>
        <w:rPr>
          <w:rStyle w:val="25"/>
        </w:rPr>
        <w:t>4.5. 非功能需求</w:t>
      </w:r>
      <w:r>
        <w:tab/>
      </w:r>
      <w:r>
        <w:fldChar w:fldCharType="begin"/>
      </w:r>
      <w:r>
        <w:instrText xml:space="preserve"> PAGEREF _Toc233648580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1A11648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"_Toc233648581" </w:instrText>
      </w:r>
      <w:r>
        <w:fldChar w:fldCharType="separate"/>
      </w:r>
      <w:r>
        <w:rPr>
          <w:rStyle w:val="25"/>
        </w:rPr>
        <w:t>4.6. 需求确认表</w:t>
      </w:r>
      <w:r>
        <w:tab/>
      </w:r>
      <w:r>
        <w:fldChar w:fldCharType="begin"/>
      </w:r>
      <w:r>
        <w:instrText xml:space="preserve"> PAGEREF _Toc233648581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BE0849F">
      <w:pPr>
        <w:pStyle w:val="18"/>
        <w:tabs>
          <w:tab w:val="right" w:leader="dot" w:pos="8835"/>
        </w:tabs>
      </w:pPr>
      <w:r>
        <w:fldChar w:fldCharType="begin"/>
      </w:r>
      <w:r>
        <w:instrText xml:space="preserve"> HYPERLINK \l "_Toc233648582" </w:instrText>
      </w:r>
      <w:r>
        <w:fldChar w:fldCharType="separate"/>
      </w:r>
      <w:r>
        <w:rPr>
          <w:rStyle w:val="25"/>
        </w:rPr>
        <w:t>5. 运行环境规定</w:t>
      </w:r>
      <w:r>
        <w:tab/>
      </w:r>
      <w:r>
        <w:fldChar w:fldCharType="begin"/>
      </w:r>
      <w:r>
        <w:instrText xml:space="preserve"> PAGEREF _Toc233648582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F4CB802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"_Toc233648583" </w:instrText>
      </w:r>
      <w:r>
        <w:fldChar w:fldCharType="separate"/>
      </w:r>
      <w:r>
        <w:rPr>
          <w:rStyle w:val="25"/>
        </w:rPr>
        <w:t>5.1. 设备</w:t>
      </w:r>
      <w:r>
        <w:tab/>
      </w:r>
      <w:r>
        <w:fldChar w:fldCharType="begin"/>
      </w:r>
      <w:r>
        <w:instrText xml:space="preserve"> PAGEREF _Toc233648583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D3BDC19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"_Toc233648584" </w:instrText>
      </w:r>
      <w:r>
        <w:fldChar w:fldCharType="separate"/>
      </w:r>
      <w:r>
        <w:rPr>
          <w:rStyle w:val="25"/>
        </w:rPr>
        <w:t>5.2. 支持软件</w:t>
      </w:r>
      <w:r>
        <w:tab/>
      </w:r>
      <w:r>
        <w:fldChar w:fldCharType="begin"/>
      </w:r>
      <w:r>
        <w:instrText xml:space="preserve"> PAGEREF _Toc233648584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C778DD6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"_Toc233648585" </w:instrText>
      </w:r>
      <w:r>
        <w:fldChar w:fldCharType="separate"/>
      </w:r>
      <w:r>
        <w:rPr>
          <w:rStyle w:val="25"/>
        </w:rPr>
        <w:t>5.3. 接口</w:t>
      </w:r>
      <w:r>
        <w:tab/>
      </w:r>
      <w:r>
        <w:fldChar w:fldCharType="begin"/>
      </w:r>
      <w:r>
        <w:instrText xml:space="preserve"> PAGEREF _Toc233648585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1893404">
      <w:pPr>
        <w:pStyle w:val="20"/>
        <w:tabs>
          <w:tab w:val="right" w:leader="dot" w:pos="8835"/>
        </w:tabs>
      </w:pPr>
      <w:r>
        <w:fldChar w:fldCharType="begin"/>
      </w:r>
      <w:r>
        <w:instrText xml:space="preserve"> HYPERLINK \l "_Toc233648586" </w:instrText>
      </w:r>
      <w:r>
        <w:fldChar w:fldCharType="separate"/>
      </w:r>
      <w:r>
        <w:rPr>
          <w:rStyle w:val="25"/>
        </w:rPr>
        <w:t>5.4. 控制</w:t>
      </w:r>
      <w:r>
        <w:tab/>
      </w:r>
      <w:r>
        <w:fldChar w:fldCharType="begin"/>
      </w:r>
      <w:r>
        <w:instrText xml:space="preserve"> PAGEREF _Toc233648586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D975B78">
      <w:r>
        <w:fldChar w:fldCharType="end"/>
      </w:r>
    </w:p>
    <w:p w14:paraId="329CF8F7">
      <w:r>
        <w:br w:type="page"/>
      </w:r>
    </w:p>
    <w:p w14:paraId="4B07E4A3">
      <w:pPr>
        <w:pStyle w:val="2"/>
      </w:pPr>
      <w:bookmarkStart w:id="0" w:name="_Toc233648533"/>
      <w:r>
        <w:t>1. 简介</w:t>
      </w:r>
      <w:bookmarkEnd w:id="0"/>
    </w:p>
    <w:p w14:paraId="08DB10F1">
      <w:pPr>
        <w:pStyle w:val="3"/>
      </w:pPr>
      <w:bookmarkStart w:id="1" w:name="_Toc233648534"/>
      <w:r>
        <w:t>1.1. 目的</w:t>
      </w:r>
      <w:bookmarkEnd w:id="1"/>
    </w:p>
    <w:p w14:paraId="5725AB37">
      <w:r>
        <w:t xml:space="preserve">本文档用于定义 </w:t>
      </w:r>
      <w:r>
        <w:rPr>
          <w:rFonts w:hint="eastAsia"/>
          <w:lang w:eastAsia="zh-CN"/>
        </w:rPr>
        <w:t>EduMind（智教）</w:t>
      </w:r>
      <w:r>
        <w:t>系统的软件需求，完整描述系统目标、用户角色、功能需求、数据需求、接口需求、非功能需求和运行环境约束，为后续概要设计、详细设计、编码实现、测试验收、部署实施和项目维护提供统一依据。</w:t>
      </w:r>
    </w:p>
    <w:p w14:paraId="5B2649A0">
      <w:r>
        <w:t>需求规格说明书同时作为教师、学生、教研团队、开发人员、测试人员和实施维护人员对系统范围达成一致的基准文件。后续需求变更应以本文档为基础进行跟踪。</w:t>
      </w:r>
    </w:p>
    <w:p w14:paraId="66E36780">
      <w:pPr>
        <w:pStyle w:val="3"/>
      </w:pPr>
      <w:bookmarkStart w:id="2" w:name="_Toc233648535"/>
      <w:r>
        <w:t>1.2. 适用范围</w:t>
      </w:r>
      <w:bookmarkEnd w:id="2"/>
    </w:p>
    <w:p w14:paraId="3D067450">
      <w:r>
        <w:t xml:space="preserve">本文档适用于 </w:t>
      </w:r>
      <w:r>
        <w:rPr>
          <w:rFonts w:hint="eastAsia"/>
          <w:lang w:eastAsia="zh-CN"/>
        </w:rPr>
        <w:t>EduMind（智教）</w:t>
      </w:r>
      <w:r>
        <w:t>Web 端主要功能页面，包括教师端、学生端、公共入口、文件库、资料增强生成、多模态生成、学习诊断和部署运行相关能力。</w:t>
      </w:r>
    </w:p>
    <w:p w14:paraId="3BA90099">
      <w:r>
        <w:t>系统面向教师、学生及教研团队，重点解决真实教学资料难以复用、备课与学习工具割裂、学生薄弱点诊断不足以及县域学校轻量化部署门槛较高等问题。</w:t>
      </w:r>
    </w:p>
    <w:p w14:paraId="5D88B7C2">
      <w:pPr>
        <w:pStyle w:val="3"/>
      </w:pPr>
      <w:bookmarkStart w:id="3" w:name="_Toc233648536"/>
      <w:r>
        <w:t>1.3. 术语表</w:t>
      </w:r>
      <w:bookmarkEnd w:id="3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425C065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60FE86EF">
            <w:pPr>
              <w:jc w:val="center"/>
            </w:pPr>
            <w:r>
              <w:rPr>
                <w:b/>
                <w:color w:val="1F4E79"/>
                <w:sz w:val="19"/>
              </w:rPr>
              <w:t>术语</w:t>
            </w:r>
          </w:p>
        </w:tc>
        <w:tc>
          <w:tcPr>
            <w:tcW w:w="7030" w:type="dxa"/>
            <w:shd w:val="clear" w:color="auto" w:fill="E8EEF5"/>
            <w:vAlign w:val="center"/>
          </w:tcPr>
          <w:p w14:paraId="1F8B6986">
            <w:pPr>
              <w:jc w:val="center"/>
            </w:pPr>
            <w:r>
              <w:rPr>
                <w:b/>
                <w:color w:val="1F4E79"/>
                <w:sz w:val="19"/>
              </w:rPr>
              <w:t>说明</w:t>
            </w:r>
          </w:p>
        </w:tc>
      </w:tr>
      <w:tr w14:paraId="1F61618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F6BBDB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EduMind（智教）</w:t>
            </w:r>
          </w:p>
        </w:tc>
        <w:tc>
          <w:tcPr>
            <w:tcW w:w="7030" w:type="dxa"/>
            <w:vAlign w:val="center"/>
          </w:tcPr>
          <w:p w14:paraId="435B448B">
            <w:pPr>
              <w:jc w:val="left"/>
            </w:pPr>
            <w:r>
              <w:rPr>
                <w:sz w:val="19"/>
              </w:rPr>
              <w:t>本项目开发的师生协同 AI 全场景教育平台。</w:t>
            </w:r>
          </w:p>
        </w:tc>
      </w:tr>
      <w:tr w14:paraId="7881E53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5E6B055">
            <w:pPr>
              <w:jc w:val="center"/>
            </w:pPr>
            <w:r>
              <w:rPr>
                <w:sz w:val="19"/>
              </w:rPr>
              <w:t>教师端</w:t>
            </w:r>
          </w:p>
        </w:tc>
        <w:tc>
          <w:tcPr>
            <w:tcW w:w="7030" w:type="dxa"/>
            <w:vAlign w:val="center"/>
          </w:tcPr>
          <w:p w14:paraId="2E07B39A">
            <w:pPr>
              <w:jc w:val="left"/>
            </w:pPr>
            <w:r>
              <w:rPr>
                <w:sz w:val="19"/>
              </w:rPr>
              <w:t>面向教师备课、授课资源生成和教学复盘的功能集合。</w:t>
            </w:r>
          </w:p>
        </w:tc>
      </w:tr>
      <w:tr w14:paraId="37A3A11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A42AF98">
            <w:pPr>
              <w:jc w:val="center"/>
            </w:pPr>
            <w:r>
              <w:rPr>
                <w:sz w:val="19"/>
              </w:rPr>
              <w:t>学生端</w:t>
            </w:r>
          </w:p>
        </w:tc>
        <w:tc>
          <w:tcPr>
            <w:tcW w:w="7030" w:type="dxa"/>
            <w:vAlign w:val="center"/>
          </w:tcPr>
          <w:p w14:paraId="5B571A95">
            <w:pPr>
              <w:jc w:val="left"/>
            </w:pPr>
            <w:r>
              <w:rPr>
                <w:sz w:val="19"/>
              </w:rPr>
              <w:t>面向学生学习、练习、错题诊断和复习沉淀的功能集合。</w:t>
            </w:r>
          </w:p>
        </w:tc>
      </w:tr>
      <w:tr w14:paraId="6C39CE7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B67DCD4">
            <w:pPr>
              <w:jc w:val="center"/>
            </w:pPr>
            <w:r>
              <w:rPr>
                <w:sz w:val="19"/>
              </w:rPr>
              <w:t>RAG/资料增强生成</w:t>
            </w:r>
          </w:p>
        </w:tc>
        <w:tc>
          <w:tcPr>
            <w:tcW w:w="7030" w:type="dxa"/>
            <w:vAlign w:val="center"/>
          </w:tcPr>
          <w:p w14:paraId="7A8F72F3">
            <w:pPr>
              <w:jc w:val="left"/>
            </w:pPr>
            <w:r>
              <w:rPr>
                <w:sz w:val="19"/>
              </w:rPr>
              <w:t>基于</w:t>
            </w:r>
            <w:bookmarkStart w:id="53" w:name="_GoBack"/>
            <w:bookmarkEnd w:id="53"/>
            <w:r>
              <w:rPr>
                <w:sz w:val="19"/>
              </w:rPr>
              <w:t>用户上传资料构建上下文，引导大模型生成更贴合课程内容的结果。</w:t>
            </w:r>
          </w:p>
        </w:tc>
      </w:tr>
      <w:tr w14:paraId="6D1FB38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0B34EC8">
            <w:pPr>
              <w:jc w:val="center"/>
            </w:pPr>
            <w:r>
              <w:rPr>
                <w:sz w:val="19"/>
              </w:rPr>
              <w:t>Agent</w:t>
            </w:r>
          </w:p>
        </w:tc>
        <w:tc>
          <w:tcPr>
            <w:tcW w:w="7030" w:type="dxa"/>
            <w:vAlign w:val="center"/>
          </w:tcPr>
          <w:p w14:paraId="79E1F923">
            <w:pPr>
              <w:jc w:val="left"/>
            </w:pPr>
            <w:r>
              <w:rPr>
                <w:sz w:val="19"/>
              </w:rPr>
              <w:t>面向特定业务任务的智能处理单元，如教案 Agent、播客 Agent、教学视频 Agent。</w:t>
            </w:r>
          </w:p>
        </w:tc>
      </w:tr>
      <w:tr w14:paraId="50ED594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437BC3A">
            <w:pPr>
              <w:jc w:val="center"/>
            </w:pPr>
            <w:r>
              <w:rPr>
                <w:sz w:val="19"/>
              </w:rPr>
              <w:t>LoRA</w:t>
            </w:r>
          </w:p>
        </w:tc>
        <w:tc>
          <w:tcPr>
            <w:tcW w:w="7030" w:type="dxa"/>
            <w:vAlign w:val="center"/>
          </w:tcPr>
          <w:p w14:paraId="193CEA18">
            <w:pPr>
              <w:jc w:val="left"/>
            </w:pPr>
            <w:r>
              <w:rPr>
                <w:sz w:val="19"/>
              </w:rPr>
              <w:t>低秩适配微调技术，用于以较低参数量学习教育领域表达习惯。</w:t>
            </w:r>
          </w:p>
        </w:tc>
      </w:tr>
      <w:tr w14:paraId="033B309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C8712B2">
            <w:pPr>
              <w:jc w:val="center"/>
            </w:pPr>
            <w:r>
              <w:rPr>
                <w:sz w:val="19"/>
              </w:rPr>
              <w:t>TTS</w:t>
            </w:r>
          </w:p>
        </w:tc>
        <w:tc>
          <w:tcPr>
            <w:tcW w:w="7030" w:type="dxa"/>
            <w:vAlign w:val="center"/>
          </w:tcPr>
          <w:p w14:paraId="24E513F4">
            <w:pPr>
              <w:jc w:val="left"/>
            </w:pPr>
            <w:r>
              <w:rPr>
                <w:sz w:val="19"/>
              </w:rPr>
              <w:t>文本转语音服务，用于播客、教学视频配音等功能。</w:t>
            </w:r>
          </w:p>
        </w:tc>
      </w:tr>
      <w:tr w14:paraId="028178F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0C3C622">
            <w:pPr>
              <w:jc w:val="center"/>
            </w:pPr>
            <w:r>
              <w:rPr>
                <w:sz w:val="19"/>
              </w:rPr>
              <w:t>WebSocket</w:t>
            </w:r>
          </w:p>
        </w:tc>
        <w:tc>
          <w:tcPr>
            <w:tcW w:w="7030" w:type="dxa"/>
            <w:vAlign w:val="center"/>
          </w:tcPr>
          <w:p w14:paraId="4194BF73">
            <w:pPr>
              <w:jc w:val="left"/>
            </w:pPr>
            <w:r>
              <w:rPr>
                <w:sz w:val="19"/>
              </w:rPr>
              <w:t>用于长任务进度推送和阶段状态反馈的实时通信方式。</w:t>
            </w:r>
          </w:p>
        </w:tc>
      </w:tr>
      <w:tr w14:paraId="6BA7AEB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C0B766D">
            <w:pPr>
              <w:jc w:val="center"/>
            </w:pPr>
            <w:r>
              <w:rPr>
                <w:sz w:val="19"/>
              </w:rPr>
              <w:t>MCP Bridge</w:t>
            </w:r>
          </w:p>
        </w:tc>
        <w:tc>
          <w:tcPr>
            <w:tcW w:w="7030" w:type="dxa"/>
            <w:vAlign w:val="center"/>
          </w:tcPr>
          <w:p w14:paraId="1ECAF863">
            <w:pPr>
              <w:jc w:val="left"/>
            </w:pPr>
            <w:r>
              <w:rPr>
                <w:sz w:val="19"/>
              </w:rPr>
              <w:t>连接 Bilibili 相关检索服务的桥接组件。</w:t>
            </w:r>
          </w:p>
        </w:tc>
      </w:tr>
      <w:tr w14:paraId="0A7CFE9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AE606D6">
            <w:pPr>
              <w:jc w:val="center"/>
            </w:pPr>
            <w:r>
              <w:rPr>
                <w:sz w:val="19"/>
              </w:rPr>
              <w:t>storage 目录</w:t>
            </w:r>
          </w:p>
        </w:tc>
        <w:tc>
          <w:tcPr>
            <w:tcW w:w="7030" w:type="dxa"/>
            <w:vAlign w:val="center"/>
          </w:tcPr>
          <w:p w14:paraId="05A0F253">
            <w:pPr>
              <w:jc w:val="left"/>
            </w:pPr>
            <w:r>
              <w:rPr>
                <w:sz w:val="19"/>
              </w:rPr>
              <w:t>系统本地保存上传资料、导出 PDF、音频、视频等资源的文件目录。</w:t>
            </w:r>
          </w:p>
        </w:tc>
      </w:tr>
    </w:tbl>
    <w:p w14:paraId="783EE527"/>
    <w:p w14:paraId="2D3FFDCD"/>
    <w:p w14:paraId="0AF874F2">
      <w:pPr>
        <w:pStyle w:val="2"/>
      </w:pPr>
      <w:bookmarkStart w:id="4" w:name="_Toc233648538"/>
      <w:r>
        <w:t>2. 总体概述</w:t>
      </w:r>
      <w:bookmarkEnd w:id="4"/>
    </w:p>
    <w:p w14:paraId="78AB28B9">
      <w:pPr>
        <w:pStyle w:val="3"/>
      </w:pPr>
      <w:bookmarkStart w:id="5" w:name="_Toc233648539"/>
      <w:r>
        <w:t>2.1. 软件概述</w:t>
      </w:r>
      <w:bookmarkEnd w:id="5"/>
    </w:p>
    <w:p w14:paraId="594645FB">
      <w:pPr>
        <w:pStyle w:val="5"/>
      </w:pPr>
      <w:bookmarkStart w:id="6" w:name="_Toc233648540"/>
      <w:r>
        <w:t>2.1.1. 产品定位</w:t>
      </w:r>
      <w:bookmarkEnd w:id="6"/>
    </w:p>
    <w:p w14:paraId="77F782ED">
      <w:r>
        <w:rPr>
          <w:rFonts w:hint="eastAsia"/>
          <w:lang w:eastAsia="zh-CN"/>
        </w:rPr>
        <w:t>EduMind（智教）</w:t>
      </w:r>
      <w:r>
        <w:t xml:space="preserve"> 定位为面向教师、学生及教研团队的资料驱动、双角色协同智能教育平台。系统围绕“备课、授课、学习、复盘”完整链路，将真实教材、讲义、课件和学习资料转化为可交互、可生成、可沉淀的教学资源。</w:t>
      </w:r>
    </w:p>
    <w:p w14:paraId="6D66A8A5">
      <w:r>
        <w:t>系统既适用于课程设计、实验室演示和教学原型验证，也面向县域学校、基层学校等场景的轻量化部署和应用验证。</w:t>
      </w:r>
    </w:p>
    <w:p w14:paraId="1660A72C">
      <w:pPr>
        <w:pStyle w:val="5"/>
      </w:pPr>
      <w:bookmarkStart w:id="7" w:name="_Toc233648541"/>
      <w:r>
        <w:t>2.1.2. 产品介绍</w:t>
      </w:r>
      <w:bookmarkEnd w:id="7"/>
    </w:p>
    <w:p w14:paraId="14FA05C0">
      <w:r>
        <w:rPr>
          <w:rFonts w:hint="eastAsia"/>
          <w:lang w:eastAsia="zh-CN"/>
        </w:rPr>
        <w:t>EduMind（智教）</w:t>
      </w:r>
      <w:r>
        <w:t xml:space="preserve"> 采用前后端分离架构，前端基于 Vue 3、Vite、TypeScript 实现教师端和学生端页面交互，后端基于 Python FastAPI 实现认证鉴权、业务处理、资料解析、Agent 编排、生成任务和历史记录管理。系统使用 SQLite、JSON 文件和本地文件系统进行轻量化混合存储，并通过 Docker Compose 支持公网部署。</w:t>
      </w:r>
    </w:p>
    <w:p w14:paraId="56BB4428">
      <w:r>
        <w:t>系统集成多 Agent 编排、RAG 增强生成、LoRA 轻量化适配、多模态任务流水线、TTS、ffmpeg 和 B 站 MCP Bridge 等能力，覆盖教案生成、测验出题、教学幻灯片、教学视频、智能笔记、知识卡片、AI 播客、错题诊断和英语口语训练等场景。</w:t>
      </w:r>
    </w:p>
    <w:p w14:paraId="69328F37">
      <w:pPr>
        <w:pStyle w:val="3"/>
      </w:pPr>
      <w:bookmarkStart w:id="8" w:name="_Toc233648542"/>
      <w:r>
        <w:t>2.2. 软件功能</w:t>
      </w:r>
      <w:bookmarkEnd w:id="8"/>
    </w:p>
    <w:p w14:paraId="53AD2545">
      <w:r>
        <w:t>系统功能按角色和支撑能力划分为公共模块、资料与智能服务模块、教师端模块、学生端模块和运维部署模块。公共模块负责首页、认证和工作台承载；资料与智能服务模块负责文件解析、上下文增强、Agent 编排、任务进度和结果持久化；教师端聚焦备课与授课资源生成；学生端聚焦学习、练习、诊断与复习；运维部署模块负责本地运行、公网部署和健康检查。</w:t>
      </w:r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76"/>
      </w:tblGrid>
      <w:tr w14:paraId="26FD9B6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347B9E4F">
            <w:pPr>
              <w:jc w:val="center"/>
            </w:pPr>
            <w:r>
              <w:rPr>
                <w:b/>
                <w:color w:val="1F4E79"/>
                <w:sz w:val="17"/>
              </w:rPr>
              <w:t>系统</w:t>
            </w:r>
          </w:p>
        </w:tc>
        <w:tc>
          <w:tcPr>
            <w:tcW w:w="2268" w:type="dxa"/>
            <w:shd w:val="clear" w:color="auto" w:fill="E8EEF5"/>
            <w:vAlign w:val="center"/>
          </w:tcPr>
          <w:p w14:paraId="0575192A">
            <w:pPr>
              <w:jc w:val="center"/>
            </w:pPr>
            <w:r>
              <w:rPr>
                <w:b/>
                <w:color w:val="1F4E79"/>
                <w:sz w:val="17"/>
              </w:rPr>
              <w:t>模块</w:t>
            </w:r>
          </w:p>
        </w:tc>
        <w:tc>
          <w:tcPr>
            <w:tcW w:w="4876" w:type="dxa"/>
            <w:shd w:val="clear" w:color="auto" w:fill="E8EEF5"/>
            <w:vAlign w:val="center"/>
          </w:tcPr>
          <w:p w14:paraId="78531946">
            <w:pPr>
              <w:jc w:val="center"/>
            </w:pPr>
            <w:r>
              <w:rPr>
                <w:b/>
                <w:color w:val="1F4E79"/>
                <w:sz w:val="17"/>
              </w:rPr>
              <w:t>功能</w:t>
            </w:r>
          </w:p>
        </w:tc>
      </w:tr>
      <w:tr w14:paraId="581AA1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3F7364">
            <w:pPr>
              <w:jc w:val="center"/>
            </w:pPr>
            <w:r>
              <w:rPr>
                <w:sz w:val="17"/>
              </w:rPr>
              <w:t>公共模块</w:t>
            </w:r>
          </w:p>
        </w:tc>
        <w:tc>
          <w:tcPr>
            <w:tcW w:w="2268" w:type="dxa"/>
            <w:vAlign w:val="center"/>
          </w:tcPr>
          <w:p w14:paraId="1F3AAD47">
            <w:pPr>
              <w:jc w:val="center"/>
            </w:pPr>
            <w:r>
              <w:rPr>
                <w:sz w:val="17"/>
              </w:rPr>
              <w:t>首页与角色入口</w:t>
            </w:r>
          </w:p>
        </w:tc>
        <w:tc>
          <w:tcPr>
            <w:tcW w:w="4876" w:type="dxa"/>
            <w:vAlign w:val="center"/>
          </w:tcPr>
          <w:p w14:paraId="2916507D">
            <w:pPr>
              <w:jc w:val="left"/>
            </w:pPr>
            <w:r>
              <w:rPr>
                <w:sz w:val="17"/>
              </w:rPr>
              <w:t>展示项目介绍、教师端入口、学生端入口及角色分流。</w:t>
            </w:r>
          </w:p>
        </w:tc>
      </w:tr>
      <w:tr w14:paraId="2203B2A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A4410A">
            <w:pPr>
              <w:jc w:val="center"/>
            </w:pPr>
            <w:r>
              <w:rPr>
                <w:sz w:val="17"/>
              </w:rPr>
              <w:t>公共模块</w:t>
            </w:r>
          </w:p>
        </w:tc>
        <w:tc>
          <w:tcPr>
            <w:tcW w:w="2268" w:type="dxa"/>
            <w:vAlign w:val="center"/>
          </w:tcPr>
          <w:p w14:paraId="085FCC24">
            <w:pPr>
              <w:jc w:val="center"/>
            </w:pPr>
            <w:r>
              <w:rPr>
                <w:sz w:val="17"/>
              </w:rPr>
              <w:t>登录与注册</w:t>
            </w:r>
          </w:p>
        </w:tc>
        <w:tc>
          <w:tcPr>
            <w:tcW w:w="4876" w:type="dxa"/>
            <w:vAlign w:val="center"/>
          </w:tcPr>
          <w:p w14:paraId="5E273AB2">
            <w:pPr>
              <w:jc w:val="left"/>
            </w:pPr>
            <w:r>
              <w:rPr>
                <w:sz w:val="17"/>
              </w:rPr>
              <w:t>支持用户名密码注册、登录、token 会话保持和未登录拦截。</w:t>
            </w:r>
          </w:p>
        </w:tc>
      </w:tr>
      <w:tr w14:paraId="498569C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E99168">
            <w:pPr>
              <w:jc w:val="center"/>
            </w:pPr>
            <w:r>
              <w:rPr>
                <w:sz w:val="17"/>
              </w:rPr>
              <w:t>公共模块</w:t>
            </w:r>
          </w:p>
        </w:tc>
        <w:tc>
          <w:tcPr>
            <w:tcW w:w="2268" w:type="dxa"/>
            <w:vAlign w:val="center"/>
          </w:tcPr>
          <w:p w14:paraId="557BE300">
            <w:pPr>
              <w:jc w:val="center"/>
            </w:pPr>
            <w:r>
              <w:rPr>
                <w:sz w:val="17"/>
              </w:rPr>
              <w:t>工作台导航</w:t>
            </w:r>
          </w:p>
        </w:tc>
        <w:tc>
          <w:tcPr>
            <w:tcW w:w="4876" w:type="dxa"/>
            <w:vAlign w:val="center"/>
          </w:tcPr>
          <w:p w14:paraId="0CC054E4">
            <w:pPr>
              <w:jc w:val="left"/>
            </w:pPr>
            <w:r>
              <w:rPr>
                <w:sz w:val="17"/>
              </w:rPr>
              <w:t>提供左侧导航栏、右侧主内容区、角色切换和功能页面承载。</w:t>
            </w:r>
          </w:p>
        </w:tc>
      </w:tr>
      <w:tr w14:paraId="285B134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388F14">
            <w:pPr>
              <w:jc w:val="center"/>
            </w:pPr>
            <w:r>
              <w:rPr>
                <w:sz w:val="17"/>
              </w:rPr>
              <w:t>资料与智能服务</w:t>
            </w:r>
          </w:p>
        </w:tc>
        <w:tc>
          <w:tcPr>
            <w:tcW w:w="2268" w:type="dxa"/>
            <w:vAlign w:val="center"/>
          </w:tcPr>
          <w:p w14:paraId="7AD5AF2E">
            <w:pPr>
              <w:jc w:val="center"/>
            </w:pPr>
            <w:r>
              <w:rPr>
                <w:sz w:val="17"/>
              </w:rPr>
              <w:t>文件库</w:t>
            </w:r>
          </w:p>
        </w:tc>
        <w:tc>
          <w:tcPr>
            <w:tcW w:w="4876" w:type="dxa"/>
            <w:vAlign w:val="center"/>
          </w:tcPr>
          <w:p w14:paraId="72AE6B66">
            <w:pPr>
              <w:jc w:val="left"/>
            </w:pPr>
            <w:r>
              <w:rPr>
                <w:sz w:val="17"/>
              </w:rPr>
              <w:t>支持 PDF、DOCX、Markdown、TXT 资料上传、解析、预览、删除和关联使用。</w:t>
            </w:r>
          </w:p>
        </w:tc>
      </w:tr>
      <w:tr w14:paraId="5C937B7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FF61EF">
            <w:pPr>
              <w:jc w:val="center"/>
            </w:pPr>
            <w:r>
              <w:rPr>
                <w:sz w:val="17"/>
              </w:rPr>
              <w:t>资料与智能服务</w:t>
            </w:r>
          </w:p>
        </w:tc>
        <w:tc>
          <w:tcPr>
            <w:tcW w:w="2268" w:type="dxa"/>
            <w:vAlign w:val="center"/>
          </w:tcPr>
          <w:p w14:paraId="085CF12F">
            <w:pPr>
              <w:jc w:val="center"/>
            </w:pPr>
            <w:r>
              <w:rPr>
                <w:sz w:val="17"/>
              </w:rPr>
              <w:t>资料增强生成</w:t>
            </w:r>
          </w:p>
        </w:tc>
        <w:tc>
          <w:tcPr>
            <w:tcW w:w="4876" w:type="dxa"/>
            <w:vAlign w:val="center"/>
          </w:tcPr>
          <w:p w14:paraId="709D4601">
            <w:pPr>
              <w:jc w:val="left"/>
            </w:pPr>
            <w:r>
              <w:rPr>
                <w:sz w:val="17"/>
              </w:rPr>
              <w:t>根据用户选择的资料构建上下文，供教案、笔记、测验、播客、视频等任务使用。</w:t>
            </w:r>
          </w:p>
        </w:tc>
      </w:tr>
      <w:tr w14:paraId="5BBD1B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F45BAD">
            <w:pPr>
              <w:jc w:val="center"/>
            </w:pPr>
            <w:r>
              <w:rPr>
                <w:sz w:val="17"/>
              </w:rPr>
              <w:t>资料与智能服务</w:t>
            </w:r>
          </w:p>
        </w:tc>
        <w:tc>
          <w:tcPr>
            <w:tcW w:w="2268" w:type="dxa"/>
            <w:vAlign w:val="center"/>
          </w:tcPr>
          <w:p w14:paraId="596DAE59">
            <w:pPr>
              <w:jc w:val="left"/>
            </w:pPr>
            <w:r>
              <w:rPr>
                <w:sz w:val="17"/>
              </w:rPr>
              <w:t>Agent 编排与任务进度</w:t>
            </w:r>
          </w:p>
        </w:tc>
        <w:tc>
          <w:tcPr>
            <w:tcW w:w="4876" w:type="dxa"/>
            <w:vAlign w:val="center"/>
          </w:tcPr>
          <w:p w14:paraId="5FC67681">
            <w:pPr>
              <w:jc w:val="left"/>
            </w:pPr>
            <w:r>
              <w:rPr>
                <w:sz w:val="17"/>
              </w:rPr>
              <w:t>通过业务 Agent、HTTP 创建任务、WebSocket 进度推送完成长链路生成。</w:t>
            </w:r>
          </w:p>
        </w:tc>
      </w:tr>
      <w:tr w14:paraId="000DE0D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D36D97">
            <w:pPr>
              <w:jc w:val="center"/>
            </w:pPr>
            <w:r>
              <w:rPr>
                <w:sz w:val="17"/>
              </w:rPr>
              <w:t>教师端</w:t>
            </w:r>
          </w:p>
        </w:tc>
        <w:tc>
          <w:tcPr>
            <w:tcW w:w="2268" w:type="dxa"/>
            <w:vAlign w:val="center"/>
          </w:tcPr>
          <w:p w14:paraId="4A1FE6AA">
            <w:pPr>
              <w:jc w:val="center"/>
            </w:pPr>
            <w:r>
              <w:rPr>
                <w:sz w:val="17"/>
              </w:rPr>
              <w:t>教师工作台对话</w:t>
            </w:r>
          </w:p>
        </w:tc>
        <w:tc>
          <w:tcPr>
            <w:tcW w:w="4876" w:type="dxa"/>
            <w:vAlign w:val="center"/>
          </w:tcPr>
          <w:p w14:paraId="44E0D310">
            <w:pPr>
              <w:jc w:val="left"/>
            </w:pPr>
            <w:r>
              <w:rPr>
                <w:sz w:val="17"/>
              </w:rPr>
              <w:t>围绕教学目标、重难点、资料出题建议、课堂互动设计等场景提供多轮问答。</w:t>
            </w:r>
          </w:p>
        </w:tc>
      </w:tr>
      <w:tr w14:paraId="10E457B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76306E">
            <w:pPr>
              <w:jc w:val="center"/>
            </w:pPr>
            <w:r>
              <w:rPr>
                <w:sz w:val="17"/>
              </w:rPr>
              <w:t>教师端</w:t>
            </w:r>
          </w:p>
        </w:tc>
        <w:tc>
          <w:tcPr>
            <w:tcW w:w="2268" w:type="dxa"/>
            <w:vAlign w:val="center"/>
          </w:tcPr>
          <w:p w14:paraId="642CAD86">
            <w:pPr>
              <w:jc w:val="center"/>
            </w:pPr>
            <w:r>
              <w:rPr>
                <w:sz w:val="17"/>
              </w:rPr>
              <w:t>教案生成</w:t>
            </w:r>
          </w:p>
        </w:tc>
        <w:tc>
          <w:tcPr>
            <w:tcW w:w="4876" w:type="dxa"/>
            <w:vAlign w:val="center"/>
          </w:tcPr>
          <w:p w14:paraId="2109D2AF">
            <w:pPr>
              <w:jc w:val="left"/>
            </w:pPr>
            <w:r>
              <w:rPr>
                <w:sz w:val="17"/>
              </w:rPr>
              <w:t>基于主题和资料生成结构化教案，支持历史回看和 PDF 导出。</w:t>
            </w:r>
          </w:p>
        </w:tc>
      </w:tr>
      <w:tr w14:paraId="26DA483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060703">
            <w:pPr>
              <w:jc w:val="center"/>
            </w:pPr>
            <w:r>
              <w:rPr>
                <w:sz w:val="17"/>
              </w:rPr>
              <w:t>教师端</w:t>
            </w:r>
          </w:p>
        </w:tc>
        <w:tc>
          <w:tcPr>
            <w:tcW w:w="2268" w:type="dxa"/>
            <w:vAlign w:val="center"/>
          </w:tcPr>
          <w:p w14:paraId="3947B769">
            <w:pPr>
              <w:jc w:val="center"/>
            </w:pPr>
            <w:r>
              <w:rPr>
                <w:sz w:val="17"/>
              </w:rPr>
              <w:t>测验与试卷生成</w:t>
            </w:r>
          </w:p>
        </w:tc>
        <w:tc>
          <w:tcPr>
            <w:tcW w:w="4876" w:type="dxa"/>
            <w:vAlign w:val="center"/>
          </w:tcPr>
          <w:p w14:paraId="0F540F43">
            <w:pPr>
              <w:jc w:val="left"/>
            </w:pPr>
            <w:r>
              <w:rPr>
                <w:sz w:val="17"/>
              </w:rPr>
              <w:t>生成选择题、判断题等结构化题目，包含答案、提示和解析，支持 PDF 导出。</w:t>
            </w:r>
          </w:p>
        </w:tc>
      </w:tr>
      <w:tr w14:paraId="50C0BB7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106B40">
            <w:pPr>
              <w:jc w:val="center"/>
            </w:pPr>
            <w:r>
              <w:rPr>
                <w:sz w:val="17"/>
              </w:rPr>
              <w:t>教师端</w:t>
            </w:r>
          </w:p>
        </w:tc>
        <w:tc>
          <w:tcPr>
            <w:tcW w:w="2268" w:type="dxa"/>
            <w:vAlign w:val="center"/>
          </w:tcPr>
          <w:p w14:paraId="53EF3BDC">
            <w:pPr>
              <w:jc w:val="center"/>
            </w:pPr>
            <w:r>
              <w:rPr>
                <w:sz w:val="17"/>
              </w:rPr>
              <w:t>教学幻灯片</w:t>
            </w:r>
          </w:p>
        </w:tc>
        <w:tc>
          <w:tcPr>
            <w:tcW w:w="4876" w:type="dxa"/>
            <w:vAlign w:val="center"/>
          </w:tcPr>
          <w:p w14:paraId="1BD836F3">
            <w:pPr>
              <w:jc w:val="left"/>
            </w:pPr>
            <w:r>
              <w:rPr>
                <w:sz w:val="17"/>
              </w:rPr>
              <w:t>生成课程目标、内容纲要、逐页配图等可视化课程幻灯片内容。</w:t>
            </w:r>
          </w:p>
        </w:tc>
      </w:tr>
      <w:tr w14:paraId="6F54E0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E42D4E">
            <w:pPr>
              <w:jc w:val="center"/>
            </w:pPr>
            <w:r>
              <w:rPr>
                <w:sz w:val="17"/>
              </w:rPr>
              <w:t>教师端</w:t>
            </w:r>
          </w:p>
        </w:tc>
        <w:tc>
          <w:tcPr>
            <w:tcW w:w="2268" w:type="dxa"/>
            <w:vAlign w:val="center"/>
          </w:tcPr>
          <w:p w14:paraId="28AACCD9">
            <w:pPr>
              <w:jc w:val="center"/>
            </w:pPr>
            <w:r>
              <w:rPr>
                <w:sz w:val="17"/>
              </w:rPr>
              <w:t>教学视频</w:t>
            </w:r>
          </w:p>
        </w:tc>
        <w:tc>
          <w:tcPr>
            <w:tcW w:w="4876" w:type="dxa"/>
            <w:vAlign w:val="center"/>
          </w:tcPr>
          <w:p w14:paraId="3B816D8F">
            <w:pPr>
              <w:jc w:val="left"/>
            </w:pPr>
            <w:r>
              <w:rPr>
                <w:sz w:val="17"/>
              </w:rPr>
              <w:t>生成讲解脚本、配音与教学微课视频，并支持预览、导出和保存。</w:t>
            </w:r>
          </w:p>
        </w:tc>
      </w:tr>
      <w:tr w14:paraId="75DDED6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40770E">
            <w:pPr>
              <w:jc w:val="center"/>
            </w:pPr>
            <w:r>
              <w:rPr>
                <w:sz w:val="17"/>
              </w:rPr>
              <w:t>教师端</w:t>
            </w:r>
          </w:p>
        </w:tc>
        <w:tc>
          <w:tcPr>
            <w:tcW w:w="2268" w:type="dxa"/>
            <w:vAlign w:val="center"/>
          </w:tcPr>
          <w:p w14:paraId="12242DA1">
            <w:pPr>
              <w:jc w:val="center"/>
            </w:pPr>
            <w:r>
              <w:rPr>
                <w:sz w:val="17"/>
              </w:rPr>
              <w:t>B 站视频备课</w:t>
            </w:r>
          </w:p>
        </w:tc>
        <w:tc>
          <w:tcPr>
            <w:tcW w:w="4876" w:type="dxa"/>
            <w:vAlign w:val="center"/>
          </w:tcPr>
          <w:p w14:paraId="10F72F4A">
            <w:pPr>
              <w:jc w:val="left"/>
            </w:pPr>
            <w:r>
              <w:rPr>
                <w:sz w:val="17"/>
              </w:rPr>
              <w:t>检索 Bilibili 教学视频并归纳课程关键词、延伸信息和备课注意事项。</w:t>
            </w:r>
          </w:p>
        </w:tc>
      </w:tr>
      <w:tr w14:paraId="227A13C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E9086B">
            <w:pPr>
              <w:jc w:val="center"/>
            </w:pPr>
            <w:r>
              <w:rPr>
                <w:sz w:val="17"/>
              </w:rPr>
              <w:t>教师端</w:t>
            </w:r>
          </w:p>
        </w:tc>
        <w:tc>
          <w:tcPr>
            <w:tcW w:w="2268" w:type="dxa"/>
            <w:vAlign w:val="center"/>
          </w:tcPr>
          <w:p w14:paraId="4FF4CAB6">
            <w:pPr>
              <w:jc w:val="center"/>
            </w:pPr>
            <w:r>
              <w:rPr>
                <w:sz w:val="17"/>
              </w:rPr>
              <w:t>教学记录汇</w:t>
            </w:r>
          </w:p>
        </w:tc>
        <w:tc>
          <w:tcPr>
            <w:tcW w:w="4876" w:type="dxa"/>
            <w:vAlign w:val="center"/>
          </w:tcPr>
          <w:p w14:paraId="7D1179C9">
            <w:pPr>
              <w:jc w:val="left"/>
            </w:pPr>
            <w:r>
              <w:rPr>
                <w:sz w:val="17"/>
              </w:rPr>
              <w:t>统计并展示教师端对话、文件、教案、测验、幻灯片等历史记录。</w:t>
            </w:r>
          </w:p>
        </w:tc>
      </w:tr>
      <w:tr w14:paraId="3B49043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55613B">
            <w:pPr>
              <w:jc w:val="center"/>
            </w:pPr>
            <w:r>
              <w:rPr>
                <w:sz w:val="17"/>
              </w:rPr>
              <w:t>学生端</w:t>
            </w:r>
          </w:p>
        </w:tc>
        <w:tc>
          <w:tcPr>
            <w:tcW w:w="2268" w:type="dxa"/>
            <w:vAlign w:val="center"/>
          </w:tcPr>
          <w:p w14:paraId="267FE728">
            <w:pPr>
              <w:jc w:val="center"/>
            </w:pPr>
            <w:r>
              <w:rPr>
                <w:sz w:val="17"/>
              </w:rPr>
              <w:t>学生学习对话</w:t>
            </w:r>
          </w:p>
        </w:tc>
        <w:tc>
          <w:tcPr>
            <w:tcW w:w="4876" w:type="dxa"/>
            <w:vAlign w:val="center"/>
          </w:tcPr>
          <w:p w14:paraId="13D3B164">
            <w:pPr>
              <w:jc w:val="left"/>
            </w:pPr>
            <w:r>
              <w:rPr>
                <w:sz w:val="17"/>
              </w:rPr>
              <w:t>面向资料总结、概念公式梳理、问题解答和课题回溯提供学习问答。</w:t>
            </w:r>
          </w:p>
        </w:tc>
      </w:tr>
      <w:tr w14:paraId="4594DE6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33CFB4">
            <w:pPr>
              <w:jc w:val="center"/>
            </w:pPr>
            <w:r>
              <w:rPr>
                <w:sz w:val="17"/>
              </w:rPr>
              <w:t>学生端</w:t>
            </w:r>
          </w:p>
        </w:tc>
        <w:tc>
          <w:tcPr>
            <w:tcW w:w="2268" w:type="dxa"/>
            <w:vAlign w:val="center"/>
          </w:tcPr>
          <w:p w14:paraId="0DB413CC">
            <w:pPr>
              <w:jc w:val="center"/>
            </w:pPr>
            <w:r>
              <w:rPr>
                <w:sz w:val="17"/>
              </w:rPr>
              <w:t>智能笔记</w:t>
            </w:r>
          </w:p>
        </w:tc>
        <w:tc>
          <w:tcPr>
            <w:tcW w:w="4876" w:type="dxa"/>
            <w:vAlign w:val="center"/>
          </w:tcPr>
          <w:p w14:paraId="50681FB2">
            <w:pPr>
              <w:jc w:val="left"/>
            </w:pPr>
            <w:r>
              <w:rPr>
                <w:sz w:val="17"/>
              </w:rPr>
              <w:t>基于康奈尔笔记法生成摘要、总结、关键问题与答案，支持 PDF 导出。</w:t>
            </w:r>
          </w:p>
        </w:tc>
      </w:tr>
      <w:tr w14:paraId="0DCA6FF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252773">
            <w:pPr>
              <w:jc w:val="center"/>
            </w:pPr>
            <w:r>
              <w:rPr>
                <w:sz w:val="17"/>
              </w:rPr>
              <w:t>学生端</w:t>
            </w:r>
          </w:p>
        </w:tc>
        <w:tc>
          <w:tcPr>
            <w:tcW w:w="2268" w:type="dxa"/>
            <w:vAlign w:val="center"/>
          </w:tcPr>
          <w:p w14:paraId="5B6767A7">
            <w:pPr>
              <w:jc w:val="center"/>
            </w:pPr>
            <w:r>
              <w:rPr>
                <w:sz w:val="17"/>
              </w:rPr>
              <w:t>知识卡片</w:t>
            </w:r>
          </w:p>
        </w:tc>
        <w:tc>
          <w:tcPr>
            <w:tcW w:w="4876" w:type="dxa"/>
            <w:vAlign w:val="center"/>
          </w:tcPr>
          <w:p w14:paraId="29005BB1">
            <w:pPr>
              <w:jc w:val="left"/>
            </w:pPr>
            <w:r>
              <w:rPr>
                <w:sz w:val="17"/>
              </w:rPr>
              <w:t>生成闪卡式核心概念问答，支持翻卡自测与掌握标记。</w:t>
            </w:r>
          </w:p>
        </w:tc>
      </w:tr>
      <w:tr w14:paraId="74B9C83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362854">
            <w:pPr>
              <w:jc w:val="center"/>
            </w:pPr>
            <w:r>
              <w:rPr>
                <w:sz w:val="17"/>
              </w:rPr>
              <w:t>学生端</w:t>
            </w:r>
          </w:p>
        </w:tc>
        <w:tc>
          <w:tcPr>
            <w:tcW w:w="2268" w:type="dxa"/>
            <w:vAlign w:val="center"/>
          </w:tcPr>
          <w:p w14:paraId="7AB5F0EF">
            <w:pPr>
              <w:jc w:val="center"/>
            </w:pPr>
            <w:r>
              <w:rPr>
                <w:sz w:val="17"/>
              </w:rPr>
              <w:t>学生测验</w:t>
            </w:r>
          </w:p>
        </w:tc>
        <w:tc>
          <w:tcPr>
            <w:tcW w:w="4876" w:type="dxa"/>
            <w:vAlign w:val="center"/>
          </w:tcPr>
          <w:p w14:paraId="30E8F989">
            <w:pPr>
              <w:jc w:val="left"/>
            </w:pPr>
            <w:r>
              <w:rPr>
                <w:sz w:val="17"/>
              </w:rPr>
              <w:t>支持自主出题、逐题作答、实时反馈、解析查看和错题自动记录。</w:t>
            </w:r>
          </w:p>
        </w:tc>
      </w:tr>
      <w:tr w14:paraId="56D094F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43092D">
            <w:pPr>
              <w:jc w:val="center"/>
            </w:pPr>
            <w:r>
              <w:rPr>
                <w:sz w:val="17"/>
              </w:rPr>
              <w:t>学生端</w:t>
            </w:r>
          </w:p>
        </w:tc>
        <w:tc>
          <w:tcPr>
            <w:tcW w:w="2268" w:type="dxa"/>
            <w:vAlign w:val="center"/>
          </w:tcPr>
          <w:p w14:paraId="24C3CE81">
            <w:pPr>
              <w:jc w:val="center"/>
            </w:pPr>
            <w:r>
              <w:rPr>
                <w:sz w:val="17"/>
              </w:rPr>
              <w:t>错题本与薄弱诊断</w:t>
            </w:r>
          </w:p>
        </w:tc>
        <w:tc>
          <w:tcPr>
            <w:tcW w:w="4876" w:type="dxa"/>
            <w:vAlign w:val="center"/>
          </w:tcPr>
          <w:p w14:paraId="06D5E576">
            <w:pPr>
              <w:jc w:val="left"/>
            </w:pPr>
            <w:r>
              <w:rPr>
                <w:sz w:val="17"/>
              </w:rPr>
              <w:t>聚合作答错误、计算掌握率和趋势，输出薄弱知识点及复习建议。</w:t>
            </w:r>
          </w:p>
        </w:tc>
      </w:tr>
      <w:tr w14:paraId="54B783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F0A5CC">
            <w:pPr>
              <w:jc w:val="center"/>
            </w:pPr>
            <w:r>
              <w:rPr>
                <w:sz w:val="17"/>
              </w:rPr>
              <w:t>学生端</w:t>
            </w:r>
          </w:p>
        </w:tc>
        <w:tc>
          <w:tcPr>
            <w:tcW w:w="2268" w:type="dxa"/>
            <w:vAlign w:val="center"/>
          </w:tcPr>
          <w:p w14:paraId="1D154E91">
            <w:pPr>
              <w:jc w:val="center"/>
            </w:pPr>
            <w:r>
              <w:rPr>
                <w:sz w:val="17"/>
              </w:rPr>
              <w:t>AI 播客</w:t>
            </w:r>
          </w:p>
        </w:tc>
        <w:tc>
          <w:tcPr>
            <w:tcW w:w="4876" w:type="dxa"/>
            <w:vAlign w:val="center"/>
          </w:tcPr>
          <w:p w14:paraId="5573C0C7">
            <w:pPr>
              <w:jc w:val="left"/>
            </w:pPr>
            <w:r>
              <w:rPr>
                <w:sz w:val="17"/>
              </w:rPr>
              <w:t>生成对话式音频脚本并通过 TTS 与 ffmpeg 合成学习播客。</w:t>
            </w:r>
          </w:p>
        </w:tc>
      </w:tr>
      <w:tr w14:paraId="7D1D6E5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42BD6B">
            <w:pPr>
              <w:jc w:val="center"/>
            </w:pPr>
            <w:r>
              <w:rPr>
                <w:sz w:val="17"/>
              </w:rPr>
              <w:t>学生端</w:t>
            </w:r>
          </w:p>
        </w:tc>
        <w:tc>
          <w:tcPr>
            <w:tcW w:w="2268" w:type="dxa"/>
            <w:vAlign w:val="center"/>
          </w:tcPr>
          <w:p w14:paraId="5E696F3C">
            <w:pPr>
              <w:jc w:val="center"/>
            </w:pPr>
            <w:r>
              <w:rPr>
                <w:sz w:val="17"/>
              </w:rPr>
              <w:t>B 站视频学习</w:t>
            </w:r>
          </w:p>
        </w:tc>
        <w:tc>
          <w:tcPr>
            <w:tcW w:w="4876" w:type="dxa"/>
            <w:vAlign w:val="center"/>
          </w:tcPr>
          <w:p w14:paraId="0DDD47F0">
            <w:pPr>
              <w:jc w:val="left"/>
            </w:pPr>
            <w:r>
              <w:rPr>
                <w:sz w:val="17"/>
              </w:rPr>
              <w:t>根据学科关键词检索学习视频，生成学习要点并沉淀学习记录。</w:t>
            </w:r>
          </w:p>
        </w:tc>
      </w:tr>
      <w:tr w14:paraId="1069323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1E191A">
            <w:pPr>
              <w:jc w:val="center"/>
            </w:pPr>
            <w:r>
              <w:rPr>
                <w:sz w:val="17"/>
              </w:rPr>
              <w:t>学生端</w:t>
            </w:r>
          </w:p>
        </w:tc>
        <w:tc>
          <w:tcPr>
            <w:tcW w:w="2268" w:type="dxa"/>
            <w:vAlign w:val="center"/>
          </w:tcPr>
          <w:p w14:paraId="36B5E811">
            <w:pPr>
              <w:jc w:val="center"/>
            </w:pPr>
            <w:r>
              <w:rPr>
                <w:sz w:val="17"/>
              </w:rPr>
              <w:t>英语口语训练</w:t>
            </w:r>
          </w:p>
        </w:tc>
        <w:tc>
          <w:tcPr>
            <w:tcW w:w="4876" w:type="dxa"/>
            <w:vAlign w:val="center"/>
          </w:tcPr>
          <w:p w14:paraId="7B94A41F">
            <w:pPr>
              <w:jc w:val="left"/>
            </w:pPr>
            <w:r>
              <w:rPr>
                <w:sz w:val="17"/>
              </w:rPr>
              <w:t>生成口语练习题与标准音频，采集录音并给出纠音反馈。</w:t>
            </w:r>
          </w:p>
        </w:tc>
      </w:tr>
      <w:tr w14:paraId="72621F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B78899">
            <w:pPr>
              <w:jc w:val="center"/>
            </w:pPr>
            <w:r>
              <w:rPr>
                <w:sz w:val="17"/>
              </w:rPr>
              <w:t>学生端</w:t>
            </w:r>
          </w:p>
        </w:tc>
        <w:tc>
          <w:tcPr>
            <w:tcW w:w="2268" w:type="dxa"/>
            <w:vAlign w:val="center"/>
          </w:tcPr>
          <w:p w14:paraId="520026A7">
            <w:pPr>
              <w:jc w:val="center"/>
            </w:pPr>
            <w:r>
              <w:rPr>
                <w:sz w:val="17"/>
              </w:rPr>
              <w:t>学习记录汇</w:t>
            </w:r>
          </w:p>
        </w:tc>
        <w:tc>
          <w:tcPr>
            <w:tcW w:w="4876" w:type="dxa"/>
            <w:vAlign w:val="center"/>
          </w:tcPr>
          <w:p w14:paraId="6AD7C309">
            <w:pPr>
              <w:jc w:val="left"/>
            </w:pPr>
            <w:r>
              <w:rPr>
                <w:sz w:val="17"/>
              </w:rPr>
              <w:t>汇总对话、文件、笔记、测验、视频等学习历史与趋势。</w:t>
            </w:r>
          </w:p>
        </w:tc>
      </w:tr>
    </w:tbl>
    <w:p w14:paraId="395DE0FD"/>
    <w:p w14:paraId="618D0BC5">
      <w:pPr>
        <w:pStyle w:val="3"/>
      </w:pPr>
      <w:bookmarkStart w:id="9" w:name="_Toc233648543"/>
      <w:r>
        <w:t>2.3. 角色信息</w:t>
      </w:r>
      <w:bookmarkEnd w:id="9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54"/>
        <w:gridCol w:w="3515"/>
        <w:gridCol w:w="1474"/>
      </w:tblGrid>
      <w:tr w14:paraId="4E39D59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7B0977CE">
            <w:pPr>
              <w:jc w:val="center"/>
            </w:pPr>
            <w:r>
              <w:rPr>
                <w:b/>
                <w:color w:val="1F4E79"/>
                <w:sz w:val="17"/>
              </w:rPr>
              <w:t>角色</w:t>
            </w:r>
          </w:p>
        </w:tc>
        <w:tc>
          <w:tcPr>
            <w:tcW w:w="2154" w:type="dxa"/>
            <w:shd w:val="clear" w:color="auto" w:fill="E8EEF5"/>
            <w:vAlign w:val="center"/>
          </w:tcPr>
          <w:p w14:paraId="3546019D">
            <w:pPr>
              <w:jc w:val="center"/>
            </w:pPr>
            <w:r>
              <w:rPr>
                <w:b/>
                <w:color w:val="1F4E79"/>
                <w:sz w:val="17"/>
              </w:rPr>
              <w:t>用户</w:t>
            </w:r>
          </w:p>
        </w:tc>
        <w:tc>
          <w:tcPr>
            <w:tcW w:w="3515" w:type="dxa"/>
            <w:shd w:val="clear" w:color="auto" w:fill="E8EEF5"/>
            <w:vAlign w:val="center"/>
          </w:tcPr>
          <w:p w14:paraId="59B8AD8A">
            <w:pPr>
              <w:jc w:val="center"/>
            </w:pPr>
            <w:r>
              <w:rPr>
                <w:b/>
                <w:color w:val="1F4E79"/>
                <w:sz w:val="17"/>
              </w:rPr>
              <w:t>描述</w:t>
            </w:r>
          </w:p>
        </w:tc>
        <w:tc>
          <w:tcPr>
            <w:tcW w:w="1474" w:type="dxa"/>
            <w:shd w:val="clear" w:color="auto" w:fill="E8EEF5"/>
            <w:vAlign w:val="center"/>
          </w:tcPr>
          <w:p w14:paraId="1CE6683E">
            <w:pPr>
              <w:jc w:val="center"/>
            </w:pPr>
            <w:r>
              <w:rPr>
                <w:b/>
                <w:color w:val="1F4E79"/>
                <w:sz w:val="17"/>
              </w:rPr>
              <w:t>备注</w:t>
            </w:r>
          </w:p>
        </w:tc>
      </w:tr>
      <w:tr w14:paraId="1D569F8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C3A4C6">
            <w:pPr>
              <w:jc w:val="center"/>
            </w:pPr>
            <w:r>
              <w:rPr>
                <w:sz w:val="17"/>
              </w:rPr>
              <w:t>教师</w:t>
            </w:r>
          </w:p>
        </w:tc>
        <w:tc>
          <w:tcPr>
            <w:tcW w:w="2154" w:type="dxa"/>
            <w:vAlign w:val="center"/>
          </w:tcPr>
          <w:p w14:paraId="3B950C22">
            <w:pPr>
              <w:jc w:val="center"/>
            </w:pPr>
            <w:r>
              <w:rPr>
                <w:sz w:val="17"/>
              </w:rPr>
              <w:t>中小学或培训场景教师</w:t>
            </w:r>
          </w:p>
        </w:tc>
        <w:tc>
          <w:tcPr>
            <w:tcW w:w="3515" w:type="dxa"/>
            <w:vAlign w:val="center"/>
          </w:tcPr>
          <w:p w14:paraId="5FFF43C6">
            <w:pPr>
              <w:jc w:val="left"/>
            </w:pPr>
            <w:r>
              <w:rPr>
                <w:sz w:val="17"/>
              </w:rPr>
              <w:t>上传教材、讲义和课件，生成教案、测验、试卷、幻灯片、教学视频，查看教学记录。</w:t>
            </w:r>
          </w:p>
        </w:tc>
        <w:tc>
          <w:tcPr>
            <w:tcW w:w="1474" w:type="dxa"/>
            <w:vAlign w:val="center"/>
          </w:tcPr>
          <w:p w14:paraId="5ED7F173">
            <w:pPr>
              <w:jc w:val="center"/>
            </w:pPr>
            <w:r>
              <w:rPr>
                <w:sz w:val="17"/>
              </w:rPr>
              <w:t>教师端数据与学生端隔离。</w:t>
            </w:r>
          </w:p>
        </w:tc>
      </w:tr>
      <w:tr w14:paraId="32FFD21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337E60">
            <w:pPr>
              <w:jc w:val="center"/>
            </w:pPr>
            <w:r>
              <w:rPr>
                <w:sz w:val="17"/>
              </w:rPr>
              <w:t>学生</w:t>
            </w:r>
          </w:p>
        </w:tc>
        <w:tc>
          <w:tcPr>
            <w:tcW w:w="2154" w:type="dxa"/>
            <w:vAlign w:val="center"/>
          </w:tcPr>
          <w:p w14:paraId="1583EB6A">
            <w:pPr>
              <w:jc w:val="center"/>
            </w:pPr>
            <w:r>
              <w:rPr>
                <w:sz w:val="17"/>
              </w:rPr>
              <w:t>使用平台学习和复习的学生</w:t>
            </w:r>
          </w:p>
        </w:tc>
        <w:tc>
          <w:tcPr>
            <w:tcW w:w="3515" w:type="dxa"/>
            <w:vAlign w:val="center"/>
          </w:tcPr>
          <w:p w14:paraId="00EB0060">
            <w:pPr>
              <w:jc w:val="left"/>
            </w:pPr>
            <w:r>
              <w:rPr>
                <w:sz w:val="17"/>
              </w:rPr>
              <w:t>上传学习资料，生成笔记、知识卡片、测验、播客，进行错题诊断和英语口语训练。</w:t>
            </w:r>
          </w:p>
        </w:tc>
        <w:tc>
          <w:tcPr>
            <w:tcW w:w="1474" w:type="dxa"/>
            <w:vAlign w:val="center"/>
          </w:tcPr>
          <w:p w14:paraId="527A258F">
            <w:pPr>
              <w:jc w:val="center"/>
            </w:pPr>
            <w:r>
              <w:rPr>
                <w:sz w:val="17"/>
              </w:rPr>
              <w:t>学生端数据按用户隔离。</w:t>
            </w:r>
          </w:p>
        </w:tc>
      </w:tr>
      <w:tr w14:paraId="503F6DD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2C8ECF">
            <w:pPr>
              <w:jc w:val="center"/>
            </w:pPr>
            <w:r>
              <w:rPr>
                <w:sz w:val="17"/>
              </w:rPr>
              <w:t>教研团队</w:t>
            </w:r>
          </w:p>
        </w:tc>
        <w:tc>
          <w:tcPr>
            <w:tcW w:w="2154" w:type="dxa"/>
            <w:vAlign w:val="center"/>
          </w:tcPr>
          <w:p w14:paraId="176F60BC">
            <w:pPr>
              <w:jc w:val="left"/>
            </w:pPr>
            <w:r>
              <w:rPr>
                <w:sz w:val="17"/>
              </w:rPr>
              <w:t>学校教研人员、课程设计人员</w:t>
            </w:r>
          </w:p>
        </w:tc>
        <w:tc>
          <w:tcPr>
            <w:tcW w:w="3515" w:type="dxa"/>
            <w:vAlign w:val="center"/>
          </w:tcPr>
          <w:p w14:paraId="26DED55B">
            <w:pPr>
              <w:jc w:val="left"/>
            </w:pPr>
            <w:r>
              <w:rPr>
                <w:sz w:val="17"/>
              </w:rPr>
              <w:t>查看系统能力、组织资料驱动教学流程，评估平台对教学资源建设的支持效果。</w:t>
            </w:r>
          </w:p>
        </w:tc>
        <w:tc>
          <w:tcPr>
            <w:tcW w:w="1474" w:type="dxa"/>
            <w:vAlign w:val="center"/>
          </w:tcPr>
          <w:p w14:paraId="4DABBB5B">
            <w:pPr>
              <w:jc w:val="center"/>
            </w:pPr>
            <w:r>
              <w:rPr>
                <w:sz w:val="17"/>
              </w:rPr>
              <w:t>可作为评审或演示对象。</w:t>
            </w:r>
          </w:p>
        </w:tc>
      </w:tr>
      <w:tr w14:paraId="52068C8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65E4DE">
            <w:pPr>
              <w:jc w:val="center"/>
            </w:pPr>
            <w:r>
              <w:rPr>
                <w:sz w:val="17"/>
              </w:rPr>
              <w:t>系统管理员/实施人员</w:t>
            </w:r>
          </w:p>
        </w:tc>
        <w:tc>
          <w:tcPr>
            <w:tcW w:w="2154" w:type="dxa"/>
            <w:vAlign w:val="center"/>
          </w:tcPr>
          <w:p w14:paraId="5C09D39E">
            <w:pPr>
              <w:jc w:val="center"/>
            </w:pPr>
            <w:r>
              <w:rPr>
                <w:sz w:val="17"/>
              </w:rPr>
              <w:t>部署和维护人员</w:t>
            </w:r>
          </w:p>
        </w:tc>
        <w:tc>
          <w:tcPr>
            <w:tcW w:w="3515" w:type="dxa"/>
            <w:vAlign w:val="center"/>
          </w:tcPr>
          <w:p w14:paraId="00082C5E">
            <w:pPr>
              <w:jc w:val="left"/>
            </w:pPr>
            <w:r>
              <w:rPr>
                <w:sz w:val="17"/>
              </w:rPr>
              <w:t>配置运行环境、维护 API Key、部署 Docker 服务、检查健康状态、处理日志和故障。</w:t>
            </w:r>
          </w:p>
        </w:tc>
        <w:tc>
          <w:tcPr>
            <w:tcW w:w="1474" w:type="dxa"/>
            <w:vAlign w:val="center"/>
          </w:tcPr>
          <w:p w14:paraId="549ACF10">
            <w:pPr>
              <w:jc w:val="center"/>
            </w:pPr>
            <w:r>
              <w:rPr>
                <w:sz w:val="17"/>
              </w:rPr>
              <w:t>不直接参与教学业务。</w:t>
            </w:r>
          </w:p>
        </w:tc>
      </w:tr>
      <w:tr w14:paraId="2634E55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49035C">
            <w:pPr>
              <w:jc w:val="center"/>
            </w:pPr>
            <w:r>
              <w:rPr>
                <w:sz w:val="17"/>
              </w:rPr>
              <w:t>外部智能服务</w:t>
            </w:r>
          </w:p>
        </w:tc>
        <w:tc>
          <w:tcPr>
            <w:tcW w:w="2154" w:type="dxa"/>
            <w:vAlign w:val="center"/>
          </w:tcPr>
          <w:p w14:paraId="6C12B9BC">
            <w:pPr>
              <w:jc w:val="left"/>
            </w:pPr>
            <w:r>
              <w:rPr>
                <w:sz w:val="17"/>
              </w:rPr>
              <w:t>LLM、TTS、视频生成、语音评测、Bilibili MCP 服务</w:t>
            </w:r>
          </w:p>
        </w:tc>
        <w:tc>
          <w:tcPr>
            <w:tcW w:w="3515" w:type="dxa"/>
            <w:vAlign w:val="center"/>
          </w:tcPr>
          <w:p w14:paraId="256C4EEB">
            <w:pPr>
              <w:jc w:val="left"/>
            </w:pPr>
            <w:r>
              <w:rPr>
                <w:sz w:val="17"/>
              </w:rPr>
              <w:t>为资料增强问答、多模态生成、口语训练和视频检索提供能力支撑。</w:t>
            </w:r>
          </w:p>
        </w:tc>
        <w:tc>
          <w:tcPr>
            <w:tcW w:w="1474" w:type="dxa"/>
            <w:vAlign w:val="center"/>
          </w:tcPr>
          <w:p w14:paraId="471C5D52">
            <w:pPr>
              <w:jc w:val="left"/>
            </w:pPr>
            <w:r>
              <w:rPr>
                <w:sz w:val="17"/>
              </w:rPr>
              <w:t>通过环境变量和服务接口配置。</w:t>
            </w:r>
          </w:p>
        </w:tc>
      </w:tr>
    </w:tbl>
    <w:p w14:paraId="564FDAB4"/>
    <w:p w14:paraId="508614E4">
      <w:pPr>
        <w:pStyle w:val="2"/>
      </w:pPr>
      <w:bookmarkStart w:id="10" w:name="_Toc233648544"/>
      <w:r>
        <w:t>3. 任务概述</w:t>
      </w:r>
      <w:bookmarkEnd w:id="10"/>
    </w:p>
    <w:p w14:paraId="42DC3F14">
      <w:pPr>
        <w:pStyle w:val="3"/>
      </w:pPr>
      <w:bookmarkStart w:id="11" w:name="_Toc233648545"/>
      <w:r>
        <w:t>3.1. 目标</w:t>
      </w:r>
      <w:bookmarkEnd w:id="11"/>
    </w:p>
    <w:p w14:paraId="166CAA59">
      <w:pPr>
        <w:numPr>
          <w:ilvl w:val="0"/>
          <w:numId w:val="1"/>
        </w:numPr>
      </w:pPr>
      <w:r>
        <w:t>形成教师备课、课堂应用、学生学习、课后诊断与复习沉淀的完整闭环。</w:t>
      </w:r>
    </w:p>
    <w:p w14:paraId="61CFE821">
      <w:pPr>
        <w:numPr>
          <w:ilvl w:val="0"/>
          <w:numId w:val="1"/>
        </w:numPr>
      </w:pPr>
      <w:r>
        <w:t>支持真实教学资料上传与复用，使生成内容尽可能贴合教材、讲义和课件。</w:t>
      </w:r>
    </w:p>
    <w:p w14:paraId="000924FD">
      <w:pPr>
        <w:numPr>
          <w:ilvl w:val="0"/>
          <w:numId w:val="1"/>
        </w:numPr>
      </w:pPr>
      <w:r>
        <w:t>通过教师端和学生端双入口实现角色协同，同时保持账户、文件、历史和生成结果隔离。</w:t>
      </w:r>
    </w:p>
    <w:p w14:paraId="79DCC012">
      <w:pPr>
        <w:numPr>
          <w:ilvl w:val="0"/>
          <w:numId w:val="1"/>
        </w:numPr>
      </w:pPr>
      <w:r>
        <w:t>通过多 Agent、WebSocket 进度反馈和多模态流水线提升复杂生成任务的可控性。</w:t>
      </w:r>
    </w:p>
    <w:p w14:paraId="24C15B4B">
      <w:pPr>
        <w:numPr>
          <w:ilvl w:val="0"/>
          <w:numId w:val="1"/>
        </w:numPr>
      </w:pPr>
      <w:r>
        <w:t>通过本地文件、SQLite、JSON 与 Docker 部署降低系统部署和迁移成本。</w:t>
      </w:r>
    </w:p>
    <w:p w14:paraId="28D80AF6">
      <w:pPr>
        <w:pStyle w:val="3"/>
      </w:pPr>
      <w:bookmarkStart w:id="12" w:name="_Toc233648546"/>
      <w:r>
        <w:t>3.2. 用户特点</w:t>
      </w:r>
      <w:bookmarkEnd w:id="12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803"/>
      </w:tblGrid>
      <w:tr w14:paraId="425FC0A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8EEF5"/>
            <w:vAlign w:val="center"/>
          </w:tcPr>
          <w:p w14:paraId="03295A7C">
            <w:pPr>
              <w:jc w:val="center"/>
            </w:pPr>
            <w:r>
              <w:rPr>
                <w:b/>
                <w:color w:val="1F4E79"/>
                <w:sz w:val="18"/>
              </w:rPr>
              <w:t>用户类型</w:t>
            </w:r>
          </w:p>
        </w:tc>
        <w:tc>
          <w:tcPr>
            <w:tcW w:w="6803" w:type="dxa"/>
            <w:shd w:val="clear" w:color="auto" w:fill="E8EEF5"/>
            <w:vAlign w:val="center"/>
          </w:tcPr>
          <w:p w14:paraId="6480F5BA">
            <w:pPr>
              <w:jc w:val="center"/>
            </w:pPr>
            <w:r>
              <w:rPr>
                <w:b/>
                <w:color w:val="1F4E79"/>
                <w:sz w:val="18"/>
              </w:rPr>
              <w:t>特点</w:t>
            </w:r>
          </w:p>
        </w:tc>
      </w:tr>
      <w:tr w14:paraId="4C67E4F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E6DCC15">
            <w:pPr>
              <w:jc w:val="center"/>
            </w:pPr>
            <w:r>
              <w:rPr>
                <w:sz w:val="18"/>
              </w:rPr>
              <w:t>教师</w:t>
            </w:r>
          </w:p>
        </w:tc>
        <w:tc>
          <w:tcPr>
            <w:tcW w:w="6803" w:type="dxa"/>
            <w:vAlign w:val="center"/>
          </w:tcPr>
          <w:p w14:paraId="053B3B8B">
            <w:pPr>
              <w:jc w:val="left"/>
            </w:pPr>
            <w:r>
              <w:rPr>
                <w:sz w:val="18"/>
              </w:rPr>
              <w:t>熟悉课程内容和课堂流程，希望快速完成教案、测验、课件、视频等资源组织；对生成内容准确性、可导出性和历史回看有较高要求。</w:t>
            </w:r>
          </w:p>
        </w:tc>
      </w:tr>
      <w:tr w14:paraId="30D765C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8C89F2B">
            <w:pPr>
              <w:jc w:val="center"/>
            </w:pPr>
            <w:r>
              <w:rPr>
                <w:sz w:val="18"/>
              </w:rPr>
              <w:t>学生</w:t>
            </w:r>
          </w:p>
        </w:tc>
        <w:tc>
          <w:tcPr>
            <w:tcW w:w="6803" w:type="dxa"/>
            <w:vAlign w:val="center"/>
          </w:tcPr>
          <w:p w14:paraId="538F059E">
            <w:pPr>
              <w:jc w:val="left"/>
            </w:pPr>
            <w:r>
              <w:rPr>
                <w:sz w:val="18"/>
              </w:rPr>
              <w:t>需要低门槛获取学习辅助、练习反馈和错题诊断；更关注笔记结构清晰、讲解易懂、反馈及时和复习路径明确。</w:t>
            </w:r>
          </w:p>
        </w:tc>
      </w:tr>
      <w:tr w14:paraId="728D517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69366C">
            <w:pPr>
              <w:jc w:val="center"/>
            </w:pPr>
            <w:r>
              <w:rPr>
                <w:sz w:val="18"/>
              </w:rPr>
              <w:t>教研团队/评审人员</w:t>
            </w:r>
          </w:p>
        </w:tc>
        <w:tc>
          <w:tcPr>
            <w:tcW w:w="6803" w:type="dxa"/>
            <w:vAlign w:val="center"/>
          </w:tcPr>
          <w:p w14:paraId="2959BBFB">
            <w:pPr>
              <w:jc w:val="left"/>
            </w:pPr>
            <w:r>
              <w:rPr>
                <w:sz w:val="18"/>
              </w:rPr>
              <w:t>关注系统创新性、功能完整性、教学适配性、部署可复现性和应用落地价值。</w:t>
            </w:r>
          </w:p>
        </w:tc>
      </w:tr>
      <w:tr w14:paraId="61E9122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27C294A">
            <w:pPr>
              <w:jc w:val="center"/>
            </w:pPr>
            <w:r>
              <w:rPr>
                <w:sz w:val="18"/>
              </w:rPr>
              <w:t>管理员/实施人员</w:t>
            </w:r>
          </w:p>
        </w:tc>
        <w:tc>
          <w:tcPr>
            <w:tcW w:w="6803" w:type="dxa"/>
            <w:vAlign w:val="center"/>
          </w:tcPr>
          <w:p w14:paraId="6048BF8B">
            <w:pPr>
              <w:jc w:val="left"/>
            </w:pPr>
            <w:r>
              <w:rPr>
                <w:sz w:val="18"/>
              </w:rPr>
              <w:t>具备基本服务器、Docker、环境变量和日志排查能力，关注部署稳定性、安全组端口、API Key 与数据备份。</w:t>
            </w:r>
          </w:p>
        </w:tc>
      </w:tr>
    </w:tbl>
    <w:p w14:paraId="456A807E"/>
    <w:p w14:paraId="21D03432">
      <w:pPr>
        <w:pStyle w:val="3"/>
      </w:pPr>
      <w:bookmarkStart w:id="13" w:name="_Toc233648547"/>
      <w:r>
        <w:t>3.3. 假定和约束</w:t>
      </w:r>
      <w:bookmarkEnd w:id="13"/>
    </w:p>
    <w:p w14:paraId="4B6F3483">
      <w:pPr>
        <w:numPr>
          <w:ilvl w:val="0"/>
          <w:numId w:val="1"/>
        </w:numPr>
      </w:pPr>
      <w:r>
        <w:t>用户使用 Chrome、Edge 等现代浏览器访问系统，浏览器应支持音频播放、麦克风授权和 WebSocket 通信。</w:t>
      </w:r>
    </w:p>
    <w:p w14:paraId="043E50F9">
      <w:pPr>
        <w:numPr>
          <w:ilvl w:val="0"/>
          <w:numId w:val="1"/>
        </w:numPr>
      </w:pPr>
      <w:r>
        <w:t>完整 AI 能力依赖可用的大模型、TTS、视频生成或语音评测服务密钥；未配置相关服务时，对应功能可受限。</w:t>
      </w:r>
    </w:p>
    <w:p w14:paraId="65B50997">
      <w:pPr>
        <w:numPr>
          <w:ilvl w:val="0"/>
          <w:numId w:val="1"/>
        </w:numPr>
      </w:pPr>
      <w:r>
        <w:t>B 站视频备课和 B 站视频学习依赖后端 Node 依赖及 bilibili MCP Bridge 构建结果。</w:t>
      </w:r>
    </w:p>
    <w:p w14:paraId="6D3DDB57">
      <w:pPr>
        <w:numPr>
          <w:ilvl w:val="0"/>
          <w:numId w:val="1"/>
        </w:numPr>
      </w:pPr>
      <w:r>
        <w:t>上传资料应符合法律法规和版权要求，系统仅辅助解析与生成，不对用户上传资料权属承担审核责任。</w:t>
      </w:r>
    </w:p>
    <w:p w14:paraId="7914919D">
      <w:pPr>
        <w:numPr>
          <w:ilvl w:val="0"/>
          <w:numId w:val="1"/>
        </w:numPr>
      </w:pPr>
      <w:r>
        <w:t>AI 生成内容用于辅助教学设计和学习支持，教师和学生应结合实际教学场景自行核验准确性。</w:t>
      </w:r>
    </w:p>
    <w:p w14:paraId="25231B5D">
      <w:pPr>
        <w:numPr>
          <w:ilvl w:val="0"/>
          <w:numId w:val="1"/>
        </w:numPr>
      </w:pPr>
      <w:r>
        <w:t>本项目当前采用 SQLite、JSON 和本地文件系统进行轻量化存储，适用于原型系统和课程设计展示；大规模生产环境需进一步评估并扩展存储、权限和监控能力。</w:t>
      </w:r>
    </w:p>
    <w:p w14:paraId="4EDD84D8">
      <w:pPr>
        <w:pStyle w:val="2"/>
      </w:pPr>
      <w:bookmarkStart w:id="14" w:name="_Toc233648548"/>
      <w:r>
        <w:t>4. 具体需求</w:t>
      </w:r>
      <w:bookmarkEnd w:id="14"/>
    </w:p>
    <w:p w14:paraId="233E25F1">
      <w:pPr>
        <w:pStyle w:val="3"/>
      </w:pPr>
      <w:bookmarkStart w:id="15" w:name="_Toc233648549"/>
      <w:r>
        <w:t>4.1. 功能简介</w:t>
      </w:r>
      <w:bookmarkEnd w:id="15"/>
    </w:p>
    <w:p w14:paraId="22424F5E">
      <w:r>
        <w:rPr>
          <w:rFonts w:hint="eastAsia"/>
          <w:lang w:eastAsia="zh-CN"/>
        </w:rPr>
        <w:t>EduMind（智教）</w:t>
      </w:r>
      <w:r>
        <w:t xml:space="preserve"> 的核心功能需求围绕双角色工作台展开。教师端负责备课资源组织、教学内容生成、课堂参考资源获取和教学记录沉淀；学生端负责学习资料理解、练习测验、错题诊断、复习资源生成和学习记录沉淀；公共与智能服务模块为两端提供认证、文件解析、资料增强、任务编排、进度反馈和结果持久化能力。</w:t>
      </w:r>
    </w:p>
    <w:p w14:paraId="64EB8131">
      <w:pPr>
        <w:pStyle w:val="5"/>
      </w:pPr>
      <w:bookmarkStart w:id="16" w:name="_Toc233648550"/>
      <w:r>
        <w:t>4.1.1. 功能列表</w:t>
      </w:r>
      <w:bookmarkEnd w:id="16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175"/>
        <w:gridCol w:w="1134"/>
        <w:gridCol w:w="3175"/>
      </w:tblGrid>
      <w:tr w14:paraId="5001C66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39C82FE9">
            <w:pPr>
              <w:jc w:val="center"/>
            </w:pPr>
            <w:r>
              <w:rPr>
                <w:b/>
                <w:color w:val="1F4E79"/>
                <w:sz w:val="17"/>
              </w:rPr>
              <w:t>需求编号</w:t>
            </w:r>
          </w:p>
        </w:tc>
        <w:tc>
          <w:tcPr>
            <w:tcW w:w="3175" w:type="dxa"/>
            <w:shd w:val="clear" w:color="auto" w:fill="E8EEF5"/>
            <w:vAlign w:val="center"/>
          </w:tcPr>
          <w:p w14:paraId="4FE2C1D4">
            <w:pPr>
              <w:jc w:val="center"/>
            </w:pPr>
            <w:r>
              <w:rPr>
                <w:b/>
                <w:color w:val="1F4E79"/>
                <w:sz w:val="17"/>
              </w:rPr>
              <w:t>功能名称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4932C718">
            <w:pPr>
              <w:jc w:val="center"/>
            </w:pPr>
            <w:r>
              <w:rPr>
                <w:b/>
                <w:color w:val="1F4E79"/>
                <w:sz w:val="17"/>
              </w:rPr>
              <w:t>优先级</w:t>
            </w:r>
          </w:p>
        </w:tc>
        <w:tc>
          <w:tcPr>
            <w:tcW w:w="3175" w:type="dxa"/>
            <w:shd w:val="clear" w:color="auto" w:fill="E8EEF5"/>
            <w:vAlign w:val="center"/>
          </w:tcPr>
          <w:p w14:paraId="3C0CBED5">
            <w:pPr>
              <w:jc w:val="center"/>
            </w:pPr>
            <w:r>
              <w:rPr>
                <w:b/>
                <w:color w:val="1F4E79"/>
                <w:sz w:val="17"/>
              </w:rPr>
              <w:t>所属角色/模块</w:t>
            </w:r>
          </w:p>
        </w:tc>
      </w:tr>
      <w:tr w14:paraId="6D07E7B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F25FD4A">
            <w:pPr>
              <w:jc w:val="center"/>
            </w:pPr>
            <w:r>
              <w:rPr>
                <w:sz w:val="17"/>
              </w:rPr>
              <w:t>FR-01</w:t>
            </w:r>
          </w:p>
        </w:tc>
        <w:tc>
          <w:tcPr>
            <w:tcW w:w="3175" w:type="dxa"/>
            <w:vAlign w:val="center"/>
          </w:tcPr>
          <w:p w14:paraId="1F72FAD8">
            <w:pPr>
              <w:jc w:val="left"/>
            </w:pPr>
            <w:r>
              <w:rPr>
                <w:sz w:val="17"/>
              </w:rPr>
              <w:t>展示项目介绍、教师端入口、学生端入口及角色分流。</w:t>
            </w:r>
          </w:p>
        </w:tc>
        <w:tc>
          <w:tcPr>
            <w:tcW w:w="1134" w:type="dxa"/>
            <w:vAlign w:val="center"/>
          </w:tcPr>
          <w:p w14:paraId="190DE6CB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455BC7AC">
            <w:pPr>
              <w:jc w:val="center"/>
            </w:pPr>
            <w:r>
              <w:rPr>
                <w:sz w:val="17"/>
              </w:rPr>
              <w:t>公共模块</w:t>
            </w:r>
          </w:p>
        </w:tc>
      </w:tr>
      <w:tr w14:paraId="1757D9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351A708">
            <w:pPr>
              <w:jc w:val="center"/>
            </w:pPr>
            <w:r>
              <w:rPr>
                <w:sz w:val="17"/>
              </w:rPr>
              <w:t>FR-02</w:t>
            </w:r>
          </w:p>
        </w:tc>
        <w:tc>
          <w:tcPr>
            <w:tcW w:w="3175" w:type="dxa"/>
            <w:vAlign w:val="center"/>
          </w:tcPr>
          <w:p w14:paraId="4E81BD70">
            <w:pPr>
              <w:jc w:val="left"/>
            </w:pPr>
            <w:r>
              <w:rPr>
                <w:sz w:val="17"/>
              </w:rPr>
              <w:t>支持用户名密码注册、登录、token 会话保持和未登录拦截。</w:t>
            </w:r>
          </w:p>
        </w:tc>
        <w:tc>
          <w:tcPr>
            <w:tcW w:w="1134" w:type="dxa"/>
            <w:vAlign w:val="center"/>
          </w:tcPr>
          <w:p w14:paraId="624D623A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4DBE4487">
            <w:pPr>
              <w:jc w:val="center"/>
            </w:pPr>
            <w:r>
              <w:rPr>
                <w:sz w:val="17"/>
              </w:rPr>
              <w:t>公共模块</w:t>
            </w:r>
          </w:p>
        </w:tc>
      </w:tr>
      <w:tr w14:paraId="7EA3B42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0491AAD">
            <w:pPr>
              <w:jc w:val="center"/>
            </w:pPr>
            <w:r>
              <w:rPr>
                <w:sz w:val="17"/>
              </w:rPr>
              <w:t>FR-03</w:t>
            </w:r>
          </w:p>
        </w:tc>
        <w:tc>
          <w:tcPr>
            <w:tcW w:w="3175" w:type="dxa"/>
            <w:vAlign w:val="center"/>
          </w:tcPr>
          <w:p w14:paraId="2F9131B8">
            <w:pPr>
              <w:jc w:val="left"/>
            </w:pPr>
            <w:r>
              <w:rPr>
                <w:sz w:val="17"/>
              </w:rPr>
              <w:t>提供左侧导航栏、右侧主内容区、角色切换和功能页面承载。</w:t>
            </w:r>
          </w:p>
        </w:tc>
        <w:tc>
          <w:tcPr>
            <w:tcW w:w="1134" w:type="dxa"/>
            <w:vAlign w:val="center"/>
          </w:tcPr>
          <w:p w14:paraId="702D35A2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116F873C">
            <w:pPr>
              <w:jc w:val="center"/>
            </w:pPr>
            <w:r>
              <w:rPr>
                <w:sz w:val="17"/>
              </w:rPr>
              <w:t>公共模块</w:t>
            </w:r>
          </w:p>
        </w:tc>
      </w:tr>
      <w:tr w14:paraId="1242D01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9442911">
            <w:pPr>
              <w:jc w:val="center"/>
            </w:pPr>
            <w:r>
              <w:rPr>
                <w:sz w:val="17"/>
              </w:rPr>
              <w:t>FR-04</w:t>
            </w:r>
          </w:p>
        </w:tc>
        <w:tc>
          <w:tcPr>
            <w:tcW w:w="3175" w:type="dxa"/>
            <w:vAlign w:val="center"/>
          </w:tcPr>
          <w:p w14:paraId="76E861CA">
            <w:pPr>
              <w:jc w:val="left"/>
            </w:pPr>
            <w:r>
              <w:rPr>
                <w:sz w:val="17"/>
              </w:rPr>
              <w:t>支持 PDF、DOCX、Markdown、TXT 资料上传、解析、预览、删除和关联使用。</w:t>
            </w:r>
          </w:p>
        </w:tc>
        <w:tc>
          <w:tcPr>
            <w:tcW w:w="1134" w:type="dxa"/>
            <w:vAlign w:val="center"/>
          </w:tcPr>
          <w:p w14:paraId="4BFC82CF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313325ED">
            <w:pPr>
              <w:jc w:val="center"/>
            </w:pPr>
            <w:r>
              <w:rPr>
                <w:sz w:val="17"/>
              </w:rPr>
              <w:t>资料与智能服务</w:t>
            </w:r>
          </w:p>
        </w:tc>
      </w:tr>
      <w:tr w14:paraId="2A4BB4C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834BCEC">
            <w:pPr>
              <w:jc w:val="center"/>
            </w:pPr>
            <w:r>
              <w:rPr>
                <w:sz w:val="17"/>
              </w:rPr>
              <w:t>FR-05</w:t>
            </w:r>
          </w:p>
        </w:tc>
        <w:tc>
          <w:tcPr>
            <w:tcW w:w="3175" w:type="dxa"/>
            <w:vAlign w:val="center"/>
          </w:tcPr>
          <w:p w14:paraId="0A406BAD">
            <w:pPr>
              <w:jc w:val="left"/>
            </w:pPr>
            <w:r>
              <w:rPr>
                <w:sz w:val="17"/>
              </w:rPr>
              <w:t>根据用户选择的资料构建上下文，供教案、笔记、测验、播客、视频等任务使用。</w:t>
            </w:r>
          </w:p>
        </w:tc>
        <w:tc>
          <w:tcPr>
            <w:tcW w:w="1134" w:type="dxa"/>
            <w:vAlign w:val="center"/>
          </w:tcPr>
          <w:p w14:paraId="646F7954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238E6F2C">
            <w:pPr>
              <w:jc w:val="center"/>
            </w:pPr>
            <w:r>
              <w:rPr>
                <w:sz w:val="17"/>
              </w:rPr>
              <w:t>资料与智能服务</w:t>
            </w:r>
          </w:p>
        </w:tc>
      </w:tr>
      <w:tr w14:paraId="7EFA325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5638000">
            <w:pPr>
              <w:jc w:val="center"/>
            </w:pPr>
            <w:r>
              <w:rPr>
                <w:sz w:val="17"/>
              </w:rPr>
              <w:t>FR-06</w:t>
            </w:r>
          </w:p>
        </w:tc>
        <w:tc>
          <w:tcPr>
            <w:tcW w:w="3175" w:type="dxa"/>
            <w:vAlign w:val="center"/>
          </w:tcPr>
          <w:p w14:paraId="453258F1">
            <w:pPr>
              <w:jc w:val="left"/>
            </w:pPr>
            <w:r>
              <w:rPr>
                <w:sz w:val="17"/>
              </w:rPr>
              <w:t>通过业务 Agent、HTTP 创建任务、WebSocket 进度推送完成长链路生成。</w:t>
            </w:r>
          </w:p>
        </w:tc>
        <w:tc>
          <w:tcPr>
            <w:tcW w:w="1134" w:type="dxa"/>
            <w:vAlign w:val="center"/>
          </w:tcPr>
          <w:p w14:paraId="378AE054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65CCDAFE">
            <w:pPr>
              <w:jc w:val="center"/>
            </w:pPr>
            <w:r>
              <w:rPr>
                <w:sz w:val="17"/>
              </w:rPr>
              <w:t>资料与智能服务</w:t>
            </w:r>
          </w:p>
        </w:tc>
      </w:tr>
      <w:tr w14:paraId="1233374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F6B0FCC">
            <w:pPr>
              <w:jc w:val="center"/>
            </w:pPr>
            <w:r>
              <w:rPr>
                <w:sz w:val="17"/>
              </w:rPr>
              <w:t>FR-07</w:t>
            </w:r>
          </w:p>
        </w:tc>
        <w:tc>
          <w:tcPr>
            <w:tcW w:w="3175" w:type="dxa"/>
            <w:vAlign w:val="center"/>
          </w:tcPr>
          <w:p w14:paraId="2949E23F">
            <w:pPr>
              <w:jc w:val="left"/>
            </w:pPr>
            <w:r>
              <w:rPr>
                <w:sz w:val="17"/>
              </w:rPr>
              <w:t>围绕教学目标、重难点、资料出题建议、课堂互动设计等场景提供多轮问答。</w:t>
            </w:r>
          </w:p>
        </w:tc>
        <w:tc>
          <w:tcPr>
            <w:tcW w:w="1134" w:type="dxa"/>
            <w:vAlign w:val="center"/>
          </w:tcPr>
          <w:p w14:paraId="12795C43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54D533DB">
            <w:pPr>
              <w:jc w:val="center"/>
            </w:pPr>
            <w:r>
              <w:rPr>
                <w:sz w:val="17"/>
              </w:rPr>
              <w:t>教师端</w:t>
            </w:r>
          </w:p>
        </w:tc>
      </w:tr>
      <w:tr w14:paraId="590F825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1DC1C52">
            <w:pPr>
              <w:jc w:val="center"/>
            </w:pPr>
            <w:r>
              <w:rPr>
                <w:sz w:val="17"/>
              </w:rPr>
              <w:t>FR-08</w:t>
            </w:r>
          </w:p>
        </w:tc>
        <w:tc>
          <w:tcPr>
            <w:tcW w:w="3175" w:type="dxa"/>
            <w:vAlign w:val="center"/>
          </w:tcPr>
          <w:p w14:paraId="04374FDB">
            <w:pPr>
              <w:jc w:val="left"/>
            </w:pPr>
            <w:r>
              <w:rPr>
                <w:sz w:val="17"/>
              </w:rPr>
              <w:t>基于主题和资料生成结构化教案，支持历史回看和 PDF 导出。</w:t>
            </w:r>
          </w:p>
        </w:tc>
        <w:tc>
          <w:tcPr>
            <w:tcW w:w="1134" w:type="dxa"/>
            <w:vAlign w:val="center"/>
          </w:tcPr>
          <w:p w14:paraId="58FF44C5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53FE2CF5">
            <w:pPr>
              <w:jc w:val="center"/>
            </w:pPr>
            <w:r>
              <w:rPr>
                <w:sz w:val="17"/>
              </w:rPr>
              <w:t>教师端</w:t>
            </w:r>
          </w:p>
        </w:tc>
      </w:tr>
      <w:tr w14:paraId="3713621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3089E3F">
            <w:pPr>
              <w:jc w:val="center"/>
            </w:pPr>
            <w:r>
              <w:rPr>
                <w:sz w:val="17"/>
              </w:rPr>
              <w:t>FR-09</w:t>
            </w:r>
          </w:p>
        </w:tc>
        <w:tc>
          <w:tcPr>
            <w:tcW w:w="3175" w:type="dxa"/>
            <w:vAlign w:val="center"/>
          </w:tcPr>
          <w:p w14:paraId="3CABB1C6">
            <w:pPr>
              <w:jc w:val="left"/>
            </w:pPr>
            <w:r>
              <w:rPr>
                <w:sz w:val="17"/>
              </w:rPr>
              <w:t>生成选择题、判断题等结构化题目，包含答案、提示和解析，支持 PDF 导出。</w:t>
            </w:r>
          </w:p>
        </w:tc>
        <w:tc>
          <w:tcPr>
            <w:tcW w:w="1134" w:type="dxa"/>
            <w:vAlign w:val="center"/>
          </w:tcPr>
          <w:p w14:paraId="21CFDF6F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3EBB6B62">
            <w:pPr>
              <w:jc w:val="center"/>
            </w:pPr>
            <w:r>
              <w:rPr>
                <w:sz w:val="17"/>
              </w:rPr>
              <w:t>教师端</w:t>
            </w:r>
          </w:p>
        </w:tc>
      </w:tr>
      <w:tr w14:paraId="3EE34A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DA633B6">
            <w:pPr>
              <w:jc w:val="center"/>
            </w:pPr>
            <w:r>
              <w:rPr>
                <w:sz w:val="17"/>
              </w:rPr>
              <w:t>FR-10</w:t>
            </w:r>
          </w:p>
        </w:tc>
        <w:tc>
          <w:tcPr>
            <w:tcW w:w="3175" w:type="dxa"/>
            <w:vAlign w:val="center"/>
          </w:tcPr>
          <w:p w14:paraId="6C1AD1E3">
            <w:pPr>
              <w:jc w:val="left"/>
            </w:pPr>
            <w:r>
              <w:rPr>
                <w:sz w:val="17"/>
              </w:rPr>
              <w:t>生成课程目标、内容纲要、逐页配图等可视化课程幻灯片内容。</w:t>
            </w:r>
          </w:p>
        </w:tc>
        <w:tc>
          <w:tcPr>
            <w:tcW w:w="1134" w:type="dxa"/>
            <w:vAlign w:val="center"/>
          </w:tcPr>
          <w:p w14:paraId="5BF2EC92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116A87AA">
            <w:pPr>
              <w:jc w:val="center"/>
            </w:pPr>
            <w:r>
              <w:rPr>
                <w:sz w:val="17"/>
              </w:rPr>
              <w:t>教师端</w:t>
            </w:r>
          </w:p>
        </w:tc>
      </w:tr>
      <w:tr w14:paraId="20DC96D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0ABA80B">
            <w:pPr>
              <w:jc w:val="center"/>
            </w:pPr>
            <w:r>
              <w:rPr>
                <w:sz w:val="17"/>
              </w:rPr>
              <w:t>FR-11</w:t>
            </w:r>
          </w:p>
        </w:tc>
        <w:tc>
          <w:tcPr>
            <w:tcW w:w="3175" w:type="dxa"/>
            <w:vAlign w:val="center"/>
          </w:tcPr>
          <w:p w14:paraId="445A836A">
            <w:pPr>
              <w:jc w:val="left"/>
            </w:pPr>
            <w:r>
              <w:rPr>
                <w:sz w:val="17"/>
              </w:rPr>
              <w:t>生成讲解脚本、配音与教学微课视频，并支持预览、导出和保存。</w:t>
            </w:r>
          </w:p>
        </w:tc>
        <w:tc>
          <w:tcPr>
            <w:tcW w:w="1134" w:type="dxa"/>
            <w:vAlign w:val="center"/>
          </w:tcPr>
          <w:p w14:paraId="5F70560B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73A1CA58">
            <w:pPr>
              <w:jc w:val="center"/>
            </w:pPr>
            <w:r>
              <w:rPr>
                <w:sz w:val="17"/>
              </w:rPr>
              <w:t>教师端</w:t>
            </w:r>
          </w:p>
        </w:tc>
      </w:tr>
      <w:tr w14:paraId="5A34A34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992ABB6">
            <w:pPr>
              <w:jc w:val="center"/>
            </w:pPr>
            <w:r>
              <w:rPr>
                <w:sz w:val="17"/>
              </w:rPr>
              <w:t>FR-12</w:t>
            </w:r>
          </w:p>
        </w:tc>
        <w:tc>
          <w:tcPr>
            <w:tcW w:w="3175" w:type="dxa"/>
            <w:vAlign w:val="center"/>
          </w:tcPr>
          <w:p w14:paraId="1AD25284">
            <w:pPr>
              <w:jc w:val="left"/>
            </w:pPr>
            <w:r>
              <w:rPr>
                <w:sz w:val="17"/>
              </w:rPr>
              <w:t>检索 Bilibili 教学视频并归纳课程关键词、延伸信息和备课注意事项。</w:t>
            </w:r>
          </w:p>
        </w:tc>
        <w:tc>
          <w:tcPr>
            <w:tcW w:w="1134" w:type="dxa"/>
            <w:vAlign w:val="center"/>
          </w:tcPr>
          <w:p w14:paraId="11B44CED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4CF7D1B3">
            <w:pPr>
              <w:jc w:val="center"/>
            </w:pPr>
            <w:r>
              <w:rPr>
                <w:sz w:val="17"/>
              </w:rPr>
              <w:t>教师端</w:t>
            </w:r>
          </w:p>
        </w:tc>
      </w:tr>
      <w:tr w14:paraId="16465D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069DB07">
            <w:pPr>
              <w:jc w:val="center"/>
            </w:pPr>
            <w:r>
              <w:rPr>
                <w:sz w:val="17"/>
              </w:rPr>
              <w:t>FR-13</w:t>
            </w:r>
          </w:p>
        </w:tc>
        <w:tc>
          <w:tcPr>
            <w:tcW w:w="3175" w:type="dxa"/>
            <w:vAlign w:val="center"/>
          </w:tcPr>
          <w:p w14:paraId="68046066">
            <w:pPr>
              <w:jc w:val="left"/>
            </w:pPr>
            <w:r>
              <w:rPr>
                <w:sz w:val="17"/>
              </w:rPr>
              <w:t>统计并展示教师端对话、文件、教案、测验、幻灯片等历史记录。</w:t>
            </w:r>
          </w:p>
        </w:tc>
        <w:tc>
          <w:tcPr>
            <w:tcW w:w="1134" w:type="dxa"/>
            <w:vAlign w:val="center"/>
          </w:tcPr>
          <w:p w14:paraId="0AF3267D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2D183F6F">
            <w:pPr>
              <w:jc w:val="center"/>
            </w:pPr>
            <w:r>
              <w:rPr>
                <w:sz w:val="17"/>
              </w:rPr>
              <w:t>教师端</w:t>
            </w:r>
          </w:p>
        </w:tc>
      </w:tr>
      <w:tr w14:paraId="2359EFA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4870264">
            <w:pPr>
              <w:jc w:val="center"/>
            </w:pPr>
            <w:r>
              <w:rPr>
                <w:sz w:val="17"/>
              </w:rPr>
              <w:t>FR-14</w:t>
            </w:r>
          </w:p>
        </w:tc>
        <w:tc>
          <w:tcPr>
            <w:tcW w:w="3175" w:type="dxa"/>
            <w:vAlign w:val="center"/>
          </w:tcPr>
          <w:p w14:paraId="6A736AED">
            <w:pPr>
              <w:jc w:val="left"/>
            </w:pPr>
            <w:r>
              <w:rPr>
                <w:sz w:val="17"/>
              </w:rPr>
              <w:t>面向资料总结、概念公式梳理、问题解答和课题回溯提供学习问答。</w:t>
            </w:r>
          </w:p>
        </w:tc>
        <w:tc>
          <w:tcPr>
            <w:tcW w:w="1134" w:type="dxa"/>
            <w:vAlign w:val="center"/>
          </w:tcPr>
          <w:p w14:paraId="68D9F391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0C61E9FB">
            <w:pPr>
              <w:jc w:val="center"/>
            </w:pPr>
            <w:r>
              <w:rPr>
                <w:sz w:val="17"/>
              </w:rPr>
              <w:t>学生端</w:t>
            </w:r>
          </w:p>
        </w:tc>
      </w:tr>
      <w:tr w14:paraId="69F595F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C4C3069">
            <w:pPr>
              <w:jc w:val="center"/>
            </w:pPr>
            <w:r>
              <w:rPr>
                <w:sz w:val="17"/>
              </w:rPr>
              <w:t>FR-15</w:t>
            </w:r>
          </w:p>
        </w:tc>
        <w:tc>
          <w:tcPr>
            <w:tcW w:w="3175" w:type="dxa"/>
            <w:vAlign w:val="center"/>
          </w:tcPr>
          <w:p w14:paraId="21EA1C50">
            <w:pPr>
              <w:jc w:val="left"/>
            </w:pPr>
            <w:r>
              <w:rPr>
                <w:sz w:val="17"/>
              </w:rPr>
              <w:t>基于康奈尔笔记法生成摘要、总结、关键问题与答案，支持 PDF 导出。</w:t>
            </w:r>
          </w:p>
        </w:tc>
        <w:tc>
          <w:tcPr>
            <w:tcW w:w="1134" w:type="dxa"/>
            <w:vAlign w:val="center"/>
          </w:tcPr>
          <w:p w14:paraId="2D4CFFAE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7DF98F26">
            <w:pPr>
              <w:jc w:val="center"/>
            </w:pPr>
            <w:r>
              <w:rPr>
                <w:sz w:val="17"/>
              </w:rPr>
              <w:t>学生端</w:t>
            </w:r>
          </w:p>
        </w:tc>
      </w:tr>
      <w:tr w14:paraId="3949364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D86498C">
            <w:pPr>
              <w:jc w:val="center"/>
            </w:pPr>
            <w:r>
              <w:rPr>
                <w:sz w:val="17"/>
              </w:rPr>
              <w:t>FR-16</w:t>
            </w:r>
          </w:p>
        </w:tc>
        <w:tc>
          <w:tcPr>
            <w:tcW w:w="3175" w:type="dxa"/>
            <w:vAlign w:val="center"/>
          </w:tcPr>
          <w:p w14:paraId="73C03129">
            <w:pPr>
              <w:jc w:val="left"/>
            </w:pPr>
            <w:r>
              <w:rPr>
                <w:sz w:val="17"/>
              </w:rPr>
              <w:t>生成闪卡式核心概念问答，支持翻卡自测与掌握标记。</w:t>
            </w:r>
          </w:p>
        </w:tc>
        <w:tc>
          <w:tcPr>
            <w:tcW w:w="1134" w:type="dxa"/>
            <w:vAlign w:val="center"/>
          </w:tcPr>
          <w:p w14:paraId="2F2ADFAA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1AD35AA5">
            <w:pPr>
              <w:jc w:val="center"/>
            </w:pPr>
            <w:r>
              <w:rPr>
                <w:sz w:val="17"/>
              </w:rPr>
              <w:t>学生端</w:t>
            </w:r>
          </w:p>
        </w:tc>
      </w:tr>
      <w:tr w14:paraId="60B0558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8B3D619">
            <w:pPr>
              <w:jc w:val="center"/>
            </w:pPr>
            <w:r>
              <w:rPr>
                <w:sz w:val="17"/>
              </w:rPr>
              <w:t>FR-17</w:t>
            </w:r>
          </w:p>
        </w:tc>
        <w:tc>
          <w:tcPr>
            <w:tcW w:w="3175" w:type="dxa"/>
            <w:vAlign w:val="center"/>
          </w:tcPr>
          <w:p w14:paraId="36295F8A">
            <w:pPr>
              <w:jc w:val="left"/>
            </w:pPr>
            <w:r>
              <w:rPr>
                <w:sz w:val="17"/>
              </w:rPr>
              <w:t>支持自主出题、逐题作答、实时反馈、解析查看和错题自动记录。</w:t>
            </w:r>
          </w:p>
        </w:tc>
        <w:tc>
          <w:tcPr>
            <w:tcW w:w="1134" w:type="dxa"/>
            <w:vAlign w:val="center"/>
          </w:tcPr>
          <w:p w14:paraId="6C42FE88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612B9998">
            <w:pPr>
              <w:jc w:val="center"/>
            </w:pPr>
            <w:r>
              <w:rPr>
                <w:sz w:val="17"/>
              </w:rPr>
              <w:t>学生端</w:t>
            </w:r>
          </w:p>
        </w:tc>
      </w:tr>
      <w:tr w14:paraId="1D28C99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7CDF8CD">
            <w:pPr>
              <w:jc w:val="center"/>
            </w:pPr>
            <w:r>
              <w:rPr>
                <w:sz w:val="17"/>
              </w:rPr>
              <w:t>FR-18</w:t>
            </w:r>
          </w:p>
        </w:tc>
        <w:tc>
          <w:tcPr>
            <w:tcW w:w="3175" w:type="dxa"/>
            <w:vAlign w:val="center"/>
          </w:tcPr>
          <w:p w14:paraId="63CECBBA">
            <w:pPr>
              <w:jc w:val="left"/>
            </w:pPr>
            <w:r>
              <w:rPr>
                <w:sz w:val="17"/>
              </w:rPr>
              <w:t>聚合作答错误、计算掌握率和趋势，输出薄弱知识点及复习建议。</w:t>
            </w:r>
          </w:p>
        </w:tc>
        <w:tc>
          <w:tcPr>
            <w:tcW w:w="1134" w:type="dxa"/>
            <w:vAlign w:val="center"/>
          </w:tcPr>
          <w:p w14:paraId="0F6A970F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0731D0ED">
            <w:pPr>
              <w:jc w:val="center"/>
            </w:pPr>
            <w:r>
              <w:rPr>
                <w:sz w:val="17"/>
              </w:rPr>
              <w:t>学生端</w:t>
            </w:r>
          </w:p>
        </w:tc>
      </w:tr>
      <w:tr w14:paraId="6A5FBAB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0CAC095">
            <w:pPr>
              <w:jc w:val="center"/>
            </w:pPr>
            <w:r>
              <w:rPr>
                <w:sz w:val="17"/>
              </w:rPr>
              <w:t>FR-19</w:t>
            </w:r>
          </w:p>
        </w:tc>
        <w:tc>
          <w:tcPr>
            <w:tcW w:w="3175" w:type="dxa"/>
            <w:vAlign w:val="center"/>
          </w:tcPr>
          <w:p w14:paraId="3D4AF157">
            <w:pPr>
              <w:jc w:val="left"/>
            </w:pPr>
            <w:r>
              <w:rPr>
                <w:sz w:val="17"/>
              </w:rPr>
              <w:t>生成对话式音频脚本并通过 TTS 与 ffmpeg 合成学习播客。</w:t>
            </w:r>
          </w:p>
        </w:tc>
        <w:tc>
          <w:tcPr>
            <w:tcW w:w="1134" w:type="dxa"/>
            <w:vAlign w:val="center"/>
          </w:tcPr>
          <w:p w14:paraId="7F196EF1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0DC219AD">
            <w:pPr>
              <w:jc w:val="center"/>
            </w:pPr>
            <w:r>
              <w:rPr>
                <w:sz w:val="17"/>
              </w:rPr>
              <w:t>学生端</w:t>
            </w:r>
          </w:p>
        </w:tc>
      </w:tr>
      <w:tr w14:paraId="3D95E1F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58AF983">
            <w:pPr>
              <w:jc w:val="center"/>
            </w:pPr>
            <w:r>
              <w:rPr>
                <w:sz w:val="17"/>
              </w:rPr>
              <w:t>FR-20</w:t>
            </w:r>
          </w:p>
        </w:tc>
        <w:tc>
          <w:tcPr>
            <w:tcW w:w="3175" w:type="dxa"/>
            <w:vAlign w:val="center"/>
          </w:tcPr>
          <w:p w14:paraId="6F92FA2B">
            <w:pPr>
              <w:jc w:val="left"/>
            </w:pPr>
            <w:r>
              <w:rPr>
                <w:sz w:val="17"/>
              </w:rPr>
              <w:t>根据学科关键词检索学习视频，生成学习要点并沉淀学习记录。</w:t>
            </w:r>
          </w:p>
        </w:tc>
        <w:tc>
          <w:tcPr>
            <w:tcW w:w="1134" w:type="dxa"/>
            <w:vAlign w:val="center"/>
          </w:tcPr>
          <w:p w14:paraId="74942CE4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738B2EF8">
            <w:pPr>
              <w:jc w:val="center"/>
            </w:pPr>
            <w:r>
              <w:rPr>
                <w:sz w:val="17"/>
              </w:rPr>
              <w:t>学生端</w:t>
            </w:r>
          </w:p>
        </w:tc>
      </w:tr>
      <w:tr w14:paraId="70E702A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A09D283">
            <w:pPr>
              <w:jc w:val="center"/>
            </w:pPr>
            <w:r>
              <w:rPr>
                <w:sz w:val="17"/>
              </w:rPr>
              <w:t>FR-21</w:t>
            </w:r>
          </w:p>
        </w:tc>
        <w:tc>
          <w:tcPr>
            <w:tcW w:w="3175" w:type="dxa"/>
            <w:vAlign w:val="center"/>
          </w:tcPr>
          <w:p w14:paraId="25DDBE03">
            <w:pPr>
              <w:jc w:val="left"/>
            </w:pPr>
            <w:r>
              <w:rPr>
                <w:sz w:val="17"/>
              </w:rPr>
              <w:t>生成口语练习题与标准音频，采集录音并给出纠音反馈。</w:t>
            </w:r>
          </w:p>
        </w:tc>
        <w:tc>
          <w:tcPr>
            <w:tcW w:w="1134" w:type="dxa"/>
            <w:vAlign w:val="center"/>
          </w:tcPr>
          <w:p w14:paraId="46CF4B70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198DD311">
            <w:pPr>
              <w:jc w:val="center"/>
            </w:pPr>
            <w:r>
              <w:rPr>
                <w:sz w:val="17"/>
              </w:rPr>
              <w:t>学生端</w:t>
            </w:r>
          </w:p>
        </w:tc>
      </w:tr>
      <w:tr w14:paraId="6669E0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95E75F8">
            <w:pPr>
              <w:jc w:val="center"/>
            </w:pPr>
            <w:r>
              <w:rPr>
                <w:sz w:val="17"/>
              </w:rPr>
              <w:t>FR-22</w:t>
            </w:r>
          </w:p>
        </w:tc>
        <w:tc>
          <w:tcPr>
            <w:tcW w:w="3175" w:type="dxa"/>
            <w:vAlign w:val="center"/>
          </w:tcPr>
          <w:p w14:paraId="67E0A41A">
            <w:pPr>
              <w:jc w:val="left"/>
            </w:pPr>
            <w:r>
              <w:rPr>
                <w:sz w:val="17"/>
              </w:rPr>
              <w:t>汇总对话、文件、笔记、测验、视频等学习历史与趋势。</w:t>
            </w:r>
          </w:p>
        </w:tc>
        <w:tc>
          <w:tcPr>
            <w:tcW w:w="1134" w:type="dxa"/>
            <w:vAlign w:val="center"/>
          </w:tcPr>
          <w:p w14:paraId="300460B3">
            <w:pPr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w="3175" w:type="dxa"/>
            <w:vAlign w:val="center"/>
          </w:tcPr>
          <w:p w14:paraId="32FE720B">
            <w:pPr>
              <w:jc w:val="center"/>
            </w:pPr>
            <w:r>
              <w:rPr>
                <w:sz w:val="17"/>
              </w:rPr>
              <w:t>学生端</w:t>
            </w:r>
          </w:p>
        </w:tc>
      </w:tr>
    </w:tbl>
    <w:p w14:paraId="06DAF853"/>
    <w:p w14:paraId="19754359">
      <w:pPr>
        <w:pStyle w:val="3"/>
      </w:pPr>
      <w:bookmarkStart w:id="17" w:name="_Toc233648551"/>
      <w:r>
        <w:t>4.2. 功能详述</w:t>
      </w:r>
      <w:bookmarkEnd w:id="17"/>
    </w:p>
    <w:p w14:paraId="42A573D7">
      <w:pPr>
        <w:pStyle w:val="5"/>
      </w:pPr>
      <w:bookmarkStart w:id="18" w:name="_Toc233648552"/>
      <w:r>
        <w:t>4.2.1 公共与账户体系</w:t>
      </w:r>
      <w:bookmarkEnd w:id="18"/>
    </w:p>
    <w:p w14:paraId="6059D605">
      <w:pPr>
        <w:pStyle w:val="6"/>
      </w:pPr>
      <w:bookmarkStart w:id="19" w:name="_Toc233648553"/>
      <w:r>
        <w:t>FR-PUB-01 首页与角色入口</w:t>
      </w:r>
      <w:bookmarkEnd w:id="19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1041509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717472A0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1B5E6B26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6907324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4BCBA9F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47502779">
            <w:pPr>
              <w:jc w:val="left"/>
            </w:pPr>
            <w:r>
              <w:rPr>
                <w:sz w:val="18"/>
              </w:rPr>
              <w:t xml:space="preserve">系统应在根路径展示 </w:t>
            </w:r>
            <w:r>
              <w:rPr>
                <w:rFonts w:hint="eastAsia"/>
                <w:sz w:val="18"/>
                <w:lang w:eastAsia="zh-CN"/>
              </w:rPr>
              <w:t>EduMind（智教）</w:t>
            </w:r>
            <w:r>
              <w:rPr>
                <w:sz w:val="18"/>
              </w:rPr>
              <w:t xml:space="preserve"> 项目首页，提供教师端、学生端两个清晰入口，并展示项目介绍、项目立意、项目技术和团队信息。</w:t>
            </w:r>
          </w:p>
        </w:tc>
      </w:tr>
      <w:tr w14:paraId="7C604C9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41FFDFE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6A5FE851">
            <w:pPr>
              <w:jc w:val="center"/>
            </w:pPr>
            <w:r>
              <w:rPr>
                <w:sz w:val="18"/>
              </w:rPr>
              <w:t>点击教师端或学生端入口。</w:t>
            </w:r>
          </w:p>
        </w:tc>
      </w:tr>
      <w:tr w14:paraId="046E69C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567C6B4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493EAC8D">
            <w:pPr>
              <w:jc w:val="left"/>
            </w:pPr>
            <w:r>
              <w:rPr>
                <w:sz w:val="18"/>
              </w:rPr>
              <w:t>进入对应登录/注册页面；首页不承担业务数据录入。</w:t>
            </w:r>
          </w:p>
        </w:tc>
      </w:tr>
      <w:tr w14:paraId="53C69B0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ADDA961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44B7A1CA">
            <w:pPr>
              <w:jc w:val="center"/>
            </w:pPr>
            <w:r>
              <w:rPr>
                <w:sz w:val="18"/>
              </w:rPr>
              <w:t>所有访客</w:t>
            </w:r>
          </w:p>
        </w:tc>
      </w:tr>
      <w:tr w14:paraId="5D50CD7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5360A74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053BAC62">
            <w:pPr>
              <w:jc w:val="left"/>
            </w:pPr>
            <w:r>
              <w:rPr>
                <w:sz w:val="18"/>
              </w:rPr>
              <w:t>首页应能在现代浏览器中正常展示；用户可从首页识别两类角色的核心功能。</w:t>
            </w:r>
          </w:p>
        </w:tc>
      </w:tr>
    </w:tbl>
    <w:p w14:paraId="7FE75253"/>
    <w:p w14:paraId="684E4345">
      <w:pPr>
        <w:pStyle w:val="6"/>
      </w:pPr>
      <w:bookmarkStart w:id="20" w:name="_Toc233648554"/>
      <w:r>
        <w:t>FR-PUB-02 登录与注册</w:t>
      </w:r>
      <w:bookmarkEnd w:id="20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3F52934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1D77977E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0FFB860E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0799835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DE94D4E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5A4797DB">
            <w:pPr>
              <w:jc w:val="left"/>
            </w:pPr>
            <w:r>
              <w:rPr>
                <w:sz w:val="18"/>
              </w:rPr>
              <w:t>系统应提供统一认证页面，支持新用户注册和已有用户登录。教师端与学生端使用统一认证能力，但登录后进入对应角色工作台。</w:t>
            </w:r>
          </w:p>
        </w:tc>
      </w:tr>
      <w:tr w14:paraId="7405B34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74FEE08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406B6B71">
            <w:pPr>
              <w:jc w:val="left"/>
            </w:pPr>
            <w:r>
              <w:rPr>
                <w:sz w:val="18"/>
              </w:rPr>
              <w:t>用户名、密码、角色入口来源。</w:t>
            </w:r>
          </w:p>
        </w:tc>
      </w:tr>
      <w:tr w14:paraId="0BB501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9BB93D8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4C23926B">
            <w:pPr>
              <w:jc w:val="left"/>
            </w:pPr>
            <w:r>
              <w:rPr>
                <w:sz w:val="18"/>
              </w:rPr>
              <w:t>用户名应唯一；密码应进行带盐哈希存储；登录成功后生成 token 并维持会话；默认演示账户 admin1/admin123 可用于快速体验。</w:t>
            </w:r>
          </w:p>
        </w:tc>
      </w:tr>
      <w:tr w14:paraId="23D173B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A0BCFB5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722C2D44">
            <w:pPr>
              <w:jc w:val="center"/>
            </w:pPr>
            <w:r>
              <w:rPr>
                <w:sz w:val="18"/>
              </w:rPr>
              <w:t>教师、学生、演示人员</w:t>
            </w:r>
          </w:p>
        </w:tc>
      </w:tr>
      <w:tr w14:paraId="6543DB0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551814F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12DA8C44">
            <w:pPr>
              <w:jc w:val="left"/>
            </w:pPr>
            <w:r>
              <w:rPr>
                <w:sz w:val="18"/>
              </w:rPr>
              <w:t>登录成功后跳转到对应工作台；失败时提示账户或密码问题。</w:t>
            </w:r>
          </w:p>
        </w:tc>
      </w:tr>
    </w:tbl>
    <w:p w14:paraId="77358815"/>
    <w:p w14:paraId="5BB27BD9">
      <w:pPr>
        <w:pStyle w:val="6"/>
      </w:pPr>
      <w:bookmarkStart w:id="21" w:name="_Toc233648555"/>
      <w:r>
        <w:t>FR-PUB-03 角色工作台与导航</w:t>
      </w:r>
      <w:bookmarkEnd w:id="21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58C2A1F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69461529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40A6C439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041B0FE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DCD343D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0459CD06">
            <w:pPr>
              <w:jc w:val="left"/>
            </w:pPr>
            <w:r>
              <w:rPr>
                <w:sz w:val="18"/>
              </w:rPr>
              <w:t>系统应采用“左侧导航栏 + 右侧主内容区”的工作台布局，教师端和学生端保持统一交互框架，并保留各自导航项。</w:t>
            </w:r>
          </w:p>
        </w:tc>
      </w:tr>
      <w:tr w14:paraId="57B841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D3D2D7E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4F06ECD3">
            <w:pPr>
              <w:jc w:val="left"/>
            </w:pPr>
            <w:r>
              <w:rPr>
                <w:sz w:val="18"/>
              </w:rPr>
              <w:t>用户选择导航项或切换角色入口。</w:t>
            </w:r>
          </w:p>
        </w:tc>
      </w:tr>
      <w:tr w14:paraId="58E894F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2B10133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6B87EEFF">
            <w:pPr>
              <w:jc w:val="left"/>
            </w:pPr>
            <w:r>
              <w:rPr>
                <w:sz w:val="18"/>
              </w:rPr>
              <w:t>未登录用户访问业务页面应被拦截；教师端与学生端历史记录、资料和生成结果相互独立。</w:t>
            </w:r>
          </w:p>
        </w:tc>
      </w:tr>
      <w:tr w14:paraId="46DDA34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DA68F08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29CA0990">
            <w:pPr>
              <w:jc w:val="center"/>
            </w:pPr>
            <w:r>
              <w:rPr>
                <w:sz w:val="18"/>
              </w:rPr>
              <w:t>已登录用户</w:t>
            </w:r>
          </w:p>
        </w:tc>
      </w:tr>
      <w:tr w14:paraId="2E6AC86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FCD4C42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41F350AD">
            <w:pPr>
              <w:jc w:val="left"/>
            </w:pPr>
            <w:r>
              <w:rPr>
                <w:sz w:val="18"/>
              </w:rPr>
              <w:t>展示目标功能页面；保留会话状态和当前角色上下文。</w:t>
            </w:r>
          </w:p>
        </w:tc>
      </w:tr>
    </w:tbl>
    <w:p w14:paraId="5195E84F"/>
    <w:p w14:paraId="7EFE0BF1">
      <w:pPr>
        <w:pStyle w:val="5"/>
      </w:pPr>
      <w:bookmarkStart w:id="22" w:name="_Toc233648556"/>
      <w:r>
        <w:t>4.2.2 资料与智能服务</w:t>
      </w:r>
      <w:bookmarkEnd w:id="22"/>
    </w:p>
    <w:p w14:paraId="731D164E">
      <w:pPr>
        <w:pStyle w:val="6"/>
      </w:pPr>
      <w:bookmarkStart w:id="23" w:name="_Toc233648557"/>
      <w:r>
        <w:t>FR-AI-01 文件库与资料解析</w:t>
      </w:r>
      <w:bookmarkEnd w:id="23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65EEEBB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3DEDB4FC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6344EAC1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435B341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9D4CFA0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142DFD4D">
            <w:pPr>
              <w:jc w:val="left"/>
            </w:pPr>
            <w:r>
              <w:rPr>
                <w:sz w:val="18"/>
              </w:rPr>
              <w:t>系统应分别提供教师文件库和学生文件库，支持上传 PDF、DOCX、Markdown、TXT 等文本类资料，并保存文件标识、文件名、类型、大小、上传时间和所属用户等元数据。</w:t>
            </w:r>
          </w:p>
        </w:tc>
      </w:tr>
      <w:tr w14:paraId="4A08D8C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CEA03EA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58A4EC44">
            <w:pPr>
              <w:jc w:val="left"/>
            </w:pPr>
            <w:r>
              <w:rPr>
                <w:sz w:val="18"/>
              </w:rPr>
              <w:t>资料文件、所属用户、角色作用域。</w:t>
            </w:r>
          </w:p>
        </w:tc>
      </w:tr>
      <w:tr w14:paraId="6D76D59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07014BE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76D89270">
            <w:pPr>
              <w:jc w:val="left"/>
            </w:pPr>
            <w:r>
              <w:rPr>
                <w:sz w:val="18"/>
              </w:rPr>
              <w:t>系统应根据 MIME 类型和扩展名选择解析器；同名 sidecar 文本存在时优先读取以减少重复解析；教师资料与学生资料分仓管理。</w:t>
            </w:r>
          </w:p>
        </w:tc>
      </w:tr>
      <w:tr w14:paraId="35320B1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2ECC1EC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4FD839E6">
            <w:pPr>
              <w:jc w:val="center"/>
            </w:pPr>
            <w:r>
              <w:rPr>
                <w:sz w:val="18"/>
              </w:rPr>
              <w:t>教师、学生</w:t>
            </w:r>
          </w:p>
        </w:tc>
      </w:tr>
      <w:tr w14:paraId="049DFC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BE15138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6DF5AA95">
            <w:pPr>
              <w:jc w:val="left"/>
            </w:pPr>
            <w:r>
              <w:rPr>
                <w:sz w:val="18"/>
              </w:rPr>
              <w:t>文件出现在已上传列表，可被预览、删除或在生成任务中关联。</w:t>
            </w:r>
          </w:p>
        </w:tc>
      </w:tr>
    </w:tbl>
    <w:p w14:paraId="3BF758CD"/>
    <w:p w14:paraId="1B1689A4">
      <w:pPr>
        <w:pStyle w:val="6"/>
      </w:pPr>
      <w:bookmarkStart w:id="24" w:name="_Toc233648558"/>
      <w:r>
        <w:t>FR-AI-02 资料增强生成</w:t>
      </w:r>
      <w:bookmarkEnd w:id="24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1BED9D5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4AAB11E6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1FDA7CAC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693CC8A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5B9D7B1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459466E9">
            <w:pPr>
              <w:jc w:val="left"/>
            </w:pPr>
            <w:r>
              <w:rPr>
                <w:sz w:val="18"/>
              </w:rPr>
              <w:t>系统应在用户启用“关联资料”时读取所选资料内容，采用分文件截断、来源标识和顺序拼接策略构建上下文，供不同业务 Agent 使用。</w:t>
            </w:r>
          </w:p>
        </w:tc>
      </w:tr>
      <w:tr w14:paraId="04F52D7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BEB21A9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66772C8E">
            <w:pPr>
              <w:jc w:val="left"/>
            </w:pPr>
            <w:r>
              <w:rPr>
                <w:sz w:val="18"/>
              </w:rPr>
              <w:t>任务主题、资料 ID 集合、角色、任务类型。</w:t>
            </w:r>
          </w:p>
        </w:tc>
      </w:tr>
      <w:tr w14:paraId="0C96022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CDDD498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7531A50E">
            <w:pPr>
              <w:jc w:val="left"/>
            </w:pPr>
            <w:r>
              <w:rPr>
                <w:sz w:val="18"/>
              </w:rPr>
              <w:t>系统应保留资料来源标识；上下文长度应受阈值控制；教师端偏向教学组织，学生端偏向理解、练习和复习。</w:t>
            </w:r>
          </w:p>
        </w:tc>
      </w:tr>
      <w:tr w14:paraId="3531ECE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1DC38CC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287BECA3">
            <w:pPr>
              <w:jc w:val="center"/>
            </w:pPr>
            <w:r>
              <w:rPr>
                <w:sz w:val="18"/>
              </w:rPr>
              <w:t>教师、学生、智能服务</w:t>
            </w:r>
          </w:p>
        </w:tc>
      </w:tr>
      <w:tr w14:paraId="4ED77ED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759280A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1261D93C">
            <w:pPr>
              <w:jc w:val="left"/>
            </w:pPr>
            <w:r>
              <w:rPr>
                <w:sz w:val="18"/>
              </w:rPr>
              <w:t>向模型或 Agent 提供可控上下文，并生成更贴合资料的结果。</w:t>
            </w:r>
          </w:p>
        </w:tc>
      </w:tr>
    </w:tbl>
    <w:p w14:paraId="3C2A69E8"/>
    <w:p w14:paraId="422DB4A9">
      <w:pPr>
        <w:pStyle w:val="6"/>
      </w:pPr>
      <w:bookmarkStart w:id="25" w:name="_Toc233648559"/>
      <w:r>
        <w:t>FR-AI-03 Agent 编排与进度反馈</w:t>
      </w:r>
      <w:bookmarkEnd w:id="25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2B86CC1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6E7886E4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20DBCE51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194A688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D4FB5CA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25FDEBC3">
            <w:pPr>
              <w:jc w:val="left"/>
            </w:pPr>
            <w:r>
              <w:rPr>
                <w:sz w:val="18"/>
              </w:rPr>
              <w:t>系统应将教案、测验、笔记、播客、教学视频等任务交由对应业务 Agent 处理；长耗时任务应通过 HTTP 创建任务并使用 WebSocket 推送阶段进度。</w:t>
            </w:r>
          </w:p>
        </w:tc>
      </w:tr>
      <w:tr w14:paraId="457D2B4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69941A9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5078CDD4">
            <w:pPr>
              <w:jc w:val="left"/>
            </w:pPr>
            <w:r>
              <w:rPr>
                <w:sz w:val="18"/>
              </w:rPr>
              <w:t>任务类型、主题、资料上下文、生成参数。</w:t>
            </w:r>
          </w:p>
        </w:tc>
      </w:tr>
      <w:tr w14:paraId="2FF7EF6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DF17CBC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644B1881">
            <w:pPr>
              <w:jc w:val="left"/>
            </w:pPr>
            <w:r>
              <w:rPr>
                <w:sz w:val="18"/>
              </w:rPr>
              <w:t>智能笔记、AI 播客、教学视频等长任务应返回“正在生成”“阶段完成”“文件已生成”等状态；文本结果写入 JSON，PDF、音频、视频写入 storage 目录。</w:t>
            </w:r>
          </w:p>
        </w:tc>
      </w:tr>
      <w:tr w14:paraId="0731B4A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5A7CA0F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20FF8F85">
            <w:pPr>
              <w:jc w:val="center"/>
            </w:pPr>
            <w:r>
              <w:rPr>
                <w:sz w:val="18"/>
              </w:rPr>
              <w:t>智能服务、前端页面</w:t>
            </w:r>
          </w:p>
        </w:tc>
      </w:tr>
      <w:tr w14:paraId="5765E1B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8EBAA75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23F70ACB">
            <w:pPr>
              <w:jc w:val="left"/>
            </w:pPr>
            <w:r>
              <w:rPr>
                <w:sz w:val="18"/>
              </w:rPr>
              <w:t>前端实时展示进度和结果；历史记录页可复用生成结果。</w:t>
            </w:r>
          </w:p>
        </w:tc>
      </w:tr>
    </w:tbl>
    <w:p w14:paraId="7A920140"/>
    <w:p w14:paraId="4E46DC2D">
      <w:pPr>
        <w:pStyle w:val="5"/>
      </w:pPr>
      <w:bookmarkStart w:id="26" w:name="_Toc233648560"/>
      <w:r>
        <w:t>4.2.3 教师端功能</w:t>
      </w:r>
      <w:bookmarkEnd w:id="26"/>
    </w:p>
    <w:p w14:paraId="0F7981CB">
      <w:pPr>
        <w:pStyle w:val="6"/>
      </w:pPr>
      <w:bookmarkStart w:id="27" w:name="_Toc233648561"/>
      <w:r>
        <w:t>FR-TCH-01 教师工作台对话</w:t>
      </w:r>
      <w:bookmarkEnd w:id="27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5CD84A0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4374FB3F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79D78A0F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746FEC2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09D9E13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69C6386F">
            <w:pPr>
              <w:jc w:val="left"/>
            </w:pPr>
            <w:r>
              <w:rPr>
                <w:sz w:val="18"/>
              </w:rPr>
              <w:t>系统应提供面向教学场景的 AI 对话助手，支持围绕教学目标、重难点、资料出题建议、课堂互动设计等任务进行多轮对话。</w:t>
            </w:r>
          </w:p>
        </w:tc>
      </w:tr>
      <w:tr w14:paraId="702531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4C2F78D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469F8103">
            <w:pPr>
              <w:jc w:val="left"/>
            </w:pPr>
            <w:r>
              <w:rPr>
                <w:sz w:val="18"/>
              </w:rPr>
              <w:t>教师问题、快捷入口、可选资料文件。</w:t>
            </w:r>
          </w:p>
        </w:tc>
      </w:tr>
      <w:tr w14:paraId="0027A06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DD774D8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2DAA7A6E">
            <w:pPr>
              <w:jc w:val="left"/>
            </w:pPr>
            <w:r>
              <w:rPr>
                <w:sz w:val="18"/>
              </w:rPr>
              <w:t>对话应以教学助手身份回答；挂载资料后应基于资料内容给出建议；多轮对话应写入教师端历史。</w:t>
            </w:r>
          </w:p>
        </w:tc>
      </w:tr>
      <w:tr w14:paraId="757FB4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B40A1F4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4991B2A8">
            <w:pPr>
              <w:jc w:val="center"/>
            </w:pPr>
            <w:r>
              <w:rPr>
                <w:sz w:val="18"/>
              </w:rPr>
              <w:t>教师</w:t>
            </w:r>
          </w:p>
        </w:tc>
      </w:tr>
      <w:tr w14:paraId="57FBE12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F4C09B0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631C83DF">
            <w:pPr>
              <w:jc w:val="left"/>
            </w:pPr>
            <w:r>
              <w:rPr>
                <w:sz w:val="18"/>
              </w:rPr>
              <w:t>返回教学建议、内容梳理或问题解答，并支持复制和历史回看。</w:t>
            </w:r>
          </w:p>
        </w:tc>
      </w:tr>
    </w:tbl>
    <w:p w14:paraId="74FA22AF"/>
    <w:p w14:paraId="3B117B47">
      <w:pPr>
        <w:pStyle w:val="6"/>
      </w:pPr>
      <w:bookmarkStart w:id="28" w:name="_Toc233648562"/>
      <w:r>
        <w:t>FR-TCH-02 教案生成</w:t>
      </w:r>
      <w:bookmarkEnd w:id="28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2383242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28B31542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79433CDF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49C41E1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90FEB93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72CD51B2">
            <w:pPr>
              <w:jc w:val="left"/>
            </w:pPr>
            <w:r>
              <w:rPr>
                <w:sz w:val="18"/>
              </w:rPr>
              <w:t>系统应围绕任意课题生成结构完整的教案文档，包含教学目标、教学重难点、教学过程、课堂活动、小结和作业设计等板块。</w:t>
            </w:r>
          </w:p>
        </w:tc>
      </w:tr>
      <w:tr w14:paraId="5C29222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3C22428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49F1CBED">
            <w:pPr>
              <w:jc w:val="left"/>
            </w:pPr>
            <w:r>
              <w:rPr>
                <w:sz w:val="18"/>
              </w:rPr>
              <w:t>教案主题、可选资料文件、生成操作。</w:t>
            </w:r>
          </w:p>
        </w:tc>
      </w:tr>
      <w:tr w14:paraId="42443A7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1112BCF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7ACA69A8">
            <w:pPr>
              <w:jc w:val="left"/>
            </w:pPr>
            <w:r>
              <w:rPr>
                <w:sz w:val="18"/>
              </w:rPr>
              <w:t>关联资料后，生成内容应优先贴合教材、讲义或课件；每次生成结果应写入教学记录汇。</w:t>
            </w:r>
          </w:p>
        </w:tc>
      </w:tr>
      <w:tr w14:paraId="60433A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E84629D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47C80A62">
            <w:pPr>
              <w:jc w:val="center"/>
            </w:pPr>
            <w:r>
              <w:rPr>
                <w:sz w:val="18"/>
              </w:rPr>
              <w:t>教师</w:t>
            </w:r>
          </w:p>
        </w:tc>
      </w:tr>
      <w:tr w14:paraId="589664F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E1F861F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6A68FBF2">
            <w:pPr>
              <w:jc w:val="left"/>
            </w:pPr>
            <w:r>
              <w:rPr>
                <w:sz w:val="18"/>
              </w:rPr>
              <w:t>展示教案正文；支持再生成、历史回看和 PDF 导出。</w:t>
            </w:r>
          </w:p>
        </w:tc>
      </w:tr>
    </w:tbl>
    <w:p w14:paraId="1CABD004"/>
    <w:p w14:paraId="0657E819">
      <w:pPr>
        <w:pStyle w:val="6"/>
      </w:pPr>
      <w:bookmarkStart w:id="29" w:name="_Toc233648563"/>
      <w:r>
        <w:t>FR-TCH-03 测验与试卷生成</w:t>
      </w:r>
      <w:bookmarkEnd w:id="29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46132A9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756FB4DC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597A5B73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473B72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85688B9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5AC80A2E">
            <w:pPr>
              <w:jc w:val="left"/>
            </w:pPr>
            <w:r>
              <w:rPr>
                <w:sz w:val="18"/>
              </w:rPr>
              <w:t>系统应支持基于主题或资料生成课堂测验和完整试卷，题型至少包括选择题、判断题等，并展示正确答案与解析。</w:t>
            </w:r>
          </w:p>
        </w:tc>
      </w:tr>
      <w:tr w14:paraId="7604080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EB41336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6D51CBCA">
            <w:pPr>
              <w:jc w:val="left"/>
            </w:pPr>
            <w:r>
              <w:rPr>
                <w:sz w:val="18"/>
              </w:rPr>
              <w:t>测验主题、题目数量、题型、难度、可选资料。</w:t>
            </w:r>
          </w:p>
        </w:tc>
      </w:tr>
      <w:tr w14:paraId="1D78359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3B4FA4B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20F2CB91">
            <w:pPr>
              <w:jc w:val="left"/>
            </w:pPr>
            <w:r>
              <w:rPr>
                <w:sz w:val="18"/>
              </w:rPr>
              <w:t>课堂测验与试卷应可按场景切换；关联资料后题目内容应与资料相关；结果应可下载为 PDF。</w:t>
            </w:r>
          </w:p>
        </w:tc>
      </w:tr>
      <w:tr w14:paraId="4CA0FC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7ADD43A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52B38924">
            <w:pPr>
              <w:jc w:val="center"/>
            </w:pPr>
            <w:r>
              <w:rPr>
                <w:sz w:val="18"/>
              </w:rPr>
              <w:t>教师</w:t>
            </w:r>
          </w:p>
        </w:tc>
      </w:tr>
      <w:tr w14:paraId="0EAAF28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6FAED3C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736BEE89">
            <w:pPr>
              <w:jc w:val="left"/>
            </w:pPr>
            <w:r>
              <w:rPr>
                <w:sz w:val="18"/>
              </w:rPr>
              <w:t>生成题目列表、答案、提示和解析；写入历史记录。</w:t>
            </w:r>
          </w:p>
        </w:tc>
      </w:tr>
    </w:tbl>
    <w:p w14:paraId="4F263F11"/>
    <w:p w14:paraId="094E40DA">
      <w:pPr>
        <w:pStyle w:val="6"/>
      </w:pPr>
      <w:bookmarkStart w:id="30" w:name="_Toc233648564"/>
      <w:r>
        <w:t>FR-TCH-04 教学幻灯片生成</w:t>
      </w:r>
      <w:bookmarkEnd w:id="30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248DA29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1A1A9E39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0A34BEF0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670998C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8A2D3BE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49A200E8">
            <w:pPr>
              <w:jc w:val="left"/>
            </w:pPr>
            <w:r>
              <w:rPr>
                <w:sz w:val="18"/>
              </w:rPr>
              <w:t>系统应根据课程主题生成可视化课程大纲、课程目标、内容纲要和逐页配图的幻灯片内容，并在页面中预览。</w:t>
            </w:r>
          </w:p>
        </w:tc>
      </w:tr>
      <w:tr w14:paraId="3A484BF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637C61D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54B837FA">
            <w:pPr>
              <w:jc w:val="left"/>
            </w:pPr>
            <w:r>
              <w:rPr>
                <w:sz w:val="18"/>
              </w:rPr>
              <w:t>幻灯片标题、课程主题、可选资料。</w:t>
            </w:r>
          </w:p>
        </w:tc>
      </w:tr>
      <w:tr w14:paraId="4A2EFEB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296E38E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71A46120">
            <w:pPr>
              <w:jc w:val="left"/>
            </w:pPr>
            <w:r>
              <w:rPr>
                <w:sz w:val="18"/>
              </w:rPr>
              <w:t>幻灯片内容应先以页面可视化结果呈现，便于预览和二次编辑；可触发再生成。</w:t>
            </w:r>
          </w:p>
        </w:tc>
      </w:tr>
      <w:tr w14:paraId="2E3322B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7EE873A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64C68041">
            <w:pPr>
              <w:jc w:val="center"/>
            </w:pPr>
            <w:r>
              <w:rPr>
                <w:sz w:val="18"/>
              </w:rPr>
              <w:t>教师</w:t>
            </w:r>
          </w:p>
        </w:tc>
      </w:tr>
      <w:tr w14:paraId="5AD24F5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AC6BB69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3510A68D">
            <w:pPr>
              <w:jc w:val="left"/>
            </w:pPr>
            <w:r>
              <w:rPr>
                <w:sz w:val="18"/>
              </w:rPr>
              <w:t>展示课程大纲、逐页内容和配图；支持导出或保存。</w:t>
            </w:r>
          </w:p>
        </w:tc>
      </w:tr>
    </w:tbl>
    <w:p w14:paraId="513B319F"/>
    <w:p w14:paraId="66EB7940">
      <w:pPr>
        <w:pStyle w:val="6"/>
      </w:pPr>
      <w:bookmarkStart w:id="31" w:name="_Toc233648565"/>
      <w:r>
        <w:t>FR-TCH-05 教学视频生成</w:t>
      </w:r>
      <w:bookmarkEnd w:id="31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5A1F4D0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729779F1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382E0FC2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5247EEC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DDB17A6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59274326">
            <w:pPr>
              <w:jc w:val="left"/>
            </w:pPr>
            <w:r>
              <w:rPr>
                <w:sz w:val="18"/>
              </w:rPr>
              <w:t>系统应支持 AI 教学微课一键成片，自动生成讲解脚本并整合图像、语音配音和视频生成能力。</w:t>
            </w:r>
          </w:p>
        </w:tc>
      </w:tr>
      <w:tr w14:paraId="3AEF51A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CA050AA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1D4353B7">
            <w:pPr>
              <w:jc w:val="left"/>
            </w:pPr>
            <w:r>
              <w:rPr>
                <w:sz w:val="18"/>
              </w:rPr>
              <w:t>视频主题、可选资料、生成操作。</w:t>
            </w:r>
          </w:p>
        </w:tc>
      </w:tr>
      <w:tr w14:paraId="3BD8D36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A1D0430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16364A9B">
            <w:pPr>
              <w:jc w:val="left"/>
            </w:pPr>
            <w:r>
              <w:rPr>
                <w:sz w:val="18"/>
              </w:rPr>
              <w:t>生成过程涉及文本、语音、图像/视频等多模态链路，应提供阶段状态反馈；生成耗时较长时前端不得无反馈等待。</w:t>
            </w:r>
          </w:p>
        </w:tc>
      </w:tr>
      <w:tr w14:paraId="30B85C4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8321D7D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05A1F172">
            <w:pPr>
              <w:jc w:val="center"/>
            </w:pPr>
            <w:r>
              <w:rPr>
                <w:sz w:val="18"/>
              </w:rPr>
              <w:t>教师</w:t>
            </w:r>
          </w:p>
        </w:tc>
      </w:tr>
      <w:tr w14:paraId="6023AA4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BB83282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54767998">
            <w:pPr>
              <w:jc w:val="left"/>
            </w:pPr>
            <w:r>
              <w:rPr>
                <w:sz w:val="18"/>
              </w:rPr>
              <w:t>可预览并导出或保存教学视频。</w:t>
            </w:r>
          </w:p>
        </w:tc>
      </w:tr>
    </w:tbl>
    <w:p w14:paraId="5348AC34"/>
    <w:p w14:paraId="26032022">
      <w:pPr>
        <w:pStyle w:val="6"/>
      </w:pPr>
      <w:bookmarkStart w:id="32" w:name="_Toc233648566"/>
      <w:r>
        <w:t>FR-TCH-06 B 站视频备课</w:t>
      </w:r>
      <w:bookmarkEnd w:id="32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298D75A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60F478A3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1DC4FF93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193A29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2E6896A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51327EE0">
            <w:pPr>
              <w:jc w:val="left"/>
            </w:pPr>
            <w:r>
              <w:rPr>
                <w:sz w:val="18"/>
              </w:rPr>
              <w:t>系统应支持教师输入学科与课题关键词，从 Bilibili 平台检索相关教学视频并归纳备课要点。</w:t>
            </w:r>
          </w:p>
        </w:tc>
      </w:tr>
      <w:tr w14:paraId="117EF42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74E2A5C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3CBBF3A6">
            <w:pPr>
              <w:jc w:val="center"/>
            </w:pPr>
            <w:r>
              <w:rPr>
                <w:sz w:val="18"/>
              </w:rPr>
              <w:t>学科、课题关键词。</w:t>
            </w:r>
          </w:p>
        </w:tc>
      </w:tr>
      <w:tr w14:paraId="5979F63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E6A707C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646A34D7">
            <w:pPr>
              <w:jc w:val="left"/>
            </w:pPr>
            <w:r>
              <w:rPr>
                <w:sz w:val="18"/>
              </w:rPr>
              <w:t>系统应输出课程关键词及讲法、课程延伸信息、备课注意事项三类要点；B 站功能依赖 MCP Bridge 服务。</w:t>
            </w:r>
          </w:p>
        </w:tc>
      </w:tr>
      <w:tr w14:paraId="795B5A2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6E89612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13D1F973">
            <w:pPr>
              <w:jc w:val="center"/>
            </w:pPr>
            <w:r>
              <w:rPr>
                <w:sz w:val="18"/>
              </w:rPr>
              <w:t>教师</w:t>
            </w:r>
          </w:p>
        </w:tc>
      </w:tr>
      <w:tr w14:paraId="0BA08D5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09DD4BF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01F769C0">
            <w:pPr>
              <w:jc w:val="left"/>
            </w:pPr>
            <w:r>
              <w:rPr>
                <w:sz w:val="18"/>
              </w:rPr>
              <w:t>展示视频列表及备课摘要，供教师辅助教案和课件设计。</w:t>
            </w:r>
          </w:p>
        </w:tc>
      </w:tr>
    </w:tbl>
    <w:p w14:paraId="295C25D8"/>
    <w:p w14:paraId="4F24A002">
      <w:pPr>
        <w:pStyle w:val="6"/>
      </w:pPr>
      <w:bookmarkStart w:id="33" w:name="_Toc233648567"/>
      <w:r>
        <w:t>FR-TCH-07 教学记录汇</w:t>
      </w:r>
      <w:bookmarkEnd w:id="33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6AB11C2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4B1B416F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6FAA133E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4736B3B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791A391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193CA946">
            <w:pPr>
              <w:jc w:val="left"/>
            </w:pPr>
            <w:r>
              <w:rPr>
                <w:sz w:val="18"/>
              </w:rPr>
              <w:t>系统应集中展示教师历次生成内容及统计数据，包括对话次数、文件数、测验次数、教案、幻灯片等历史记录。</w:t>
            </w:r>
          </w:p>
        </w:tc>
      </w:tr>
      <w:tr w14:paraId="6E3819D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899C37C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5DED2883">
            <w:pPr>
              <w:jc w:val="left"/>
            </w:pPr>
            <w:r>
              <w:rPr>
                <w:sz w:val="18"/>
              </w:rPr>
              <w:t>教师用户身份、刷新/查看操作。</w:t>
            </w:r>
          </w:p>
        </w:tc>
      </w:tr>
      <w:tr w14:paraId="15C1C95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943DDF6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3BA721A0">
            <w:pPr>
              <w:jc w:val="left"/>
            </w:pPr>
            <w:r>
              <w:rPr>
                <w:sz w:val="18"/>
              </w:rPr>
              <w:t>记录应按教师用户隔离；历史条目应支持查看详情，必要时支持导出。</w:t>
            </w:r>
          </w:p>
        </w:tc>
      </w:tr>
      <w:tr w14:paraId="2D6453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6553298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4D82C8F6">
            <w:pPr>
              <w:jc w:val="center"/>
            </w:pPr>
            <w:r>
              <w:rPr>
                <w:sz w:val="18"/>
              </w:rPr>
              <w:t>教师</w:t>
            </w:r>
          </w:p>
        </w:tc>
      </w:tr>
      <w:tr w14:paraId="1F97909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CED79B6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3D632537">
            <w:pPr>
              <w:jc w:val="left"/>
            </w:pPr>
            <w:r>
              <w:rPr>
                <w:sz w:val="18"/>
              </w:rPr>
              <w:t>展示统计卡片、词云/趋势图和分类历史记录。</w:t>
            </w:r>
          </w:p>
        </w:tc>
      </w:tr>
    </w:tbl>
    <w:p w14:paraId="1493A484"/>
    <w:p w14:paraId="7F1B0862">
      <w:pPr>
        <w:pStyle w:val="5"/>
      </w:pPr>
      <w:bookmarkStart w:id="34" w:name="_Toc233648568"/>
      <w:r>
        <w:t>4.2.4 学生端功能</w:t>
      </w:r>
      <w:bookmarkEnd w:id="34"/>
    </w:p>
    <w:p w14:paraId="4B1D8CCA">
      <w:pPr>
        <w:pStyle w:val="6"/>
      </w:pPr>
      <w:bookmarkStart w:id="35" w:name="_Toc233648569"/>
      <w:r>
        <w:t>FR-STU-01 学生学习对话</w:t>
      </w:r>
      <w:bookmarkEnd w:id="35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4E5214D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47AEFE85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1F6705B1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6629E4A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DF574A3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0C885B79">
            <w:pPr>
              <w:jc w:val="left"/>
            </w:pPr>
            <w:r>
              <w:rPr>
                <w:sz w:val="18"/>
              </w:rPr>
              <w:t>系统应提供面向学生的 AI 学习助手，支持资料总结、概念公式梳理、问题解答分析和课题内容回溯等快捷入口。</w:t>
            </w:r>
          </w:p>
        </w:tc>
      </w:tr>
      <w:tr w14:paraId="14D75A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035E79B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5F0318B2">
            <w:pPr>
              <w:jc w:val="left"/>
            </w:pPr>
            <w:r>
              <w:rPr>
                <w:sz w:val="18"/>
              </w:rPr>
              <w:t>学生问题、快捷入口、可选学习资料。</w:t>
            </w:r>
          </w:p>
        </w:tc>
      </w:tr>
      <w:tr w14:paraId="426DC78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4B2FC6E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018ABC7D">
            <w:pPr>
              <w:jc w:val="left"/>
            </w:pPr>
            <w:r>
              <w:rPr>
                <w:sz w:val="18"/>
              </w:rPr>
              <w:t>对话应以学习助手身份回答，重点围绕知识理解、解题步骤和学习建议；多轮对话写入学习记录汇。</w:t>
            </w:r>
          </w:p>
        </w:tc>
      </w:tr>
      <w:tr w14:paraId="3884F88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88D3249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2BCED318">
            <w:pPr>
              <w:jc w:val="center"/>
            </w:pPr>
            <w:r>
              <w:rPr>
                <w:sz w:val="18"/>
              </w:rPr>
              <w:t>学生</w:t>
            </w:r>
          </w:p>
        </w:tc>
      </w:tr>
      <w:tr w14:paraId="032549F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03EADA7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5F98C75E">
            <w:pPr>
              <w:jc w:val="left"/>
            </w:pPr>
            <w:r>
              <w:rPr>
                <w:sz w:val="18"/>
              </w:rPr>
              <w:t>返回讲解、步骤分析、学习建议，并支持追问。</w:t>
            </w:r>
          </w:p>
        </w:tc>
      </w:tr>
    </w:tbl>
    <w:p w14:paraId="4893B3B7"/>
    <w:p w14:paraId="656260A7">
      <w:pPr>
        <w:pStyle w:val="6"/>
      </w:pPr>
      <w:bookmarkStart w:id="36" w:name="_Toc233648570"/>
      <w:r>
        <w:t>FR-STU-02 智能笔记</w:t>
      </w:r>
      <w:bookmarkEnd w:id="36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41709EF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0A22CA1A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73AFFC58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40AB83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88EA82C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33D655EF">
            <w:pPr>
              <w:jc w:val="left"/>
            </w:pPr>
            <w:r>
              <w:rPr>
                <w:sz w:val="18"/>
              </w:rPr>
              <w:t>系统应基于康奈尔笔记法对学习资料或主题生成结构化笔记，包含正文摘要、总结、关键问题与答案四个区域。</w:t>
            </w:r>
          </w:p>
        </w:tc>
      </w:tr>
      <w:tr w14:paraId="425EAF3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ED7D8EB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09A9639A">
            <w:pPr>
              <w:jc w:val="center"/>
            </w:pPr>
            <w:r>
              <w:rPr>
                <w:sz w:val="18"/>
              </w:rPr>
              <w:t>笔记主题、可选资料文件。</w:t>
            </w:r>
          </w:p>
        </w:tc>
      </w:tr>
      <w:tr w14:paraId="0C4BBA8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5748129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218BD3DE">
            <w:pPr>
              <w:jc w:val="left"/>
            </w:pPr>
            <w:r>
              <w:rPr>
                <w:sz w:val="18"/>
              </w:rPr>
              <w:t>关联资料后应优先提炼资料重点；笔记结果应可保存并导出 PDF。</w:t>
            </w:r>
          </w:p>
        </w:tc>
      </w:tr>
      <w:tr w14:paraId="067301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04070F7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533A80FB">
            <w:pPr>
              <w:jc w:val="center"/>
            </w:pPr>
            <w:r>
              <w:rPr>
                <w:sz w:val="18"/>
              </w:rPr>
              <w:t>学生</w:t>
            </w:r>
          </w:p>
        </w:tc>
      </w:tr>
      <w:tr w14:paraId="73CA4AE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50B00E1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122D6D64">
            <w:pPr>
              <w:jc w:val="left"/>
            </w:pPr>
            <w:r>
              <w:rPr>
                <w:sz w:val="18"/>
              </w:rPr>
              <w:t>展示结构化笔记，支持下载和历史查看。</w:t>
            </w:r>
          </w:p>
        </w:tc>
      </w:tr>
    </w:tbl>
    <w:p w14:paraId="32A854E3"/>
    <w:p w14:paraId="7ECD61B3">
      <w:pPr>
        <w:pStyle w:val="6"/>
      </w:pPr>
      <w:bookmarkStart w:id="37" w:name="_Toc233648571"/>
      <w:r>
        <w:t>FR-STU-03 知识卡片</w:t>
      </w:r>
      <w:bookmarkEnd w:id="37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58EA553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282A1D0B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72A90323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396F832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0D50B5C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7821881C">
            <w:pPr>
              <w:jc w:val="left"/>
            </w:pPr>
            <w:r>
              <w:rPr>
                <w:sz w:val="18"/>
              </w:rPr>
              <w:t>系统应以闪卡形式展示基于学习资料生成的核心概念问答对，支持翻卡自测和掌握状态标记。</w:t>
            </w:r>
          </w:p>
        </w:tc>
      </w:tr>
      <w:tr w14:paraId="52F38A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6070EB7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57CC4803">
            <w:pPr>
              <w:jc w:val="left"/>
            </w:pPr>
            <w:r>
              <w:rPr>
                <w:sz w:val="18"/>
              </w:rPr>
              <w:t>卡片主题、可选资料文件、掌握/需复习操作。</w:t>
            </w:r>
          </w:p>
        </w:tc>
      </w:tr>
      <w:tr w14:paraId="664CAEA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4157AE3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27183241">
            <w:pPr>
              <w:jc w:val="left"/>
            </w:pPr>
            <w:r>
              <w:rPr>
                <w:sz w:val="18"/>
              </w:rPr>
              <w:t>卡片正面展示问题，背面展示答案与核心要点；状态变更应被保存。</w:t>
            </w:r>
          </w:p>
        </w:tc>
      </w:tr>
      <w:tr w14:paraId="7398FFF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6D4D146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4D6D4265">
            <w:pPr>
              <w:jc w:val="center"/>
            </w:pPr>
            <w:r>
              <w:rPr>
                <w:sz w:val="18"/>
              </w:rPr>
              <w:t>学生</w:t>
            </w:r>
          </w:p>
        </w:tc>
      </w:tr>
      <w:tr w14:paraId="4A6BC5C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FA0C0C8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6510A3E0">
            <w:pPr>
              <w:jc w:val="left"/>
            </w:pPr>
            <w:r>
              <w:rPr>
                <w:sz w:val="18"/>
              </w:rPr>
              <w:t>形成卡片集，用于复习和自测。</w:t>
            </w:r>
          </w:p>
        </w:tc>
      </w:tr>
    </w:tbl>
    <w:p w14:paraId="23904C39"/>
    <w:p w14:paraId="71C8FF1F">
      <w:pPr>
        <w:pStyle w:val="6"/>
      </w:pPr>
      <w:bookmarkStart w:id="38" w:name="_Toc233648572"/>
      <w:r>
        <w:t>FR-STU-04 学生测验</w:t>
      </w:r>
      <w:bookmarkEnd w:id="38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5C448A5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46F02EFD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07477AF4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55B86A5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C7C82E0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5FB59F98">
            <w:pPr>
              <w:jc w:val="left"/>
            </w:pPr>
            <w:r>
              <w:rPr>
                <w:sz w:val="18"/>
              </w:rPr>
              <w:t>系统应支持学生针对特定知识点或资料自主生成测验，逐题作答并实时显示答对答错和解析。</w:t>
            </w:r>
          </w:p>
        </w:tc>
      </w:tr>
      <w:tr w14:paraId="525A38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ED4DA43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66C5EE77">
            <w:pPr>
              <w:jc w:val="left"/>
            </w:pPr>
            <w:r>
              <w:rPr>
                <w:sz w:val="18"/>
              </w:rPr>
              <w:t>测验主题、题目数量、题型、可选资料、学生答案。</w:t>
            </w:r>
          </w:p>
        </w:tc>
      </w:tr>
      <w:tr w14:paraId="2EBB0A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A46B2F0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354B8F09">
            <w:pPr>
              <w:jc w:val="left"/>
            </w:pPr>
            <w:r>
              <w:rPr>
                <w:sz w:val="18"/>
              </w:rPr>
              <w:t>完成整套测验后应统计总分和正确率；错误题目应自动进入错题本。</w:t>
            </w:r>
          </w:p>
        </w:tc>
      </w:tr>
      <w:tr w14:paraId="77942FE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895C12D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0420C0E1">
            <w:pPr>
              <w:jc w:val="center"/>
            </w:pPr>
            <w:r>
              <w:rPr>
                <w:sz w:val="18"/>
              </w:rPr>
              <w:t>学生</w:t>
            </w:r>
          </w:p>
        </w:tc>
      </w:tr>
      <w:tr w14:paraId="6FF4A85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AFFC682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116F253F">
            <w:pPr>
              <w:jc w:val="left"/>
            </w:pPr>
            <w:r>
              <w:rPr>
                <w:sz w:val="18"/>
              </w:rPr>
              <w:t>展示作答结果、解析、总分、正确率，并写入错题统计。</w:t>
            </w:r>
          </w:p>
        </w:tc>
      </w:tr>
    </w:tbl>
    <w:p w14:paraId="17EA21BE"/>
    <w:p w14:paraId="0C1D224F">
      <w:pPr>
        <w:pStyle w:val="6"/>
      </w:pPr>
      <w:bookmarkStart w:id="39" w:name="_Toc233648573"/>
      <w:r>
        <w:t>FR-STU-05 错题本与薄弱诊断</w:t>
      </w:r>
      <w:bookmarkEnd w:id="39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530CF7A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54B9F196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7C75ECDE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741C06E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384ECC6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0D7C497D">
            <w:pPr>
              <w:jc w:val="left"/>
            </w:pPr>
            <w:r>
              <w:rPr>
                <w:sz w:val="18"/>
              </w:rPr>
              <w:t>系统应汇总历次测验错题，计算掌握率、趋势曲线和薄弱知识点列表，帮助学生制定复习计划。</w:t>
            </w:r>
          </w:p>
        </w:tc>
      </w:tr>
      <w:tr w14:paraId="5F12EA9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2423C49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720FB154">
            <w:pPr>
              <w:jc w:val="left"/>
            </w:pPr>
            <w:r>
              <w:rPr>
                <w:sz w:val="18"/>
              </w:rPr>
              <w:t>历史作答记录、题目文本、提示、解析、复习次数。</w:t>
            </w:r>
          </w:p>
        </w:tc>
      </w:tr>
      <w:tr w14:paraId="61CEAAE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3BF4FB1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0D611E28">
            <w:pPr>
              <w:jc w:val="left"/>
            </w:pPr>
            <w:r>
              <w:rPr>
                <w:sz w:val="18"/>
              </w:rPr>
              <w:t>系统应按知识点聚合错误频次和错误率，并结合复习强度和时间新近性输出高、中、低薄弱程度。</w:t>
            </w:r>
          </w:p>
        </w:tc>
      </w:tr>
      <w:tr w14:paraId="46BCB6B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07EB5CF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28119CE5">
            <w:pPr>
              <w:jc w:val="center"/>
            </w:pPr>
            <w:r>
              <w:rPr>
                <w:sz w:val="18"/>
              </w:rPr>
              <w:t>学生</w:t>
            </w:r>
          </w:p>
        </w:tc>
      </w:tr>
      <w:tr w14:paraId="4DF8A75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0BB3751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39460348">
            <w:pPr>
              <w:jc w:val="left"/>
            </w:pPr>
            <w:r>
              <w:rPr>
                <w:sz w:val="18"/>
              </w:rPr>
              <w:t>展示错题数量、已掌握数、掌握率、趋势图、薄弱知识点和复习建议。</w:t>
            </w:r>
          </w:p>
        </w:tc>
      </w:tr>
    </w:tbl>
    <w:p w14:paraId="57397C31"/>
    <w:p w14:paraId="535E42BC">
      <w:pPr>
        <w:pStyle w:val="6"/>
      </w:pPr>
      <w:bookmarkStart w:id="40" w:name="_Toc233648574"/>
      <w:r>
        <w:t>FR-STU-06 AI 播客</w:t>
      </w:r>
      <w:bookmarkEnd w:id="40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759DDD9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62330574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5A652734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49D637A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44AD2AE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05813B8D">
            <w:pPr>
              <w:jc w:val="left"/>
            </w:pPr>
            <w:r>
              <w:rPr>
                <w:sz w:val="18"/>
              </w:rPr>
              <w:t>系统应将学习主题或资料转化为对话式播客脚本，并通过 TTS 与 ffmpeg 合成可播放音频。</w:t>
            </w:r>
          </w:p>
        </w:tc>
      </w:tr>
      <w:tr w14:paraId="49CAF5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A213085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264F4306">
            <w:pPr>
              <w:jc w:val="left"/>
            </w:pPr>
            <w:r>
              <w:rPr>
                <w:sz w:val="18"/>
              </w:rPr>
              <w:t>播客主题、分类、可选资料文件。</w:t>
            </w:r>
          </w:p>
        </w:tc>
      </w:tr>
      <w:tr w14:paraId="60B33BD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A37266E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00CA01C9">
            <w:pPr>
              <w:jc w:val="left"/>
            </w:pPr>
            <w:r>
              <w:rPr>
                <w:sz w:val="18"/>
              </w:rPr>
              <w:t>播客生成涉及脚本创作和语音合成，应提供生成状态；完成后音频文件应可播放和下载。</w:t>
            </w:r>
          </w:p>
        </w:tc>
      </w:tr>
      <w:tr w14:paraId="725CDEB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570C3778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0AB8E604">
            <w:pPr>
              <w:jc w:val="center"/>
            </w:pPr>
            <w:r>
              <w:rPr>
                <w:sz w:val="18"/>
              </w:rPr>
              <w:t>学生</w:t>
            </w:r>
          </w:p>
        </w:tc>
      </w:tr>
      <w:tr w14:paraId="5F684C8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FDA4789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23F7403E">
            <w:pPr>
              <w:jc w:val="left"/>
            </w:pPr>
            <w:r>
              <w:rPr>
                <w:sz w:val="18"/>
              </w:rPr>
              <w:t>输出可收听播客音频和脚本文本。</w:t>
            </w:r>
          </w:p>
        </w:tc>
      </w:tr>
    </w:tbl>
    <w:p w14:paraId="3F4CFE95"/>
    <w:p w14:paraId="07CF79AB">
      <w:pPr>
        <w:pStyle w:val="6"/>
      </w:pPr>
      <w:bookmarkStart w:id="41" w:name="_Toc233648575"/>
      <w:r>
        <w:t>FR-STU-07 B 站视频学习</w:t>
      </w:r>
      <w:bookmarkEnd w:id="41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3FE40ED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3D7B38F0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3B442249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674FE73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B1AB436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3A804E7D">
            <w:pPr>
              <w:jc w:val="left"/>
            </w:pPr>
            <w:r>
              <w:rPr>
                <w:sz w:val="18"/>
              </w:rPr>
              <w:t>系统应根据学科关键词检索 Bilibili 学习视频，并归纳适合零基础、重难点突破或方法强化的学习要点。</w:t>
            </w:r>
          </w:p>
        </w:tc>
      </w:tr>
      <w:tr w14:paraId="7E2DE8F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F658EE7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76282C06">
            <w:pPr>
              <w:jc w:val="left"/>
            </w:pPr>
            <w:r>
              <w:rPr>
                <w:sz w:val="18"/>
              </w:rPr>
              <w:t>学科关键词、视频选择操作。</w:t>
            </w:r>
          </w:p>
        </w:tc>
      </w:tr>
      <w:tr w14:paraId="653A131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24F8FF8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0152EC26">
            <w:pPr>
              <w:jc w:val="left"/>
            </w:pPr>
            <w:r>
              <w:rPr>
                <w:sz w:val="18"/>
              </w:rPr>
              <w:t>点击视频学习后，学习记录应写入学习记录汇；B 站功能依赖 MCP Bridge 服务。</w:t>
            </w:r>
          </w:p>
        </w:tc>
      </w:tr>
      <w:tr w14:paraId="1B08B7F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FFC5145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0DC6B48A">
            <w:pPr>
              <w:jc w:val="center"/>
            </w:pPr>
            <w:r>
              <w:rPr>
                <w:sz w:val="18"/>
              </w:rPr>
              <w:t>学生</w:t>
            </w:r>
          </w:p>
        </w:tc>
      </w:tr>
      <w:tr w14:paraId="0F0DF2B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8869AE2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1EF09843">
            <w:pPr>
              <w:jc w:val="left"/>
            </w:pPr>
            <w:r>
              <w:rPr>
                <w:sz w:val="18"/>
              </w:rPr>
              <w:t>展示视频列表、学习要点和访问入口。</w:t>
            </w:r>
          </w:p>
        </w:tc>
      </w:tr>
    </w:tbl>
    <w:p w14:paraId="252649E7"/>
    <w:p w14:paraId="48EDE574">
      <w:pPr>
        <w:pStyle w:val="6"/>
      </w:pPr>
      <w:bookmarkStart w:id="42" w:name="_Toc233648576"/>
      <w:r>
        <w:t>FR-STU-08 英语口语训练</w:t>
      </w:r>
      <w:bookmarkEnd w:id="42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1A7B4C5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6988785E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337E9733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0B02E72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72C1354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40EE24B4">
            <w:pPr>
              <w:jc w:val="left"/>
            </w:pPr>
            <w:r>
              <w:rPr>
                <w:sz w:val="18"/>
              </w:rPr>
              <w:t>系统应提供 AI 驱动的跟读与智能纠音服务，支持生成练习题、标准音频、录音上传和评测反馈。</w:t>
            </w:r>
          </w:p>
        </w:tc>
      </w:tr>
      <w:tr w14:paraId="2836878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96AB43D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5D913F4E">
            <w:pPr>
              <w:jc w:val="left"/>
            </w:pPr>
            <w:r>
              <w:rPr>
                <w:sz w:val="18"/>
              </w:rPr>
              <w:t>练习参数、麦克风录音、学生音频。</w:t>
            </w:r>
          </w:p>
        </w:tc>
      </w:tr>
      <w:tr w14:paraId="458DCCD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EFAFB7F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0D8F17B9">
            <w:pPr>
              <w:jc w:val="left"/>
            </w:pPr>
            <w:r>
              <w:rPr>
                <w:sz w:val="18"/>
              </w:rPr>
              <w:t>使用前应获得浏览器麦克风权限；评测结果仅作为学习参考，不作为正式考试成绩。</w:t>
            </w:r>
          </w:p>
        </w:tc>
      </w:tr>
      <w:tr w14:paraId="22C1782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BF8AD52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3E1E12BB">
            <w:pPr>
              <w:jc w:val="center"/>
            </w:pPr>
            <w:r>
              <w:rPr>
                <w:sz w:val="18"/>
              </w:rPr>
              <w:t>学生</w:t>
            </w:r>
          </w:p>
        </w:tc>
      </w:tr>
      <w:tr w14:paraId="0E05237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32B89C5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68513257">
            <w:pPr>
              <w:jc w:val="left"/>
            </w:pPr>
            <w:r>
              <w:rPr>
                <w:sz w:val="18"/>
              </w:rPr>
              <w:t>输出跟读评分、纠音提示和练习结果。</w:t>
            </w:r>
          </w:p>
        </w:tc>
      </w:tr>
    </w:tbl>
    <w:p w14:paraId="762EBA10"/>
    <w:p w14:paraId="79A4E13C">
      <w:pPr>
        <w:pStyle w:val="6"/>
      </w:pPr>
      <w:bookmarkStart w:id="43" w:name="_Toc233648577"/>
      <w:r>
        <w:t>FR-STU-09 学习记录汇</w:t>
      </w:r>
      <w:bookmarkEnd w:id="43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087"/>
      </w:tblGrid>
      <w:tr w14:paraId="371F3FC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4561AA84">
            <w:pPr>
              <w:jc w:val="center"/>
            </w:pPr>
            <w:r>
              <w:rPr>
                <w:b/>
                <w:color w:val="1F4E79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E8EEF5"/>
            <w:vAlign w:val="center"/>
          </w:tcPr>
          <w:p w14:paraId="4ED75D33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46E96BF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4DF5FE2">
            <w:pPr>
              <w:jc w:val="center"/>
            </w:pPr>
            <w:r>
              <w:rPr>
                <w:sz w:val="18"/>
              </w:rPr>
              <w:t>功能描述</w:t>
            </w:r>
          </w:p>
        </w:tc>
        <w:tc>
          <w:tcPr>
            <w:tcW w:w="7087" w:type="dxa"/>
            <w:vAlign w:val="center"/>
          </w:tcPr>
          <w:p w14:paraId="486E34B9">
            <w:pPr>
              <w:jc w:val="left"/>
            </w:pPr>
            <w:r>
              <w:rPr>
                <w:sz w:val="18"/>
              </w:rPr>
              <w:t>系统应汇总学生学习记录，包括对话次数、文件数、测验记录、笔记、视频、播客等，并展示词云和学习趋势。</w:t>
            </w:r>
          </w:p>
        </w:tc>
      </w:tr>
      <w:tr w14:paraId="648390D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3DF6C2D">
            <w:pPr>
              <w:jc w:val="center"/>
            </w:pPr>
            <w:r>
              <w:rPr>
                <w:sz w:val="18"/>
              </w:rPr>
              <w:t>输入</w:t>
            </w:r>
          </w:p>
        </w:tc>
        <w:tc>
          <w:tcPr>
            <w:tcW w:w="7087" w:type="dxa"/>
            <w:vAlign w:val="center"/>
          </w:tcPr>
          <w:p w14:paraId="2D45A97B">
            <w:pPr>
              <w:jc w:val="left"/>
            </w:pPr>
            <w:r>
              <w:rPr>
                <w:sz w:val="18"/>
              </w:rPr>
              <w:t>学生用户身份、刷新/查看操作。</w:t>
            </w:r>
          </w:p>
        </w:tc>
      </w:tr>
      <w:tr w14:paraId="0A96519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657D0E3">
            <w:pPr>
              <w:jc w:val="center"/>
            </w:pPr>
            <w:r>
              <w:rPr>
                <w:sz w:val="18"/>
              </w:rPr>
              <w:t>业务流程/规则</w:t>
            </w:r>
          </w:p>
        </w:tc>
        <w:tc>
          <w:tcPr>
            <w:tcW w:w="7087" w:type="dxa"/>
            <w:vAlign w:val="center"/>
          </w:tcPr>
          <w:p w14:paraId="11F54CF7">
            <w:pPr>
              <w:jc w:val="left"/>
            </w:pPr>
            <w:r>
              <w:rPr>
                <w:sz w:val="18"/>
              </w:rPr>
              <w:t>记录应按学生用户隔离；点击历史条目可查看详情。</w:t>
            </w:r>
          </w:p>
        </w:tc>
      </w:tr>
      <w:tr w14:paraId="443E5F2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3C3ACC5">
            <w:pPr>
              <w:jc w:val="center"/>
            </w:pPr>
            <w:r>
              <w:rPr>
                <w:sz w:val="18"/>
              </w:rPr>
              <w:t>使用者</w:t>
            </w:r>
          </w:p>
        </w:tc>
        <w:tc>
          <w:tcPr>
            <w:tcW w:w="7087" w:type="dxa"/>
            <w:vAlign w:val="center"/>
          </w:tcPr>
          <w:p w14:paraId="44C7E8E4">
            <w:pPr>
              <w:jc w:val="center"/>
            </w:pPr>
            <w:r>
              <w:rPr>
                <w:sz w:val="18"/>
              </w:rPr>
              <w:t>学生</w:t>
            </w:r>
          </w:p>
        </w:tc>
      </w:tr>
      <w:tr w14:paraId="3ADCB50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27D60DDA">
            <w:pPr>
              <w:jc w:val="center"/>
            </w:pPr>
            <w:r>
              <w:rPr>
                <w:sz w:val="18"/>
              </w:rPr>
              <w:t>输出</w:t>
            </w:r>
          </w:p>
        </w:tc>
        <w:tc>
          <w:tcPr>
            <w:tcW w:w="7087" w:type="dxa"/>
            <w:vAlign w:val="center"/>
          </w:tcPr>
          <w:p w14:paraId="59DE2921">
            <w:pPr>
              <w:jc w:val="left"/>
            </w:pPr>
            <w:r>
              <w:rPr>
                <w:sz w:val="18"/>
              </w:rPr>
              <w:t>展示统计卡片、主题词云、趋势图和分类学习记录。</w:t>
            </w:r>
          </w:p>
        </w:tc>
      </w:tr>
    </w:tbl>
    <w:p w14:paraId="40197F72"/>
    <w:p w14:paraId="2D3B1135">
      <w:pPr>
        <w:pStyle w:val="3"/>
      </w:pPr>
      <w:bookmarkStart w:id="44" w:name="_Toc233648578"/>
      <w:r>
        <w:t>4.3. 接口需求</w:t>
      </w:r>
      <w:bookmarkEnd w:id="44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61"/>
        <w:gridCol w:w="1928"/>
        <w:gridCol w:w="2154"/>
      </w:tblGrid>
      <w:tr w14:paraId="1209EE7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4E0FDB18">
            <w:pPr>
              <w:jc w:val="center"/>
            </w:pPr>
            <w:r>
              <w:rPr>
                <w:b/>
                <w:color w:val="1F4E79"/>
                <w:sz w:val="17"/>
              </w:rPr>
              <w:t>接口类型</w:t>
            </w:r>
          </w:p>
        </w:tc>
        <w:tc>
          <w:tcPr>
            <w:tcW w:w="3061" w:type="dxa"/>
            <w:shd w:val="clear" w:color="auto" w:fill="E8EEF5"/>
            <w:vAlign w:val="center"/>
          </w:tcPr>
          <w:p w14:paraId="51551470">
            <w:pPr>
              <w:jc w:val="center"/>
            </w:pPr>
            <w:r>
              <w:rPr>
                <w:b/>
                <w:color w:val="1F4E79"/>
                <w:sz w:val="17"/>
              </w:rPr>
              <w:t>用途</w:t>
            </w:r>
          </w:p>
        </w:tc>
        <w:tc>
          <w:tcPr>
            <w:tcW w:w="1928" w:type="dxa"/>
            <w:shd w:val="clear" w:color="auto" w:fill="E8EEF5"/>
            <w:vAlign w:val="center"/>
          </w:tcPr>
          <w:p w14:paraId="47FDFC08">
            <w:pPr>
              <w:jc w:val="center"/>
            </w:pPr>
            <w:r>
              <w:rPr>
                <w:b/>
                <w:color w:val="1F4E79"/>
                <w:sz w:val="17"/>
              </w:rPr>
              <w:t>主要数据</w:t>
            </w:r>
          </w:p>
        </w:tc>
        <w:tc>
          <w:tcPr>
            <w:tcW w:w="2154" w:type="dxa"/>
            <w:shd w:val="clear" w:color="auto" w:fill="E8EEF5"/>
            <w:vAlign w:val="center"/>
          </w:tcPr>
          <w:p w14:paraId="75BA9598">
            <w:pPr>
              <w:jc w:val="center"/>
            </w:pPr>
            <w:r>
              <w:rPr>
                <w:b/>
                <w:color w:val="1F4E79"/>
                <w:sz w:val="17"/>
              </w:rPr>
              <w:t>约束</w:t>
            </w:r>
          </w:p>
        </w:tc>
      </w:tr>
      <w:tr w14:paraId="24FA9C6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0F1E6F">
            <w:pPr>
              <w:jc w:val="center"/>
            </w:pPr>
            <w:r>
              <w:rPr>
                <w:sz w:val="17"/>
              </w:rPr>
              <w:t>前端访问接口</w:t>
            </w:r>
          </w:p>
        </w:tc>
        <w:tc>
          <w:tcPr>
            <w:tcW w:w="3061" w:type="dxa"/>
            <w:vAlign w:val="center"/>
          </w:tcPr>
          <w:p w14:paraId="390F46D1">
            <w:pPr>
              <w:jc w:val="left"/>
            </w:pPr>
            <w:r>
              <w:rPr>
                <w:sz w:val="17"/>
              </w:rPr>
              <w:t>浏览器访问前端开发服务或生产静态站点。开发环境默认 http://localhost:5173，生产环境可通过 80/443 端口访问。</w:t>
            </w:r>
          </w:p>
        </w:tc>
        <w:tc>
          <w:tcPr>
            <w:tcW w:w="1928" w:type="dxa"/>
            <w:vAlign w:val="center"/>
          </w:tcPr>
          <w:p w14:paraId="1A1C8623">
            <w:pPr>
              <w:jc w:val="center"/>
            </w:pPr>
            <w:r>
              <w:rPr>
                <w:sz w:val="17"/>
              </w:rPr>
              <w:t>用户浏览器、前端页面</w:t>
            </w:r>
          </w:p>
        </w:tc>
        <w:tc>
          <w:tcPr>
            <w:tcW w:w="2154" w:type="dxa"/>
            <w:vAlign w:val="center"/>
          </w:tcPr>
          <w:p w14:paraId="5352A7C2">
            <w:pPr>
              <w:jc w:val="left"/>
            </w:pPr>
            <w:r>
              <w:rPr>
                <w:sz w:val="17"/>
              </w:rPr>
              <w:t>需支持教师端、学生端路由和静态资源加载。</w:t>
            </w:r>
          </w:p>
        </w:tc>
      </w:tr>
      <w:tr w14:paraId="45B14CA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4F474E">
            <w:pPr>
              <w:jc w:val="center"/>
            </w:pPr>
            <w:r>
              <w:rPr>
                <w:sz w:val="17"/>
              </w:rPr>
              <w:t>后端 HTTP API</w:t>
            </w:r>
          </w:p>
        </w:tc>
        <w:tc>
          <w:tcPr>
            <w:tcW w:w="3061" w:type="dxa"/>
            <w:vAlign w:val="center"/>
          </w:tcPr>
          <w:p w14:paraId="256F490A">
            <w:pPr>
              <w:jc w:val="left"/>
            </w:pPr>
            <w:r>
              <w:rPr>
                <w:sz w:val="17"/>
              </w:rPr>
              <w:t>提供认证、文件上传、资料解析、对话、教案、测验、笔记、卡片、播客、视频、记录查询等业务接口。</w:t>
            </w:r>
          </w:p>
        </w:tc>
        <w:tc>
          <w:tcPr>
            <w:tcW w:w="1928" w:type="dxa"/>
            <w:vAlign w:val="center"/>
          </w:tcPr>
          <w:p w14:paraId="3951C5F9">
            <w:pPr>
              <w:jc w:val="left"/>
            </w:pPr>
            <w:r>
              <w:rPr>
                <w:sz w:val="17"/>
              </w:rPr>
              <w:t>JSON、表单文件、token</w:t>
            </w:r>
          </w:p>
        </w:tc>
        <w:tc>
          <w:tcPr>
            <w:tcW w:w="2154" w:type="dxa"/>
            <w:vAlign w:val="center"/>
          </w:tcPr>
          <w:p w14:paraId="1124A3EC">
            <w:pPr>
              <w:jc w:val="left"/>
            </w:pPr>
            <w:r>
              <w:rPr>
                <w:sz w:val="17"/>
              </w:rPr>
              <w:t>多数业务接口应校验登录态和用户归属。</w:t>
            </w:r>
          </w:p>
        </w:tc>
      </w:tr>
      <w:tr w14:paraId="0DC8E27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D5A9A9">
            <w:pPr>
              <w:jc w:val="center"/>
            </w:pPr>
            <w:r>
              <w:rPr>
                <w:sz w:val="17"/>
              </w:rPr>
              <w:t>WebSocket 接口</w:t>
            </w:r>
          </w:p>
        </w:tc>
        <w:tc>
          <w:tcPr>
            <w:tcW w:w="3061" w:type="dxa"/>
            <w:vAlign w:val="center"/>
          </w:tcPr>
          <w:p w14:paraId="48DA84D2">
            <w:pPr>
              <w:jc w:val="left"/>
            </w:pPr>
            <w:r>
              <w:rPr>
                <w:sz w:val="17"/>
              </w:rPr>
              <w:t>为智能笔记、AI 播客、教学视频等长耗时任务推送阶段状态和结果片段。</w:t>
            </w:r>
          </w:p>
        </w:tc>
        <w:tc>
          <w:tcPr>
            <w:tcW w:w="1928" w:type="dxa"/>
            <w:vAlign w:val="center"/>
          </w:tcPr>
          <w:p w14:paraId="0226509F">
            <w:pPr>
              <w:jc w:val="left"/>
            </w:pPr>
            <w:r>
              <w:rPr>
                <w:sz w:val="17"/>
              </w:rPr>
              <w:t>任务 ID、阶段状态、进度消息</w:t>
            </w:r>
          </w:p>
        </w:tc>
        <w:tc>
          <w:tcPr>
            <w:tcW w:w="2154" w:type="dxa"/>
            <w:vAlign w:val="center"/>
          </w:tcPr>
          <w:p w14:paraId="12EF9F8F">
            <w:pPr>
              <w:jc w:val="left"/>
            </w:pPr>
            <w:r>
              <w:rPr>
                <w:sz w:val="17"/>
              </w:rPr>
              <w:t>连接异常时前端应提示用户检查网络或重试。</w:t>
            </w:r>
          </w:p>
        </w:tc>
      </w:tr>
      <w:tr w14:paraId="0C39C86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A555A2">
            <w:pPr>
              <w:jc w:val="center"/>
            </w:pPr>
            <w:r>
              <w:rPr>
                <w:sz w:val="17"/>
              </w:rPr>
              <w:t>静态资源/导出接口</w:t>
            </w:r>
          </w:p>
        </w:tc>
        <w:tc>
          <w:tcPr>
            <w:tcW w:w="3061" w:type="dxa"/>
            <w:vAlign w:val="center"/>
          </w:tcPr>
          <w:p w14:paraId="57D31698">
            <w:pPr>
              <w:jc w:val="left"/>
            </w:pPr>
            <w:r>
              <w:rPr>
                <w:sz w:val="17"/>
              </w:rPr>
              <w:t>提供 PDF、音频、视频等生成文件的访问和下载能力。</w:t>
            </w:r>
          </w:p>
        </w:tc>
        <w:tc>
          <w:tcPr>
            <w:tcW w:w="1928" w:type="dxa"/>
            <w:vAlign w:val="center"/>
          </w:tcPr>
          <w:p w14:paraId="5816B10A">
            <w:pPr>
              <w:jc w:val="center"/>
            </w:pPr>
            <w:r>
              <w:rPr>
                <w:sz w:val="17"/>
              </w:rPr>
              <w:t>文件路径、资源 ID</w:t>
            </w:r>
          </w:p>
        </w:tc>
        <w:tc>
          <w:tcPr>
            <w:tcW w:w="2154" w:type="dxa"/>
            <w:vAlign w:val="center"/>
          </w:tcPr>
          <w:p w14:paraId="7992B514">
            <w:pPr>
              <w:jc w:val="left"/>
            </w:pPr>
            <w:r>
              <w:rPr>
                <w:sz w:val="17"/>
              </w:rPr>
              <w:t>资源访问应受用户归属和业务权限控制。</w:t>
            </w:r>
          </w:p>
        </w:tc>
      </w:tr>
      <w:tr w14:paraId="62B3CF8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CA3FA2">
            <w:pPr>
              <w:jc w:val="left"/>
            </w:pPr>
            <w:r>
              <w:rPr>
                <w:sz w:val="17"/>
              </w:rPr>
              <w:t>Bilibili MCP Bridge</w:t>
            </w:r>
          </w:p>
        </w:tc>
        <w:tc>
          <w:tcPr>
            <w:tcW w:w="3061" w:type="dxa"/>
            <w:vAlign w:val="center"/>
          </w:tcPr>
          <w:p w14:paraId="2CF7FB60">
            <w:pPr>
              <w:jc w:val="left"/>
            </w:pPr>
            <w:r>
              <w:rPr>
                <w:sz w:val="17"/>
              </w:rPr>
              <w:t>为教师备课和学生学习检索 B 站视频资源并返回摘要信息。</w:t>
            </w:r>
          </w:p>
        </w:tc>
        <w:tc>
          <w:tcPr>
            <w:tcW w:w="1928" w:type="dxa"/>
            <w:vAlign w:val="center"/>
          </w:tcPr>
          <w:p w14:paraId="40735D54">
            <w:pPr>
              <w:jc w:val="center"/>
            </w:pPr>
            <w:r>
              <w:rPr>
                <w:sz w:val="17"/>
              </w:rPr>
              <w:t>学科、课题关键词</w:t>
            </w:r>
          </w:p>
        </w:tc>
        <w:tc>
          <w:tcPr>
            <w:tcW w:w="2154" w:type="dxa"/>
            <w:vAlign w:val="center"/>
          </w:tcPr>
          <w:p w14:paraId="24D035FC">
            <w:pPr>
              <w:jc w:val="left"/>
            </w:pPr>
            <w:r>
              <w:rPr>
                <w:sz w:val="17"/>
              </w:rPr>
              <w:t>需安装后端 Node 依赖并构建 MCP 服务。</w:t>
            </w:r>
          </w:p>
        </w:tc>
      </w:tr>
      <w:tr w14:paraId="2063CB2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2E273F">
            <w:pPr>
              <w:jc w:val="center"/>
            </w:pPr>
            <w:r>
              <w:rPr>
                <w:sz w:val="17"/>
              </w:rPr>
              <w:t>外部 AI 服务接口</w:t>
            </w:r>
          </w:p>
        </w:tc>
        <w:tc>
          <w:tcPr>
            <w:tcW w:w="3061" w:type="dxa"/>
            <w:vAlign w:val="center"/>
          </w:tcPr>
          <w:p w14:paraId="30A45941">
            <w:pPr>
              <w:jc w:val="left"/>
            </w:pPr>
            <w:r>
              <w:rPr>
                <w:sz w:val="17"/>
              </w:rPr>
              <w:t>连接 LLM、Embedding、TTS、视频生成和语音评测服务。</w:t>
            </w:r>
          </w:p>
        </w:tc>
        <w:tc>
          <w:tcPr>
            <w:tcW w:w="1928" w:type="dxa"/>
            <w:vAlign w:val="center"/>
          </w:tcPr>
          <w:p w14:paraId="2C00E363">
            <w:pPr>
              <w:jc w:val="left"/>
            </w:pPr>
            <w:r>
              <w:rPr>
                <w:sz w:val="17"/>
              </w:rPr>
              <w:t>.env 中的提供商配置和 API Key</w:t>
            </w:r>
          </w:p>
        </w:tc>
        <w:tc>
          <w:tcPr>
            <w:tcW w:w="2154" w:type="dxa"/>
            <w:vAlign w:val="center"/>
          </w:tcPr>
          <w:p w14:paraId="39201F76">
            <w:pPr>
              <w:jc w:val="left"/>
            </w:pPr>
            <w:r>
              <w:rPr>
                <w:sz w:val="17"/>
              </w:rPr>
              <w:t>密钥不得提交到公共仓库；服务不可用时应提示功能受限。</w:t>
            </w:r>
          </w:p>
        </w:tc>
      </w:tr>
      <w:tr w14:paraId="1295831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769155">
            <w:pPr>
              <w:jc w:val="center"/>
            </w:pPr>
            <w:r>
              <w:rPr>
                <w:sz w:val="17"/>
              </w:rPr>
              <w:t>健康检查接口</w:t>
            </w:r>
          </w:p>
        </w:tc>
        <w:tc>
          <w:tcPr>
            <w:tcW w:w="3061" w:type="dxa"/>
            <w:vAlign w:val="center"/>
          </w:tcPr>
          <w:p w14:paraId="72B239C0">
            <w:pPr>
              <w:jc w:val="left"/>
            </w:pPr>
            <w:r>
              <w:rPr>
                <w:sz w:val="17"/>
              </w:rPr>
              <w:t>用于部署验证后端状态，部署文档约定 http://&lt;服务器公网 IP&gt;:5000/health。</w:t>
            </w:r>
          </w:p>
        </w:tc>
        <w:tc>
          <w:tcPr>
            <w:tcW w:w="1928" w:type="dxa"/>
            <w:vAlign w:val="center"/>
          </w:tcPr>
          <w:p w14:paraId="3A5E6CB7">
            <w:pPr>
              <w:jc w:val="center"/>
            </w:pPr>
            <w:r>
              <w:rPr>
                <w:sz w:val="17"/>
              </w:rPr>
              <w:t>无或基础请求</w:t>
            </w:r>
          </w:p>
        </w:tc>
        <w:tc>
          <w:tcPr>
            <w:tcW w:w="2154" w:type="dxa"/>
            <w:vAlign w:val="center"/>
          </w:tcPr>
          <w:p w14:paraId="537D8CF5">
            <w:pPr>
              <w:jc w:val="left"/>
            </w:pPr>
            <w:r>
              <w:rPr>
                <w:sz w:val="17"/>
              </w:rPr>
              <w:t>返回健康状态后方可认为后端具备上线条件。</w:t>
            </w:r>
          </w:p>
        </w:tc>
      </w:tr>
    </w:tbl>
    <w:p w14:paraId="0CD325BC"/>
    <w:p w14:paraId="1B5B53FF">
      <w:pPr>
        <w:pStyle w:val="3"/>
      </w:pPr>
      <w:bookmarkStart w:id="45" w:name="_Toc233648579"/>
      <w:r>
        <w:t>4.4. 数据需求</w:t>
      </w:r>
      <w:bookmarkEnd w:id="45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58"/>
        <w:gridCol w:w="3572"/>
      </w:tblGrid>
      <w:tr w14:paraId="5C25173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19B2280B">
            <w:pPr>
              <w:jc w:val="center"/>
            </w:pPr>
            <w:r>
              <w:rPr>
                <w:b/>
                <w:color w:val="1F4E79"/>
                <w:sz w:val="17"/>
              </w:rPr>
              <w:t>数据对象</w:t>
            </w:r>
          </w:p>
        </w:tc>
        <w:tc>
          <w:tcPr>
            <w:tcW w:w="3458" w:type="dxa"/>
            <w:shd w:val="clear" w:color="auto" w:fill="E8EEF5"/>
            <w:vAlign w:val="center"/>
          </w:tcPr>
          <w:p w14:paraId="62B6EFA2">
            <w:pPr>
              <w:jc w:val="center"/>
            </w:pPr>
            <w:r>
              <w:rPr>
                <w:b/>
                <w:color w:val="1F4E79"/>
                <w:sz w:val="17"/>
              </w:rPr>
              <w:t>关键字段/内容</w:t>
            </w:r>
          </w:p>
        </w:tc>
        <w:tc>
          <w:tcPr>
            <w:tcW w:w="3572" w:type="dxa"/>
            <w:shd w:val="clear" w:color="auto" w:fill="E8EEF5"/>
            <w:vAlign w:val="center"/>
          </w:tcPr>
          <w:p w14:paraId="1F13F830">
            <w:pPr>
              <w:jc w:val="center"/>
            </w:pPr>
            <w:r>
              <w:rPr>
                <w:b/>
                <w:color w:val="1F4E79"/>
                <w:sz w:val="17"/>
              </w:rPr>
              <w:t>要求</w:t>
            </w:r>
          </w:p>
        </w:tc>
      </w:tr>
      <w:tr w14:paraId="55103A5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5F8614A">
            <w:pPr>
              <w:jc w:val="center"/>
            </w:pPr>
            <w:r>
              <w:rPr>
                <w:sz w:val="17"/>
              </w:rPr>
              <w:t>users</w:t>
            </w:r>
          </w:p>
        </w:tc>
        <w:tc>
          <w:tcPr>
            <w:tcW w:w="3458" w:type="dxa"/>
            <w:vAlign w:val="center"/>
          </w:tcPr>
          <w:p w14:paraId="74B91238">
            <w:pPr>
              <w:jc w:val="left"/>
            </w:pPr>
            <w:r>
              <w:rPr>
                <w:sz w:val="17"/>
              </w:rPr>
              <w:t>id、username、password_hash、password_salt、created_at、updated_at</w:t>
            </w:r>
          </w:p>
        </w:tc>
        <w:tc>
          <w:tcPr>
            <w:tcW w:w="3572" w:type="dxa"/>
            <w:vAlign w:val="center"/>
          </w:tcPr>
          <w:p w14:paraId="7AFCF357">
            <w:pPr>
              <w:jc w:val="left"/>
            </w:pPr>
            <w:r>
              <w:rPr>
                <w:sz w:val="17"/>
              </w:rPr>
              <w:t>存储用户基础信息，用户名唯一，密码使用带盐哈希。</w:t>
            </w:r>
          </w:p>
        </w:tc>
      </w:tr>
      <w:tr w14:paraId="4B597E3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A9A8DBE">
            <w:pPr>
              <w:jc w:val="center"/>
            </w:pPr>
            <w:r>
              <w:rPr>
                <w:sz w:val="17"/>
              </w:rPr>
              <w:t>sessions</w:t>
            </w:r>
          </w:p>
        </w:tc>
        <w:tc>
          <w:tcPr>
            <w:tcW w:w="3458" w:type="dxa"/>
            <w:vAlign w:val="center"/>
          </w:tcPr>
          <w:p w14:paraId="463C9B13">
            <w:pPr>
              <w:jc w:val="left"/>
            </w:pPr>
            <w:r>
              <w:rPr>
                <w:sz w:val="17"/>
              </w:rPr>
              <w:t>token、user_id、created_at、expires_at</w:t>
            </w:r>
          </w:p>
        </w:tc>
        <w:tc>
          <w:tcPr>
            <w:tcW w:w="3572" w:type="dxa"/>
            <w:vAlign w:val="center"/>
          </w:tcPr>
          <w:p w14:paraId="1E15F4B5">
            <w:pPr>
              <w:jc w:val="left"/>
            </w:pPr>
            <w:r>
              <w:rPr>
                <w:sz w:val="17"/>
              </w:rPr>
              <w:t>存储登录会话，用于登录态校验和刷新后会话保持。</w:t>
            </w:r>
          </w:p>
        </w:tc>
      </w:tr>
      <w:tr w14:paraId="18A5A02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34B3814">
            <w:pPr>
              <w:jc w:val="center"/>
            </w:pPr>
            <w:r>
              <w:rPr>
                <w:sz w:val="17"/>
              </w:rPr>
              <w:t>chats</w:t>
            </w:r>
          </w:p>
        </w:tc>
        <w:tc>
          <w:tcPr>
            <w:tcW w:w="3458" w:type="dxa"/>
            <w:vAlign w:val="center"/>
          </w:tcPr>
          <w:p w14:paraId="37B33108">
            <w:pPr>
              <w:jc w:val="left"/>
            </w:pPr>
            <w:r>
              <w:rPr>
                <w:sz w:val="17"/>
              </w:rPr>
              <w:t>id、user_id、title、scope、response_length、include_materials、material_ids_json</w:t>
            </w:r>
          </w:p>
        </w:tc>
        <w:tc>
          <w:tcPr>
            <w:tcW w:w="3572" w:type="dxa"/>
            <w:vAlign w:val="center"/>
          </w:tcPr>
          <w:p w14:paraId="706CCA9B">
            <w:pPr>
              <w:jc w:val="left"/>
            </w:pPr>
            <w:r>
              <w:rPr>
                <w:sz w:val="17"/>
              </w:rPr>
              <w:t>存储对话会话及资料挂载配置，scope 区分教师端与学生端。</w:t>
            </w:r>
          </w:p>
        </w:tc>
      </w:tr>
      <w:tr w14:paraId="402B03B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4FEF8ED">
            <w:pPr>
              <w:jc w:val="left"/>
            </w:pPr>
            <w:r>
              <w:rPr>
                <w:sz w:val="17"/>
              </w:rPr>
              <w:t>chat_messages</w:t>
            </w:r>
          </w:p>
        </w:tc>
        <w:tc>
          <w:tcPr>
            <w:tcW w:w="3458" w:type="dxa"/>
            <w:vAlign w:val="center"/>
          </w:tcPr>
          <w:p w14:paraId="64A06B5F">
            <w:pPr>
              <w:jc w:val="left"/>
            </w:pPr>
            <w:r>
              <w:rPr>
                <w:sz w:val="17"/>
              </w:rPr>
              <w:t>id、chat_id、role、content、at</w:t>
            </w:r>
          </w:p>
        </w:tc>
        <w:tc>
          <w:tcPr>
            <w:tcW w:w="3572" w:type="dxa"/>
            <w:vAlign w:val="center"/>
          </w:tcPr>
          <w:p w14:paraId="7943FC17">
            <w:pPr>
              <w:jc w:val="center"/>
            </w:pPr>
            <w:r>
              <w:rPr>
                <w:sz w:val="17"/>
              </w:rPr>
              <w:t>存储会话中的具体消息。</w:t>
            </w:r>
          </w:p>
        </w:tc>
      </w:tr>
      <w:tr w14:paraId="1A93B6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D3ADCB2">
            <w:pPr>
              <w:jc w:val="center"/>
            </w:pPr>
            <w:r>
              <w:rPr>
                <w:sz w:val="17"/>
              </w:rPr>
              <w:t>JSON 生成结果</w:t>
            </w:r>
          </w:p>
        </w:tc>
        <w:tc>
          <w:tcPr>
            <w:tcW w:w="3458" w:type="dxa"/>
            <w:vAlign w:val="center"/>
          </w:tcPr>
          <w:p w14:paraId="6631889B">
            <w:pPr>
              <w:jc w:val="left"/>
            </w:pPr>
            <w:r>
              <w:rPr>
                <w:sz w:val="17"/>
              </w:rPr>
              <w:t>owner_id、owner_username、任务主题、结构化结果、创建时间、资源路径</w:t>
            </w:r>
          </w:p>
        </w:tc>
        <w:tc>
          <w:tcPr>
            <w:tcW w:w="3572" w:type="dxa"/>
            <w:vAlign w:val="center"/>
          </w:tcPr>
          <w:p w14:paraId="15528A63">
            <w:pPr>
              <w:jc w:val="left"/>
            </w:pPr>
            <w:r>
              <w:rPr>
                <w:sz w:val="17"/>
              </w:rPr>
              <w:t>保存教案、笔记、测验、卡片、播客脚本、幻灯片和视频状态等半结构化内容。</w:t>
            </w:r>
          </w:p>
        </w:tc>
      </w:tr>
      <w:tr w14:paraId="719E746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FDCABF0">
            <w:pPr>
              <w:jc w:val="center"/>
            </w:pPr>
            <w:r>
              <w:rPr>
                <w:sz w:val="17"/>
              </w:rPr>
              <w:t>本地文件系统</w:t>
            </w:r>
          </w:p>
        </w:tc>
        <w:tc>
          <w:tcPr>
            <w:tcW w:w="3458" w:type="dxa"/>
            <w:vAlign w:val="center"/>
          </w:tcPr>
          <w:p w14:paraId="3FBCDEDE">
            <w:pPr>
              <w:jc w:val="left"/>
            </w:pPr>
            <w:r>
              <w:rPr>
                <w:sz w:val="17"/>
              </w:rPr>
              <w:t>storage/ 下的上传文件、PDF、音频、图片、视频、模型文件</w:t>
            </w:r>
          </w:p>
        </w:tc>
        <w:tc>
          <w:tcPr>
            <w:tcW w:w="3572" w:type="dxa"/>
            <w:vAlign w:val="center"/>
          </w:tcPr>
          <w:p w14:paraId="4BBECBD4">
            <w:pPr>
              <w:jc w:val="left"/>
            </w:pPr>
            <w:r>
              <w:rPr>
                <w:sz w:val="17"/>
              </w:rPr>
              <w:t>保存体积较大或格式固定的资源，供预览、下载和历史复用。</w:t>
            </w:r>
          </w:p>
        </w:tc>
      </w:tr>
    </w:tbl>
    <w:p w14:paraId="66E4A54D"/>
    <w:p w14:paraId="6CA66DFC">
      <w:r>
        <w:t>数据隔离要求：系统应通过 user_id、scope、owner_id、owner_username 等字段保证教师端与学生端、不同用户之间的资料、对话、历史记录和生成结果互不混淆。</w:t>
      </w:r>
    </w:p>
    <w:p w14:paraId="47D655C8">
      <w:pPr>
        <w:pStyle w:val="3"/>
      </w:pPr>
      <w:bookmarkStart w:id="46" w:name="_Toc233648580"/>
      <w:r>
        <w:t>4.5. 非功能需求</w:t>
      </w:r>
      <w:bookmarkEnd w:id="46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143"/>
      </w:tblGrid>
      <w:tr w14:paraId="51E6BC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04A5AF9A">
            <w:pPr>
              <w:jc w:val="center"/>
            </w:pPr>
            <w:r>
              <w:rPr>
                <w:b/>
                <w:color w:val="1F4E79"/>
                <w:sz w:val="18"/>
              </w:rPr>
              <w:t>需求类别</w:t>
            </w:r>
          </w:p>
        </w:tc>
        <w:tc>
          <w:tcPr>
            <w:tcW w:w="7143" w:type="dxa"/>
            <w:shd w:val="clear" w:color="auto" w:fill="E8EEF5"/>
            <w:vAlign w:val="center"/>
          </w:tcPr>
          <w:p w14:paraId="634E6788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6520CE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D1AA8A">
            <w:pPr>
              <w:jc w:val="center"/>
            </w:pPr>
            <w:r>
              <w:rPr>
                <w:sz w:val="18"/>
              </w:rPr>
              <w:t>性能</w:t>
            </w:r>
          </w:p>
        </w:tc>
        <w:tc>
          <w:tcPr>
            <w:tcW w:w="7143" w:type="dxa"/>
            <w:vAlign w:val="center"/>
          </w:tcPr>
          <w:p w14:paraId="55883331">
            <w:pPr>
              <w:jc w:val="left"/>
            </w:pPr>
            <w:r>
              <w:rPr>
                <w:sz w:val="18"/>
              </w:rPr>
              <w:t>登录鉴权、历史记录读取、文件元数据查询等轻量操作应保持低延迟；教案、测验等文本生成任务应尽量快速返回；播客、教学视频等长任务必须提供进度反馈。</w:t>
            </w:r>
          </w:p>
        </w:tc>
      </w:tr>
      <w:tr w14:paraId="7EFC21C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9CB79E">
            <w:pPr>
              <w:jc w:val="center"/>
            </w:pPr>
            <w:r>
              <w:rPr>
                <w:sz w:val="18"/>
              </w:rPr>
              <w:t>安全性</w:t>
            </w:r>
          </w:p>
        </w:tc>
        <w:tc>
          <w:tcPr>
            <w:tcW w:w="7143" w:type="dxa"/>
            <w:vAlign w:val="center"/>
          </w:tcPr>
          <w:p w14:paraId="353CF7D3">
            <w:pPr>
              <w:jc w:val="left"/>
            </w:pPr>
            <w:r>
              <w:rPr>
                <w:sz w:val="18"/>
              </w:rPr>
              <w:t>密码使用带盐哈希方式存储；会话使用 token 管理；业务接口进行登录校验；资料、聊天和生成结果按用户和角色隔离；.env 中敏感密钥不得公开。</w:t>
            </w:r>
          </w:p>
        </w:tc>
      </w:tr>
      <w:tr w14:paraId="27DA7CF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A9D8F8">
            <w:pPr>
              <w:jc w:val="center"/>
            </w:pPr>
            <w:r>
              <w:rPr>
                <w:sz w:val="18"/>
              </w:rPr>
              <w:t>可用性</w:t>
            </w:r>
          </w:p>
        </w:tc>
        <w:tc>
          <w:tcPr>
            <w:tcW w:w="7143" w:type="dxa"/>
            <w:vAlign w:val="center"/>
          </w:tcPr>
          <w:p w14:paraId="73F562C1">
            <w:pPr>
              <w:jc w:val="left"/>
            </w:pPr>
            <w:r>
              <w:rPr>
                <w:sz w:val="18"/>
              </w:rPr>
              <w:t>系统应覆盖教师备课、学生学习、练习、诊断和复盘链路；页面应呈现明确的输入态、生成态、结果态；错误和长时间等待应有可理解提示。</w:t>
            </w:r>
          </w:p>
        </w:tc>
      </w:tr>
      <w:tr w14:paraId="176DCD9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F8536B">
            <w:pPr>
              <w:jc w:val="center"/>
            </w:pPr>
            <w:r>
              <w:rPr>
                <w:sz w:val="18"/>
              </w:rPr>
              <w:t>可靠性</w:t>
            </w:r>
          </w:p>
        </w:tc>
        <w:tc>
          <w:tcPr>
            <w:tcW w:w="7143" w:type="dxa"/>
            <w:vAlign w:val="center"/>
          </w:tcPr>
          <w:p w14:paraId="68A4DAE1">
            <w:pPr>
              <w:jc w:val="left"/>
            </w:pPr>
            <w:r>
              <w:rPr>
                <w:sz w:val="18"/>
              </w:rPr>
              <w:t>资料解析、结构化生成、历史写入、导出下载和 WebSocket 推送应能在异常时给出失败提示，避免用户误认为任务完成。</w:t>
            </w:r>
          </w:p>
        </w:tc>
      </w:tr>
      <w:tr w14:paraId="690BA8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76051B">
            <w:pPr>
              <w:jc w:val="center"/>
            </w:pPr>
            <w:r>
              <w:rPr>
                <w:sz w:val="18"/>
              </w:rPr>
              <w:t>可维护性</w:t>
            </w:r>
          </w:p>
        </w:tc>
        <w:tc>
          <w:tcPr>
            <w:tcW w:w="7143" w:type="dxa"/>
            <w:vAlign w:val="center"/>
          </w:tcPr>
          <w:p w14:paraId="4CAECD6D">
            <w:pPr>
              <w:jc w:val="left"/>
            </w:pPr>
            <w:r>
              <w:rPr>
                <w:sz w:val="18"/>
              </w:rPr>
              <w:t>后端按 route + agent + storage 组织业务逻辑，前端按角色和页面模块组织；LLM、TTS、图像/视频服务应可替换。</w:t>
            </w:r>
          </w:p>
        </w:tc>
      </w:tr>
      <w:tr w14:paraId="1D33F66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5241F8">
            <w:pPr>
              <w:jc w:val="center"/>
            </w:pPr>
            <w:r>
              <w:rPr>
                <w:sz w:val="18"/>
              </w:rPr>
              <w:t>可移植性</w:t>
            </w:r>
          </w:p>
        </w:tc>
        <w:tc>
          <w:tcPr>
            <w:tcW w:w="7143" w:type="dxa"/>
            <w:vAlign w:val="center"/>
          </w:tcPr>
          <w:p w14:paraId="11B9BA7D">
            <w:pPr>
              <w:jc w:val="left"/>
            </w:pPr>
            <w:r>
              <w:rPr>
                <w:sz w:val="18"/>
              </w:rPr>
              <w:t>系统应支持 Windows、macOS、Linux 本地开发环境，并支持 Docker Compose 在 Linux 云服务器上部署。</w:t>
            </w:r>
          </w:p>
        </w:tc>
      </w:tr>
      <w:tr w14:paraId="1A3FBBB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80683D">
            <w:pPr>
              <w:jc w:val="center"/>
            </w:pPr>
            <w:r>
              <w:rPr>
                <w:sz w:val="18"/>
              </w:rPr>
              <w:t>兼容性</w:t>
            </w:r>
          </w:p>
        </w:tc>
        <w:tc>
          <w:tcPr>
            <w:tcW w:w="7143" w:type="dxa"/>
            <w:vAlign w:val="center"/>
          </w:tcPr>
          <w:p w14:paraId="722BED69">
            <w:pPr>
              <w:jc w:val="left"/>
            </w:pPr>
            <w:r>
              <w:rPr>
                <w:sz w:val="18"/>
              </w:rPr>
              <w:t>推荐使用 Chrome、Edge 等现代浏览器；文件上传支持 PDF、DOCX、Markdown、TXT；音频相关功能依赖浏览器麦克风授权和 ffmpeg。</w:t>
            </w:r>
          </w:p>
        </w:tc>
      </w:tr>
      <w:tr w14:paraId="42C832E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117550">
            <w:pPr>
              <w:jc w:val="center"/>
            </w:pPr>
            <w:r>
              <w:rPr>
                <w:sz w:val="18"/>
              </w:rPr>
              <w:t>质量指标</w:t>
            </w:r>
          </w:p>
        </w:tc>
        <w:tc>
          <w:tcPr>
            <w:tcW w:w="7143" w:type="dxa"/>
            <w:vAlign w:val="center"/>
          </w:tcPr>
          <w:p w14:paraId="2ACE2E05">
            <w:pPr>
              <w:jc w:val="left"/>
            </w:pPr>
            <w:r>
              <w:rPr>
                <w:sz w:val="18"/>
              </w:rPr>
              <w:t xml:space="preserve">基于 </w:t>
            </w:r>
            <w:r>
              <w:rPr>
                <w:rFonts w:hint="eastAsia"/>
                <w:sz w:val="18"/>
                <w:lang w:eastAsia="zh-CN"/>
              </w:rPr>
              <w:t>EduMind（智教）</w:t>
            </w:r>
            <w:r>
              <w:rPr>
                <w:sz w:val="18"/>
              </w:rPr>
              <w:t>-QA Benchmark 的资料增强回答链路达到约 88% 答案正确率、约 91% 资料一致率和约 86% 角色适配率，可作为后续优化基准。</w:t>
            </w:r>
          </w:p>
        </w:tc>
      </w:tr>
    </w:tbl>
    <w:p w14:paraId="1554E35E"/>
    <w:p w14:paraId="74A349C3">
      <w:pPr>
        <w:pStyle w:val="3"/>
      </w:pPr>
      <w:bookmarkStart w:id="47" w:name="_Toc233648581"/>
      <w:r>
        <w:t>4.6. 需求确认表</w:t>
      </w:r>
      <w:bookmarkEnd w:id="47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76"/>
      </w:tblGrid>
      <w:tr w14:paraId="7E18B7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5"/>
            <w:vAlign w:val="center"/>
          </w:tcPr>
          <w:p w14:paraId="3751BC05">
            <w:pPr>
              <w:jc w:val="center"/>
            </w:pPr>
            <w:r>
              <w:rPr>
                <w:b/>
                <w:color w:val="1F4E79"/>
                <w:sz w:val="19"/>
              </w:rPr>
              <w:t>项目</w:t>
            </w:r>
          </w:p>
        </w:tc>
        <w:tc>
          <w:tcPr>
            <w:tcW w:w="6576" w:type="dxa"/>
            <w:shd w:val="clear" w:color="auto" w:fill="E8EEF5"/>
            <w:vAlign w:val="center"/>
          </w:tcPr>
          <w:p w14:paraId="55A6E129">
            <w:pPr>
              <w:jc w:val="center"/>
            </w:pPr>
            <w:r>
              <w:rPr>
                <w:b/>
                <w:color w:val="1F4E79"/>
                <w:sz w:val="19"/>
              </w:rPr>
              <w:t>内容</w:t>
            </w:r>
          </w:p>
        </w:tc>
      </w:tr>
      <w:tr w14:paraId="6F4CCA9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5431458">
            <w:pPr>
              <w:jc w:val="center"/>
            </w:pPr>
            <w:r>
              <w:rPr>
                <w:sz w:val="19"/>
              </w:rPr>
              <w:t>项目名称</w:t>
            </w:r>
          </w:p>
        </w:tc>
        <w:tc>
          <w:tcPr>
            <w:tcW w:w="6576" w:type="dxa"/>
            <w:vAlign w:val="center"/>
          </w:tcPr>
          <w:p w14:paraId="49702BCA">
            <w:pPr>
              <w:jc w:val="left"/>
            </w:pPr>
            <w:r>
              <w:rPr>
                <w:rFonts w:hint="eastAsia"/>
                <w:sz w:val="19"/>
                <w:lang w:eastAsia="zh-CN"/>
              </w:rPr>
              <w:t>EduMind（智教）</w:t>
            </w:r>
            <w:r>
              <w:rPr>
                <w:sz w:val="19"/>
              </w:rPr>
              <w:t xml:space="preserve"> - 师生协同的 AI 全场景教育平台</w:t>
            </w:r>
          </w:p>
        </w:tc>
      </w:tr>
      <w:tr w14:paraId="0C770C1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04AD0A">
            <w:pPr>
              <w:jc w:val="center"/>
            </w:pPr>
            <w:r>
              <w:rPr>
                <w:sz w:val="19"/>
              </w:rPr>
              <w:t>用户单位</w:t>
            </w:r>
          </w:p>
        </w:tc>
        <w:tc>
          <w:tcPr>
            <w:tcW w:w="6576" w:type="dxa"/>
            <w:vAlign w:val="center"/>
          </w:tcPr>
          <w:p w14:paraId="7E6F3CA9">
            <w:pPr>
              <w:jc w:val="center"/>
            </w:pPr>
            <w:r>
              <w:rPr>
                <w:sz w:val="19"/>
              </w:rPr>
              <w:t>教师、学生及教研团队</w:t>
            </w:r>
          </w:p>
        </w:tc>
      </w:tr>
      <w:tr w14:paraId="711056C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E18A3F4">
            <w:pPr>
              <w:jc w:val="center"/>
            </w:pPr>
            <w:r>
              <w:rPr>
                <w:sz w:val="19"/>
              </w:rPr>
              <w:t>开发单位</w:t>
            </w:r>
          </w:p>
        </w:tc>
        <w:tc>
          <w:tcPr>
            <w:tcW w:w="6576" w:type="dxa"/>
            <w:vAlign w:val="center"/>
          </w:tcPr>
          <w:p w14:paraId="2256A54E">
            <w:pPr>
              <w:jc w:val="center"/>
            </w:pPr>
            <w:r>
              <w:rPr>
                <w:rFonts w:hint="eastAsia"/>
                <w:sz w:val="19"/>
                <w:lang w:eastAsia="zh-CN"/>
              </w:rPr>
              <w:t>EduMind（智教）</w:t>
            </w:r>
            <w:r>
              <w:rPr>
                <w:sz w:val="19"/>
              </w:rPr>
              <w:t xml:space="preserve"> 项目组</w:t>
            </w:r>
          </w:p>
        </w:tc>
      </w:tr>
      <w:tr w14:paraId="4AF188E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DD3DE0">
            <w:pPr>
              <w:jc w:val="center"/>
            </w:pPr>
            <w:r>
              <w:rPr>
                <w:sz w:val="19"/>
              </w:rPr>
              <w:t>确认产品</w:t>
            </w:r>
          </w:p>
        </w:tc>
        <w:tc>
          <w:tcPr>
            <w:tcW w:w="6576" w:type="dxa"/>
            <w:vAlign w:val="center"/>
          </w:tcPr>
          <w:p w14:paraId="349B7558">
            <w:pPr>
              <w:jc w:val="left"/>
            </w:pPr>
            <w:r>
              <w:rPr>
                <w:sz w:val="19"/>
              </w:rPr>
              <w:t>《</w:t>
            </w:r>
            <w:r>
              <w:rPr>
                <w:rFonts w:hint="eastAsia"/>
                <w:sz w:val="19"/>
                <w:lang w:eastAsia="zh-CN"/>
              </w:rPr>
              <w:t>EduMind（智教）</w:t>
            </w:r>
            <w:r>
              <w:rPr>
                <w:sz w:val="19"/>
              </w:rPr>
              <w:t xml:space="preserve"> 系统需求规格说明书》</w:t>
            </w:r>
          </w:p>
        </w:tc>
      </w:tr>
      <w:tr w14:paraId="4B7FD49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F1F1C1B">
            <w:pPr>
              <w:jc w:val="center"/>
            </w:pPr>
            <w:r>
              <w:rPr>
                <w:sz w:val="19"/>
              </w:rPr>
              <w:t>需求主要内容</w:t>
            </w:r>
          </w:p>
        </w:tc>
        <w:tc>
          <w:tcPr>
            <w:tcW w:w="6576" w:type="dxa"/>
            <w:vAlign w:val="center"/>
          </w:tcPr>
          <w:p w14:paraId="57860522">
            <w:pPr>
              <w:jc w:val="left"/>
            </w:pPr>
            <w:r>
              <w:rPr>
                <w:sz w:val="19"/>
              </w:rPr>
              <w:t>公共入口与认证；教师端备课与授课资源生成；学生端学习与诊断；资料增强生成；多模态任务流水线；运行部署与数据隔离。</w:t>
            </w:r>
          </w:p>
        </w:tc>
      </w:tr>
      <w:tr w14:paraId="4AB6029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0AE279">
            <w:pPr>
              <w:jc w:val="center"/>
            </w:pPr>
            <w:r>
              <w:rPr>
                <w:sz w:val="19"/>
              </w:rPr>
              <w:t>确认结论</w:t>
            </w:r>
          </w:p>
        </w:tc>
        <w:tc>
          <w:tcPr>
            <w:tcW w:w="6576" w:type="dxa"/>
            <w:vAlign w:val="center"/>
          </w:tcPr>
          <w:p w14:paraId="769EF1FA">
            <w:pPr>
              <w:jc w:val="left"/>
            </w:pPr>
            <w:r>
              <w:rPr>
                <w:sz w:val="19"/>
              </w:rPr>
              <w:t xml:space="preserve">本需求说明书覆盖 </w:t>
            </w:r>
            <w:r>
              <w:rPr>
                <w:rFonts w:hint="eastAsia"/>
                <w:sz w:val="19"/>
                <w:lang w:eastAsia="zh-CN"/>
              </w:rPr>
              <w:t>EduMind（智教）</w:t>
            </w:r>
            <w:r>
              <w:rPr>
                <w:sz w:val="19"/>
              </w:rPr>
              <w:t xml:space="preserve"> 当前实现及展示验证所需主要功能，可作为后续设计、开发、测试和部署依据。</w:t>
            </w:r>
          </w:p>
        </w:tc>
      </w:tr>
      <w:tr w14:paraId="05DF723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8EA563">
            <w:pPr>
              <w:jc w:val="center"/>
            </w:pPr>
            <w:r>
              <w:rPr>
                <w:sz w:val="19"/>
              </w:rPr>
              <w:t>项目责任人签字</w:t>
            </w:r>
          </w:p>
        </w:tc>
        <w:tc>
          <w:tcPr>
            <w:tcW w:w="6576" w:type="dxa"/>
            <w:vAlign w:val="center"/>
          </w:tcPr>
          <w:p w14:paraId="526B9FD4">
            <w:pPr>
              <w:jc w:val="center"/>
            </w:pPr>
            <w:r>
              <w:rPr>
                <w:sz w:val="19"/>
              </w:rPr>
              <w:t xml:space="preserve"> </w:t>
            </w:r>
          </w:p>
        </w:tc>
      </w:tr>
      <w:tr w14:paraId="327A891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2C8409">
            <w:pPr>
              <w:jc w:val="center"/>
            </w:pPr>
            <w:r>
              <w:rPr>
                <w:sz w:val="19"/>
              </w:rPr>
              <w:t>确认日期</w:t>
            </w:r>
          </w:p>
        </w:tc>
        <w:tc>
          <w:tcPr>
            <w:tcW w:w="6576" w:type="dxa"/>
            <w:vAlign w:val="center"/>
          </w:tcPr>
          <w:p w14:paraId="0ED23CFE">
            <w:pPr>
              <w:jc w:val="center"/>
            </w:pPr>
            <w:r>
              <w:rPr>
                <w:sz w:val="19"/>
              </w:rPr>
              <w:t xml:space="preserve"> </w:t>
            </w:r>
          </w:p>
        </w:tc>
      </w:tr>
    </w:tbl>
    <w:p w14:paraId="21E9B5EF"/>
    <w:p w14:paraId="1DF55A5B">
      <w:pPr>
        <w:pStyle w:val="2"/>
      </w:pPr>
      <w:bookmarkStart w:id="48" w:name="_Toc233648582"/>
      <w:r>
        <w:t>5. 运行环境规定</w:t>
      </w:r>
      <w:bookmarkEnd w:id="48"/>
    </w:p>
    <w:p w14:paraId="6898284D">
      <w:pPr>
        <w:pStyle w:val="3"/>
      </w:pPr>
      <w:bookmarkStart w:id="49" w:name="_Toc233648583"/>
      <w:r>
        <w:t>5.1. 设备</w:t>
      </w:r>
      <w:bookmarkEnd w:id="49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690"/>
      </w:tblGrid>
      <w:tr w14:paraId="1320444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E8EEF5"/>
            <w:vAlign w:val="center"/>
          </w:tcPr>
          <w:p w14:paraId="304F0A9C">
            <w:pPr>
              <w:jc w:val="center"/>
            </w:pPr>
            <w:r>
              <w:rPr>
                <w:b/>
                <w:color w:val="1F4E79"/>
                <w:sz w:val="18"/>
              </w:rPr>
              <w:t>设备类型</w:t>
            </w:r>
          </w:p>
        </w:tc>
        <w:tc>
          <w:tcPr>
            <w:tcW w:w="6690" w:type="dxa"/>
            <w:shd w:val="clear" w:color="auto" w:fill="E8EEF5"/>
            <w:vAlign w:val="center"/>
          </w:tcPr>
          <w:p w14:paraId="6356C714">
            <w:pPr>
              <w:jc w:val="center"/>
            </w:pPr>
            <w:r>
              <w:rPr>
                <w:b/>
                <w:color w:val="1F4E79"/>
                <w:sz w:val="18"/>
              </w:rPr>
              <w:t>配置要求</w:t>
            </w:r>
          </w:p>
        </w:tc>
      </w:tr>
      <w:tr w14:paraId="5F266F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57E71A00">
            <w:pPr>
              <w:jc w:val="center"/>
            </w:pPr>
            <w:r>
              <w:rPr>
                <w:sz w:val="18"/>
              </w:rPr>
              <w:t>本地开发机</w:t>
            </w:r>
          </w:p>
        </w:tc>
        <w:tc>
          <w:tcPr>
            <w:tcW w:w="6690" w:type="dxa"/>
            <w:vAlign w:val="center"/>
          </w:tcPr>
          <w:p w14:paraId="57DD482B">
            <w:pPr>
              <w:jc w:val="left"/>
            </w:pPr>
            <w:r>
              <w:rPr>
                <w:sz w:val="18"/>
              </w:rPr>
              <w:t>Windows、macOS 或 Linux；Python 3.10+；Node.js 18+；npm 9+；ffmpeg；Git；推荐使用 Chrome 或 Edge 浏览器。</w:t>
            </w:r>
          </w:p>
        </w:tc>
      </w:tr>
      <w:tr w14:paraId="2F19812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60818F0A">
            <w:pPr>
              <w:jc w:val="center"/>
            </w:pPr>
            <w:r>
              <w:rPr>
                <w:sz w:val="18"/>
              </w:rPr>
              <w:t>公网部署服务器</w:t>
            </w:r>
          </w:p>
        </w:tc>
        <w:tc>
          <w:tcPr>
            <w:tcW w:w="6690" w:type="dxa"/>
            <w:vAlign w:val="center"/>
          </w:tcPr>
          <w:p w14:paraId="655954DD">
            <w:pPr>
              <w:jc w:val="left"/>
            </w:pPr>
            <w:r>
              <w:rPr>
                <w:sz w:val="18"/>
              </w:rPr>
              <w:t>Ubuntu 20.04/22.04 或 CentOS 7/8；CPU 2 核及以上；内存 4GB+，推荐 8GB；磁盘 40GB+，推荐 60GB+。</w:t>
            </w:r>
          </w:p>
        </w:tc>
      </w:tr>
      <w:tr w14:paraId="55FEA5D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007C40A3">
            <w:pPr>
              <w:jc w:val="center"/>
            </w:pPr>
            <w:r>
              <w:rPr>
                <w:sz w:val="18"/>
              </w:rPr>
              <w:t>客户端设备</w:t>
            </w:r>
          </w:p>
        </w:tc>
        <w:tc>
          <w:tcPr>
            <w:tcW w:w="6690" w:type="dxa"/>
            <w:vAlign w:val="center"/>
          </w:tcPr>
          <w:p w14:paraId="39C858AD">
            <w:pPr>
              <w:jc w:val="left"/>
            </w:pPr>
            <w:r>
              <w:rPr>
                <w:sz w:val="18"/>
              </w:rPr>
              <w:t>可访问 Web 页面并支持现代浏览器的 PC 或笔记本；英语口语功能需麦克风设备和浏览器授权。</w:t>
            </w:r>
          </w:p>
        </w:tc>
      </w:tr>
    </w:tbl>
    <w:p w14:paraId="252BEE03"/>
    <w:p w14:paraId="2156AD94">
      <w:pPr>
        <w:pStyle w:val="3"/>
      </w:pPr>
      <w:bookmarkStart w:id="50" w:name="_Toc233648584"/>
      <w:r>
        <w:t>5.2. 支持软件</w:t>
      </w:r>
      <w:bookmarkEnd w:id="50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803"/>
      </w:tblGrid>
      <w:tr w14:paraId="6B5DB07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8EEF5"/>
            <w:vAlign w:val="center"/>
          </w:tcPr>
          <w:p w14:paraId="154DBAFE">
            <w:pPr>
              <w:jc w:val="center"/>
            </w:pPr>
            <w:r>
              <w:rPr>
                <w:b/>
                <w:color w:val="1F4E79"/>
                <w:sz w:val="18"/>
              </w:rPr>
              <w:t>软件类别</w:t>
            </w:r>
          </w:p>
        </w:tc>
        <w:tc>
          <w:tcPr>
            <w:tcW w:w="6803" w:type="dxa"/>
            <w:shd w:val="clear" w:color="auto" w:fill="E8EEF5"/>
            <w:vAlign w:val="center"/>
          </w:tcPr>
          <w:p w14:paraId="620B6CE6">
            <w:pPr>
              <w:jc w:val="center"/>
            </w:pPr>
            <w:r>
              <w:rPr>
                <w:b/>
                <w:color w:val="1F4E79"/>
                <w:sz w:val="18"/>
              </w:rPr>
              <w:t>要求</w:t>
            </w:r>
          </w:p>
        </w:tc>
      </w:tr>
      <w:tr w14:paraId="533F45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44770D8">
            <w:pPr>
              <w:jc w:val="center"/>
            </w:pPr>
            <w:r>
              <w:rPr>
                <w:sz w:val="18"/>
              </w:rPr>
              <w:t>后端运行环境</w:t>
            </w:r>
          </w:p>
        </w:tc>
        <w:tc>
          <w:tcPr>
            <w:tcW w:w="6803" w:type="dxa"/>
            <w:vAlign w:val="center"/>
          </w:tcPr>
          <w:p w14:paraId="43C0B728">
            <w:pPr>
              <w:jc w:val="left"/>
            </w:pPr>
            <w:r>
              <w:rPr>
                <w:sz w:val="18"/>
              </w:rPr>
              <w:t>Python 3.10+（推荐 3.11）、FastAPI、Uvicorn、文档解析工具、PDF 导出工具、大模型调用依赖。</w:t>
            </w:r>
          </w:p>
        </w:tc>
      </w:tr>
      <w:tr w14:paraId="2B81DE2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D4EEDA0">
            <w:pPr>
              <w:jc w:val="center"/>
            </w:pPr>
            <w:r>
              <w:rPr>
                <w:sz w:val="18"/>
              </w:rPr>
              <w:t>前端运行环境</w:t>
            </w:r>
          </w:p>
        </w:tc>
        <w:tc>
          <w:tcPr>
            <w:tcW w:w="6803" w:type="dxa"/>
            <w:vAlign w:val="center"/>
          </w:tcPr>
          <w:p w14:paraId="17FEF822">
            <w:pPr>
              <w:jc w:val="left"/>
            </w:pPr>
            <w:r>
              <w:rPr>
                <w:sz w:val="18"/>
              </w:rPr>
              <w:t>Node.js 18+/20+、npm、Vue 3、Vite、TypeScript、路由、状态管理和图表可视化组件。</w:t>
            </w:r>
          </w:p>
        </w:tc>
      </w:tr>
      <w:tr w14:paraId="66C87F5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0339784">
            <w:pPr>
              <w:jc w:val="center"/>
            </w:pPr>
            <w:r>
              <w:rPr>
                <w:sz w:val="18"/>
              </w:rPr>
              <w:t>存储组件</w:t>
            </w:r>
          </w:p>
        </w:tc>
        <w:tc>
          <w:tcPr>
            <w:tcW w:w="6803" w:type="dxa"/>
            <w:vAlign w:val="center"/>
          </w:tcPr>
          <w:p w14:paraId="464882A3">
            <w:pPr>
              <w:jc w:val="left"/>
            </w:pPr>
            <w:r>
              <w:rPr>
                <w:sz w:val="18"/>
              </w:rPr>
              <w:t>SQLite、JSON 文件、本地文件系统 storage/；当前版本不依赖 MySQL、Redis 等复杂中间件。</w:t>
            </w:r>
          </w:p>
        </w:tc>
      </w:tr>
      <w:tr w14:paraId="37997C3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4C9AABC">
            <w:pPr>
              <w:jc w:val="center"/>
            </w:pPr>
            <w:r>
              <w:rPr>
                <w:sz w:val="18"/>
              </w:rPr>
              <w:t>多媒体组件</w:t>
            </w:r>
          </w:p>
        </w:tc>
        <w:tc>
          <w:tcPr>
            <w:tcW w:w="6803" w:type="dxa"/>
            <w:vAlign w:val="center"/>
          </w:tcPr>
          <w:p w14:paraId="37A7B362">
            <w:pPr>
              <w:jc w:val="left"/>
            </w:pPr>
            <w:r>
              <w:rPr>
                <w:sz w:val="18"/>
              </w:rPr>
              <w:t>ffmpeg 用于播客、教学视频和英语口语相关音频处理。</w:t>
            </w:r>
          </w:p>
        </w:tc>
      </w:tr>
      <w:tr w14:paraId="43ABBF0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63EF3A5">
            <w:pPr>
              <w:jc w:val="center"/>
            </w:pPr>
            <w:r>
              <w:rPr>
                <w:sz w:val="18"/>
              </w:rPr>
              <w:t>部署组件</w:t>
            </w:r>
          </w:p>
        </w:tc>
        <w:tc>
          <w:tcPr>
            <w:tcW w:w="6803" w:type="dxa"/>
            <w:vAlign w:val="center"/>
          </w:tcPr>
          <w:p w14:paraId="0815B41F">
            <w:pPr>
              <w:jc w:val="left"/>
            </w:pPr>
            <w:r>
              <w:rPr>
                <w:sz w:val="18"/>
              </w:rPr>
              <w:t>Docker Engine、Docker Compose v2、Nginx 静态托管；生产环境建议配置反向代理和 TLS。</w:t>
            </w:r>
          </w:p>
        </w:tc>
      </w:tr>
      <w:tr w14:paraId="2600499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ECD8C53">
            <w:pPr>
              <w:jc w:val="center"/>
            </w:pPr>
            <w:r>
              <w:rPr>
                <w:sz w:val="18"/>
              </w:rPr>
              <w:t>可选外部服务</w:t>
            </w:r>
          </w:p>
        </w:tc>
        <w:tc>
          <w:tcPr>
            <w:tcW w:w="6803" w:type="dxa"/>
            <w:vAlign w:val="center"/>
          </w:tcPr>
          <w:p w14:paraId="1E8D18E2">
            <w:pPr>
              <w:jc w:val="left"/>
            </w:pPr>
            <w:r>
              <w:rPr>
                <w:sz w:val="18"/>
              </w:rPr>
              <w:t>LLM、Embedding、TTS、视频生成、语音评测服务；Bilibili MCP Bridge。</w:t>
            </w:r>
          </w:p>
        </w:tc>
      </w:tr>
    </w:tbl>
    <w:p w14:paraId="7413846F"/>
    <w:p w14:paraId="2BCC9614">
      <w:pPr>
        <w:pStyle w:val="3"/>
      </w:pPr>
      <w:bookmarkStart w:id="51" w:name="_Toc233648585"/>
      <w:r>
        <w:t>5.3. 接口</w:t>
      </w:r>
      <w:bookmarkEnd w:id="51"/>
    </w:p>
    <w:tbl>
      <w:tblPr>
        <w:tblStyle w:val="2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76"/>
      </w:tblGrid>
      <w:tr w14:paraId="46872CE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5"/>
            <w:vAlign w:val="center"/>
          </w:tcPr>
          <w:p w14:paraId="62A64B90">
            <w:pPr>
              <w:jc w:val="center"/>
            </w:pPr>
            <w:r>
              <w:rPr>
                <w:b/>
                <w:color w:val="1F4E79"/>
                <w:sz w:val="18"/>
              </w:rPr>
              <w:t>接口/配置</w:t>
            </w:r>
          </w:p>
        </w:tc>
        <w:tc>
          <w:tcPr>
            <w:tcW w:w="6576" w:type="dxa"/>
            <w:shd w:val="clear" w:color="auto" w:fill="E8EEF5"/>
            <w:vAlign w:val="center"/>
          </w:tcPr>
          <w:p w14:paraId="20ADCC66">
            <w:pPr>
              <w:jc w:val="center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 w14:paraId="5B282D6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D2C7E7">
            <w:pPr>
              <w:jc w:val="center"/>
            </w:pPr>
            <w:r>
              <w:rPr>
                <w:sz w:val="18"/>
              </w:rPr>
              <w:t>前端开发地址</w:t>
            </w:r>
          </w:p>
        </w:tc>
        <w:tc>
          <w:tcPr>
            <w:tcW w:w="6576" w:type="dxa"/>
            <w:vAlign w:val="center"/>
          </w:tcPr>
          <w:p w14:paraId="134BB9EB">
            <w:pPr>
              <w:jc w:val="left"/>
            </w:pPr>
            <w:r>
              <w:rPr>
                <w:sz w:val="18"/>
              </w:rPr>
              <w:t>http://localhost:5173</w:t>
            </w:r>
          </w:p>
        </w:tc>
      </w:tr>
      <w:tr w14:paraId="37A7178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F62E219">
            <w:pPr>
              <w:jc w:val="center"/>
            </w:pPr>
            <w:r>
              <w:rPr>
                <w:sz w:val="18"/>
              </w:rPr>
              <w:t>后端开发地址</w:t>
            </w:r>
          </w:p>
        </w:tc>
        <w:tc>
          <w:tcPr>
            <w:tcW w:w="6576" w:type="dxa"/>
            <w:vAlign w:val="center"/>
          </w:tcPr>
          <w:p w14:paraId="7F88A176">
            <w:pPr>
              <w:jc w:val="left"/>
            </w:pPr>
            <w:r>
              <w:rPr>
                <w:sz w:val="18"/>
              </w:rPr>
              <w:t>http://localhost:5000 或 http://127.0.0.1:5000</w:t>
            </w:r>
          </w:p>
        </w:tc>
      </w:tr>
      <w:tr w14:paraId="184DBA4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03EE3B9">
            <w:pPr>
              <w:jc w:val="center"/>
            </w:pPr>
            <w:r>
              <w:rPr>
                <w:sz w:val="18"/>
              </w:rPr>
              <w:t>后端健康检查</w:t>
            </w:r>
          </w:p>
        </w:tc>
        <w:tc>
          <w:tcPr>
            <w:tcW w:w="6576" w:type="dxa"/>
            <w:vAlign w:val="center"/>
          </w:tcPr>
          <w:p w14:paraId="27B2FAD6">
            <w:pPr>
              <w:jc w:val="left"/>
            </w:pPr>
            <w:r>
              <w:rPr>
                <w:sz w:val="18"/>
              </w:rPr>
              <w:t>http://localhost:5000/health 或 http://&lt;服务器公网 IP&gt;:5000/health</w:t>
            </w:r>
          </w:p>
        </w:tc>
      </w:tr>
      <w:tr w14:paraId="387F8EA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8F0547D">
            <w:pPr>
              <w:jc w:val="center"/>
            </w:pPr>
            <w:r>
              <w:rPr>
                <w:sz w:val="18"/>
              </w:rPr>
              <w:t>生产前端端口</w:t>
            </w:r>
          </w:p>
        </w:tc>
        <w:tc>
          <w:tcPr>
            <w:tcW w:w="6576" w:type="dxa"/>
            <w:vAlign w:val="center"/>
          </w:tcPr>
          <w:p w14:paraId="36E634AC">
            <w:pPr>
              <w:jc w:val="left"/>
            </w:pPr>
            <w:r>
              <w:rPr>
                <w:sz w:val="18"/>
              </w:rPr>
              <w:t>TCP 80，正式生产可通过 443 提供 HTTPS。</w:t>
            </w:r>
          </w:p>
        </w:tc>
      </w:tr>
      <w:tr w14:paraId="4B97E53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90E3FB">
            <w:pPr>
              <w:jc w:val="center"/>
            </w:pPr>
            <w:r>
              <w:rPr>
                <w:sz w:val="18"/>
              </w:rPr>
              <w:t>后端 API/WS 端口</w:t>
            </w:r>
          </w:p>
        </w:tc>
        <w:tc>
          <w:tcPr>
            <w:tcW w:w="6576" w:type="dxa"/>
            <w:vAlign w:val="center"/>
          </w:tcPr>
          <w:p w14:paraId="2186CDF5">
            <w:pPr>
              <w:jc w:val="left"/>
            </w:pPr>
            <w:r>
              <w:rPr>
                <w:sz w:val="18"/>
              </w:rPr>
              <w:t>TCP 5000，需要在云服务器安全组和系统防火墙中放行。</w:t>
            </w:r>
          </w:p>
        </w:tc>
      </w:tr>
      <w:tr w14:paraId="0818F9A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D40D462">
            <w:pPr>
              <w:jc w:val="center"/>
            </w:pPr>
            <w:r>
              <w:rPr>
                <w:sz w:val="18"/>
              </w:rPr>
              <w:t>关键环境变量</w:t>
            </w:r>
          </w:p>
        </w:tc>
        <w:tc>
          <w:tcPr>
            <w:tcW w:w="6576" w:type="dxa"/>
            <w:vAlign w:val="center"/>
          </w:tcPr>
          <w:p w14:paraId="5B207AEF">
            <w:pPr>
              <w:jc w:val="left"/>
            </w:pPr>
            <w:r>
              <w:rPr>
                <w:sz w:val="18"/>
              </w:rPr>
              <w:t>HOST、PORT、VITE_BACKEND_URL、VITE_FRONTEND_URL、HF_ENDPOINT、LLM/TTS/视频/语音评测服务密钥。</w:t>
            </w:r>
          </w:p>
        </w:tc>
      </w:tr>
    </w:tbl>
    <w:p w14:paraId="412EDC9A"/>
    <w:p w14:paraId="3DD1E4B9">
      <w:pPr>
        <w:pStyle w:val="3"/>
      </w:pPr>
      <w:bookmarkStart w:id="52" w:name="_Toc233648586"/>
      <w:r>
        <w:t>5.4. 控制</w:t>
      </w:r>
      <w:bookmarkEnd w:id="52"/>
    </w:p>
    <w:p w14:paraId="384072D0">
      <w:pPr>
        <w:numPr>
          <w:ilvl w:val="0"/>
          <w:numId w:val="1"/>
        </w:numPr>
      </w:pPr>
      <w:r>
        <w:t>本地启动时先启动后端 FastAPI 服务，再启动前端 Vite 服务，确保 VITE_BACKEND_URL 指向可访问的后端地址。</w:t>
      </w:r>
    </w:p>
    <w:p w14:paraId="1B8154BB">
      <w:pPr>
        <w:numPr>
          <w:ilvl w:val="0"/>
          <w:numId w:val="1"/>
        </w:numPr>
      </w:pPr>
      <w:r>
        <w:t>Docker 部署时在仓库根目录执行 docker compose up -d --build，后端容器映射 5000:5000，前端容器映射 80:80。</w:t>
      </w:r>
    </w:p>
    <w:p w14:paraId="4B9C4221">
      <w:pPr>
        <w:numPr>
          <w:ilvl w:val="0"/>
          <w:numId w:val="1"/>
        </w:numPr>
      </w:pPr>
      <w:r>
        <w:t>更新发布时拉取最新代码后重新构建并启动容器，使用 docker compose ps 和 docker compose logs -f backend 检查服务状态。</w:t>
      </w:r>
    </w:p>
    <w:p w14:paraId="44A1CEAB">
      <w:pPr>
        <w:numPr>
          <w:ilvl w:val="0"/>
          <w:numId w:val="1"/>
        </w:numPr>
      </w:pPr>
      <w:r>
        <w:t>生产环境不得将 .env、API Key、模型密钥等敏感信息提交到公共仓库；建议对 storage、models 和数据库文件进行定期备份。</w:t>
      </w:r>
    </w:p>
    <w:p w14:paraId="0E82586E">
      <w:pPr>
        <w:numPr>
          <w:ilvl w:val="0"/>
          <w:numId w:val="1"/>
        </w:numPr>
      </w:pPr>
      <w:r>
        <w:t>若前端报 Failed to fetch，应优先检查 VITE_BACKEND_URL、安全组/防火墙、后端容器状态和健康检查接口。</w:t>
      </w:r>
    </w:p>
    <w:p w14:paraId="3987336D">
      <w:pPr>
        <w:numPr>
          <w:ilvl w:val="0"/>
          <w:numId w:val="1"/>
        </w:numPr>
      </w:pPr>
      <w:r>
        <w:t>正式生产建议绑定域名、配置 Nginx/Caddy 反向代理和 TLS 证书，并将前端构建变量切换为域名地址。</w:t>
      </w:r>
    </w:p>
    <w:p w14:paraId="6DCA0CA0">
      <w:pPr>
        <w:numPr>
          <w:ilvl w:val="0"/>
          <w:numId w:val="0"/>
        </w:numPr>
      </w:pPr>
    </w:p>
    <w:sectPr>
      <w:headerReference r:id="rId5" w:type="default"/>
      <w:footerReference r:id="rId6" w:type="default"/>
      <w:pgSz w:w="11906" w:h="16838"/>
      <w:pgMar w:top="1440" w:right="1474" w:bottom="1440" w:left="1587" w:header="850" w:footer="850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2DA7A">
    <w:pPr>
      <w:pStyle w:val="16"/>
      <w:jc w:val="center"/>
    </w:pPr>
    <w:r>
      <w:rPr>
        <w:rFonts w:hint="eastAsia"/>
        <w:color w:val="666666"/>
        <w:lang w:eastAsia="zh-CN"/>
      </w:rPr>
      <w:t>EduMind（智教）</w:t>
    </w:r>
    <w:r>
      <w:rPr>
        <w:color w:val="666666"/>
      </w:rPr>
      <w:t xml:space="preserve">系统需求规格说明书    </w:t>
    </w: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  <w:p w14:paraId="4654450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4A94C">
    <w:pPr>
      <w:tabs>
        <w:tab w:val="center" w:pos="4153"/>
        <w:tab w:val="right" w:pos="8306"/>
      </w:tabs>
      <w:jc w:val="left"/>
      <w:rPr>
        <w:rFonts w:ascii="仿宋" w:hAnsi="仿宋" w:eastAsia="仿宋"/>
        <w:bCs/>
        <w:sz w:val="18"/>
        <w:szCs w:val="18"/>
      </w:rPr>
    </w:pPr>
    <w:r>
      <w:rPr>
        <w:rFonts w:hint="eastAsia"/>
        <w:color w:val="555555"/>
        <w:sz w:val="18"/>
        <w:lang w:eastAsia="zh-CN"/>
      </w:rPr>
      <w:t>EduMind（智教）</w:t>
    </w:r>
    <w:r>
      <w:rPr>
        <w:color w:val="555555"/>
        <w:sz w:val="18"/>
      </w:rPr>
      <w:t>系统需求规格说明书</w:t>
    </w:r>
  </w:p>
  <w:p w14:paraId="286FCC1C">
    <w:pPr>
      <w:tabs>
        <w:tab w:val="center" w:pos="4153"/>
        <w:tab w:val="right" w:pos="8306"/>
      </w:tabs>
      <w:jc w:val="left"/>
      <w:rPr>
        <w:rFonts w:ascii="仿宋" w:hAnsi="仿宋" w:eastAsia="仿宋"/>
        <w:bCs/>
        <w:sz w:val="18"/>
        <w:szCs w:val="18"/>
      </w:rPr>
    </w:pPr>
    <w:r>
      <w:rPr>
        <w:color w:val="555555"/>
        <w:sz w:val="18"/>
      </w:rPr>
      <w:t>版本号：V1.0</w:t>
    </w:r>
  </w:p>
  <w:p w14:paraId="63F61F9E">
    <w:pPr>
      <w:pStyle w:val="17"/>
      <w:rPr>
        <w:rFonts w:ascii="宋体" w:hAnsi="宋体"/>
        <w:bCs/>
        <w:szCs w:val="18"/>
      </w:rPr>
    </w:pPr>
    <w:r>
      <w:rPr>
        <w:rFonts w:hint="eastAsia" w:ascii="宋体" w:hAnsi="宋体"/>
        <w:bCs/>
        <w:szCs w:val="18"/>
      </w:rPr>
      <w:t>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8F6A78"/>
    <w:multiLevelType w:val="singleLevel"/>
    <w:tmpl w:val="538F6A78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420"/>
  <w:drawingGridHorizontalSpacing w:val="0"/>
  <w:drawingGridVerticalSpacing w:val="156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15DA3"/>
    <w:rsid w:val="00016A47"/>
    <w:rsid w:val="00024F79"/>
    <w:rsid w:val="00035DA1"/>
    <w:rsid w:val="00041621"/>
    <w:rsid w:val="0004260C"/>
    <w:rsid w:val="0005329F"/>
    <w:rsid w:val="0005596A"/>
    <w:rsid w:val="00057C43"/>
    <w:rsid w:val="0006420E"/>
    <w:rsid w:val="000727E1"/>
    <w:rsid w:val="00073DDE"/>
    <w:rsid w:val="00074D19"/>
    <w:rsid w:val="00081031"/>
    <w:rsid w:val="00097C1F"/>
    <w:rsid w:val="000A4E99"/>
    <w:rsid w:val="000B4466"/>
    <w:rsid w:val="000B4DDC"/>
    <w:rsid w:val="000C0AD9"/>
    <w:rsid w:val="000C24B8"/>
    <w:rsid w:val="000D35FA"/>
    <w:rsid w:val="000E2CDC"/>
    <w:rsid w:val="000E59E8"/>
    <w:rsid w:val="000E7EA4"/>
    <w:rsid w:val="00106F31"/>
    <w:rsid w:val="001107A1"/>
    <w:rsid w:val="00125A79"/>
    <w:rsid w:val="001463E4"/>
    <w:rsid w:val="00154858"/>
    <w:rsid w:val="0016170F"/>
    <w:rsid w:val="0016769E"/>
    <w:rsid w:val="00171A26"/>
    <w:rsid w:val="00171F63"/>
    <w:rsid w:val="00172A27"/>
    <w:rsid w:val="00177546"/>
    <w:rsid w:val="00177B6E"/>
    <w:rsid w:val="001810DD"/>
    <w:rsid w:val="0018598F"/>
    <w:rsid w:val="00190B98"/>
    <w:rsid w:val="00191A24"/>
    <w:rsid w:val="001B2059"/>
    <w:rsid w:val="001B590E"/>
    <w:rsid w:val="001C1492"/>
    <w:rsid w:val="001C3621"/>
    <w:rsid w:val="001D545B"/>
    <w:rsid w:val="001D7B56"/>
    <w:rsid w:val="001E7D9B"/>
    <w:rsid w:val="00201477"/>
    <w:rsid w:val="00227356"/>
    <w:rsid w:val="00245115"/>
    <w:rsid w:val="002509DE"/>
    <w:rsid w:val="002520DA"/>
    <w:rsid w:val="002529D3"/>
    <w:rsid w:val="00271C37"/>
    <w:rsid w:val="00274A21"/>
    <w:rsid w:val="00284FE7"/>
    <w:rsid w:val="00286F1F"/>
    <w:rsid w:val="00296D93"/>
    <w:rsid w:val="002A0169"/>
    <w:rsid w:val="002A37D5"/>
    <w:rsid w:val="002C0D89"/>
    <w:rsid w:val="002C2D64"/>
    <w:rsid w:val="002D35EA"/>
    <w:rsid w:val="002D4BC6"/>
    <w:rsid w:val="002E192D"/>
    <w:rsid w:val="002F6204"/>
    <w:rsid w:val="00302E3D"/>
    <w:rsid w:val="00304F1C"/>
    <w:rsid w:val="00324210"/>
    <w:rsid w:val="003310A5"/>
    <w:rsid w:val="00332665"/>
    <w:rsid w:val="00352760"/>
    <w:rsid w:val="003607DE"/>
    <w:rsid w:val="0036317C"/>
    <w:rsid w:val="00371A54"/>
    <w:rsid w:val="00372683"/>
    <w:rsid w:val="00373F4B"/>
    <w:rsid w:val="00376F01"/>
    <w:rsid w:val="00377DD5"/>
    <w:rsid w:val="00391C49"/>
    <w:rsid w:val="003A1046"/>
    <w:rsid w:val="003B10CC"/>
    <w:rsid w:val="003B12E3"/>
    <w:rsid w:val="003B55E9"/>
    <w:rsid w:val="003C1CCB"/>
    <w:rsid w:val="003C36F5"/>
    <w:rsid w:val="003C546E"/>
    <w:rsid w:val="003C5616"/>
    <w:rsid w:val="003D0FE5"/>
    <w:rsid w:val="003D4580"/>
    <w:rsid w:val="003E4A7D"/>
    <w:rsid w:val="003E6606"/>
    <w:rsid w:val="003E6AE4"/>
    <w:rsid w:val="00400248"/>
    <w:rsid w:val="00403B65"/>
    <w:rsid w:val="00410BBA"/>
    <w:rsid w:val="0041296C"/>
    <w:rsid w:val="004153FE"/>
    <w:rsid w:val="00420318"/>
    <w:rsid w:val="0042490C"/>
    <w:rsid w:val="00440929"/>
    <w:rsid w:val="004464B3"/>
    <w:rsid w:val="004630E6"/>
    <w:rsid w:val="00465AC7"/>
    <w:rsid w:val="00470119"/>
    <w:rsid w:val="0047056F"/>
    <w:rsid w:val="0047331D"/>
    <w:rsid w:val="00480909"/>
    <w:rsid w:val="00485EFB"/>
    <w:rsid w:val="0049535F"/>
    <w:rsid w:val="00496B00"/>
    <w:rsid w:val="004A0DEB"/>
    <w:rsid w:val="004A1C34"/>
    <w:rsid w:val="004B1D94"/>
    <w:rsid w:val="004B3771"/>
    <w:rsid w:val="004C5DA2"/>
    <w:rsid w:val="004D7C83"/>
    <w:rsid w:val="004E1A9E"/>
    <w:rsid w:val="004E45E3"/>
    <w:rsid w:val="004E59FD"/>
    <w:rsid w:val="005102BA"/>
    <w:rsid w:val="00521B1D"/>
    <w:rsid w:val="00522420"/>
    <w:rsid w:val="00522A5D"/>
    <w:rsid w:val="005235BD"/>
    <w:rsid w:val="00523C62"/>
    <w:rsid w:val="00550AAF"/>
    <w:rsid w:val="00566201"/>
    <w:rsid w:val="005713E1"/>
    <w:rsid w:val="00572F36"/>
    <w:rsid w:val="00574278"/>
    <w:rsid w:val="005744B8"/>
    <w:rsid w:val="00582740"/>
    <w:rsid w:val="00590647"/>
    <w:rsid w:val="005A0B31"/>
    <w:rsid w:val="005A37E2"/>
    <w:rsid w:val="005B4184"/>
    <w:rsid w:val="005B70A3"/>
    <w:rsid w:val="005C4F42"/>
    <w:rsid w:val="005D052C"/>
    <w:rsid w:val="005D0E8E"/>
    <w:rsid w:val="005E4997"/>
    <w:rsid w:val="005F3C39"/>
    <w:rsid w:val="00604C74"/>
    <w:rsid w:val="006160F2"/>
    <w:rsid w:val="00623135"/>
    <w:rsid w:val="006311DE"/>
    <w:rsid w:val="006316A4"/>
    <w:rsid w:val="0063385E"/>
    <w:rsid w:val="0063645C"/>
    <w:rsid w:val="00642B13"/>
    <w:rsid w:val="00655BFA"/>
    <w:rsid w:val="00663A1A"/>
    <w:rsid w:val="00665552"/>
    <w:rsid w:val="006676BC"/>
    <w:rsid w:val="00675E03"/>
    <w:rsid w:val="00684D7E"/>
    <w:rsid w:val="00686687"/>
    <w:rsid w:val="0069015E"/>
    <w:rsid w:val="00696BA7"/>
    <w:rsid w:val="006A7F17"/>
    <w:rsid w:val="006C29CD"/>
    <w:rsid w:val="006C56C0"/>
    <w:rsid w:val="006C7E21"/>
    <w:rsid w:val="006D2A6B"/>
    <w:rsid w:val="006D584E"/>
    <w:rsid w:val="006E1991"/>
    <w:rsid w:val="006E312A"/>
    <w:rsid w:val="006E482E"/>
    <w:rsid w:val="006F03AF"/>
    <w:rsid w:val="006F0619"/>
    <w:rsid w:val="006F5843"/>
    <w:rsid w:val="006F7CE6"/>
    <w:rsid w:val="00703CF6"/>
    <w:rsid w:val="007108B2"/>
    <w:rsid w:val="007166AE"/>
    <w:rsid w:val="00721169"/>
    <w:rsid w:val="00734531"/>
    <w:rsid w:val="00741D98"/>
    <w:rsid w:val="0074279D"/>
    <w:rsid w:val="00744901"/>
    <w:rsid w:val="00754E44"/>
    <w:rsid w:val="007601BF"/>
    <w:rsid w:val="00764605"/>
    <w:rsid w:val="00774542"/>
    <w:rsid w:val="007A1C7C"/>
    <w:rsid w:val="007A45CB"/>
    <w:rsid w:val="007A4B8C"/>
    <w:rsid w:val="007C173A"/>
    <w:rsid w:val="007C1825"/>
    <w:rsid w:val="007C62F5"/>
    <w:rsid w:val="007D1C3E"/>
    <w:rsid w:val="007D7339"/>
    <w:rsid w:val="007E3567"/>
    <w:rsid w:val="007E716E"/>
    <w:rsid w:val="007F03EC"/>
    <w:rsid w:val="008012AB"/>
    <w:rsid w:val="00806545"/>
    <w:rsid w:val="0080771D"/>
    <w:rsid w:val="00807B42"/>
    <w:rsid w:val="00811CB4"/>
    <w:rsid w:val="00820C88"/>
    <w:rsid w:val="00824184"/>
    <w:rsid w:val="008271E3"/>
    <w:rsid w:val="008337AC"/>
    <w:rsid w:val="00844D01"/>
    <w:rsid w:val="0084626B"/>
    <w:rsid w:val="00853CCA"/>
    <w:rsid w:val="00860A31"/>
    <w:rsid w:val="00864DA1"/>
    <w:rsid w:val="008734FB"/>
    <w:rsid w:val="0087592F"/>
    <w:rsid w:val="008779AC"/>
    <w:rsid w:val="00884372"/>
    <w:rsid w:val="008904A4"/>
    <w:rsid w:val="00892927"/>
    <w:rsid w:val="00893262"/>
    <w:rsid w:val="0089337A"/>
    <w:rsid w:val="00893C00"/>
    <w:rsid w:val="00895D68"/>
    <w:rsid w:val="008A200E"/>
    <w:rsid w:val="008A4BB5"/>
    <w:rsid w:val="008A686D"/>
    <w:rsid w:val="008B5E0D"/>
    <w:rsid w:val="008C053B"/>
    <w:rsid w:val="008D0E62"/>
    <w:rsid w:val="008D190E"/>
    <w:rsid w:val="008D5B98"/>
    <w:rsid w:val="008E2AAA"/>
    <w:rsid w:val="009008EE"/>
    <w:rsid w:val="00906D59"/>
    <w:rsid w:val="0091196C"/>
    <w:rsid w:val="00912C87"/>
    <w:rsid w:val="00920329"/>
    <w:rsid w:val="00930CEC"/>
    <w:rsid w:val="009312EC"/>
    <w:rsid w:val="009379DA"/>
    <w:rsid w:val="009404DB"/>
    <w:rsid w:val="00941698"/>
    <w:rsid w:val="00942899"/>
    <w:rsid w:val="009439AF"/>
    <w:rsid w:val="00951493"/>
    <w:rsid w:val="009522B8"/>
    <w:rsid w:val="00952B4A"/>
    <w:rsid w:val="00962CB3"/>
    <w:rsid w:val="00964BC5"/>
    <w:rsid w:val="009700BD"/>
    <w:rsid w:val="00970BDD"/>
    <w:rsid w:val="0097492E"/>
    <w:rsid w:val="009807FF"/>
    <w:rsid w:val="00982D04"/>
    <w:rsid w:val="00984F1A"/>
    <w:rsid w:val="009951A7"/>
    <w:rsid w:val="009B1679"/>
    <w:rsid w:val="009B206A"/>
    <w:rsid w:val="009B2856"/>
    <w:rsid w:val="009B315C"/>
    <w:rsid w:val="009D1582"/>
    <w:rsid w:val="009D27BC"/>
    <w:rsid w:val="009D2C77"/>
    <w:rsid w:val="009D5900"/>
    <w:rsid w:val="009E1216"/>
    <w:rsid w:val="009E250F"/>
    <w:rsid w:val="009E6B87"/>
    <w:rsid w:val="009E6EE6"/>
    <w:rsid w:val="009E75B2"/>
    <w:rsid w:val="009F1420"/>
    <w:rsid w:val="00A028BB"/>
    <w:rsid w:val="00A03F1E"/>
    <w:rsid w:val="00A056A9"/>
    <w:rsid w:val="00A10448"/>
    <w:rsid w:val="00A14EDA"/>
    <w:rsid w:val="00A15413"/>
    <w:rsid w:val="00A16081"/>
    <w:rsid w:val="00A20BFE"/>
    <w:rsid w:val="00A21514"/>
    <w:rsid w:val="00A25764"/>
    <w:rsid w:val="00A25B4D"/>
    <w:rsid w:val="00A304EF"/>
    <w:rsid w:val="00A4198F"/>
    <w:rsid w:val="00A43F77"/>
    <w:rsid w:val="00A55402"/>
    <w:rsid w:val="00A55E2A"/>
    <w:rsid w:val="00A610EE"/>
    <w:rsid w:val="00A67DEE"/>
    <w:rsid w:val="00A74048"/>
    <w:rsid w:val="00A925CE"/>
    <w:rsid w:val="00AA6A28"/>
    <w:rsid w:val="00AA7E85"/>
    <w:rsid w:val="00AB251F"/>
    <w:rsid w:val="00AB31FC"/>
    <w:rsid w:val="00AB5FEC"/>
    <w:rsid w:val="00AC4FBF"/>
    <w:rsid w:val="00AC6460"/>
    <w:rsid w:val="00AD2AED"/>
    <w:rsid w:val="00AD3696"/>
    <w:rsid w:val="00AD3FA4"/>
    <w:rsid w:val="00AD4D9B"/>
    <w:rsid w:val="00AF4185"/>
    <w:rsid w:val="00AF652B"/>
    <w:rsid w:val="00B001BE"/>
    <w:rsid w:val="00B01CDB"/>
    <w:rsid w:val="00B0287E"/>
    <w:rsid w:val="00B055F9"/>
    <w:rsid w:val="00B05F01"/>
    <w:rsid w:val="00B12390"/>
    <w:rsid w:val="00B1295A"/>
    <w:rsid w:val="00B212D7"/>
    <w:rsid w:val="00B34C32"/>
    <w:rsid w:val="00B353AA"/>
    <w:rsid w:val="00B50B5E"/>
    <w:rsid w:val="00B52E2F"/>
    <w:rsid w:val="00B6249C"/>
    <w:rsid w:val="00B64EAD"/>
    <w:rsid w:val="00B84C5A"/>
    <w:rsid w:val="00B94F84"/>
    <w:rsid w:val="00B972DC"/>
    <w:rsid w:val="00BA50B0"/>
    <w:rsid w:val="00BD225D"/>
    <w:rsid w:val="00BD2715"/>
    <w:rsid w:val="00BE71E2"/>
    <w:rsid w:val="00C016C6"/>
    <w:rsid w:val="00C030AA"/>
    <w:rsid w:val="00C055BB"/>
    <w:rsid w:val="00C12EB8"/>
    <w:rsid w:val="00C135BA"/>
    <w:rsid w:val="00C138C9"/>
    <w:rsid w:val="00C14E71"/>
    <w:rsid w:val="00C174AB"/>
    <w:rsid w:val="00C36D92"/>
    <w:rsid w:val="00C40B7E"/>
    <w:rsid w:val="00C43FB1"/>
    <w:rsid w:val="00C47752"/>
    <w:rsid w:val="00C5381C"/>
    <w:rsid w:val="00C53D90"/>
    <w:rsid w:val="00C5769E"/>
    <w:rsid w:val="00C62389"/>
    <w:rsid w:val="00C649B4"/>
    <w:rsid w:val="00C65E9D"/>
    <w:rsid w:val="00C66D0D"/>
    <w:rsid w:val="00C73512"/>
    <w:rsid w:val="00C92D51"/>
    <w:rsid w:val="00C97287"/>
    <w:rsid w:val="00CA10A3"/>
    <w:rsid w:val="00CA33B0"/>
    <w:rsid w:val="00CA3B0A"/>
    <w:rsid w:val="00CB5969"/>
    <w:rsid w:val="00CC1D83"/>
    <w:rsid w:val="00CC5FFC"/>
    <w:rsid w:val="00CE12A5"/>
    <w:rsid w:val="00D03B9F"/>
    <w:rsid w:val="00D05608"/>
    <w:rsid w:val="00D05C7E"/>
    <w:rsid w:val="00D06927"/>
    <w:rsid w:val="00D10E40"/>
    <w:rsid w:val="00D12CBC"/>
    <w:rsid w:val="00D23BE3"/>
    <w:rsid w:val="00D31D78"/>
    <w:rsid w:val="00D36606"/>
    <w:rsid w:val="00D53E58"/>
    <w:rsid w:val="00D73B25"/>
    <w:rsid w:val="00D85BD4"/>
    <w:rsid w:val="00D909AE"/>
    <w:rsid w:val="00D911BD"/>
    <w:rsid w:val="00D91FBD"/>
    <w:rsid w:val="00D976D7"/>
    <w:rsid w:val="00DB132E"/>
    <w:rsid w:val="00DB6654"/>
    <w:rsid w:val="00DC0B7C"/>
    <w:rsid w:val="00DD1D0F"/>
    <w:rsid w:val="00DD6021"/>
    <w:rsid w:val="00DD7F95"/>
    <w:rsid w:val="00DE0D85"/>
    <w:rsid w:val="00DF2CC5"/>
    <w:rsid w:val="00DF5BB3"/>
    <w:rsid w:val="00E00538"/>
    <w:rsid w:val="00E02DE1"/>
    <w:rsid w:val="00E16281"/>
    <w:rsid w:val="00E22B3C"/>
    <w:rsid w:val="00E33F8F"/>
    <w:rsid w:val="00E40D1F"/>
    <w:rsid w:val="00E679B8"/>
    <w:rsid w:val="00E71884"/>
    <w:rsid w:val="00E805AA"/>
    <w:rsid w:val="00EA0B3C"/>
    <w:rsid w:val="00EA1CF4"/>
    <w:rsid w:val="00EA23D5"/>
    <w:rsid w:val="00EB20C1"/>
    <w:rsid w:val="00EC3006"/>
    <w:rsid w:val="00EC4D53"/>
    <w:rsid w:val="00ED7BC6"/>
    <w:rsid w:val="00EE1DED"/>
    <w:rsid w:val="00F03A24"/>
    <w:rsid w:val="00F0450B"/>
    <w:rsid w:val="00F07DDA"/>
    <w:rsid w:val="00F1253D"/>
    <w:rsid w:val="00F16568"/>
    <w:rsid w:val="00F17094"/>
    <w:rsid w:val="00F17638"/>
    <w:rsid w:val="00F20A66"/>
    <w:rsid w:val="00F2411A"/>
    <w:rsid w:val="00F266BC"/>
    <w:rsid w:val="00F301D1"/>
    <w:rsid w:val="00F40681"/>
    <w:rsid w:val="00F41821"/>
    <w:rsid w:val="00F473B4"/>
    <w:rsid w:val="00F60B29"/>
    <w:rsid w:val="00F62BFC"/>
    <w:rsid w:val="00F63B5D"/>
    <w:rsid w:val="00F641A9"/>
    <w:rsid w:val="00F719D1"/>
    <w:rsid w:val="00F829B5"/>
    <w:rsid w:val="00F842B4"/>
    <w:rsid w:val="00F86261"/>
    <w:rsid w:val="00F92FA9"/>
    <w:rsid w:val="00F959BD"/>
    <w:rsid w:val="00F96296"/>
    <w:rsid w:val="00FA1238"/>
    <w:rsid w:val="00FA18C8"/>
    <w:rsid w:val="00FA20B9"/>
    <w:rsid w:val="00FB1C74"/>
    <w:rsid w:val="00FB53A6"/>
    <w:rsid w:val="00FC1AFF"/>
    <w:rsid w:val="00FC2457"/>
    <w:rsid w:val="00FC2F1C"/>
    <w:rsid w:val="00FC6CE8"/>
    <w:rsid w:val="00FC7C7D"/>
    <w:rsid w:val="00FD36B5"/>
    <w:rsid w:val="00FD3892"/>
    <w:rsid w:val="00FD430B"/>
    <w:rsid w:val="00FD5F9C"/>
    <w:rsid w:val="00FE31E0"/>
    <w:rsid w:val="00FE7F66"/>
    <w:rsid w:val="00FF0D78"/>
    <w:rsid w:val="00FF2BB7"/>
    <w:rsid w:val="02C36413"/>
    <w:rsid w:val="04571240"/>
    <w:rsid w:val="0482500E"/>
    <w:rsid w:val="05500792"/>
    <w:rsid w:val="077B12B4"/>
    <w:rsid w:val="099D37C4"/>
    <w:rsid w:val="09C36BEA"/>
    <w:rsid w:val="0AD370A6"/>
    <w:rsid w:val="0B4D18AD"/>
    <w:rsid w:val="0C49622F"/>
    <w:rsid w:val="1009140C"/>
    <w:rsid w:val="1138405B"/>
    <w:rsid w:val="14EF3ADD"/>
    <w:rsid w:val="158E6EA5"/>
    <w:rsid w:val="15BFEA82"/>
    <w:rsid w:val="17183134"/>
    <w:rsid w:val="1754429A"/>
    <w:rsid w:val="19681A20"/>
    <w:rsid w:val="19C93841"/>
    <w:rsid w:val="1ED95DD6"/>
    <w:rsid w:val="1F795D8C"/>
    <w:rsid w:val="23474785"/>
    <w:rsid w:val="239A72C4"/>
    <w:rsid w:val="253E41DD"/>
    <w:rsid w:val="26D4421A"/>
    <w:rsid w:val="2C641269"/>
    <w:rsid w:val="2C9C04A4"/>
    <w:rsid w:val="2D3F0F41"/>
    <w:rsid w:val="2E6A682B"/>
    <w:rsid w:val="2E76167C"/>
    <w:rsid w:val="2EC61BBE"/>
    <w:rsid w:val="3231255D"/>
    <w:rsid w:val="326356A3"/>
    <w:rsid w:val="32E7698D"/>
    <w:rsid w:val="333B6ECD"/>
    <w:rsid w:val="360C4352"/>
    <w:rsid w:val="36513E0B"/>
    <w:rsid w:val="37184B13"/>
    <w:rsid w:val="37D627E9"/>
    <w:rsid w:val="37DA269B"/>
    <w:rsid w:val="3BBF2EC3"/>
    <w:rsid w:val="3BE55A93"/>
    <w:rsid w:val="3CCD6367"/>
    <w:rsid w:val="3D1A1209"/>
    <w:rsid w:val="3E232548"/>
    <w:rsid w:val="3E34533B"/>
    <w:rsid w:val="4097092A"/>
    <w:rsid w:val="41B56962"/>
    <w:rsid w:val="429F3CEE"/>
    <w:rsid w:val="433B3E6B"/>
    <w:rsid w:val="435A2D09"/>
    <w:rsid w:val="45713B9E"/>
    <w:rsid w:val="45A2350F"/>
    <w:rsid w:val="465658CE"/>
    <w:rsid w:val="483840ED"/>
    <w:rsid w:val="4A7B243F"/>
    <w:rsid w:val="4BEF0B15"/>
    <w:rsid w:val="4CAD5399"/>
    <w:rsid w:val="4D8C2D48"/>
    <w:rsid w:val="4EB53E02"/>
    <w:rsid w:val="512F209A"/>
    <w:rsid w:val="516D2493"/>
    <w:rsid w:val="53C67009"/>
    <w:rsid w:val="547A7D2F"/>
    <w:rsid w:val="552C5351"/>
    <w:rsid w:val="5711107C"/>
    <w:rsid w:val="5776CB13"/>
    <w:rsid w:val="5A40049E"/>
    <w:rsid w:val="5BE56A72"/>
    <w:rsid w:val="5CB1038A"/>
    <w:rsid w:val="5CDE4EB6"/>
    <w:rsid w:val="5D5F6C7D"/>
    <w:rsid w:val="5F5A7CA1"/>
    <w:rsid w:val="5FEB4A59"/>
    <w:rsid w:val="5FF4609C"/>
    <w:rsid w:val="6047684B"/>
    <w:rsid w:val="612E6B9F"/>
    <w:rsid w:val="614B1024"/>
    <w:rsid w:val="61582276"/>
    <w:rsid w:val="63647CFC"/>
    <w:rsid w:val="63AE15AC"/>
    <w:rsid w:val="69A47BE6"/>
    <w:rsid w:val="6B4F54CE"/>
    <w:rsid w:val="6BCF177F"/>
    <w:rsid w:val="6E6E6D21"/>
    <w:rsid w:val="73DF5CB5"/>
    <w:rsid w:val="758A3A6A"/>
    <w:rsid w:val="7A2F7366"/>
    <w:rsid w:val="7B5031C3"/>
    <w:rsid w:val="7BEA3EB5"/>
    <w:rsid w:val="7D3C7536"/>
    <w:rsid w:val="7D7C6014"/>
    <w:rsid w:val="7EAAC7E7"/>
    <w:rsid w:val="7EEA3D6B"/>
    <w:rsid w:val="7EF7DC16"/>
    <w:rsid w:val="B6E3F365"/>
    <w:rsid w:val="BEFE0F60"/>
    <w:rsid w:val="BEFFC739"/>
    <w:rsid w:val="DDEA54CB"/>
    <w:rsid w:val="E4B232B8"/>
    <w:rsid w:val="E79E6EA6"/>
    <w:rsid w:val="FDB7D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00" w:lineRule="auto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tabs>
        <w:tab w:val="left" w:pos="552"/>
      </w:tabs>
      <w:spacing w:before="360" w:after="160" w:line="360" w:lineRule="auto"/>
      <w:outlineLvl w:val="0"/>
    </w:pPr>
    <w:rPr>
      <w:rFonts w:eastAsia="黑体"/>
      <w:b/>
      <w:shadow/>
      <w:color w:val="1F4E79"/>
      <w:kern w:val="44"/>
      <w:sz w:val="32"/>
      <w:szCs w:val="36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80"/>
      <w:outlineLvl w:val="1"/>
    </w:pPr>
    <w:rPr>
      <w:rFonts w:eastAsia="黑体"/>
      <w:b/>
      <w:shadow/>
      <w:color w:val="2E74B5"/>
      <w:sz w:val="28"/>
    </w:rPr>
  </w:style>
  <w:style w:type="paragraph" w:styleId="5">
    <w:name w:val="heading 3"/>
    <w:basedOn w:val="1"/>
    <w:qFormat/>
    <w:uiPriority w:val="0"/>
    <w:pPr>
      <w:keepNext/>
      <w:keepLines/>
      <w:tabs>
        <w:tab w:val="left" w:pos="720"/>
      </w:tabs>
      <w:spacing w:before="200" w:after="80"/>
      <w:outlineLvl w:val="2"/>
    </w:pPr>
    <w:rPr>
      <w:rFonts w:eastAsia="黑体"/>
      <w:b/>
      <w:shadow/>
      <w:color w:val="1F4E79"/>
      <w:sz w:val="25"/>
      <w:szCs w:val="28"/>
    </w:rPr>
  </w:style>
  <w:style w:type="paragraph" w:styleId="6">
    <w:name w:val="heading 4"/>
    <w:basedOn w:val="1"/>
    <w:next w:val="1"/>
    <w:link w:val="28"/>
    <w:qFormat/>
    <w:uiPriority w:val="0"/>
    <w:pPr>
      <w:keepNext/>
      <w:keepLines/>
      <w:tabs>
        <w:tab w:val="left" w:pos="552"/>
        <w:tab w:val="left" w:pos="864"/>
      </w:tabs>
      <w:spacing w:before="160" w:after="60"/>
      <w:outlineLvl w:val="3"/>
    </w:pPr>
    <w:rPr>
      <w:rFonts w:eastAsia="黑体"/>
      <w:b/>
      <w:bCs/>
      <w:color w:val="1F4E79"/>
      <w:sz w:val="23"/>
      <w:szCs w:val="28"/>
      <w:lang w:val="zh-CN" w:eastAsia="zh-CN"/>
    </w:rPr>
  </w:style>
  <w:style w:type="paragraph" w:styleId="7">
    <w:name w:val="heading 5"/>
    <w:basedOn w:val="1"/>
    <w:next w:val="1"/>
    <w:qFormat/>
    <w:uiPriority w:val="0"/>
    <w:pPr>
      <w:keepNext/>
      <w:keepLines/>
      <w:tabs>
        <w:tab w:val="left" w:pos="1008"/>
      </w:tabs>
      <w:spacing w:before="120" w:after="40" w:line="372" w:lineRule="auto"/>
      <w:outlineLvl w:val="4"/>
    </w:pPr>
    <w:rPr>
      <w:rFonts w:eastAsia="黑体"/>
      <w:b/>
      <w:color w:val="333333"/>
    </w:rPr>
  </w:style>
  <w:style w:type="paragraph" w:styleId="8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tabs>
        <w:tab w:val="left" w:pos="1151"/>
      </w:tabs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after="64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tabs>
        <w:tab w:val="left" w:pos="1440"/>
      </w:tabs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tabs>
        <w:tab w:val="left" w:pos="1583"/>
      </w:tabs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12">
    <w:name w:val="Document Map"/>
    <w:basedOn w:val="1"/>
    <w:link w:val="51"/>
    <w:semiHidden/>
    <w:unhideWhenUsed/>
    <w:qFormat/>
    <w:uiPriority w:val="99"/>
    <w:rPr>
      <w:rFonts w:ascii="宋体"/>
      <w:sz w:val="18"/>
      <w:szCs w:val="18"/>
    </w:rPr>
  </w:style>
  <w:style w:type="paragraph" w:styleId="13">
    <w:name w:val="Body Text"/>
    <w:basedOn w:val="1"/>
    <w:qFormat/>
    <w:uiPriority w:val="0"/>
  </w:style>
  <w:style w:type="paragraph" w:styleId="14">
    <w:name w:val="toc 3"/>
    <w:basedOn w:val="1"/>
    <w:next w:val="1"/>
    <w:autoRedefine/>
    <w:qFormat/>
    <w:uiPriority w:val="39"/>
    <w:pPr>
      <w:ind w:left="840" w:leftChars="400"/>
    </w:pPr>
  </w:style>
  <w:style w:type="paragraph" w:styleId="15">
    <w:name w:val="Date"/>
    <w:basedOn w:val="1"/>
    <w:next w:val="1"/>
    <w:qFormat/>
    <w:uiPriority w:val="0"/>
    <w:rPr>
      <w:sz w:val="24"/>
    </w:rPr>
  </w:style>
  <w:style w:type="paragraph" w:styleId="16">
    <w:name w:val="footer"/>
    <w:basedOn w:val="1"/>
    <w:link w:val="2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17">
    <w:name w:val="header"/>
    <w:basedOn w:val="1"/>
    <w:link w:val="26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toc 4"/>
    <w:basedOn w:val="1"/>
    <w:next w:val="1"/>
    <w:autoRedefine/>
    <w:qFormat/>
    <w:uiPriority w:val="39"/>
    <w:pPr>
      <w:ind w:left="1260" w:leftChars="600"/>
    </w:pPr>
  </w:style>
  <w:style w:type="paragraph" w:styleId="20">
    <w:name w:val="toc 2"/>
    <w:basedOn w:val="1"/>
    <w:next w:val="1"/>
    <w:autoRedefine/>
    <w:qFormat/>
    <w:uiPriority w:val="39"/>
    <w:pPr>
      <w:ind w:left="420" w:leftChars="2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24">
    <w:name w:val="page number"/>
    <w:basedOn w:val="23"/>
    <w:qFormat/>
    <w:uiPriority w:val="0"/>
  </w:style>
  <w:style w:type="character" w:styleId="25">
    <w:name w:val="Hyperlink"/>
    <w:qFormat/>
    <w:uiPriority w:val="99"/>
    <w:rPr>
      <w:color w:val="0563C1"/>
      <w:u w:val="single"/>
    </w:rPr>
  </w:style>
  <w:style w:type="character" w:customStyle="1" w:styleId="26">
    <w:name w:val="页眉 字符"/>
    <w:link w:val="17"/>
    <w:qFormat/>
    <w:uiPriority w:val="0"/>
    <w:rPr>
      <w:kern w:val="2"/>
      <w:sz w:val="18"/>
    </w:rPr>
  </w:style>
  <w:style w:type="character" w:customStyle="1" w:styleId="27">
    <w:name w:val="apple-converted-space"/>
    <w:qFormat/>
    <w:uiPriority w:val="0"/>
  </w:style>
  <w:style w:type="character" w:customStyle="1" w:styleId="28">
    <w:name w:val="标题 4 字符1"/>
    <w:link w:val="6"/>
    <w:qFormat/>
    <w:uiPriority w:val="0"/>
    <w:rPr>
      <w:rFonts w:ascii="Arial" w:hAnsi="Arial" w:eastAsia="楷体_GB2312"/>
      <w:b/>
      <w:bCs/>
      <w:color w:val="800080"/>
      <w:kern w:val="2"/>
      <w:sz w:val="21"/>
      <w:szCs w:val="28"/>
    </w:rPr>
  </w:style>
  <w:style w:type="character" w:customStyle="1" w:styleId="29">
    <w:name w:val="页脚 字符"/>
    <w:link w:val="16"/>
    <w:qFormat/>
    <w:uiPriority w:val="0"/>
    <w:rPr>
      <w:kern w:val="2"/>
      <w:sz w:val="18"/>
    </w:rPr>
  </w:style>
  <w:style w:type="character" w:customStyle="1" w:styleId="30">
    <w:name w:val="标题 4 字符"/>
    <w:qFormat/>
    <w:uiPriority w:val="0"/>
    <w:rPr>
      <w:rFonts w:ascii="Arial" w:hAnsi="Arial" w:eastAsia="黑体"/>
      <w:b/>
      <w:kern w:val="2"/>
      <w:sz w:val="28"/>
    </w:rPr>
  </w:style>
  <w:style w:type="character" w:customStyle="1" w:styleId="31">
    <w:name w:val="段落 缩进 4号 字符"/>
    <w:link w:val="32"/>
    <w:qFormat/>
    <w:uiPriority w:val="0"/>
    <w:rPr>
      <w:rFonts w:cs="Arial"/>
      <w:snapToGrid/>
      <w:kern w:val="2"/>
      <w:sz w:val="24"/>
      <w:szCs w:val="21"/>
    </w:rPr>
  </w:style>
  <w:style w:type="paragraph" w:customStyle="1" w:styleId="32">
    <w:name w:val="段落 缩进 4号"/>
    <w:basedOn w:val="1"/>
    <w:link w:val="31"/>
    <w:qFormat/>
    <w:uiPriority w:val="0"/>
    <w:pPr>
      <w:spacing w:line="360" w:lineRule="auto"/>
      <w:ind w:firstLine="480" w:firstLineChars="200"/>
      <w:jc w:val="left"/>
    </w:pPr>
    <w:rPr>
      <w:sz w:val="24"/>
      <w:szCs w:val="21"/>
      <w:lang w:val="zh-CN" w:eastAsia="zh-CN"/>
    </w:rPr>
  </w:style>
  <w:style w:type="character" w:customStyle="1" w:styleId="33">
    <w:name w:val="标题 0"/>
    <w:qFormat/>
    <w:uiPriority w:val="0"/>
    <w:rPr>
      <w:rFonts w:ascii="Arial Narrow" w:hAnsi="Arial Narrow" w:eastAsia="黑体"/>
      <w:b/>
      <w:bCs/>
      <w:sz w:val="44"/>
    </w:rPr>
  </w:style>
  <w:style w:type="character" w:customStyle="1" w:styleId="34">
    <w:name w:val="活动属性描述文字"/>
    <w:qFormat/>
    <w:uiPriority w:val="0"/>
    <w:rPr>
      <w:color w:val="auto"/>
    </w:rPr>
  </w:style>
  <w:style w:type="character" w:customStyle="1" w:styleId="35">
    <w:name w:val="表格文字-示例"/>
    <w:qFormat/>
    <w:uiPriority w:val="0"/>
    <w:rPr>
      <w:color w:val="0000FF"/>
    </w:rPr>
  </w:style>
  <w:style w:type="paragraph" w:customStyle="1" w:styleId="36">
    <w:name w:val="目录 71"/>
    <w:basedOn w:val="1"/>
    <w:next w:val="1"/>
    <w:qFormat/>
    <w:uiPriority w:val="39"/>
    <w:pPr>
      <w:ind w:left="2520" w:leftChars="1200"/>
    </w:pPr>
    <w:rPr>
      <w:rFonts w:ascii="等线" w:hAnsi="等线" w:eastAsia="等线"/>
      <w:szCs w:val="22"/>
    </w:rPr>
  </w:style>
  <w:style w:type="paragraph" w:customStyle="1" w:styleId="37">
    <w:name w:val="正文首行缩进1"/>
    <w:basedOn w:val="13"/>
    <w:qFormat/>
    <w:uiPriority w:val="0"/>
    <w:pPr>
      <w:ind w:firstLine="420" w:firstLineChars="100"/>
    </w:pPr>
  </w:style>
  <w:style w:type="paragraph" w:customStyle="1" w:styleId="38">
    <w:name w:val="目录 51"/>
    <w:basedOn w:val="1"/>
    <w:next w:val="1"/>
    <w:qFormat/>
    <w:uiPriority w:val="39"/>
    <w:pPr>
      <w:ind w:left="1680" w:leftChars="800"/>
    </w:pPr>
    <w:rPr>
      <w:rFonts w:ascii="等线" w:hAnsi="等线" w:eastAsia="等线"/>
      <w:szCs w:val="22"/>
    </w:rPr>
  </w:style>
  <w:style w:type="paragraph" w:customStyle="1" w:styleId="39">
    <w:name w:val="目录 21"/>
    <w:basedOn w:val="1"/>
    <w:next w:val="1"/>
    <w:qFormat/>
    <w:uiPriority w:val="39"/>
    <w:pPr>
      <w:ind w:left="420" w:leftChars="200"/>
    </w:pPr>
  </w:style>
  <w:style w:type="paragraph" w:customStyle="1" w:styleId="40">
    <w:name w:val="目录 31"/>
    <w:basedOn w:val="1"/>
    <w:next w:val="1"/>
    <w:qFormat/>
    <w:uiPriority w:val="39"/>
    <w:pPr>
      <w:ind w:left="840" w:leftChars="400"/>
    </w:pPr>
  </w:style>
  <w:style w:type="paragraph" w:customStyle="1" w:styleId="41">
    <w:name w:val="目录 81"/>
    <w:basedOn w:val="1"/>
    <w:next w:val="1"/>
    <w:qFormat/>
    <w:uiPriority w:val="39"/>
    <w:pPr>
      <w:ind w:left="2940" w:leftChars="1400"/>
    </w:pPr>
    <w:rPr>
      <w:rFonts w:ascii="等线" w:hAnsi="等线" w:eastAsia="等线"/>
      <w:szCs w:val="22"/>
    </w:rPr>
  </w:style>
  <w:style w:type="paragraph" w:customStyle="1" w:styleId="42">
    <w:name w:val="目录 61"/>
    <w:basedOn w:val="1"/>
    <w:next w:val="1"/>
    <w:qFormat/>
    <w:uiPriority w:val="39"/>
    <w:pPr>
      <w:ind w:left="2100" w:leftChars="1000"/>
    </w:pPr>
    <w:rPr>
      <w:rFonts w:ascii="等线" w:hAnsi="等线" w:eastAsia="等线"/>
      <w:szCs w:val="22"/>
    </w:rPr>
  </w:style>
  <w:style w:type="paragraph" w:customStyle="1" w:styleId="43">
    <w:name w:val="目录 11"/>
    <w:basedOn w:val="1"/>
    <w:next w:val="1"/>
    <w:qFormat/>
    <w:uiPriority w:val="39"/>
    <w:pPr>
      <w:jc w:val="left"/>
    </w:pPr>
    <w:rPr>
      <w:bCs/>
      <w:caps/>
    </w:rPr>
  </w:style>
  <w:style w:type="paragraph" w:customStyle="1" w:styleId="44">
    <w:name w:val="目录 41"/>
    <w:basedOn w:val="1"/>
    <w:next w:val="1"/>
    <w:qFormat/>
    <w:uiPriority w:val="39"/>
    <w:pPr>
      <w:ind w:left="1260" w:leftChars="600"/>
    </w:pPr>
  </w:style>
  <w:style w:type="paragraph" w:customStyle="1" w:styleId="45">
    <w:name w:val="目录 91"/>
    <w:basedOn w:val="1"/>
    <w:next w:val="1"/>
    <w:qFormat/>
    <w:uiPriority w:val="39"/>
    <w:pPr>
      <w:ind w:left="3360" w:leftChars="1600"/>
    </w:pPr>
    <w:rPr>
      <w:rFonts w:ascii="等线" w:hAnsi="等线" w:eastAsia="等线"/>
      <w:szCs w:val="22"/>
    </w:rPr>
  </w:style>
  <w:style w:type="paragraph" w:customStyle="1" w:styleId="46">
    <w:name w:val="样式 正文缩进正文（首行缩进两字）表正文正文非缩进段1特点标题4正文不缩进正文缩进陈木华ALT+Z水上软件..."/>
    <w:basedOn w:val="4"/>
    <w:qFormat/>
    <w:uiPriority w:val="0"/>
    <w:pPr>
      <w:ind w:firstLine="360"/>
    </w:pPr>
    <w:rPr>
      <w:rFonts w:cs="宋体"/>
      <w:sz w:val="24"/>
    </w:rPr>
  </w:style>
  <w:style w:type="paragraph" w:customStyle="1" w:styleId="47">
    <w:name w:val="样式1"/>
    <w:basedOn w:val="4"/>
    <w:qFormat/>
    <w:uiPriority w:val="0"/>
    <w:pPr>
      <w:tabs>
        <w:tab w:val="left" w:pos="360"/>
      </w:tabs>
      <w:ind w:firstLineChars="0"/>
    </w:pPr>
    <w:rPr>
      <w:rFonts w:eastAsia="黑体"/>
      <w:b/>
      <w:sz w:val="24"/>
    </w:rPr>
  </w:style>
  <w:style w:type="paragraph" w:customStyle="1" w:styleId="48">
    <w:name w:val="列表段落1"/>
    <w:basedOn w:val="1"/>
    <w:qFormat/>
    <w:uiPriority w:val="0"/>
    <w:pPr>
      <w:spacing w:after="80" w:line="288" w:lineRule="auto"/>
      <w:ind w:firstLine="420" w:firstLineChars="200"/>
    </w:pPr>
  </w:style>
  <w:style w:type="paragraph" w:customStyle="1" w:styleId="49">
    <w:name w:val="样式 编写建议 Char + 首行缩进:  2 字符"/>
    <w:basedOn w:val="1"/>
    <w:next w:val="37"/>
    <w:qFormat/>
    <w:uiPriority w:val="0"/>
    <w:pPr>
      <w:keepNext/>
      <w:autoSpaceDE w:val="0"/>
      <w:autoSpaceDN w:val="0"/>
      <w:adjustRightInd w:val="0"/>
      <w:spacing w:line="360" w:lineRule="auto"/>
      <w:ind w:firstLine="420" w:firstLineChars="200"/>
      <w:jc w:val="left"/>
    </w:pPr>
    <w:rPr>
      <w:rFonts w:cs="宋体"/>
      <w:i/>
      <w:iCs/>
      <w:color w:val="0000FF"/>
      <w:kern w:val="0"/>
    </w:rPr>
  </w:style>
  <w:style w:type="paragraph" w:customStyle="1" w:styleId="50">
    <w:name w:val="列出段落"/>
    <w:basedOn w:val="1"/>
    <w:qFormat/>
    <w:uiPriority w:val="34"/>
    <w:pPr>
      <w:spacing w:after="80" w:line="288" w:lineRule="auto"/>
      <w:ind w:firstLine="420" w:firstLineChars="200"/>
    </w:pPr>
  </w:style>
  <w:style w:type="character" w:customStyle="1" w:styleId="51">
    <w:name w:val="文档结构图 字符"/>
    <w:link w:val="12"/>
    <w:semiHidden/>
    <w:qFormat/>
    <w:uiPriority w:val="99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Company>TYDIC</Company>
  <Pages>25</Pages>
  <Words>9930</Words>
  <Characters>12187</Characters>
  <Lines>799</Lines>
  <Paragraphs>1034</Paragraphs>
  <TotalTime>4</TotalTime>
  <ScaleCrop>false</ScaleCrop>
  <LinksUpToDate>false</LinksUpToDate>
  <CharactersWithSpaces>12698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2026-06-29T09:40:00Z</dcterms:created>
  <dc:creator>LinkEdu 项目组</dc:creator>
  <cp:lastModifiedBy>陈奕博</cp:lastModifiedBy>
  <cp:lastPrinted>2018-08-02T02:03:00Z</cp:lastPrinted>
  <dcterms:modified xsi:type="dcterms:W3CDTF">2026-06-29T11:40:15Z</dcterms:modified>
  <dc:subject>软件需求规格说明书</dc:subject>
  <dc:title>LinkEdu 系统需求规格说明书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eyJoZGlkIjoiOWJhZDMzNGNlODc1MmU5YjEyMTI1MWY1Mzk4OTI0MzEiLCJ1c2VySWQiOiIxNTUwNDY0NTA1In0=</vt:lpwstr>
  </property>
  <property fmtid="{D5CDD505-2E9C-101B-9397-08002B2CF9AE}" pid="4" name="ICV">
    <vt:lpwstr>57CC290677314070AEFAC373CA48FB45_12</vt:lpwstr>
  </property>
</Properties>
</file>