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4CF56" w14:textId="0D4F3C18" w:rsidR="00A13B55" w:rsidRDefault="005A47DC" w:rsidP="005A47DC">
      <w:pPr>
        <w:spacing w:beforeLines="100" w:before="312" w:afterLines="100" w:after="312"/>
        <w:ind w:leftChars="-50" w:left="-120" w:rightChars="-50" w:right="-120" w:firstLineChars="0" w:firstLine="0"/>
        <w:rPr>
          <w:b/>
          <w:bCs/>
          <w:sz w:val="28"/>
          <w:szCs w:val="28"/>
        </w:rPr>
      </w:pPr>
      <w:r>
        <w:rPr>
          <w:b/>
          <w:bCs/>
          <w:sz w:val="28"/>
          <w:szCs w:val="28"/>
        </w:rPr>
        <w:t xml:space="preserve">Predicting </w:t>
      </w:r>
      <w:r w:rsidR="00A13B55" w:rsidRPr="00A13B55">
        <w:rPr>
          <w:rFonts w:hint="eastAsia"/>
          <w:b/>
          <w:bCs/>
          <w:sz w:val="28"/>
          <w:szCs w:val="28"/>
        </w:rPr>
        <w:t>L</w:t>
      </w:r>
      <w:r w:rsidR="00A13B55" w:rsidRPr="00A13B55">
        <w:rPr>
          <w:b/>
          <w:bCs/>
          <w:sz w:val="28"/>
          <w:szCs w:val="28"/>
        </w:rPr>
        <w:t>ife Expect</w:t>
      </w:r>
      <w:r w:rsidR="00213664">
        <w:rPr>
          <w:b/>
          <w:bCs/>
          <w:sz w:val="28"/>
          <w:szCs w:val="28"/>
        </w:rPr>
        <w:t>a</w:t>
      </w:r>
      <w:r w:rsidR="00A13B55" w:rsidRPr="00A13B55">
        <w:rPr>
          <w:b/>
          <w:bCs/>
          <w:sz w:val="28"/>
          <w:szCs w:val="28"/>
        </w:rPr>
        <w:t xml:space="preserve">ncy </w:t>
      </w:r>
      <w:r w:rsidR="00B90645">
        <w:rPr>
          <w:b/>
          <w:bCs/>
          <w:sz w:val="28"/>
          <w:szCs w:val="28"/>
        </w:rPr>
        <w:t>o</w:t>
      </w:r>
      <w:r>
        <w:rPr>
          <w:b/>
          <w:bCs/>
          <w:sz w:val="28"/>
          <w:szCs w:val="28"/>
        </w:rPr>
        <w:t xml:space="preserve">ver </w:t>
      </w:r>
      <w:r w:rsidR="00B90645">
        <w:rPr>
          <w:b/>
          <w:bCs/>
          <w:sz w:val="28"/>
          <w:szCs w:val="28"/>
        </w:rPr>
        <w:t>t</w:t>
      </w:r>
      <w:r>
        <w:rPr>
          <w:b/>
          <w:bCs/>
          <w:sz w:val="28"/>
          <w:szCs w:val="28"/>
        </w:rPr>
        <w:t>he World Using Data F</w:t>
      </w:r>
      <w:r>
        <w:rPr>
          <w:rFonts w:hint="eastAsia"/>
          <w:b/>
          <w:bCs/>
          <w:sz w:val="28"/>
          <w:szCs w:val="28"/>
        </w:rPr>
        <w:t>rom</w:t>
      </w:r>
      <w:r>
        <w:rPr>
          <w:b/>
          <w:bCs/>
          <w:sz w:val="28"/>
          <w:szCs w:val="28"/>
        </w:rPr>
        <w:t xml:space="preserve"> 2000-2015</w:t>
      </w:r>
    </w:p>
    <w:p w14:paraId="79E36CD9" w14:textId="24D3B772" w:rsidR="00213664" w:rsidRPr="00213664" w:rsidRDefault="00A13B55" w:rsidP="001221A0">
      <w:pPr>
        <w:ind w:firstLineChars="0" w:firstLine="0"/>
        <w:jc w:val="right"/>
        <w:rPr>
          <w:b/>
          <w:bCs/>
          <w:sz w:val="22"/>
          <w:szCs w:val="22"/>
        </w:rPr>
      </w:pPr>
      <w:r w:rsidRPr="00213664">
        <w:rPr>
          <w:rFonts w:hint="eastAsia"/>
          <w:b/>
          <w:bCs/>
          <w:sz w:val="22"/>
          <w:szCs w:val="22"/>
        </w:rPr>
        <w:t>X</w:t>
      </w:r>
      <w:r w:rsidRPr="00213664">
        <w:rPr>
          <w:b/>
          <w:bCs/>
          <w:sz w:val="22"/>
          <w:szCs w:val="22"/>
        </w:rPr>
        <w:t>iner Zhao</w:t>
      </w:r>
    </w:p>
    <w:p w14:paraId="37AAA5D9" w14:textId="433BBA6A" w:rsidR="002A30EE" w:rsidRDefault="00213664" w:rsidP="00A02E51">
      <w:pPr>
        <w:ind w:firstLineChars="0" w:firstLine="0"/>
        <w:jc w:val="right"/>
        <w:rPr>
          <w:i/>
          <w:iCs/>
          <w:sz w:val="22"/>
          <w:szCs w:val="22"/>
        </w:rPr>
      </w:pPr>
      <w:r>
        <w:rPr>
          <w:i/>
          <w:iCs/>
          <w:sz w:val="22"/>
          <w:szCs w:val="22"/>
        </w:rPr>
        <w:t xml:space="preserve">DSI, </w:t>
      </w:r>
      <w:r w:rsidR="00A13B55" w:rsidRPr="00213664">
        <w:rPr>
          <w:rFonts w:hint="eastAsia"/>
          <w:i/>
          <w:iCs/>
          <w:sz w:val="22"/>
          <w:szCs w:val="22"/>
        </w:rPr>
        <w:t>B</w:t>
      </w:r>
      <w:r w:rsidR="00A13B55" w:rsidRPr="00213664">
        <w:rPr>
          <w:i/>
          <w:iCs/>
          <w:sz w:val="22"/>
          <w:szCs w:val="22"/>
        </w:rPr>
        <w:t>rown Universit</w:t>
      </w:r>
      <w:r w:rsidR="002A30EE">
        <w:rPr>
          <w:i/>
          <w:iCs/>
          <w:sz w:val="22"/>
          <w:szCs w:val="22"/>
        </w:rPr>
        <w:t>y</w:t>
      </w:r>
    </w:p>
    <w:p w14:paraId="3F22FB95" w14:textId="32B4F09E" w:rsidR="00040B66" w:rsidRPr="00A02E51" w:rsidRDefault="00040B66" w:rsidP="00A02E51">
      <w:pPr>
        <w:spacing w:afterLines="50" w:after="156"/>
        <w:ind w:firstLineChars="0" w:firstLine="0"/>
        <w:jc w:val="right"/>
        <w:rPr>
          <w:i/>
          <w:iCs/>
          <w:sz w:val="22"/>
          <w:szCs w:val="22"/>
        </w:rPr>
      </w:pPr>
      <w:r w:rsidRPr="00A02E51">
        <w:rPr>
          <w:rFonts w:hint="eastAsia"/>
          <w:i/>
          <w:iCs/>
          <w:sz w:val="22"/>
          <w:szCs w:val="22"/>
        </w:rPr>
        <w:t>G</w:t>
      </w:r>
      <w:r w:rsidRPr="00A02E51">
        <w:rPr>
          <w:i/>
          <w:iCs/>
          <w:sz w:val="22"/>
          <w:szCs w:val="22"/>
        </w:rPr>
        <w:t xml:space="preserve">ithub: </w:t>
      </w:r>
      <w:hyperlink r:id="rId5" w:history="1">
        <w:r w:rsidRPr="00A02E51">
          <w:rPr>
            <w:i/>
            <w:iCs/>
            <w:sz w:val="22"/>
            <w:szCs w:val="22"/>
          </w:rPr>
          <w:t>Life-Expectancy-Prediction</w:t>
        </w:r>
      </w:hyperlink>
    </w:p>
    <w:p w14:paraId="69C73383" w14:textId="4C5A0128" w:rsidR="00AB52D6" w:rsidRDefault="00A13B55" w:rsidP="00011188">
      <w:pPr>
        <w:pStyle w:val="a4"/>
        <w:numPr>
          <w:ilvl w:val="0"/>
          <w:numId w:val="1"/>
        </w:numPr>
        <w:spacing w:beforeLines="50" w:before="156"/>
        <w:ind w:leftChars="-150" w:left="-3" w:firstLineChars="0" w:hanging="357"/>
        <w:rPr>
          <w:b/>
          <w:bCs/>
        </w:rPr>
      </w:pPr>
      <w:r w:rsidRPr="00213664">
        <w:rPr>
          <w:b/>
          <w:bCs/>
        </w:rPr>
        <w:t>Introduction</w:t>
      </w:r>
    </w:p>
    <w:p w14:paraId="282E2F37" w14:textId="4CC8972A" w:rsidR="007F6AE2" w:rsidRDefault="007F6AE2" w:rsidP="00F31AD9">
      <w:pPr>
        <w:pStyle w:val="a4"/>
        <w:numPr>
          <w:ilvl w:val="0"/>
          <w:numId w:val="2"/>
        </w:numPr>
        <w:ind w:firstLineChars="0"/>
        <w:rPr>
          <w:b/>
          <w:bCs/>
        </w:rPr>
      </w:pPr>
      <w:r>
        <w:rPr>
          <w:rFonts w:hint="eastAsia"/>
          <w:b/>
          <w:bCs/>
        </w:rPr>
        <w:t>M</w:t>
      </w:r>
      <w:r>
        <w:rPr>
          <w:b/>
          <w:bCs/>
        </w:rPr>
        <w:t>otivation</w:t>
      </w:r>
    </w:p>
    <w:p w14:paraId="60E1BE9D" w14:textId="24B29015" w:rsidR="006B0926" w:rsidRDefault="006B0926" w:rsidP="000D4DF3">
      <w:pPr>
        <w:ind w:firstLine="480"/>
      </w:pPr>
      <w:r w:rsidRPr="006B0926">
        <w:t xml:space="preserve">Forecasting life expectancy is </w:t>
      </w:r>
      <w:r>
        <w:rPr>
          <w:rFonts w:hint="eastAsia"/>
        </w:rPr>
        <w:t>more</w:t>
      </w:r>
      <w:r>
        <w:t xml:space="preserve"> and more crucial with</w:t>
      </w:r>
      <w:r w:rsidRPr="006B0926">
        <w:t xml:space="preserve"> demographic shifts and an aging population. Accurate predictions guide policymakers, healthcare professionals, and researchers in intervention planning and resource allocation. Addressing evolving healthcare needs and challenges tied to an aging society, life expectancy prediction informs decisions on healthcare and pension obligations, serving as a roadmap for meeting diverse population needs amid changing demographics.</w:t>
      </w:r>
    </w:p>
    <w:p w14:paraId="1C1E3130" w14:textId="0F20291A" w:rsidR="000D4DF3" w:rsidRDefault="00E12F63" w:rsidP="000D4DF3">
      <w:pPr>
        <w:ind w:firstLine="480"/>
      </w:pPr>
      <w:r>
        <w:t>Furthermore, this project aims to answer the following key questions:</w:t>
      </w:r>
    </w:p>
    <w:p w14:paraId="55538AF3" w14:textId="0912693F" w:rsidR="000D4DF3" w:rsidRDefault="000D4DF3" w:rsidP="000D4DF3">
      <w:pPr>
        <w:ind w:firstLine="480"/>
      </w:pPr>
      <w:r>
        <w:t>Is there a discernible difference in life expectancy between developing and developed countries?</w:t>
      </w:r>
    </w:p>
    <w:p w14:paraId="0106788E" w14:textId="4B932AEA" w:rsidR="000D4DF3" w:rsidRDefault="000D4DF3" w:rsidP="000D4DF3">
      <w:pPr>
        <w:ind w:firstLine="480"/>
      </w:pPr>
      <w:r>
        <w:t>Which factors exhibit strong correlations with life expectancy, and which of these factors significantly influence it?</w:t>
      </w:r>
    </w:p>
    <w:p w14:paraId="2118E01F" w14:textId="67E23FA7" w:rsidR="000D4DF3" w:rsidRPr="00E12F63" w:rsidRDefault="000D4DF3" w:rsidP="000D4DF3">
      <w:pPr>
        <w:ind w:firstLine="480"/>
      </w:pPr>
      <w:r>
        <w:t>Can machine learning models effectively predict life expectancy? How do their performances compare to a baseline model?</w:t>
      </w:r>
    </w:p>
    <w:p w14:paraId="29FDE347" w14:textId="77777777" w:rsidR="00F31AD9" w:rsidRDefault="00F31AD9" w:rsidP="00F31AD9">
      <w:pPr>
        <w:pStyle w:val="a4"/>
        <w:numPr>
          <w:ilvl w:val="0"/>
          <w:numId w:val="2"/>
        </w:numPr>
        <w:ind w:firstLineChars="0"/>
        <w:rPr>
          <w:b/>
          <w:bCs/>
        </w:rPr>
      </w:pPr>
      <w:r>
        <w:rPr>
          <w:rFonts w:hint="eastAsia"/>
          <w:b/>
          <w:bCs/>
        </w:rPr>
        <w:t>D</w:t>
      </w:r>
      <w:r>
        <w:rPr>
          <w:b/>
          <w:bCs/>
        </w:rPr>
        <w:t>ataset Description</w:t>
      </w:r>
    </w:p>
    <w:p w14:paraId="25BE5BFC" w14:textId="6D5F0967" w:rsidR="006B0926" w:rsidRPr="00011188" w:rsidRDefault="006B0926" w:rsidP="00011188">
      <w:pPr>
        <w:ind w:firstLine="480"/>
      </w:pPr>
      <w:r w:rsidRPr="006B0926">
        <w:t>This project utilizes a Kaggle-sourced</w:t>
      </w:r>
      <w:r w:rsidR="008A725D" w:rsidRPr="008A725D">
        <w:rPr>
          <w:vertAlign w:val="superscript"/>
        </w:rPr>
        <w:t>[1]</w:t>
      </w:r>
      <w:r w:rsidRPr="006B0926">
        <w:t xml:space="preserve"> dataset from the World Health Organization (WHO), offering comprehensive information on life expectancy. Encompassing demographic indicators, socio-economic factors, healthcare metrics, and lifestyle elements, the dataset is regularly updated for accuracy. It spans life expectancy, health, immunization, economic, and demographic data for 179 countries from 2000-2015, featuring 21 variables and 2864 datapoints.</w:t>
      </w:r>
    </w:p>
    <w:p w14:paraId="517F048F" w14:textId="77777777" w:rsidR="006F778D" w:rsidRPr="00F31AD9" w:rsidRDefault="006F778D" w:rsidP="006F778D">
      <w:pPr>
        <w:pStyle w:val="a4"/>
        <w:numPr>
          <w:ilvl w:val="0"/>
          <w:numId w:val="2"/>
        </w:numPr>
        <w:ind w:firstLineChars="0"/>
        <w:rPr>
          <w:b/>
          <w:bCs/>
        </w:rPr>
      </w:pPr>
      <w:r>
        <w:rPr>
          <w:rFonts w:hint="eastAsia"/>
          <w:b/>
          <w:bCs/>
        </w:rPr>
        <w:t>C</w:t>
      </w:r>
      <w:r>
        <w:rPr>
          <w:b/>
          <w:bCs/>
        </w:rPr>
        <w:t>urrent Research</w:t>
      </w:r>
    </w:p>
    <w:p w14:paraId="5DB94947" w14:textId="759E588C" w:rsidR="007C55B5" w:rsidRPr="007C55B5" w:rsidRDefault="008206B8" w:rsidP="007C55B5">
      <w:pPr>
        <w:ind w:firstLine="480"/>
      </w:pPr>
      <w:r>
        <w:t xml:space="preserve">Up to 2023, </w:t>
      </w:r>
      <w:r w:rsidRPr="008206B8">
        <w:t xml:space="preserve">A lot of studies on life expectancy </w:t>
      </w:r>
      <w:r>
        <w:t xml:space="preserve">prediction </w:t>
      </w:r>
      <w:r w:rsidRPr="008206B8">
        <w:t xml:space="preserve">have been carried out. </w:t>
      </w:r>
      <w:r>
        <w:t xml:space="preserve">For example, </w:t>
      </w:r>
      <w:r w:rsidR="00E67DC4" w:rsidRPr="008206B8">
        <w:t>the results</w:t>
      </w:r>
      <w:r w:rsidR="00E67DC4">
        <w:t xml:space="preserve"> of</w:t>
      </w:r>
      <w:r w:rsidRPr="008206B8">
        <w:t xml:space="preserve"> a study done on the Asian countries showed that the higher levels of socioeconomic </w:t>
      </w:r>
      <w:r w:rsidR="007C55B5" w:rsidRPr="007C55B5">
        <w:t>advantage and more excellent healthcare resources of the people were more likely to enhance life expectancy</w:t>
      </w:r>
      <w:r w:rsidR="007C55B5" w:rsidRPr="007C55B5">
        <w:rPr>
          <w:vertAlign w:val="superscript"/>
        </w:rPr>
        <w:t>[</w:t>
      </w:r>
      <w:r w:rsidR="00EE48C6">
        <w:rPr>
          <w:vertAlign w:val="superscript"/>
        </w:rPr>
        <w:t>2</w:t>
      </w:r>
      <w:r w:rsidR="007C55B5" w:rsidRPr="007C55B5">
        <w:rPr>
          <w:vertAlign w:val="superscript"/>
        </w:rPr>
        <w:t>]</w:t>
      </w:r>
      <w:r w:rsidR="007C55B5">
        <w:t>. Nowadays, s</w:t>
      </w:r>
      <w:r w:rsidR="007C55B5" w:rsidRPr="007C55B5">
        <w:t xml:space="preserve">everal </w:t>
      </w:r>
      <w:r w:rsidR="007C55B5">
        <w:t>machine learning methods</w:t>
      </w:r>
      <w:r w:rsidR="007C55B5" w:rsidRPr="007C55B5">
        <w:t xml:space="preserve"> have been used in previous studies on life expectancy, including Decision Tree, Naive Bayes, k-Nearest Neighbor and Support Vector Machine</w:t>
      </w:r>
      <w:r w:rsidR="007C55B5" w:rsidRPr="007C55B5">
        <w:rPr>
          <w:vertAlign w:val="superscript"/>
        </w:rPr>
        <w:t>[</w:t>
      </w:r>
      <w:r w:rsidR="00EE48C6">
        <w:rPr>
          <w:vertAlign w:val="superscript"/>
        </w:rPr>
        <w:t>3</w:t>
      </w:r>
      <w:r w:rsidR="007C55B5" w:rsidRPr="007C55B5">
        <w:rPr>
          <w:vertAlign w:val="superscript"/>
        </w:rPr>
        <w:t>]</w:t>
      </w:r>
      <w:r w:rsidR="007C55B5">
        <w:t>.</w:t>
      </w:r>
    </w:p>
    <w:p w14:paraId="1A9B2152" w14:textId="736D18FF" w:rsidR="00213664" w:rsidRDefault="00213664" w:rsidP="007C55B5">
      <w:pPr>
        <w:pStyle w:val="a4"/>
        <w:numPr>
          <w:ilvl w:val="0"/>
          <w:numId w:val="1"/>
        </w:numPr>
        <w:spacing w:beforeLines="50" w:before="156"/>
        <w:ind w:leftChars="-150" w:left="-3" w:firstLineChars="0" w:hanging="357"/>
        <w:rPr>
          <w:b/>
          <w:bCs/>
        </w:rPr>
      </w:pPr>
      <w:r>
        <w:rPr>
          <w:rFonts w:hint="eastAsia"/>
          <w:b/>
          <w:bCs/>
        </w:rPr>
        <w:t>E</w:t>
      </w:r>
      <w:r>
        <w:rPr>
          <w:b/>
          <w:bCs/>
        </w:rPr>
        <w:t>xploratory Data Analysis</w:t>
      </w:r>
    </w:p>
    <w:p w14:paraId="1412B254" w14:textId="77777777" w:rsidR="00011188" w:rsidRDefault="00011188" w:rsidP="00652E5B">
      <w:pPr>
        <w:ind w:firstLine="480"/>
      </w:pPr>
      <w:r w:rsidRPr="00011188">
        <w:t xml:space="preserve">To enhance comprehension of the data's structure and distribution and gain deeper insights into the correlation between the target variable and features, I conducted exploratory data analysis. </w:t>
      </w:r>
    </w:p>
    <w:p w14:paraId="7B567F05" w14:textId="316758FE" w:rsidR="00E67DC4" w:rsidRPr="00E67DC4" w:rsidRDefault="00E67DC4" w:rsidP="00E67DC4">
      <w:pPr>
        <w:ind w:firstLine="480"/>
      </w:pPr>
      <w:r w:rsidRPr="00EE48C6">
        <w:t>Based on Figure 1,</w:t>
      </w:r>
      <w:r>
        <w:t xml:space="preserve"> which</w:t>
      </w:r>
      <w:r w:rsidRPr="00EE48C6">
        <w:t xml:space="preserve"> </w:t>
      </w:r>
      <w:r w:rsidRPr="00011188">
        <w:t>visualiz</w:t>
      </w:r>
      <w:r>
        <w:t>ed</w:t>
      </w:r>
      <w:r w:rsidRPr="00011188">
        <w:t xml:space="preserve"> the distribution of life expectancy,</w:t>
      </w:r>
      <w:r>
        <w:t xml:space="preserve"> </w:t>
      </w:r>
      <w:r w:rsidRPr="00EE48C6">
        <w:t xml:space="preserve">we observe a relatively balanced distribution of life expectancy, albeit slightly skewed. </w:t>
      </w:r>
      <w:r>
        <w:t xml:space="preserve">Most </w:t>
      </w:r>
      <w:r w:rsidRPr="00EE48C6">
        <w:t>countries exhibit life expectancies clustered around 70-75 years.</w:t>
      </w:r>
    </w:p>
    <w:p w14:paraId="6068ED97" w14:textId="3AE31E69" w:rsidR="00652E5B" w:rsidRDefault="00652E5B" w:rsidP="00652E5B">
      <w:pPr>
        <w:ind w:firstLineChars="0" w:firstLine="0"/>
        <w:jc w:val="center"/>
      </w:pPr>
      <w:r>
        <w:rPr>
          <w:rFonts w:hint="eastAsia"/>
          <w:noProof/>
        </w:rPr>
        <w:lastRenderedPageBreak/>
        <w:drawing>
          <wp:inline distT="0" distB="0" distL="0" distR="0" wp14:anchorId="36126EB9" wp14:editId="1896E631">
            <wp:extent cx="3561342" cy="2374085"/>
            <wp:effectExtent l="0" t="0" r="0" b="1270"/>
            <wp:docPr id="16635073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730" name="图片 1" descr="图表, 直方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0481" cy="2420175"/>
                    </a:xfrm>
                    <a:prstGeom prst="rect">
                      <a:avLst/>
                    </a:prstGeom>
                  </pic:spPr>
                </pic:pic>
              </a:graphicData>
            </a:graphic>
          </wp:inline>
        </w:drawing>
      </w:r>
    </w:p>
    <w:p w14:paraId="050274EC" w14:textId="44A17F5C" w:rsidR="00652E5B" w:rsidRDefault="00652E5B" w:rsidP="004164EF">
      <w:pPr>
        <w:spacing w:afterLines="50" w:after="156"/>
        <w:ind w:firstLineChars="0" w:firstLine="0"/>
        <w:jc w:val="center"/>
        <w:rPr>
          <w:sz w:val="22"/>
          <w:szCs w:val="22"/>
        </w:rPr>
      </w:pPr>
      <w:r w:rsidRPr="00381935">
        <w:rPr>
          <w:sz w:val="22"/>
          <w:szCs w:val="22"/>
        </w:rPr>
        <w:t>Figure 1</w:t>
      </w:r>
      <w:r w:rsidR="00381935" w:rsidRPr="00381935">
        <w:rPr>
          <w:sz w:val="22"/>
          <w:szCs w:val="22"/>
        </w:rPr>
        <w:t>.</w:t>
      </w:r>
      <w:r w:rsidRPr="00381935">
        <w:rPr>
          <w:sz w:val="22"/>
          <w:szCs w:val="22"/>
        </w:rPr>
        <w:t xml:space="preserve"> The distribution of life expectancy</w:t>
      </w:r>
    </w:p>
    <w:p w14:paraId="2287AD84" w14:textId="5D8D47D6" w:rsidR="001B5294" w:rsidRDefault="001B5294" w:rsidP="00A96301">
      <w:pPr>
        <w:ind w:firstLine="480"/>
      </w:pPr>
      <w:r w:rsidRPr="001B5294">
        <w:t>Subsequently, a correlation matrix heatmap</w:t>
      </w:r>
      <w:r w:rsidR="00A96301">
        <w:t xml:space="preserve"> (Figure 2)</w:t>
      </w:r>
      <w:r w:rsidRPr="001B5294">
        <w:t xml:space="preserve"> was generated to </w:t>
      </w:r>
      <w:r w:rsidR="00A96301">
        <w:t>visually explore the correlations between each feature and the correlation between the target variable and each feature.</w:t>
      </w:r>
      <w:r w:rsidRPr="001B5294">
        <w:t xml:space="preserve"> </w:t>
      </w:r>
    </w:p>
    <w:p w14:paraId="5372830D" w14:textId="15DDF583" w:rsidR="00381935" w:rsidRDefault="00381935" w:rsidP="006F778D">
      <w:pPr>
        <w:ind w:leftChars="-400" w:left="-960" w:firstLineChars="0" w:firstLine="0"/>
        <w:jc w:val="center"/>
      </w:pPr>
      <w:r w:rsidRPr="00381935">
        <w:rPr>
          <w:noProof/>
        </w:rPr>
        <w:drawing>
          <wp:inline distT="0" distB="0" distL="0" distR="0" wp14:anchorId="7F204DE5" wp14:editId="6220C147">
            <wp:extent cx="4603750" cy="4235161"/>
            <wp:effectExtent l="0" t="0" r="0" b="0"/>
            <wp:docPr id="36666099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0992" name="图片 1" descr="图表, 树状图&#10;&#10;描述已自动生成"/>
                    <pic:cNvPicPr/>
                  </pic:nvPicPr>
                  <pic:blipFill>
                    <a:blip r:embed="rId7"/>
                    <a:stretch>
                      <a:fillRect/>
                    </a:stretch>
                  </pic:blipFill>
                  <pic:spPr>
                    <a:xfrm>
                      <a:off x="0" y="0"/>
                      <a:ext cx="4616651" cy="4247029"/>
                    </a:xfrm>
                    <a:prstGeom prst="rect">
                      <a:avLst/>
                    </a:prstGeom>
                  </pic:spPr>
                </pic:pic>
              </a:graphicData>
            </a:graphic>
          </wp:inline>
        </w:drawing>
      </w:r>
    </w:p>
    <w:p w14:paraId="53B28BED" w14:textId="60646748" w:rsidR="004164EF" w:rsidRPr="004164EF" w:rsidRDefault="004164EF" w:rsidP="004164EF">
      <w:pPr>
        <w:spacing w:afterLines="50" w:after="156"/>
        <w:ind w:firstLineChars="0" w:firstLine="0"/>
        <w:jc w:val="center"/>
        <w:rPr>
          <w:sz w:val="22"/>
          <w:szCs w:val="22"/>
        </w:rPr>
      </w:pPr>
      <w:r w:rsidRPr="00381935">
        <w:rPr>
          <w:sz w:val="22"/>
          <w:szCs w:val="22"/>
        </w:rPr>
        <w:t xml:space="preserve">Figure </w:t>
      </w:r>
      <w:r>
        <w:rPr>
          <w:sz w:val="22"/>
          <w:szCs w:val="22"/>
        </w:rPr>
        <w:t>2</w:t>
      </w:r>
      <w:r w:rsidRPr="00381935">
        <w:rPr>
          <w:sz w:val="22"/>
          <w:szCs w:val="22"/>
        </w:rPr>
        <w:t xml:space="preserve">. </w:t>
      </w:r>
      <w:r>
        <w:rPr>
          <w:sz w:val="22"/>
          <w:szCs w:val="22"/>
        </w:rPr>
        <w:t>Correlation matrix heatmap</w:t>
      </w:r>
    </w:p>
    <w:p w14:paraId="379DE09F" w14:textId="714E4161" w:rsidR="00EE48C6" w:rsidRDefault="00A96301" w:rsidP="00EE48C6">
      <w:pPr>
        <w:ind w:firstLine="480"/>
      </w:pPr>
      <w:r>
        <w:rPr>
          <w:rFonts w:hint="eastAsia"/>
        </w:rPr>
        <w:t>From</w:t>
      </w:r>
      <w:r>
        <w:t xml:space="preserve"> the </w:t>
      </w:r>
      <w:r w:rsidR="00EE48C6">
        <w:t>correlation heatmap,</w:t>
      </w:r>
      <w:r w:rsidR="00EE48C6" w:rsidRPr="00EE48C6">
        <w:t xml:space="preserve"> it becomes evident that life expectancy shows </w:t>
      </w:r>
      <w:r w:rsidR="00EE48C6">
        <w:t>strong</w:t>
      </w:r>
      <w:r w:rsidR="00EE48C6" w:rsidRPr="00EE48C6">
        <w:t xml:space="preserve"> correlations with adult mortality, infant deaths, under-five deaths, and schooling. </w:t>
      </w:r>
    </w:p>
    <w:p w14:paraId="58B59129" w14:textId="04D2FC31" w:rsidR="00EE48C6" w:rsidRDefault="00EE48C6" w:rsidP="004164EF">
      <w:pPr>
        <w:ind w:firstLine="480"/>
      </w:pPr>
      <w:r w:rsidRPr="00EE48C6">
        <w:t xml:space="preserve">Given the strong correlation of adult mortality and schooling with life expectancy, I created two visualizations (Figure 3 and Figure 4). Developing countries are </w:t>
      </w:r>
      <w:r w:rsidRPr="00EE48C6">
        <w:lastRenderedPageBreak/>
        <w:t>represented by blue dots, while developed countries are depicted by orange dots in the plots.</w:t>
      </w:r>
    </w:p>
    <w:p w14:paraId="3033FDAF" w14:textId="1CA9077B" w:rsidR="005E5091" w:rsidRDefault="005E5091" w:rsidP="007E4720">
      <w:pPr>
        <w:ind w:leftChars="-300" w:left="-720" w:rightChars="-300" w:right="-720" w:firstLineChars="0" w:firstLine="0"/>
      </w:pPr>
      <w:r>
        <w:rPr>
          <w:rFonts w:hint="eastAsia"/>
          <w:noProof/>
        </w:rPr>
        <w:drawing>
          <wp:inline distT="0" distB="0" distL="0" distR="0" wp14:anchorId="33CF49CD" wp14:editId="7ED5F343">
            <wp:extent cx="3048112" cy="2418004"/>
            <wp:effectExtent l="0" t="0" r="0" b="0"/>
            <wp:docPr id="116925396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3965" name="图片 1" descr="图表, 散点图&#10;&#10;描述已自动生成"/>
                    <pic:cNvPicPr/>
                  </pic:nvPicPr>
                  <pic:blipFill rotWithShape="1">
                    <a:blip r:embed="rId8" cstate="print">
                      <a:extLst>
                        <a:ext uri="{28A0092B-C50C-407E-A947-70E740481C1C}">
                          <a14:useLocalDpi xmlns:a14="http://schemas.microsoft.com/office/drawing/2010/main" val="0"/>
                        </a:ext>
                      </a:extLst>
                    </a:blip>
                    <a:srcRect l="5558" t="6737" r="9067" b="2970"/>
                    <a:stretch/>
                  </pic:blipFill>
                  <pic:spPr bwMode="auto">
                    <a:xfrm>
                      <a:off x="0" y="0"/>
                      <a:ext cx="3127163" cy="248071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B90C7D6" wp14:editId="77687ED0">
            <wp:extent cx="3103414" cy="2430047"/>
            <wp:effectExtent l="0" t="0" r="0" b="0"/>
            <wp:docPr id="9797933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3388" name="图片 979793388"/>
                    <pic:cNvPicPr/>
                  </pic:nvPicPr>
                  <pic:blipFill rotWithShape="1">
                    <a:blip r:embed="rId9" cstate="print">
                      <a:extLst>
                        <a:ext uri="{28A0092B-C50C-407E-A947-70E740481C1C}">
                          <a14:useLocalDpi xmlns:a14="http://schemas.microsoft.com/office/drawing/2010/main" val="0"/>
                        </a:ext>
                      </a:extLst>
                    </a:blip>
                    <a:srcRect l="5196" t="6925" r="8522" b="3001"/>
                    <a:stretch/>
                  </pic:blipFill>
                  <pic:spPr bwMode="auto">
                    <a:xfrm>
                      <a:off x="0" y="0"/>
                      <a:ext cx="3103414" cy="2430047"/>
                    </a:xfrm>
                    <a:prstGeom prst="rect">
                      <a:avLst/>
                    </a:prstGeom>
                    <a:ln>
                      <a:noFill/>
                    </a:ln>
                    <a:extLst>
                      <a:ext uri="{53640926-AAD7-44D8-BBD7-CCE9431645EC}">
                        <a14:shadowObscured xmlns:a14="http://schemas.microsoft.com/office/drawing/2010/main"/>
                      </a:ext>
                    </a:extLst>
                  </pic:spPr>
                </pic:pic>
              </a:graphicData>
            </a:graphic>
          </wp:inline>
        </w:drawing>
      </w:r>
    </w:p>
    <w:p w14:paraId="5F134817" w14:textId="50F32688" w:rsidR="007E4720" w:rsidRDefault="007E4720" w:rsidP="004164EF">
      <w:pPr>
        <w:spacing w:afterLines="50" w:after="156"/>
        <w:ind w:rightChars="-400" w:right="-960" w:firstLineChars="0" w:firstLine="198"/>
        <w:jc w:val="left"/>
        <w:rPr>
          <w:sz w:val="21"/>
          <w:szCs w:val="21"/>
        </w:rPr>
      </w:pPr>
      <w:r w:rsidRPr="007E4720">
        <w:rPr>
          <w:sz w:val="21"/>
          <w:szCs w:val="21"/>
        </w:rPr>
        <w:t>Figure 3. Life expectancy VS Adult Mortality</w:t>
      </w:r>
      <w:r>
        <w:rPr>
          <w:sz w:val="21"/>
          <w:szCs w:val="21"/>
        </w:rPr>
        <w:t xml:space="preserve">          Figure 4. Life expectancy VS Schooling</w:t>
      </w:r>
    </w:p>
    <w:p w14:paraId="1A0FCAEC" w14:textId="6D5C58BB" w:rsidR="00EE48C6" w:rsidRPr="00366BE4" w:rsidRDefault="00EE48C6" w:rsidP="004164EF">
      <w:pPr>
        <w:ind w:firstLine="480"/>
        <w:rPr>
          <w:color w:val="000000" w:themeColor="text1"/>
        </w:rPr>
      </w:pPr>
      <w:r w:rsidRPr="00EE48C6">
        <w:rPr>
          <w:color w:val="000000" w:themeColor="text1"/>
        </w:rPr>
        <w:t>Figure 3 provides a clear depiction: as adult mortality rises, life expectancy decreases. Moreover, at equivalent levels of adult mortality, developed countries generally exhibit higher life expectancies than developing ones. In Figure 4, the scatter plot of life expectancy with schooling in developed and developing countries reveals that higher schooling years in a country tend to correspond with a longer life expectancy.</w:t>
      </w:r>
    </w:p>
    <w:p w14:paraId="0143F331" w14:textId="77777777" w:rsidR="00B010F9" w:rsidRDefault="004164EF" w:rsidP="00B010F9">
      <w:pPr>
        <w:ind w:leftChars="-300" w:left="-600" w:rightChars="-400" w:right="-960" w:hangingChars="50" w:hanging="120"/>
        <w:rPr>
          <w:sz w:val="21"/>
          <w:szCs w:val="21"/>
        </w:rPr>
      </w:pPr>
      <w:r>
        <w:rPr>
          <w:rFonts w:hint="eastAsia"/>
          <w:noProof/>
        </w:rPr>
        <w:drawing>
          <wp:inline distT="0" distB="0" distL="0" distR="0" wp14:anchorId="06B0DDAB" wp14:editId="2AEE63B3">
            <wp:extent cx="2873787" cy="2200910"/>
            <wp:effectExtent l="0" t="0" r="0" b="0"/>
            <wp:docPr id="7376578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7835" name="图片 3"/>
                    <pic:cNvPicPr/>
                  </pic:nvPicPr>
                  <pic:blipFill rotWithShape="1">
                    <a:blip r:embed="rId10" cstate="print">
                      <a:extLst>
                        <a:ext uri="{28A0092B-C50C-407E-A947-70E740481C1C}">
                          <a14:useLocalDpi xmlns:a14="http://schemas.microsoft.com/office/drawing/2010/main" val="0"/>
                        </a:ext>
                      </a:extLst>
                    </a:blip>
                    <a:srcRect l="3649" t="6486" r="8198" b="3503"/>
                    <a:stretch/>
                  </pic:blipFill>
                  <pic:spPr bwMode="auto">
                    <a:xfrm>
                      <a:off x="0" y="0"/>
                      <a:ext cx="2935270" cy="224799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960A364" wp14:editId="312671F4">
            <wp:extent cx="3447875" cy="2283124"/>
            <wp:effectExtent l="0" t="0" r="0" b="3175"/>
            <wp:docPr id="1249609245" name="图片 4"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9245" name="图片 4" descr="图表, 箱线图&#10;&#10;描述已自动生成"/>
                    <pic:cNvPicPr/>
                  </pic:nvPicPr>
                  <pic:blipFill rotWithShape="1">
                    <a:blip r:embed="rId11" cstate="print">
                      <a:extLst>
                        <a:ext uri="{28A0092B-C50C-407E-A947-70E740481C1C}">
                          <a14:useLocalDpi xmlns:a14="http://schemas.microsoft.com/office/drawing/2010/main" val="0"/>
                        </a:ext>
                      </a:extLst>
                    </a:blip>
                    <a:srcRect l="4338" r="8579" b="3901"/>
                    <a:stretch/>
                  </pic:blipFill>
                  <pic:spPr bwMode="auto">
                    <a:xfrm>
                      <a:off x="0" y="0"/>
                      <a:ext cx="3447875" cy="2283124"/>
                    </a:xfrm>
                    <a:prstGeom prst="rect">
                      <a:avLst/>
                    </a:prstGeom>
                    <a:ln>
                      <a:noFill/>
                    </a:ln>
                    <a:extLst>
                      <a:ext uri="{53640926-AAD7-44D8-BBD7-CCE9431645EC}">
                        <a14:shadowObscured xmlns:a14="http://schemas.microsoft.com/office/drawing/2010/main"/>
                      </a:ext>
                    </a:extLst>
                  </pic:spPr>
                </pic:pic>
              </a:graphicData>
            </a:graphic>
          </wp:inline>
        </w:drawing>
      </w:r>
    </w:p>
    <w:p w14:paraId="4B9D7768" w14:textId="4E335B21" w:rsidR="00B010F9" w:rsidRPr="00B010F9" w:rsidRDefault="00B010F9" w:rsidP="007019CC">
      <w:pPr>
        <w:spacing w:afterLines="50" w:after="156"/>
        <w:ind w:leftChars="-300" w:left="-615" w:rightChars="-400" w:right="-960" w:hangingChars="50" w:hanging="105"/>
        <w:rPr>
          <w:noProof/>
        </w:rPr>
      </w:pPr>
      <w:r w:rsidRPr="007E4720">
        <w:rPr>
          <w:sz w:val="21"/>
          <w:szCs w:val="21"/>
        </w:rPr>
        <w:t xml:space="preserve">Figure </w:t>
      </w:r>
      <w:r>
        <w:rPr>
          <w:sz w:val="21"/>
          <w:szCs w:val="21"/>
        </w:rPr>
        <w:t>5</w:t>
      </w:r>
      <w:r w:rsidRPr="007E4720">
        <w:rPr>
          <w:sz w:val="21"/>
          <w:szCs w:val="21"/>
        </w:rPr>
        <w:t xml:space="preserve">. Life expectancy </w:t>
      </w:r>
      <w:r>
        <w:rPr>
          <w:sz w:val="21"/>
          <w:szCs w:val="21"/>
        </w:rPr>
        <w:t>in developed and developing countries   Figure 6. Life expectancy in different region</w:t>
      </w:r>
      <w:r w:rsidR="00F13F55">
        <w:rPr>
          <w:sz w:val="21"/>
          <w:szCs w:val="21"/>
        </w:rPr>
        <w:t>s</w:t>
      </w:r>
    </w:p>
    <w:p w14:paraId="6F9583ED" w14:textId="52B7957C" w:rsidR="00EE48C6" w:rsidRPr="00720DBD" w:rsidRDefault="00EE48C6" w:rsidP="00B010F9">
      <w:pPr>
        <w:ind w:firstLine="480"/>
        <w:rPr>
          <w:noProof/>
          <w:color w:val="000000" w:themeColor="text1"/>
        </w:rPr>
      </w:pPr>
      <w:r w:rsidRPr="00EE48C6">
        <w:rPr>
          <w:noProof/>
          <w:color w:val="000000" w:themeColor="text1"/>
        </w:rPr>
        <w:t xml:space="preserve">Furthermore, Figure 5 explicitly reveals that overall life expectancy is higher in developed countries compared to developing ones. </w:t>
      </w:r>
      <w:r w:rsidR="006B0926">
        <w:rPr>
          <w:rFonts w:hint="eastAsia"/>
          <w:noProof/>
          <w:color w:val="000000" w:themeColor="text1"/>
        </w:rPr>
        <w:t>Addi</w:t>
      </w:r>
      <w:r w:rsidR="006B0926">
        <w:rPr>
          <w:noProof/>
          <w:color w:val="000000" w:themeColor="text1"/>
        </w:rPr>
        <w:t xml:space="preserve">tionally, </w:t>
      </w:r>
      <w:r w:rsidRPr="00EE48C6">
        <w:rPr>
          <w:noProof/>
          <w:color w:val="000000" w:themeColor="text1"/>
        </w:rPr>
        <w:t>Central America and the Caribbean exhibit the highest life expectancy among nine regions, whereas Africa has the lowest. Notably, the dataset has no missing values, eliminating the need for data imputation methods.</w:t>
      </w:r>
    </w:p>
    <w:p w14:paraId="26E145D2" w14:textId="3795B8B9" w:rsidR="00213664" w:rsidRDefault="00213664" w:rsidP="00011188">
      <w:pPr>
        <w:pStyle w:val="a4"/>
        <w:numPr>
          <w:ilvl w:val="0"/>
          <w:numId w:val="1"/>
        </w:numPr>
        <w:spacing w:beforeLines="50" w:before="156"/>
        <w:ind w:leftChars="-150" w:left="-3" w:firstLineChars="0" w:hanging="357"/>
        <w:rPr>
          <w:b/>
          <w:bCs/>
        </w:rPr>
      </w:pPr>
      <w:r>
        <w:rPr>
          <w:rFonts w:hint="eastAsia"/>
          <w:b/>
          <w:bCs/>
        </w:rPr>
        <w:t>M</w:t>
      </w:r>
      <w:r>
        <w:rPr>
          <w:b/>
          <w:bCs/>
        </w:rPr>
        <w:t>ethods</w:t>
      </w:r>
    </w:p>
    <w:p w14:paraId="30615B61" w14:textId="3ADCAE9C" w:rsidR="00896EB7" w:rsidRPr="00896EB7" w:rsidRDefault="00896EB7" w:rsidP="00AC3B4C">
      <w:pPr>
        <w:ind w:firstLine="480"/>
        <w:rPr>
          <w:color w:val="000000" w:themeColor="text1"/>
        </w:rPr>
      </w:pPr>
      <w:r w:rsidRPr="00896EB7">
        <w:rPr>
          <w:color w:val="000000" w:themeColor="text1"/>
        </w:rPr>
        <w:t>Figure 7 illustrates the overall pipeline and methodologies employed in this machine learning-driven project.</w:t>
      </w:r>
    </w:p>
    <w:p w14:paraId="113C102F" w14:textId="1004F80A" w:rsidR="00AC3B4C" w:rsidRDefault="00896EB7" w:rsidP="00896EB7">
      <w:pPr>
        <w:ind w:firstLineChars="0" w:firstLine="0"/>
      </w:pPr>
      <w:r>
        <w:rPr>
          <w:noProof/>
        </w:rPr>
        <w:lastRenderedPageBreak/>
        <w:drawing>
          <wp:inline distT="0" distB="0" distL="0" distR="0" wp14:anchorId="29AC6350" wp14:editId="3F23686B">
            <wp:extent cx="5199803" cy="1451610"/>
            <wp:effectExtent l="0" t="0" r="0" b="0"/>
            <wp:docPr id="2044787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7505" name="图片 2" descr="图示&#10;&#10;描述已自动生成"/>
                    <pic:cNvPicPr/>
                  </pic:nvPicPr>
                  <pic:blipFill rotWithShape="1">
                    <a:blip r:embed="rId12" cstate="print">
                      <a:extLst>
                        <a:ext uri="{28A0092B-C50C-407E-A947-70E740481C1C}">
                          <a14:useLocalDpi xmlns:a14="http://schemas.microsoft.com/office/drawing/2010/main" val="0"/>
                        </a:ext>
                      </a:extLst>
                    </a:blip>
                    <a:srcRect l="1412"/>
                    <a:stretch/>
                  </pic:blipFill>
                  <pic:spPr bwMode="auto">
                    <a:xfrm>
                      <a:off x="0" y="0"/>
                      <a:ext cx="5199803" cy="1451610"/>
                    </a:xfrm>
                    <a:prstGeom prst="rect">
                      <a:avLst/>
                    </a:prstGeom>
                    <a:ln>
                      <a:noFill/>
                    </a:ln>
                    <a:extLst>
                      <a:ext uri="{53640926-AAD7-44D8-BBD7-CCE9431645EC}">
                        <a14:shadowObscured xmlns:a14="http://schemas.microsoft.com/office/drawing/2010/main"/>
                      </a:ext>
                    </a:extLst>
                  </pic:spPr>
                </pic:pic>
              </a:graphicData>
            </a:graphic>
          </wp:inline>
        </w:drawing>
      </w:r>
    </w:p>
    <w:p w14:paraId="0BB09376" w14:textId="2F862D4D" w:rsidR="00896EB7" w:rsidRPr="00896EB7" w:rsidRDefault="00896EB7" w:rsidP="00896EB7">
      <w:pPr>
        <w:spacing w:afterLines="50" w:after="156"/>
        <w:ind w:firstLineChars="0" w:firstLine="0"/>
        <w:jc w:val="center"/>
        <w:rPr>
          <w:sz w:val="22"/>
          <w:szCs w:val="22"/>
        </w:rPr>
      </w:pPr>
      <w:r w:rsidRPr="00381935">
        <w:rPr>
          <w:sz w:val="22"/>
          <w:szCs w:val="22"/>
        </w:rPr>
        <w:t xml:space="preserve">Figure </w:t>
      </w:r>
      <w:r>
        <w:rPr>
          <w:sz w:val="22"/>
          <w:szCs w:val="22"/>
        </w:rPr>
        <w:t>7</w:t>
      </w:r>
      <w:r w:rsidRPr="00381935">
        <w:rPr>
          <w:sz w:val="22"/>
          <w:szCs w:val="22"/>
        </w:rPr>
        <w:t xml:space="preserve">. </w:t>
      </w:r>
      <w:r>
        <w:rPr>
          <w:sz w:val="22"/>
          <w:szCs w:val="22"/>
        </w:rPr>
        <w:t>Pipeline</w:t>
      </w:r>
    </w:p>
    <w:p w14:paraId="0D27D3DA" w14:textId="46E44BC0" w:rsidR="00F31AD9" w:rsidRDefault="00F31AD9" w:rsidP="00F31AD9">
      <w:pPr>
        <w:pStyle w:val="a4"/>
        <w:numPr>
          <w:ilvl w:val="0"/>
          <w:numId w:val="3"/>
        </w:numPr>
        <w:ind w:firstLineChars="0"/>
        <w:rPr>
          <w:b/>
          <w:bCs/>
        </w:rPr>
      </w:pPr>
      <w:r>
        <w:rPr>
          <w:rFonts w:hint="eastAsia"/>
          <w:b/>
          <w:bCs/>
        </w:rPr>
        <w:t>F</w:t>
      </w:r>
      <w:r>
        <w:rPr>
          <w:b/>
          <w:bCs/>
        </w:rPr>
        <w:t>eature Engineering</w:t>
      </w:r>
    </w:p>
    <w:p w14:paraId="386BB90C" w14:textId="0949BE26" w:rsidR="00EE48C6" w:rsidRDefault="00EE48C6" w:rsidP="00B010F9">
      <w:pPr>
        <w:ind w:firstLine="480"/>
      </w:pPr>
      <w:r w:rsidRPr="00EE48C6">
        <w:t xml:space="preserve">As the dataset is a time series spanning from 2000 to 2015, the initial step involves feature engineering before </w:t>
      </w:r>
      <w:r>
        <w:t>we split it</w:t>
      </w:r>
      <w:r w:rsidRPr="00EE48C6">
        <w:t xml:space="preserve">. To achieve this, we lagged the target variable and all features, excluding Country, Region, Year, and Economy Status, for 1-5 years, respectively. However, this resulted in some datapoints having a substantial number of missing </w:t>
      </w:r>
      <w:r w:rsidR="00286152">
        <w:t>values</w:t>
      </w:r>
      <w:r w:rsidRPr="00EE48C6">
        <w:t xml:space="preserve">, rendering them meaningless. To enhance computational efficiency, these datapoints were excluded. The dataset was then sorted in ascending order by years to facilitate the </w:t>
      </w:r>
      <w:r>
        <w:t xml:space="preserve">splitting </w:t>
      </w:r>
      <w:r w:rsidRPr="00EE48C6">
        <w:t xml:space="preserve">of the time series dataset. </w:t>
      </w:r>
    </w:p>
    <w:p w14:paraId="05575DF4" w14:textId="32FC2352" w:rsidR="00F31AD9" w:rsidRDefault="00F31AD9" w:rsidP="00F31AD9">
      <w:pPr>
        <w:pStyle w:val="a4"/>
        <w:numPr>
          <w:ilvl w:val="0"/>
          <w:numId w:val="3"/>
        </w:numPr>
        <w:ind w:firstLineChars="0"/>
        <w:rPr>
          <w:b/>
          <w:bCs/>
        </w:rPr>
      </w:pPr>
      <w:r>
        <w:rPr>
          <w:rFonts w:hint="eastAsia"/>
          <w:b/>
          <w:bCs/>
        </w:rPr>
        <w:t>S</w:t>
      </w:r>
      <w:r>
        <w:rPr>
          <w:b/>
          <w:bCs/>
        </w:rPr>
        <w:t>plitting</w:t>
      </w:r>
    </w:p>
    <w:p w14:paraId="0547A58C" w14:textId="77777777" w:rsidR="00D03F56" w:rsidRDefault="00D03F56" w:rsidP="004376C4">
      <w:pPr>
        <w:ind w:firstLine="480"/>
      </w:pPr>
      <w:r w:rsidRPr="00D03F56">
        <w:t xml:space="preserve">In handling our time series dataset, the initial approach is to employ Time Series Split, ensuring the train set contains the earliest data and the test set comprises the most recent. However, Time Series Split is designed for situations where each </w:t>
      </w:r>
      <w:proofErr w:type="gramStart"/>
      <w:r w:rsidRPr="00D03F56">
        <w:t>time period</w:t>
      </w:r>
      <w:proofErr w:type="gramEnd"/>
      <w:r w:rsidRPr="00D03F56">
        <w:t xml:space="preserve"> has only one datapoint, and our dataset contains data for 179 countries per year. This means that, if applied, Time Series Split might scatter datapoints from the same year across different sets. To address this</w:t>
      </w:r>
      <w:r>
        <w:t xml:space="preserve"> problem</w:t>
      </w:r>
      <w:r w:rsidRPr="00D03F56">
        <w:t xml:space="preserve">, we </w:t>
      </w:r>
      <w:r>
        <w:t>used</w:t>
      </w:r>
      <w:r w:rsidRPr="00D03F56">
        <w:t xml:space="preserve"> the Group Time Series Split method, guaranteeing that all datapoints from the same year remain within the same set. </w:t>
      </w:r>
    </w:p>
    <w:p w14:paraId="2370058B" w14:textId="71D90BE2" w:rsidR="00F31AD9" w:rsidRDefault="00F31AD9" w:rsidP="00F31AD9">
      <w:pPr>
        <w:pStyle w:val="a4"/>
        <w:numPr>
          <w:ilvl w:val="0"/>
          <w:numId w:val="3"/>
        </w:numPr>
        <w:ind w:firstLineChars="0"/>
        <w:rPr>
          <w:b/>
          <w:bCs/>
        </w:rPr>
      </w:pPr>
      <w:r>
        <w:rPr>
          <w:rFonts w:hint="eastAsia"/>
          <w:b/>
          <w:bCs/>
        </w:rPr>
        <w:t>P</w:t>
      </w:r>
      <w:r>
        <w:rPr>
          <w:b/>
          <w:bCs/>
        </w:rPr>
        <w:t>reprocessing</w:t>
      </w:r>
    </w:p>
    <w:p w14:paraId="1805426F" w14:textId="1D6DD42E" w:rsidR="008F1452" w:rsidRDefault="00E175E7" w:rsidP="008F1452">
      <w:pPr>
        <w:ind w:firstLine="480"/>
      </w:pPr>
      <w:r>
        <w:rPr>
          <w:rFonts w:hint="eastAsia"/>
        </w:rPr>
        <w:t>During</w:t>
      </w:r>
      <w:r>
        <w:t xml:space="preserve"> the preprocessing step, Onehot Encoder, Ordinal Encoder, Minmax Scalar, </w:t>
      </w:r>
      <w:r w:rsidR="00F07C80">
        <w:t xml:space="preserve">and </w:t>
      </w:r>
      <w:r>
        <w:t>Standard Scalar were used to preprocess the</w:t>
      </w:r>
      <w:r w:rsidR="00F07C80">
        <w:t xml:space="preserve"> whole</w:t>
      </w:r>
      <w:r>
        <w:t xml:space="preserve"> dataset</w:t>
      </w:r>
      <w:r w:rsidR="00F07C80">
        <w:t xml:space="preserve">, which could </w:t>
      </w:r>
      <w:r w:rsidR="00F07C80" w:rsidRPr="00F07C80">
        <w:t>help improve the performance and stability of machine learning model</w:t>
      </w:r>
      <w:r w:rsidR="00F07C80">
        <w:t>s in the next few steps</w:t>
      </w:r>
      <w:r w:rsidR="00F07C80" w:rsidRPr="00F07C80">
        <w:t>.</w:t>
      </w:r>
    </w:p>
    <w:p w14:paraId="611FAB5E" w14:textId="7E4706D4" w:rsidR="00CC4403" w:rsidRPr="00EB0E9A" w:rsidRDefault="00F07C80" w:rsidP="00F07C80">
      <w:pPr>
        <w:ind w:firstLine="480"/>
        <w:rPr>
          <w:color w:val="000000" w:themeColor="text1"/>
        </w:rPr>
      </w:pPr>
      <w:r w:rsidRPr="00EB0E9A">
        <w:rPr>
          <w:color w:val="000000" w:themeColor="text1"/>
        </w:rPr>
        <w:t>In addition, f</w:t>
      </w:r>
      <w:r w:rsidR="00CC4403" w:rsidRPr="00CC4403">
        <w:rPr>
          <w:color w:val="000000" w:themeColor="text1"/>
        </w:rPr>
        <w:t>or certain linear models, Standard</w:t>
      </w:r>
      <w:r w:rsidR="00EB0E9A">
        <w:rPr>
          <w:color w:val="000000" w:themeColor="text1"/>
        </w:rPr>
        <w:t xml:space="preserve"> </w:t>
      </w:r>
      <w:r w:rsidR="00CC4403" w:rsidRPr="00CC4403">
        <w:rPr>
          <w:color w:val="000000" w:themeColor="text1"/>
        </w:rPr>
        <w:t>Scaler was applied after One</w:t>
      </w:r>
      <w:r w:rsidR="00EB0E9A">
        <w:rPr>
          <w:rFonts w:hint="eastAsia"/>
          <w:color w:val="000000" w:themeColor="text1"/>
        </w:rPr>
        <w:t>h</w:t>
      </w:r>
      <w:r w:rsidR="00CC4403" w:rsidRPr="00CC4403">
        <w:rPr>
          <w:color w:val="000000" w:themeColor="text1"/>
        </w:rPr>
        <w:t>ot</w:t>
      </w:r>
      <w:r w:rsidR="00EB0E9A">
        <w:rPr>
          <w:color w:val="000000" w:themeColor="text1"/>
        </w:rPr>
        <w:t xml:space="preserve"> </w:t>
      </w:r>
      <w:r w:rsidR="00CC4403" w:rsidRPr="00CC4403">
        <w:rPr>
          <w:color w:val="000000" w:themeColor="text1"/>
        </w:rPr>
        <w:t>Encod</w:t>
      </w:r>
      <w:r w:rsidRPr="00EB0E9A">
        <w:rPr>
          <w:color w:val="000000" w:themeColor="text1"/>
        </w:rPr>
        <w:t>er</w:t>
      </w:r>
      <w:r w:rsidR="00CC4403" w:rsidRPr="00CC4403">
        <w:rPr>
          <w:color w:val="000000" w:themeColor="text1"/>
        </w:rPr>
        <w:t xml:space="preserve"> to normalize coefficients </w:t>
      </w:r>
      <w:r w:rsidRPr="00EB0E9A">
        <w:rPr>
          <w:color w:val="000000" w:themeColor="text1"/>
        </w:rPr>
        <w:t>so as to make sure all features’ mean is 0 and standard deviation is 1, which is important</w:t>
      </w:r>
      <w:r w:rsidRPr="00EB0E9A">
        <w:rPr>
          <w:rFonts w:hint="eastAsia"/>
          <w:color w:val="000000" w:themeColor="text1"/>
        </w:rPr>
        <w:t xml:space="preserve"> </w:t>
      </w:r>
      <w:r w:rsidR="00CC4403" w:rsidRPr="00CC4403">
        <w:rPr>
          <w:color w:val="000000" w:themeColor="text1"/>
        </w:rPr>
        <w:t xml:space="preserve">for later analysis of feature importance. </w:t>
      </w:r>
    </w:p>
    <w:p w14:paraId="5252BACF" w14:textId="77777777" w:rsidR="00585235" w:rsidRDefault="006867D5" w:rsidP="006867D5">
      <w:pPr>
        <w:pStyle w:val="a4"/>
        <w:numPr>
          <w:ilvl w:val="0"/>
          <w:numId w:val="3"/>
        </w:numPr>
        <w:ind w:firstLineChars="0"/>
        <w:rPr>
          <w:b/>
          <w:bCs/>
        </w:rPr>
      </w:pPr>
      <w:r>
        <w:rPr>
          <w:rFonts w:hint="eastAsia"/>
          <w:b/>
          <w:bCs/>
        </w:rPr>
        <w:t>Evaluation</w:t>
      </w:r>
      <w:r>
        <w:rPr>
          <w:b/>
          <w:bCs/>
        </w:rPr>
        <w:t xml:space="preserve"> </w:t>
      </w:r>
      <w:r>
        <w:rPr>
          <w:rFonts w:hint="eastAsia"/>
          <w:b/>
          <w:bCs/>
        </w:rPr>
        <w:t>Metric</w:t>
      </w:r>
    </w:p>
    <w:p w14:paraId="79BA5A2A" w14:textId="3A8661DF" w:rsidR="00585235" w:rsidRPr="00585235" w:rsidRDefault="00585235" w:rsidP="00585235">
      <w:pPr>
        <w:ind w:firstLine="480"/>
      </w:pPr>
      <w:r w:rsidRPr="00585235">
        <w:t>Since the target variable life expectancy is a continuous variable, the project is a regression machine learning model. Thus, we ch</w:t>
      </w:r>
      <w:r w:rsidRPr="00585235">
        <w:rPr>
          <w:rFonts w:hint="eastAsia"/>
        </w:rPr>
        <w:t>o</w:t>
      </w:r>
      <w:r w:rsidRPr="00585235">
        <w:t>se Root Mean Square Error</w:t>
      </w:r>
      <w:r w:rsidR="0003122A">
        <w:t xml:space="preserve"> (RMSE)</w:t>
      </w:r>
      <w:r w:rsidRPr="00585235">
        <w:t xml:space="preserve"> as the evaluation metric. </w:t>
      </w:r>
    </w:p>
    <w:p w14:paraId="4487EE6D" w14:textId="14A8AB80" w:rsidR="00F31AD9" w:rsidRDefault="00F31AD9" w:rsidP="006867D5">
      <w:pPr>
        <w:pStyle w:val="a4"/>
        <w:numPr>
          <w:ilvl w:val="0"/>
          <w:numId w:val="3"/>
        </w:numPr>
        <w:ind w:firstLineChars="0"/>
        <w:rPr>
          <w:b/>
          <w:bCs/>
        </w:rPr>
      </w:pPr>
      <w:r w:rsidRPr="006867D5">
        <w:rPr>
          <w:rFonts w:hint="eastAsia"/>
          <w:b/>
          <w:bCs/>
        </w:rPr>
        <w:t>B</w:t>
      </w:r>
      <w:r w:rsidRPr="006867D5">
        <w:rPr>
          <w:b/>
          <w:bCs/>
        </w:rPr>
        <w:t>aseline Regression Model</w:t>
      </w:r>
    </w:p>
    <w:p w14:paraId="57F215E8" w14:textId="2DFEFE24" w:rsidR="00D03F56" w:rsidRDefault="00D03F56" w:rsidP="00E5757B">
      <w:pPr>
        <w:ind w:firstLine="480"/>
      </w:pPr>
      <w:r w:rsidRPr="00D03F56">
        <w:t>The mean of the life expectancy in the test set serves as the baseline for this regression problem. Subsequently, we computed the root mean square error (RMSE) of the life expectancy in the test set relative to the baseline, resulting in approximately 7.9233. This value was designated as the baseline test score. Any model with a test score (RMSE) lower than the baseline score indicates superior performance compared to the baseline regression model. Conversely, a higher score implies poorer performance, suggesting limited predictive power.</w:t>
      </w:r>
    </w:p>
    <w:p w14:paraId="71E1C3B7" w14:textId="21FD88DC" w:rsidR="00F31AD9" w:rsidRDefault="00F31AD9" w:rsidP="00F31AD9">
      <w:pPr>
        <w:pStyle w:val="a4"/>
        <w:numPr>
          <w:ilvl w:val="0"/>
          <w:numId w:val="3"/>
        </w:numPr>
        <w:ind w:firstLineChars="0"/>
        <w:rPr>
          <w:b/>
          <w:bCs/>
        </w:rPr>
      </w:pPr>
      <w:r>
        <w:rPr>
          <w:b/>
          <w:bCs/>
        </w:rPr>
        <w:lastRenderedPageBreak/>
        <w:t>Machine Learning Regression Model</w:t>
      </w:r>
      <w:r w:rsidR="0003122A">
        <w:rPr>
          <w:b/>
          <w:bCs/>
        </w:rPr>
        <w:t>s</w:t>
      </w:r>
    </w:p>
    <w:p w14:paraId="556FB366" w14:textId="1332B1F6" w:rsidR="00D03F56" w:rsidRPr="004F70DF" w:rsidRDefault="00D03F56" w:rsidP="004F70DF">
      <w:pPr>
        <w:ind w:firstLine="480"/>
      </w:pPr>
      <w:r w:rsidRPr="00D03F56">
        <w:t>To enhance the precision of life expectancy predictions, seven machine learning models were implemented. Specifically, linear regression models—Lasso Regression, Ridge Regression, and Elastic Net Regression—were employed, alongside non-linear models, including SVR, Random Forest, KNeighbors, and XGBoost, for the prediction of life expectancy.</w:t>
      </w:r>
    </w:p>
    <w:p w14:paraId="1EA6469F" w14:textId="4AED3B7A" w:rsidR="00F31AD9" w:rsidRDefault="00F31AD9" w:rsidP="00F31AD9">
      <w:pPr>
        <w:pStyle w:val="a4"/>
        <w:numPr>
          <w:ilvl w:val="0"/>
          <w:numId w:val="3"/>
        </w:numPr>
        <w:ind w:firstLineChars="0"/>
        <w:rPr>
          <w:b/>
          <w:bCs/>
        </w:rPr>
      </w:pPr>
      <w:r>
        <w:rPr>
          <w:rFonts w:hint="eastAsia"/>
          <w:b/>
          <w:bCs/>
        </w:rPr>
        <w:t>H</w:t>
      </w:r>
      <w:r>
        <w:rPr>
          <w:b/>
          <w:bCs/>
        </w:rPr>
        <w:t>yperparameter Tuning and Cross-Validation</w:t>
      </w:r>
    </w:p>
    <w:p w14:paraId="569ED5ED" w14:textId="32BA85ED" w:rsidR="00D03F56" w:rsidRDefault="00D03F56" w:rsidP="00792BA9">
      <w:pPr>
        <w:ind w:firstLine="480"/>
      </w:pPr>
      <w:r w:rsidRPr="00D03F56">
        <w:t xml:space="preserve">Hyperparameter tuning </w:t>
      </w:r>
      <w:r w:rsidRPr="002D3FE0">
        <w:t xml:space="preserve">aims to discover the </w:t>
      </w:r>
      <w:r>
        <w:t xml:space="preserve">best </w:t>
      </w:r>
      <w:r w:rsidRPr="002D3FE0">
        <w:t>parameter values that</w:t>
      </w:r>
      <w:r w:rsidRPr="00D03F56">
        <w:t xml:space="preserve"> improve model performance, with a focus on the chosen evaluation metric RMSE. Iterating through potential parameter configurations on the training set, the best values are determined by evaluating performance on the cross-validation set. Table </w:t>
      </w:r>
      <w:r w:rsidR="003228B4">
        <w:t>1</w:t>
      </w:r>
      <w:r w:rsidRPr="00D03F56">
        <w:t xml:space="preserve"> presents the parameters and their corresponding values for each machine learning model during the tuning process. Additionally, a Predefined Split was employed for cross-validation, considering the chronological order predefined across the train, validation, and test sets.</w:t>
      </w:r>
    </w:p>
    <w:p w14:paraId="090F94C2" w14:textId="6B6AF36B" w:rsidR="004F70DF" w:rsidRPr="004F70DF" w:rsidRDefault="004F70DF" w:rsidP="004F70DF">
      <w:pPr>
        <w:ind w:firstLineChars="0" w:firstLine="0"/>
        <w:jc w:val="center"/>
        <w:rPr>
          <w:sz w:val="22"/>
          <w:szCs w:val="22"/>
        </w:rPr>
      </w:pPr>
      <w:r w:rsidRPr="00381935">
        <w:rPr>
          <w:rFonts w:hint="eastAsia"/>
          <w:sz w:val="22"/>
          <w:szCs w:val="22"/>
        </w:rPr>
        <w:t>T</w:t>
      </w:r>
      <w:r w:rsidRPr="00381935">
        <w:rPr>
          <w:sz w:val="22"/>
          <w:szCs w:val="22"/>
        </w:rPr>
        <w:t>able</w:t>
      </w:r>
      <w:r w:rsidRPr="00D03F56">
        <w:rPr>
          <w:color w:val="000000" w:themeColor="text1"/>
          <w:sz w:val="22"/>
          <w:szCs w:val="22"/>
        </w:rPr>
        <w:t xml:space="preserve"> </w:t>
      </w:r>
      <w:r w:rsidR="003228B4">
        <w:rPr>
          <w:color w:val="000000" w:themeColor="text1"/>
          <w:sz w:val="22"/>
          <w:szCs w:val="22"/>
        </w:rPr>
        <w:t>1</w:t>
      </w:r>
      <w:r w:rsidR="00D03F56" w:rsidRPr="00D03F56">
        <w:rPr>
          <w:color w:val="000000" w:themeColor="text1"/>
          <w:sz w:val="22"/>
          <w:szCs w:val="22"/>
        </w:rPr>
        <w:t>.</w:t>
      </w:r>
      <w:r w:rsidRPr="00D03F56">
        <w:rPr>
          <w:color w:val="000000" w:themeColor="text1"/>
          <w:sz w:val="22"/>
          <w:szCs w:val="22"/>
        </w:rPr>
        <w:t xml:space="preserve"> </w:t>
      </w:r>
      <w:r w:rsidRPr="004F70DF">
        <w:rPr>
          <w:rFonts w:hint="eastAsia"/>
          <w:color w:val="000000" w:themeColor="text1"/>
          <w:sz w:val="22"/>
          <w:szCs w:val="22"/>
        </w:rPr>
        <w:t>Hyp</w:t>
      </w:r>
      <w:r w:rsidRPr="004F70DF">
        <w:rPr>
          <w:color w:val="000000" w:themeColor="text1"/>
          <w:sz w:val="22"/>
          <w:szCs w:val="22"/>
        </w:rPr>
        <w:t xml:space="preserve">erparameter </w:t>
      </w:r>
      <w:r w:rsidR="00D03F56">
        <w:rPr>
          <w:color w:val="000000" w:themeColor="text1"/>
          <w:sz w:val="22"/>
          <w:szCs w:val="22"/>
        </w:rPr>
        <w:t>T</w:t>
      </w:r>
      <w:r w:rsidRPr="004F70DF">
        <w:rPr>
          <w:color w:val="000000" w:themeColor="text1"/>
          <w:sz w:val="22"/>
          <w:szCs w:val="22"/>
        </w:rPr>
        <w:t>uning</w:t>
      </w:r>
    </w:p>
    <w:tbl>
      <w:tblPr>
        <w:tblStyle w:val="a5"/>
        <w:tblW w:w="8784" w:type="dxa"/>
        <w:jc w:val="center"/>
        <w:tblLook w:val="04A0" w:firstRow="1" w:lastRow="0" w:firstColumn="1" w:lastColumn="0" w:noHBand="0" w:noVBand="1"/>
      </w:tblPr>
      <w:tblGrid>
        <w:gridCol w:w="2547"/>
        <w:gridCol w:w="1715"/>
        <w:gridCol w:w="4522"/>
      </w:tblGrid>
      <w:tr w:rsidR="00792BA9" w:rsidRPr="008E3072" w14:paraId="786AD0E8" w14:textId="77777777" w:rsidTr="008E3072">
        <w:trPr>
          <w:jc w:val="center"/>
        </w:trPr>
        <w:tc>
          <w:tcPr>
            <w:tcW w:w="2547" w:type="dxa"/>
            <w:vAlign w:val="center"/>
          </w:tcPr>
          <w:p w14:paraId="5F581E99" w14:textId="56671164" w:rsidR="00792BA9" w:rsidRPr="008E3072" w:rsidRDefault="000C42C7" w:rsidP="00E3600D">
            <w:pPr>
              <w:ind w:firstLineChars="0" w:firstLine="0"/>
              <w:jc w:val="center"/>
              <w:rPr>
                <w:sz w:val="22"/>
                <w:szCs w:val="22"/>
              </w:rPr>
            </w:pPr>
            <w:r w:rsidRPr="008E3072">
              <w:rPr>
                <w:rFonts w:hint="eastAsia"/>
                <w:sz w:val="22"/>
                <w:szCs w:val="22"/>
              </w:rPr>
              <w:t>M</w:t>
            </w:r>
            <w:r w:rsidRPr="008E3072">
              <w:rPr>
                <w:sz w:val="22"/>
                <w:szCs w:val="22"/>
              </w:rPr>
              <w:t>odel</w:t>
            </w:r>
          </w:p>
        </w:tc>
        <w:tc>
          <w:tcPr>
            <w:tcW w:w="1715" w:type="dxa"/>
            <w:vAlign w:val="center"/>
          </w:tcPr>
          <w:p w14:paraId="529AB2BD" w14:textId="6931371A" w:rsidR="00792BA9" w:rsidRPr="008E3072" w:rsidRDefault="000C42C7" w:rsidP="00E3600D">
            <w:pPr>
              <w:ind w:firstLineChars="0" w:firstLine="0"/>
              <w:jc w:val="center"/>
              <w:rPr>
                <w:sz w:val="22"/>
                <w:szCs w:val="22"/>
              </w:rPr>
            </w:pPr>
            <w:r w:rsidRPr="008E3072">
              <w:rPr>
                <w:rFonts w:hint="eastAsia"/>
                <w:sz w:val="22"/>
                <w:szCs w:val="22"/>
              </w:rPr>
              <w:t>H</w:t>
            </w:r>
            <w:r w:rsidRPr="008E3072">
              <w:rPr>
                <w:sz w:val="22"/>
                <w:szCs w:val="22"/>
              </w:rPr>
              <w:t>yperparameter</w:t>
            </w:r>
          </w:p>
        </w:tc>
        <w:tc>
          <w:tcPr>
            <w:tcW w:w="4522" w:type="dxa"/>
            <w:vAlign w:val="center"/>
          </w:tcPr>
          <w:p w14:paraId="13C7F0BA" w14:textId="531068AA" w:rsidR="00792BA9" w:rsidRPr="008E3072" w:rsidRDefault="000C42C7" w:rsidP="00E3600D">
            <w:pPr>
              <w:ind w:firstLineChars="0" w:firstLine="0"/>
              <w:jc w:val="center"/>
              <w:rPr>
                <w:sz w:val="22"/>
                <w:szCs w:val="22"/>
              </w:rPr>
            </w:pPr>
            <w:r w:rsidRPr="008E3072">
              <w:rPr>
                <w:rFonts w:hint="eastAsia"/>
                <w:sz w:val="22"/>
                <w:szCs w:val="22"/>
              </w:rPr>
              <w:t>V</w:t>
            </w:r>
            <w:r w:rsidRPr="008E3072">
              <w:rPr>
                <w:sz w:val="22"/>
                <w:szCs w:val="22"/>
              </w:rPr>
              <w:t>alues</w:t>
            </w:r>
          </w:p>
        </w:tc>
      </w:tr>
      <w:tr w:rsidR="000C42C7" w:rsidRPr="008E3072" w14:paraId="23F96CA7" w14:textId="77777777" w:rsidTr="008E3072">
        <w:trPr>
          <w:jc w:val="center"/>
        </w:trPr>
        <w:tc>
          <w:tcPr>
            <w:tcW w:w="2547" w:type="dxa"/>
            <w:vAlign w:val="center"/>
          </w:tcPr>
          <w:p w14:paraId="34DD3D1B" w14:textId="4D93FD14" w:rsidR="000C42C7" w:rsidRPr="008E3072" w:rsidRDefault="000C42C7" w:rsidP="00E3600D">
            <w:pPr>
              <w:ind w:firstLineChars="0" w:firstLine="0"/>
              <w:jc w:val="center"/>
              <w:rPr>
                <w:sz w:val="22"/>
                <w:szCs w:val="22"/>
              </w:rPr>
            </w:pPr>
            <w:r w:rsidRPr="008E3072">
              <w:rPr>
                <w:rFonts w:hint="eastAsia"/>
                <w:sz w:val="22"/>
                <w:szCs w:val="22"/>
              </w:rPr>
              <w:t>L</w:t>
            </w:r>
            <w:r w:rsidRPr="008E3072">
              <w:rPr>
                <w:sz w:val="22"/>
                <w:szCs w:val="22"/>
              </w:rPr>
              <w:t>asso Regression</w:t>
            </w:r>
          </w:p>
        </w:tc>
        <w:tc>
          <w:tcPr>
            <w:tcW w:w="1715" w:type="dxa"/>
            <w:vAlign w:val="center"/>
          </w:tcPr>
          <w:p w14:paraId="267E1325" w14:textId="4E06AE7D" w:rsidR="000C42C7" w:rsidRPr="008E3072" w:rsidRDefault="000C42C7" w:rsidP="00E3600D">
            <w:pPr>
              <w:ind w:firstLineChars="0" w:firstLine="0"/>
              <w:jc w:val="center"/>
              <w:rPr>
                <w:sz w:val="22"/>
                <w:szCs w:val="22"/>
              </w:rPr>
            </w:pPr>
            <w:r w:rsidRPr="000C42C7">
              <w:rPr>
                <w:sz w:val="22"/>
                <w:szCs w:val="22"/>
              </w:rPr>
              <w:t>alpha</w:t>
            </w:r>
          </w:p>
        </w:tc>
        <w:tc>
          <w:tcPr>
            <w:tcW w:w="4522" w:type="dxa"/>
            <w:vAlign w:val="center"/>
          </w:tcPr>
          <w:p w14:paraId="6C28B001" w14:textId="0C20E7E5" w:rsidR="00E3600D" w:rsidRPr="008E3072" w:rsidRDefault="00E3600D" w:rsidP="00E3600D">
            <w:pPr>
              <w:ind w:firstLineChars="0" w:firstLine="0"/>
              <w:jc w:val="center"/>
              <w:rPr>
                <w:sz w:val="22"/>
                <w:szCs w:val="22"/>
              </w:rPr>
            </w:pPr>
            <w:r w:rsidRPr="008E3072">
              <w:rPr>
                <w:sz w:val="22"/>
                <w:szCs w:val="22"/>
              </w:rPr>
              <w:t xml:space="preserve">29 proportional values between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-7</m:t>
                  </m:r>
                </m:sup>
              </m:sSup>
            </m:oMath>
            <w:r w:rsidRPr="008E3072">
              <w:rPr>
                <w:sz w:val="22"/>
                <w:szCs w:val="22"/>
              </w:rPr>
              <w:t xml:space="preserve">and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0</m:t>
                  </m:r>
                </m:sup>
              </m:sSup>
            </m:oMath>
          </w:p>
          <w:p w14:paraId="4DB14037" w14:textId="1B49B915" w:rsidR="000C42C7" w:rsidRPr="008E3072" w:rsidRDefault="00E3600D" w:rsidP="00E3600D">
            <w:pPr>
              <w:ind w:firstLineChars="0" w:firstLine="0"/>
              <w:jc w:val="center"/>
              <w:rPr>
                <w:sz w:val="22"/>
                <w:szCs w:val="22"/>
              </w:rPr>
            </w:pPr>
            <w:r w:rsidRPr="008E3072">
              <w:rPr>
                <w:rFonts w:hint="eastAsia"/>
                <w:sz w:val="22"/>
                <w:szCs w:val="22"/>
              </w:rPr>
              <w:t>(</w:t>
            </w:r>
            <w:r w:rsidRPr="008E3072">
              <w:rPr>
                <w:sz w:val="22"/>
                <w:szCs w:val="22"/>
              </w:rPr>
              <w:t xml:space="preserve"> </w:t>
            </w:r>
            <w:proofErr w:type="spellStart"/>
            <w:r w:rsidR="000C42C7" w:rsidRPr="000C42C7">
              <w:rPr>
                <w:sz w:val="22"/>
                <w:szCs w:val="22"/>
              </w:rPr>
              <w:t>np.logspace</w:t>
            </w:r>
            <w:proofErr w:type="spellEnd"/>
            <w:r w:rsidR="000C42C7" w:rsidRPr="000C42C7">
              <w:rPr>
                <w:sz w:val="22"/>
                <w:szCs w:val="22"/>
              </w:rPr>
              <w:t>(-7,0,29)</w:t>
            </w:r>
            <w:r w:rsidRPr="008E3072">
              <w:rPr>
                <w:sz w:val="22"/>
                <w:szCs w:val="22"/>
              </w:rPr>
              <w:t xml:space="preserve"> )</w:t>
            </w:r>
          </w:p>
        </w:tc>
      </w:tr>
      <w:tr w:rsidR="000C42C7" w:rsidRPr="008E3072" w14:paraId="17245FBA" w14:textId="77777777" w:rsidTr="008E3072">
        <w:trPr>
          <w:jc w:val="center"/>
        </w:trPr>
        <w:tc>
          <w:tcPr>
            <w:tcW w:w="2547" w:type="dxa"/>
            <w:vAlign w:val="center"/>
          </w:tcPr>
          <w:p w14:paraId="32CA0102" w14:textId="1ABC740C" w:rsidR="000C42C7" w:rsidRPr="008E3072" w:rsidRDefault="000C42C7" w:rsidP="00E3600D">
            <w:pPr>
              <w:ind w:firstLineChars="0" w:firstLine="0"/>
              <w:jc w:val="center"/>
              <w:rPr>
                <w:sz w:val="22"/>
                <w:szCs w:val="22"/>
              </w:rPr>
            </w:pPr>
            <w:r w:rsidRPr="008E3072">
              <w:rPr>
                <w:rFonts w:hint="eastAsia"/>
                <w:sz w:val="22"/>
                <w:szCs w:val="22"/>
              </w:rPr>
              <w:t>R</w:t>
            </w:r>
            <w:r w:rsidRPr="008E3072">
              <w:rPr>
                <w:sz w:val="22"/>
                <w:szCs w:val="22"/>
              </w:rPr>
              <w:t>idge Regression</w:t>
            </w:r>
          </w:p>
        </w:tc>
        <w:tc>
          <w:tcPr>
            <w:tcW w:w="1715" w:type="dxa"/>
            <w:vAlign w:val="center"/>
          </w:tcPr>
          <w:p w14:paraId="0A95885D" w14:textId="4330D8C9" w:rsidR="000C42C7" w:rsidRPr="008E3072" w:rsidRDefault="000C42C7" w:rsidP="00E3600D">
            <w:pPr>
              <w:ind w:firstLineChars="0" w:firstLine="0"/>
              <w:jc w:val="center"/>
              <w:rPr>
                <w:sz w:val="22"/>
                <w:szCs w:val="22"/>
              </w:rPr>
            </w:pPr>
            <w:r w:rsidRPr="000C42C7">
              <w:rPr>
                <w:sz w:val="22"/>
                <w:szCs w:val="22"/>
              </w:rPr>
              <w:t>alpha</w:t>
            </w:r>
          </w:p>
        </w:tc>
        <w:tc>
          <w:tcPr>
            <w:tcW w:w="4522" w:type="dxa"/>
            <w:vAlign w:val="center"/>
          </w:tcPr>
          <w:p w14:paraId="15E0B89E" w14:textId="064560C8" w:rsidR="00E3600D" w:rsidRPr="008E3072" w:rsidRDefault="00E3600D" w:rsidP="00E3600D">
            <w:pPr>
              <w:ind w:firstLineChars="0" w:firstLine="0"/>
              <w:jc w:val="center"/>
              <w:rPr>
                <w:sz w:val="22"/>
                <w:szCs w:val="22"/>
              </w:rPr>
            </w:pPr>
            <w:r w:rsidRPr="008E3072">
              <w:rPr>
                <w:sz w:val="22"/>
                <w:szCs w:val="22"/>
              </w:rPr>
              <w:t xml:space="preserve">51 proportional values between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-10</m:t>
                  </m:r>
                </m:sup>
              </m:sSup>
            </m:oMath>
            <w:r w:rsidRPr="008E3072">
              <w:rPr>
                <w:sz w:val="22"/>
                <w:szCs w:val="22"/>
              </w:rPr>
              <w:t xml:space="preserve">and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0</m:t>
                  </m:r>
                </m:sup>
              </m:sSup>
            </m:oMath>
          </w:p>
          <w:p w14:paraId="259D1B13" w14:textId="77FD3C22" w:rsidR="000C42C7" w:rsidRPr="008E3072" w:rsidRDefault="00E3600D" w:rsidP="00E3600D">
            <w:pPr>
              <w:ind w:firstLineChars="0" w:firstLine="0"/>
              <w:jc w:val="center"/>
              <w:rPr>
                <w:sz w:val="22"/>
                <w:szCs w:val="22"/>
              </w:rPr>
            </w:pPr>
            <w:r w:rsidRPr="008E3072">
              <w:rPr>
                <w:rFonts w:hint="eastAsia"/>
                <w:sz w:val="22"/>
                <w:szCs w:val="22"/>
              </w:rPr>
              <w:t>(</w:t>
            </w:r>
            <w:r w:rsidRPr="008E3072">
              <w:rPr>
                <w:sz w:val="22"/>
                <w:szCs w:val="22"/>
              </w:rPr>
              <w:t xml:space="preserve"> </w:t>
            </w:r>
            <w:proofErr w:type="spellStart"/>
            <w:r w:rsidR="000C42C7" w:rsidRPr="000C42C7">
              <w:rPr>
                <w:sz w:val="22"/>
                <w:szCs w:val="22"/>
              </w:rPr>
              <w:t>np.logspace</w:t>
            </w:r>
            <w:proofErr w:type="spellEnd"/>
            <w:r w:rsidR="000C42C7" w:rsidRPr="000C42C7">
              <w:rPr>
                <w:sz w:val="22"/>
                <w:szCs w:val="22"/>
              </w:rPr>
              <w:t>(-10,0,51)</w:t>
            </w:r>
            <w:r w:rsidRPr="008E3072">
              <w:rPr>
                <w:sz w:val="22"/>
                <w:szCs w:val="22"/>
              </w:rPr>
              <w:t xml:space="preserve"> )</w:t>
            </w:r>
          </w:p>
        </w:tc>
      </w:tr>
      <w:tr w:rsidR="000C42C7" w:rsidRPr="008E3072" w14:paraId="5AD7BB4A" w14:textId="77777777" w:rsidTr="008E3072">
        <w:trPr>
          <w:jc w:val="center"/>
        </w:trPr>
        <w:tc>
          <w:tcPr>
            <w:tcW w:w="2547" w:type="dxa"/>
            <w:vAlign w:val="center"/>
          </w:tcPr>
          <w:p w14:paraId="69792268" w14:textId="401E7B5C" w:rsidR="000C42C7" w:rsidRPr="008E3072" w:rsidRDefault="000C42C7" w:rsidP="00E3600D">
            <w:pPr>
              <w:ind w:firstLineChars="0" w:firstLine="0"/>
              <w:jc w:val="center"/>
              <w:rPr>
                <w:sz w:val="22"/>
                <w:szCs w:val="22"/>
              </w:rPr>
            </w:pPr>
            <w:r w:rsidRPr="008E3072">
              <w:rPr>
                <w:rFonts w:hint="eastAsia"/>
                <w:sz w:val="22"/>
                <w:szCs w:val="22"/>
              </w:rPr>
              <w:t>E</w:t>
            </w:r>
            <w:r w:rsidRPr="008E3072">
              <w:rPr>
                <w:sz w:val="22"/>
                <w:szCs w:val="22"/>
              </w:rPr>
              <w:t>lastic Net Regression</w:t>
            </w:r>
          </w:p>
        </w:tc>
        <w:tc>
          <w:tcPr>
            <w:tcW w:w="1715" w:type="dxa"/>
            <w:vAlign w:val="center"/>
          </w:tcPr>
          <w:p w14:paraId="4F7701D7" w14:textId="77777777" w:rsidR="000C42C7" w:rsidRPr="000C42C7" w:rsidRDefault="000C42C7" w:rsidP="00E3600D">
            <w:pPr>
              <w:ind w:firstLineChars="0" w:firstLine="0"/>
              <w:jc w:val="center"/>
              <w:rPr>
                <w:sz w:val="22"/>
                <w:szCs w:val="22"/>
              </w:rPr>
            </w:pPr>
            <w:r w:rsidRPr="000C42C7">
              <w:rPr>
                <w:sz w:val="22"/>
                <w:szCs w:val="22"/>
              </w:rPr>
              <w:t>alpha</w:t>
            </w:r>
          </w:p>
          <w:p w14:paraId="6729E6B1" w14:textId="238E7457" w:rsidR="000C42C7" w:rsidRPr="008E3072" w:rsidRDefault="000C42C7" w:rsidP="00E3600D">
            <w:pPr>
              <w:ind w:firstLineChars="0" w:firstLine="0"/>
              <w:jc w:val="center"/>
              <w:rPr>
                <w:sz w:val="22"/>
                <w:szCs w:val="22"/>
              </w:rPr>
            </w:pPr>
            <w:r w:rsidRPr="000C42C7">
              <w:rPr>
                <w:sz w:val="22"/>
                <w:szCs w:val="22"/>
              </w:rPr>
              <w:t>l1_ratio</w:t>
            </w:r>
          </w:p>
        </w:tc>
        <w:tc>
          <w:tcPr>
            <w:tcW w:w="4522" w:type="dxa"/>
            <w:vAlign w:val="center"/>
          </w:tcPr>
          <w:p w14:paraId="2B120247" w14:textId="77777777" w:rsidR="000C42C7" w:rsidRPr="000C42C7" w:rsidRDefault="000C42C7" w:rsidP="00E3600D">
            <w:pPr>
              <w:ind w:firstLineChars="0" w:firstLine="0"/>
              <w:jc w:val="center"/>
              <w:rPr>
                <w:sz w:val="22"/>
                <w:szCs w:val="22"/>
              </w:rPr>
            </w:pPr>
            <w:r w:rsidRPr="000C42C7">
              <w:rPr>
                <w:sz w:val="22"/>
                <w:szCs w:val="22"/>
              </w:rPr>
              <w:t>[0.1, 0.5, 1, 2, 5, 10]</w:t>
            </w:r>
          </w:p>
          <w:p w14:paraId="4D83F841" w14:textId="6CEE1B02" w:rsidR="000C42C7" w:rsidRPr="008E3072" w:rsidRDefault="000C42C7" w:rsidP="00E3600D">
            <w:pPr>
              <w:ind w:firstLineChars="0" w:firstLine="0"/>
              <w:jc w:val="center"/>
              <w:rPr>
                <w:sz w:val="22"/>
                <w:szCs w:val="22"/>
              </w:rPr>
            </w:pPr>
            <w:r w:rsidRPr="000C42C7">
              <w:rPr>
                <w:sz w:val="22"/>
                <w:szCs w:val="22"/>
              </w:rPr>
              <w:t>[0.1, 0.3, 0.5, 0.7, 0.9]</w:t>
            </w:r>
          </w:p>
        </w:tc>
      </w:tr>
      <w:tr w:rsidR="000C42C7" w:rsidRPr="008E3072" w14:paraId="31C724B4" w14:textId="77777777" w:rsidTr="008E3072">
        <w:trPr>
          <w:jc w:val="center"/>
        </w:trPr>
        <w:tc>
          <w:tcPr>
            <w:tcW w:w="2547" w:type="dxa"/>
            <w:vAlign w:val="center"/>
          </w:tcPr>
          <w:p w14:paraId="2138F262" w14:textId="4B602999" w:rsidR="000C42C7" w:rsidRPr="008E3072" w:rsidRDefault="000C42C7" w:rsidP="00E3600D">
            <w:pPr>
              <w:ind w:firstLineChars="0" w:firstLine="0"/>
              <w:jc w:val="center"/>
              <w:rPr>
                <w:sz w:val="22"/>
                <w:szCs w:val="22"/>
              </w:rPr>
            </w:pPr>
            <w:r w:rsidRPr="008E3072">
              <w:rPr>
                <w:rFonts w:hint="eastAsia"/>
                <w:sz w:val="22"/>
                <w:szCs w:val="22"/>
              </w:rPr>
              <w:t>R</w:t>
            </w:r>
            <w:r w:rsidRPr="008E3072">
              <w:rPr>
                <w:sz w:val="22"/>
                <w:szCs w:val="22"/>
              </w:rPr>
              <w:t>andom Forest</w:t>
            </w:r>
          </w:p>
        </w:tc>
        <w:tc>
          <w:tcPr>
            <w:tcW w:w="1715" w:type="dxa"/>
            <w:vAlign w:val="center"/>
          </w:tcPr>
          <w:p w14:paraId="5ABCD2D6" w14:textId="77777777" w:rsidR="000C42C7" w:rsidRPr="000C42C7" w:rsidRDefault="000C42C7" w:rsidP="00E3600D">
            <w:pPr>
              <w:ind w:firstLineChars="0" w:firstLine="0"/>
              <w:jc w:val="center"/>
              <w:rPr>
                <w:sz w:val="22"/>
                <w:szCs w:val="22"/>
              </w:rPr>
            </w:pPr>
            <w:proofErr w:type="spellStart"/>
            <w:r w:rsidRPr="000C42C7">
              <w:rPr>
                <w:sz w:val="22"/>
                <w:szCs w:val="22"/>
              </w:rPr>
              <w:t>max_depth</w:t>
            </w:r>
            <w:proofErr w:type="spellEnd"/>
          </w:p>
          <w:p w14:paraId="20B74DAE" w14:textId="18F1344F" w:rsidR="000C42C7" w:rsidRPr="008E3072" w:rsidRDefault="000C42C7" w:rsidP="00E3600D">
            <w:pPr>
              <w:ind w:firstLineChars="0" w:firstLine="0"/>
              <w:jc w:val="center"/>
              <w:rPr>
                <w:sz w:val="22"/>
                <w:szCs w:val="22"/>
              </w:rPr>
            </w:pPr>
            <w:proofErr w:type="spellStart"/>
            <w:r w:rsidRPr="000C42C7">
              <w:rPr>
                <w:sz w:val="22"/>
                <w:szCs w:val="22"/>
              </w:rPr>
              <w:t>max_features</w:t>
            </w:r>
            <w:proofErr w:type="spellEnd"/>
          </w:p>
        </w:tc>
        <w:tc>
          <w:tcPr>
            <w:tcW w:w="4522" w:type="dxa"/>
            <w:vAlign w:val="center"/>
          </w:tcPr>
          <w:p w14:paraId="787088FF" w14:textId="77777777" w:rsidR="000C42C7" w:rsidRPr="000C42C7" w:rsidRDefault="000C42C7" w:rsidP="00E3600D">
            <w:pPr>
              <w:ind w:firstLineChars="0" w:firstLine="0"/>
              <w:jc w:val="center"/>
              <w:rPr>
                <w:sz w:val="22"/>
                <w:szCs w:val="22"/>
              </w:rPr>
            </w:pPr>
            <w:r w:rsidRPr="000C42C7">
              <w:rPr>
                <w:sz w:val="22"/>
                <w:szCs w:val="22"/>
              </w:rPr>
              <w:t>[None, 1, 3, 10, 30, 100]</w:t>
            </w:r>
          </w:p>
          <w:p w14:paraId="332BC8E7" w14:textId="104497B9" w:rsidR="000C42C7" w:rsidRPr="008E3072" w:rsidRDefault="000C42C7" w:rsidP="00E3600D">
            <w:pPr>
              <w:ind w:firstLineChars="0" w:firstLine="0"/>
              <w:jc w:val="center"/>
              <w:rPr>
                <w:sz w:val="22"/>
                <w:szCs w:val="22"/>
              </w:rPr>
            </w:pPr>
            <w:r w:rsidRPr="000C42C7">
              <w:rPr>
                <w:sz w:val="22"/>
                <w:szCs w:val="22"/>
              </w:rPr>
              <w:t>[None, 0.5, 0.75, 1.0]</w:t>
            </w:r>
          </w:p>
        </w:tc>
      </w:tr>
      <w:tr w:rsidR="000C42C7" w:rsidRPr="008E3072" w14:paraId="2063D070" w14:textId="77777777" w:rsidTr="008E3072">
        <w:trPr>
          <w:jc w:val="center"/>
        </w:trPr>
        <w:tc>
          <w:tcPr>
            <w:tcW w:w="2547" w:type="dxa"/>
            <w:vAlign w:val="center"/>
          </w:tcPr>
          <w:p w14:paraId="3FD7DE9D" w14:textId="1047C1F8" w:rsidR="000C42C7" w:rsidRPr="008E3072" w:rsidRDefault="000C42C7" w:rsidP="00E3600D">
            <w:pPr>
              <w:ind w:firstLineChars="0" w:firstLine="0"/>
              <w:jc w:val="center"/>
              <w:rPr>
                <w:sz w:val="22"/>
                <w:szCs w:val="22"/>
              </w:rPr>
            </w:pPr>
            <w:r w:rsidRPr="008E3072">
              <w:rPr>
                <w:rFonts w:hint="eastAsia"/>
                <w:sz w:val="22"/>
                <w:szCs w:val="22"/>
              </w:rPr>
              <w:t>S</w:t>
            </w:r>
            <w:r w:rsidRPr="008E3072">
              <w:rPr>
                <w:sz w:val="22"/>
                <w:szCs w:val="22"/>
              </w:rPr>
              <w:t>upport Vector Regressor</w:t>
            </w:r>
          </w:p>
        </w:tc>
        <w:tc>
          <w:tcPr>
            <w:tcW w:w="1715" w:type="dxa"/>
            <w:vAlign w:val="center"/>
          </w:tcPr>
          <w:p w14:paraId="0E41B313" w14:textId="77777777" w:rsidR="000C42C7" w:rsidRPr="000C42C7" w:rsidRDefault="000C42C7" w:rsidP="00E3600D">
            <w:pPr>
              <w:ind w:firstLineChars="0" w:firstLine="0"/>
              <w:jc w:val="center"/>
              <w:rPr>
                <w:sz w:val="22"/>
                <w:szCs w:val="22"/>
              </w:rPr>
            </w:pPr>
            <w:r w:rsidRPr="000C42C7">
              <w:rPr>
                <w:sz w:val="22"/>
                <w:szCs w:val="22"/>
              </w:rPr>
              <w:t>C</w:t>
            </w:r>
          </w:p>
          <w:p w14:paraId="578402FA" w14:textId="097F8A8A" w:rsidR="000C42C7" w:rsidRPr="008E3072" w:rsidRDefault="000C42C7" w:rsidP="00E3600D">
            <w:pPr>
              <w:ind w:firstLineChars="0" w:firstLine="0"/>
              <w:jc w:val="center"/>
              <w:rPr>
                <w:sz w:val="22"/>
                <w:szCs w:val="22"/>
              </w:rPr>
            </w:pPr>
            <w:r w:rsidRPr="000C42C7">
              <w:rPr>
                <w:sz w:val="22"/>
                <w:szCs w:val="22"/>
              </w:rPr>
              <w:t>gamma</w:t>
            </w:r>
          </w:p>
        </w:tc>
        <w:tc>
          <w:tcPr>
            <w:tcW w:w="4522" w:type="dxa"/>
            <w:vAlign w:val="center"/>
          </w:tcPr>
          <w:p w14:paraId="7CF2912B" w14:textId="0CAFF9B3" w:rsidR="000C42C7" w:rsidRPr="000C42C7" w:rsidRDefault="000C42C7" w:rsidP="00E3600D">
            <w:pPr>
              <w:ind w:firstLineChars="0" w:firstLine="0"/>
              <w:jc w:val="center"/>
              <w:rPr>
                <w:sz w:val="22"/>
                <w:szCs w:val="22"/>
              </w:rPr>
            </w:pPr>
            <w:r w:rsidRPr="000C42C7">
              <w:rPr>
                <w:sz w:val="22"/>
                <w:szCs w:val="22"/>
              </w:rPr>
              <w:t>[</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0</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w:t>
            </w:r>
          </w:p>
          <w:p w14:paraId="7E7317C5" w14:textId="7BD0129E" w:rsidR="000C42C7" w:rsidRPr="008E3072" w:rsidRDefault="000C42C7" w:rsidP="00E3600D">
            <w:pPr>
              <w:ind w:firstLineChars="0" w:firstLine="0"/>
              <w:jc w:val="center"/>
              <w:rPr>
                <w:sz w:val="22"/>
                <w:szCs w:val="22"/>
              </w:rPr>
            </w:pPr>
            <w:r w:rsidRPr="000C42C7">
              <w:rPr>
                <w:sz w:val="22"/>
                <w:szCs w:val="22"/>
              </w:rPr>
              <w:t>[</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w:r w:rsidRPr="000C42C7">
              <w:rPr>
                <w:sz w:val="22"/>
                <w:szCs w:val="22"/>
              </w:rPr>
              <w:t>]</w:t>
            </w:r>
          </w:p>
        </w:tc>
      </w:tr>
      <w:tr w:rsidR="000C42C7" w:rsidRPr="008E3072" w14:paraId="12C2FC4B" w14:textId="77777777" w:rsidTr="008E3072">
        <w:trPr>
          <w:jc w:val="center"/>
        </w:trPr>
        <w:tc>
          <w:tcPr>
            <w:tcW w:w="2547" w:type="dxa"/>
            <w:vAlign w:val="center"/>
          </w:tcPr>
          <w:p w14:paraId="30401382" w14:textId="60CDE462" w:rsidR="000C42C7" w:rsidRPr="008E3072" w:rsidRDefault="000C42C7" w:rsidP="00E3600D">
            <w:pPr>
              <w:ind w:firstLineChars="0" w:firstLine="0"/>
              <w:jc w:val="center"/>
              <w:rPr>
                <w:sz w:val="22"/>
                <w:szCs w:val="22"/>
              </w:rPr>
            </w:pPr>
            <w:r w:rsidRPr="008E3072">
              <w:rPr>
                <w:rFonts w:hint="eastAsia"/>
                <w:sz w:val="22"/>
                <w:szCs w:val="22"/>
              </w:rPr>
              <w:t>K</w:t>
            </w:r>
            <w:r w:rsidR="008E3072" w:rsidRPr="008E3072">
              <w:rPr>
                <w:sz w:val="22"/>
                <w:szCs w:val="22"/>
              </w:rPr>
              <w:t>N</w:t>
            </w:r>
            <w:r w:rsidRPr="008E3072">
              <w:rPr>
                <w:sz w:val="22"/>
                <w:szCs w:val="22"/>
              </w:rPr>
              <w:t>eighbors</w:t>
            </w:r>
          </w:p>
        </w:tc>
        <w:tc>
          <w:tcPr>
            <w:tcW w:w="1715" w:type="dxa"/>
            <w:vAlign w:val="center"/>
          </w:tcPr>
          <w:p w14:paraId="25392C42" w14:textId="5C474238" w:rsidR="000C42C7" w:rsidRPr="008E3072" w:rsidRDefault="000C42C7" w:rsidP="00E3600D">
            <w:pPr>
              <w:ind w:firstLineChars="0" w:firstLine="0"/>
              <w:jc w:val="center"/>
              <w:rPr>
                <w:sz w:val="22"/>
                <w:szCs w:val="22"/>
              </w:rPr>
            </w:pPr>
            <w:proofErr w:type="spellStart"/>
            <w:r w:rsidRPr="000C42C7">
              <w:rPr>
                <w:sz w:val="22"/>
                <w:szCs w:val="22"/>
              </w:rPr>
              <w:t>n_neighbors</w:t>
            </w:r>
            <w:proofErr w:type="spellEnd"/>
          </w:p>
        </w:tc>
        <w:tc>
          <w:tcPr>
            <w:tcW w:w="4522" w:type="dxa"/>
            <w:vAlign w:val="center"/>
          </w:tcPr>
          <w:p w14:paraId="1D63A523" w14:textId="34C4403D" w:rsidR="000C42C7" w:rsidRPr="008E3072" w:rsidRDefault="000C42C7" w:rsidP="00E3600D">
            <w:pPr>
              <w:ind w:firstLineChars="0" w:firstLine="0"/>
              <w:jc w:val="center"/>
              <w:rPr>
                <w:sz w:val="22"/>
                <w:szCs w:val="22"/>
              </w:rPr>
            </w:pPr>
            <w:r w:rsidRPr="000C42C7">
              <w:rPr>
                <w:sz w:val="22"/>
                <w:szCs w:val="22"/>
              </w:rPr>
              <w:t>[1,3,10,30]</w:t>
            </w:r>
          </w:p>
        </w:tc>
      </w:tr>
      <w:tr w:rsidR="000C42C7" w:rsidRPr="008E3072" w14:paraId="1DF25551" w14:textId="77777777" w:rsidTr="008E3072">
        <w:trPr>
          <w:jc w:val="center"/>
        </w:trPr>
        <w:tc>
          <w:tcPr>
            <w:tcW w:w="2547" w:type="dxa"/>
            <w:vAlign w:val="center"/>
          </w:tcPr>
          <w:p w14:paraId="5D559526" w14:textId="4AE5B96A" w:rsidR="000C42C7" w:rsidRPr="008E3072" w:rsidRDefault="000C42C7" w:rsidP="00E3600D">
            <w:pPr>
              <w:ind w:firstLineChars="0" w:firstLine="0"/>
              <w:jc w:val="center"/>
              <w:rPr>
                <w:sz w:val="22"/>
                <w:szCs w:val="22"/>
              </w:rPr>
            </w:pPr>
            <w:r w:rsidRPr="008E3072">
              <w:rPr>
                <w:rFonts w:hint="eastAsia"/>
                <w:sz w:val="22"/>
                <w:szCs w:val="22"/>
              </w:rPr>
              <w:t>X</w:t>
            </w:r>
            <w:r w:rsidRPr="008E3072">
              <w:rPr>
                <w:sz w:val="22"/>
                <w:szCs w:val="22"/>
              </w:rPr>
              <w:t>GBoost</w:t>
            </w:r>
          </w:p>
        </w:tc>
        <w:tc>
          <w:tcPr>
            <w:tcW w:w="1715" w:type="dxa"/>
            <w:vAlign w:val="center"/>
          </w:tcPr>
          <w:p w14:paraId="460343F5" w14:textId="77777777" w:rsidR="000C42C7" w:rsidRPr="000C42C7" w:rsidRDefault="000C42C7" w:rsidP="00E3600D">
            <w:pPr>
              <w:ind w:firstLineChars="0" w:firstLine="0"/>
              <w:jc w:val="center"/>
              <w:rPr>
                <w:sz w:val="22"/>
                <w:szCs w:val="22"/>
              </w:rPr>
            </w:pPr>
            <w:proofErr w:type="spellStart"/>
            <w:r w:rsidRPr="000C42C7">
              <w:rPr>
                <w:sz w:val="22"/>
                <w:szCs w:val="22"/>
              </w:rPr>
              <w:t>max_depth</w:t>
            </w:r>
            <w:proofErr w:type="spellEnd"/>
          </w:p>
          <w:p w14:paraId="0652EF44" w14:textId="77777777" w:rsidR="000C42C7" w:rsidRPr="000C42C7" w:rsidRDefault="000C42C7" w:rsidP="00E3600D">
            <w:pPr>
              <w:ind w:firstLineChars="0" w:firstLine="0"/>
              <w:jc w:val="center"/>
              <w:rPr>
                <w:sz w:val="22"/>
                <w:szCs w:val="22"/>
              </w:rPr>
            </w:pPr>
            <w:proofErr w:type="spellStart"/>
            <w:r w:rsidRPr="000C42C7">
              <w:rPr>
                <w:sz w:val="22"/>
                <w:szCs w:val="22"/>
              </w:rPr>
              <w:t>reg_alpha</w:t>
            </w:r>
            <w:proofErr w:type="spellEnd"/>
          </w:p>
          <w:p w14:paraId="3747ACB8" w14:textId="36B1AE57" w:rsidR="000C42C7" w:rsidRPr="008E3072" w:rsidRDefault="000C42C7" w:rsidP="00E3600D">
            <w:pPr>
              <w:ind w:firstLineChars="0" w:firstLine="0"/>
              <w:jc w:val="center"/>
              <w:rPr>
                <w:sz w:val="22"/>
                <w:szCs w:val="22"/>
              </w:rPr>
            </w:pPr>
            <w:proofErr w:type="spellStart"/>
            <w:r w:rsidRPr="000C42C7">
              <w:rPr>
                <w:sz w:val="22"/>
                <w:szCs w:val="22"/>
              </w:rPr>
              <w:t>reg_lambda</w:t>
            </w:r>
            <w:proofErr w:type="spellEnd"/>
          </w:p>
        </w:tc>
        <w:tc>
          <w:tcPr>
            <w:tcW w:w="4522" w:type="dxa"/>
            <w:vAlign w:val="center"/>
          </w:tcPr>
          <w:p w14:paraId="597A00A4" w14:textId="77777777" w:rsidR="000C42C7" w:rsidRPr="000C42C7" w:rsidRDefault="000C42C7" w:rsidP="00E3600D">
            <w:pPr>
              <w:ind w:firstLineChars="0" w:firstLine="0"/>
              <w:jc w:val="center"/>
              <w:rPr>
                <w:sz w:val="22"/>
                <w:szCs w:val="22"/>
              </w:rPr>
            </w:pPr>
            <w:r w:rsidRPr="000C42C7">
              <w:rPr>
                <w:sz w:val="22"/>
                <w:szCs w:val="22"/>
              </w:rPr>
              <w:t>[1,3,10,30,100]</w:t>
            </w:r>
          </w:p>
          <w:p w14:paraId="387786E5" w14:textId="421E9744" w:rsidR="000C42C7" w:rsidRPr="000C42C7" w:rsidRDefault="000C42C7" w:rsidP="00E3600D">
            <w:pPr>
              <w:ind w:firstLineChars="0" w:firstLine="0"/>
              <w:jc w:val="center"/>
              <w:rPr>
                <w:sz w:val="22"/>
                <w:szCs w:val="22"/>
              </w:rPr>
            </w:pPr>
            <w:r w:rsidRPr="000C42C7">
              <w:rPr>
                <w:sz w:val="22"/>
                <w:szCs w:val="22"/>
              </w:rPr>
              <w:t>[</w:t>
            </w:r>
            <w:r w:rsidR="00E3600D" w:rsidRPr="008E3072">
              <w:rPr>
                <w:sz w:val="22"/>
                <w:szCs w:val="22"/>
              </w:rPr>
              <w:t>0</w:t>
            </w:r>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0</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0C42C7">
              <w:rPr>
                <w:sz w:val="22"/>
                <w:szCs w:val="22"/>
              </w:rPr>
              <w:t>]</w:t>
            </w:r>
          </w:p>
          <w:p w14:paraId="53B9E77C" w14:textId="68549156" w:rsidR="000C42C7" w:rsidRPr="008E3072" w:rsidRDefault="004F70DF" w:rsidP="004F70DF">
            <w:pPr>
              <w:ind w:firstLineChars="0" w:firstLine="0"/>
              <w:jc w:val="center"/>
              <w:rPr>
                <w:sz w:val="22"/>
                <w:szCs w:val="22"/>
              </w:rPr>
            </w:pPr>
            <w:r w:rsidRPr="000C42C7">
              <w:rPr>
                <w:sz w:val="22"/>
                <w:szCs w:val="22"/>
              </w:rPr>
              <w:t>[</w:t>
            </w:r>
            <w:r w:rsidRPr="008E3072">
              <w:rPr>
                <w:sz w:val="22"/>
                <w:szCs w:val="22"/>
              </w:rPr>
              <w:t>0</w:t>
            </w:r>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0</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0C42C7">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0C42C7">
              <w:rPr>
                <w:sz w:val="22"/>
                <w:szCs w:val="22"/>
              </w:rPr>
              <w:t>]</w:t>
            </w:r>
          </w:p>
        </w:tc>
      </w:tr>
    </w:tbl>
    <w:p w14:paraId="08A921A6" w14:textId="2C618EE8" w:rsidR="008B4F3B" w:rsidRPr="0003122A" w:rsidRDefault="008B4F3B" w:rsidP="004F70DF">
      <w:pPr>
        <w:ind w:firstLine="480"/>
      </w:pPr>
      <w:r w:rsidRPr="008B4F3B">
        <w:t xml:space="preserve">Once the </w:t>
      </w:r>
      <w:r>
        <w:t>best</w:t>
      </w:r>
      <w:r w:rsidRPr="008B4F3B">
        <w:t xml:space="preserve"> values for each parameter in every model were determined, we predicted life expectancy in the test set and computed the RMSE for each model using their best parameters. To address uncertainties stemming from splitting and non-deterministic models, we conducted model training and testing across 10 different random states.</w:t>
      </w:r>
    </w:p>
    <w:p w14:paraId="725A102B" w14:textId="4227CED9" w:rsidR="00213664" w:rsidRDefault="00213664" w:rsidP="00011188">
      <w:pPr>
        <w:pStyle w:val="a4"/>
        <w:numPr>
          <w:ilvl w:val="0"/>
          <w:numId w:val="1"/>
        </w:numPr>
        <w:spacing w:beforeLines="50" w:before="156"/>
        <w:ind w:leftChars="-150" w:left="-3" w:firstLineChars="0" w:hanging="357"/>
        <w:rPr>
          <w:b/>
          <w:bCs/>
        </w:rPr>
      </w:pPr>
      <w:r>
        <w:rPr>
          <w:b/>
          <w:bCs/>
        </w:rPr>
        <w:t>Results</w:t>
      </w:r>
    </w:p>
    <w:p w14:paraId="7747ACA9" w14:textId="4AF628F0" w:rsidR="00F31AD9" w:rsidRDefault="00F31AD9" w:rsidP="00F31AD9">
      <w:pPr>
        <w:pStyle w:val="a4"/>
        <w:numPr>
          <w:ilvl w:val="0"/>
          <w:numId w:val="4"/>
        </w:numPr>
        <w:ind w:firstLineChars="0"/>
        <w:rPr>
          <w:b/>
          <w:bCs/>
        </w:rPr>
      </w:pPr>
      <w:r>
        <w:rPr>
          <w:rFonts w:hint="eastAsia"/>
          <w:b/>
          <w:bCs/>
        </w:rPr>
        <w:t>M</w:t>
      </w:r>
      <w:r>
        <w:rPr>
          <w:b/>
          <w:bCs/>
        </w:rPr>
        <w:t>odel Comparison</w:t>
      </w:r>
    </w:p>
    <w:p w14:paraId="32AE4378" w14:textId="55EE7C54" w:rsidR="0012068C" w:rsidRDefault="0012068C" w:rsidP="008865C0">
      <w:pPr>
        <w:ind w:firstLine="480"/>
      </w:pPr>
      <w:r>
        <w:t>With</w:t>
      </w:r>
      <w:r w:rsidRPr="0012068C">
        <w:t xml:space="preserve"> the </w:t>
      </w:r>
      <w:r>
        <w:t>best</w:t>
      </w:r>
      <w:r w:rsidRPr="0012068C">
        <w:t xml:space="preserve"> parameters for each model, the mean RMSEs were computed over 10 different random states for each model and each dataset (in various lags), as illustrated in Figure 8. As depicted in the results, all models exhibited test scores lower than the baseline test score of 7.9233, as mentioned earlier. Notably, Lasso Regression in the 4-year lag had the smallest RMSE at 0.1978, indicating the best performance in predicting life expectancy. Conversely, KNeighbors in the 1-year lag had the largest RMSE at 1.1255, signifying the least </w:t>
      </w:r>
      <w:r>
        <w:t>predictive power</w:t>
      </w:r>
      <w:r w:rsidRPr="0012068C">
        <w:t>.</w:t>
      </w:r>
    </w:p>
    <w:p w14:paraId="13AC3694" w14:textId="77777777" w:rsidR="00034A18" w:rsidRDefault="00034A18" w:rsidP="003B4472">
      <w:pPr>
        <w:ind w:firstLineChars="0" w:firstLine="0"/>
        <w:jc w:val="center"/>
      </w:pPr>
      <w:r>
        <w:rPr>
          <w:noProof/>
        </w:rPr>
        <w:lastRenderedPageBreak/>
        <w:drawing>
          <wp:inline distT="0" distB="0" distL="0" distR="0" wp14:anchorId="7517CB50" wp14:editId="7C13BF2F">
            <wp:extent cx="4449337" cy="2782498"/>
            <wp:effectExtent l="0" t="0" r="0" b="0"/>
            <wp:docPr id="13931729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2984" name="图片 5"/>
                    <pic:cNvPicPr/>
                  </pic:nvPicPr>
                  <pic:blipFill rotWithShape="1">
                    <a:blip r:embed="rId13" cstate="print">
                      <a:extLst>
                        <a:ext uri="{28A0092B-C50C-407E-A947-70E740481C1C}">
                          <a14:useLocalDpi xmlns:a14="http://schemas.microsoft.com/office/drawing/2010/main" val="0"/>
                        </a:ext>
                      </a:extLst>
                    </a:blip>
                    <a:srcRect l="5518" t="6956" r="8159" b="3069"/>
                    <a:stretch/>
                  </pic:blipFill>
                  <pic:spPr bwMode="auto">
                    <a:xfrm>
                      <a:off x="0" y="0"/>
                      <a:ext cx="4505540" cy="2817646"/>
                    </a:xfrm>
                    <a:prstGeom prst="rect">
                      <a:avLst/>
                    </a:prstGeom>
                    <a:ln>
                      <a:noFill/>
                    </a:ln>
                    <a:extLst>
                      <a:ext uri="{53640926-AAD7-44D8-BBD7-CCE9431645EC}">
                        <a14:shadowObscured xmlns:a14="http://schemas.microsoft.com/office/drawing/2010/main"/>
                      </a:ext>
                    </a:extLst>
                  </pic:spPr>
                </pic:pic>
              </a:graphicData>
            </a:graphic>
          </wp:inline>
        </w:drawing>
      </w:r>
    </w:p>
    <w:p w14:paraId="3003B83E" w14:textId="704FDF9B" w:rsidR="00034A18" w:rsidRPr="004164EF" w:rsidRDefault="00034A18" w:rsidP="00034A18">
      <w:pPr>
        <w:spacing w:afterLines="50" w:after="156"/>
        <w:ind w:firstLineChars="0" w:firstLine="0"/>
        <w:jc w:val="center"/>
        <w:rPr>
          <w:sz w:val="22"/>
          <w:szCs w:val="22"/>
        </w:rPr>
      </w:pPr>
      <w:r w:rsidRPr="00381935">
        <w:rPr>
          <w:sz w:val="22"/>
          <w:szCs w:val="22"/>
        </w:rPr>
        <w:t xml:space="preserve">Figure </w:t>
      </w:r>
      <w:r>
        <w:rPr>
          <w:sz w:val="22"/>
          <w:szCs w:val="22"/>
        </w:rPr>
        <w:t>8</w:t>
      </w:r>
      <w:r w:rsidRPr="00381935">
        <w:rPr>
          <w:sz w:val="22"/>
          <w:szCs w:val="22"/>
        </w:rPr>
        <w:t xml:space="preserve">. </w:t>
      </w:r>
      <w:r>
        <w:rPr>
          <w:rFonts w:hint="eastAsia"/>
          <w:sz w:val="22"/>
          <w:szCs w:val="22"/>
        </w:rPr>
        <w:t>Compa</w:t>
      </w:r>
      <w:r>
        <w:rPr>
          <w:sz w:val="22"/>
          <w:szCs w:val="22"/>
        </w:rPr>
        <w:t>rison of the mean of RMSE between each model</w:t>
      </w:r>
    </w:p>
    <w:p w14:paraId="1EBE76E9" w14:textId="74688A8A" w:rsidR="0012068C" w:rsidRDefault="0012068C" w:rsidP="004F70DF">
      <w:pPr>
        <w:ind w:firstLine="480"/>
      </w:pPr>
      <w:r w:rsidRPr="0012068C">
        <w:t xml:space="preserve">Figure 9 illustrates the comparison of the standard deviation of RMSE among each model, revealing that the standard deviation for all models is consistently below 0.005. While the standard deviation of Random Forest is slightly higher than that of other models, it remains within a </w:t>
      </w:r>
      <w:r w:rsidR="00C02D78">
        <w:t>tiny</w:t>
      </w:r>
      <w:r w:rsidRPr="0012068C">
        <w:t xml:space="preserve"> range.</w:t>
      </w:r>
    </w:p>
    <w:p w14:paraId="6AE00495" w14:textId="4D24B122" w:rsidR="00034A18" w:rsidRDefault="00034A18" w:rsidP="003B4472">
      <w:pPr>
        <w:ind w:firstLineChars="0" w:firstLine="0"/>
        <w:jc w:val="center"/>
      </w:pPr>
      <w:r>
        <w:rPr>
          <w:noProof/>
        </w:rPr>
        <w:drawing>
          <wp:inline distT="0" distB="0" distL="0" distR="0" wp14:anchorId="70ABF16D" wp14:editId="18BB781C">
            <wp:extent cx="4482790" cy="2752349"/>
            <wp:effectExtent l="0" t="0" r="635" b="3810"/>
            <wp:docPr id="4351252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5253" name="图片 6"/>
                    <pic:cNvPicPr/>
                  </pic:nvPicPr>
                  <pic:blipFill rotWithShape="1">
                    <a:blip r:embed="rId14" cstate="print">
                      <a:extLst>
                        <a:ext uri="{28A0092B-C50C-407E-A947-70E740481C1C}">
                          <a14:useLocalDpi xmlns:a14="http://schemas.microsoft.com/office/drawing/2010/main" val="0"/>
                        </a:ext>
                      </a:extLst>
                    </a:blip>
                    <a:srcRect l="3600" t="5334" r="6258" b="2425"/>
                    <a:stretch/>
                  </pic:blipFill>
                  <pic:spPr bwMode="auto">
                    <a:xfrm>
                      <a:off x="0" y="0"/>
                      <a:ext cx="4534072" cy="2783835"/>
                    </a:xfrm>
                    <a:prstGeom prst="rect">
                      <a:avLst/>
                    </a:prstGeom>
                    <a:ln>
                      <a:noFill/>
                    </a:ln>
                    <a:extLst>
                      <a:ext uri="{53640926-AAD7-44D8-BBD7-CCE9431645EC}">
                        <a14:shadowObscured xmlns:a14="http://schemas.microsoft.com/office/drawing/2010/main"/>
                      </a:ext>
                    </a:extLst>
                  </pic:spPr>
                </pic:pic>
              </a:graphicData>
            </a:graphic>
          </wp:inline>
        </w:drawing>
      </w:r>
    </w:p>
    <w:p w14:paraId="3B4D2534" w14:textId="5AC57EDE" w:rsidR="003B4472" w:rsidRPr="004164EF" w:rsidRDefault="003B4472" w:rsidP="003B4472">
      <w:pPr>
        <w:spacing w:afterLines="50" w:after="156"/>
        <w:ind w:firstLineChars="0" w:firstLine="0"/>
        <w:jc w:val="center"/>
        <w:rPr>
          <w:sz w:val="22"/>
          <w:szCs w:val="22"/>
        </w:rPr>
      </w:pPr>
      <w:r w:rsidRPr="00381935">
        <w:rPr>
          <w:sz w:val="22"/>
          <w:szCs w:val="22"/>
        </w:rPr>
        <w:t xml:space="preserve">Figure </w:t>
      </w:r>
      <w:r>
        <w:rPr>
          <w:sz w:val="22"/>
          <w:szCs w:val="22"/>
        </w:rPr>
        <w:t>9</w:t>
      </w:r>
      <w:r w:rsidRPr="00381935">
        <w:rPr>
          <w:sz w:val="22"/>
          <w:szCs w:val="22"/>
        </w:rPr>
        <w:t xml:space="preserve">. </w:t>
      </w:r>
      <w:r>
        <w:rPr>
          <w:rFonts w:hint="eastAsia"/>
          <w:sz w:val="22"/>
          <w:szCs w:val="22"/>
        </w:rPr>
        <w:t>Compa</w:t>
      </w:r>
      <w:r>
        <w:rPr>
          <w:sz w:val="22"/>
          <w:szCs w:val="22"/>
        </w:rPr>
        <w:t>rison of the Std of RMSE between each model</w:t>
      </w:r>
    </w:p>
    <w:p w14:paraId="59738541" w14:textId="62BB3DC4" w:rsidR="00F31AD9" w:rsidRDefault="00F31AD9" w:rsidP="00F31AD9">
      <w:pPr>
        <w:pStyle w:val="a4"/>
        <w:numPr>
          <w:ilvl w:val="0"/>
          <w:numId w:val="4"/>
        </w:numPr>
        <w:ind w:firstLineChars="0"/>
        <w:rPr>
          <w:b/>
          <w:bCs/>
        </w:rPr>
      </w:pPr>
      <w:r>
        <w:rPr>
          <w:rFonts w:hint="eastAsia"/>
          <w:b/>
          <w:bCs/>
        </w:rPr>
        <w:t>G</w:t>
      </w:r>
      <w:r>
        <w:rPr>
          <w:b/>
          <w:bCs/>
        </w:rPr>
        <w:t>lobal Feature Importance</w:t>
      </w:r>
    </w:p>
    <w:p w14:paraId="2E730C64" w14:textId="6CC8E032" w:rsidR="0012068C" w:rsidRDefault="0012068C" w:rsidP="00815E75">
      <w:pPr>
        <w:ind w:firstLine="480"/>
      </w:pPr>
      <w:r w:rsidRPr="0012068C">
        <w:t xml:space="preserve">Global feature importance aids in assessing the overall contribution of each feature to a model's predictive performance and facilitates the identification of key features. </w:t>
      </w:r>
      <w:r w:rsidR="00C02D78">
        <w:t>Particularly</w:t>
      </w:r>
      <w:r w:rsidRPr="0012068C">
        <w:t xml:space="preserve">, three types of metrics were employed to gauge feature contribution in the best model, Lasso Regression in 4-year lag. </w:t>
      </w:r>
    </w:p>
    <w:p w14:paraId="1B402328" w14:textId="43C28EB5" w:rsidR="0012068C" w:rsidRPr="001D15A6" w:rsidRDefault="0012068C" w:rsidP="00815E75">
      <w:pPr>
        <w:ind w:firstLine="480"/>
      </w:pPr>
      <w:r>
        <w:t>Firstly</w:t>
      </w:r>
      <w:r w:rsidRPr="0012068C">
        <w:t xml:space="preserve">, permutation importance </w:t>
      </w:r>
      <w:r>
        <w:t>was</w:t>
      </w:r>
      <w:r w:rsidRPr="0012068C">
        <w:t xml:space="preserve"> </w:t>
      </w:r>
      <w:r>
        <w:t>applied</w:t>
      </w:r>
      <w:r w:rsidRPr="0012068C">
        <w:t xml:space="preserve"> to identify the top 10 important features, as depicted in Figure 10. </w:t>
      </w:r>
      <w:r w:rsidR="003228B4">
        <w:t>T</w:t>
      </w:r>
      <w:r w:rsidRPr="0012068C">
        <w:t>he figure highlights that life expectancy in the 1-year lag emerged as the most crucial feature in predicting overall life expectancy.</w:t>
      </w:r>
    </w:p>
    <w:p w14:paraId="4221640E" w14:textId="3C9FE3A4" w:rsidR="00815E75" w:rsidRDefault="004645FC" w:rsidP="004645FC">
      <w:pPr>
        <w:ind w:leftChars="-300" w:left="-720" w:firstLineChars="0" w:firstLine="0"/>
        <w:jc w:val="center"/>
      </w:pPr>
      <w:r>
        <w:rPr>
          <w:rFonts w:hint="eastAsia"/>
          <w:noProof/>
        </w:rPr>
        <w:lastRenderedPageBreak/>
        <w:drawing>
          <wp:inline distT="0" distB="0" distL="0" distR="0" wp14:anchorId="5CECD97A" wp14:editId="5880B2A0">
            <wp:extent cx="4716966" cy="2830180"/>
            <wp:effectExtent l="0" t="0" r="0" b="2540"/>
            <wp:docPr id="19520785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8501"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6582" cy="2877949"/>
                    </a:xfrm>
                    <a:prstGeom prst="rect">
                      <a:avLst/>
                    </a:prstGeom>
                  </pic:spPr>
                </pic:pic>
              </a:graphicData>
            </a:graphic>
          </wp:inline>
        </w:drawing>
      </w:r>
    </w:p>
    <w:p w14:paraId="66AF795A" w14:textId="17E9278B" w:rsidR="00F72BCB" w:rsidRPr="00F72BCB" w:rsidRDefault="004645FC" w:rsidP="00F72BCB">
      <w:pPr>
        <w:spacing w:afterLines="50" w:after="156"/>
        <w:ind w:firstLineChars="0" w:firstLine="0"/>
        <w:jc w:val="center"/>
        <w:rPr>
          <w:sz w:val="22"/>
          <w:szCs w:val="22"/>
        </w:rPr>
      </w:pPr>
      <w:r w:rsidRPr="00381935">
        <w:rPr>
          <w:sz w:val="22"/>
          <w:szCs w:val="22"/>
        </w:rPr>
        <w:t xml:space="preserve">Figure </w:t>
      </w:r>
      <w:r>
        <w:rPr>
          <w:sz w:val="22"/>
          <w:szCs w:val="22"/>
        </w:rPr>
        <w:t>10</w:t>
      </w:r>
      <w:r w:rsidRPr="00381935">
        <w:rPr>
          <w:sz w:val="22"/>
          <w:szCs w:val="22"/>
        </w:rPr>
        <w:t xml:space="preserve">. </w:t>
      </w:r>
      <w:r>
        <w:rPr>
          <w:sz w:val="22"/>
          <w:szCs w:val="22"/>
        </w:rPr>
        <w:t xml:space="preserve">Top 10 important features by using permutation </w:t>
      </w:r>
      <w:proofErr w:type="gramStart"/>
      <w:r>
        <w:rPr>
          <w:sz w:val="22"/>
          <w:szCs w:val="22"/>
        </w:rPr>
        <w:t>importance</w:t>
      </w:r>
      <w:proofErr w:type="gramEnd"/>
    </w:p>
    <w:p w14:paraId="7D4B2153" w14:textId="79ABE51A" w:rsidR="00F22C91" w:rsidRPr="00C621B6" w:rsidRDefault="00F72BCB" w:rsidP="00F22C91">
      <w:pPr>
        <w:ind w:firstLine="480"/>
        <w:rPr>
          <w:color w:val="000000" w:themeColor="text1"/>
        </w:rPr>
      </w:pPr>
      <w:r w:rsidRPr="00C621B6">
        <w:rPr>
          <w:color w:val="000000" w:themeColor="text1"/>
        </w:rPr>
        <w:t>Secondly, we used the</w:t>
      </w:r>
      <w:r w:rsidR="00F22C91" w:rsidRPr="00C621B6">
        <w:rPr>
          <w:color w:val="000000" w:themeColor="text1"/>
        </w:rPr>
        <w:t xml:space="preserve"> value of </w:t>
      </w:r>
      <w:r w:rsidRPr="00C621B6">
        <w:rPr>
          <w:color w:val="000000" w:themeColor="text1"/>
        </w:rPr>
        <w:t>coefficients to explain the feature importance</w:t>
      </w:r>
      <w:r w:rsidR="00F22C91" w:rsidRPr="00C621B6">
        <w:rPr>
          <w:color w:val="000000" w:themeColor="text1"/>
        </w:rPr>
        <w:t xml:space="preserve"> in Lasso Regression</w:t>
      </w:r>
      <w:r w:rsidRPr="00C621B6">
        <w:rPr>
          <w:color w:val="000000" w:themeColor="text1"/>
        </w:rPr>
        <w:t xml:space="preserve">. </w:t>
      </w:r>
      <w:r w:rsidR="00C621B6" w:rsidRPr="00C621B6">
        <w:rPr>
          <w:color w:val="000000" w:themeColor="text1"/>
        </w:rPr>
        <w:t>As illustrated in Figure 11, life expectancy in the 1-year lag retains its position as the most crucial feature. Notably, the second most important feature shifts to adult mortality, while the third becomes life expectancy in the 4-year lag. Furthermore, the coefficient of life expectancy in the 1-year lag is five times greater than that of adult mortality.</w:t>
      </w:r>
    </w:p>
    <w:p w14:paraId="5046B04B" w14:textId="1E713BD1" w:rsidR="00F72BCB" w:rsidRPr="00574916" w:rsidRDefault="00F72BCB" w:rsidP="00C621B6">
      <w:pPr>
        <w:ind w:leftChars="-100" w:left="-240" w:firstLineChars="0" w:firstLine="0"/>
      </w:pPr>
      <w:r>
        <w:rPr>
          <w:noProof/>
        </w:rPr>
        <w:drawing>
          <wp:inline distT="0" distB="0" distL="0" distR="0" wp14:anchorId="0EF259ED" wp14:editId="4A63A9CE">
            <wp:extent cx="5111436" cy="3245005"/>
            <wp:effectExtent l="0" t="0" r="0" b="0"/>
            <wp:docPr id="70784621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46214" name="图片 1"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6388" cy="3305285"/>
                    </a:xfrm>
                    <a:prstGeom prst="rect">
                      <a:avLst/>
                    </a:prstGeom>
                  </pic:spPr>
                </pic:pic>
              </a:graphicData>
            </a:graphic>
          </wp:inline>
        </w:drawing>
      </w:r>
    </w:p>
    <w:p w14:paraId="42E60FA1" w14:textId="76879EF9" w:rsidR="00F72BCB" w:rsidRDefault="00C621B6" w:rsidP="00C621B6">
      <w:pPr>
        <w:spacing w:afterLines="50" w:after="156"/>
        <w:ind w:firstLineChars="0" w:firstLine="0"/>
        <w:jc w:val="center"/>
        <w:rPr>
          <w:sz w:val="22"/>
          <w:szCs w:val="22"/>
        </w:rPr>
      </w:pPr>
      <w:r>
        <w:rPr>
          <w:sz w:val="22"/>
          <w:szCs w:val="22"/>
        </w:rPr>
        <w:t xml:space="preserve">   </w:t>
      </w:r>
      <w:r w:rsidR="00F72BCB" w:rsidRPr="00381935">
        <w:rPr>
          <w:sz w:val="22"/>
          <w:szCs w:val="22"/>
        </w:rPr>
        <w:t xml:space="preserve">Figure </w:t>
      </w:r>
      <w:r w:rsidR="00F72BCB">
        <w:rPr>
          <w:sz w:val="22"/>
          <w:szCs w:val="22"/>
        </w:rPr>
        <w:t>11</w:t>
      </w:r>
      <w:r w:rsidR="00F72BCB" w:rsidRPr="00381935">
        <w:rPr>
          <w:sz w:val="22"/>
          <w:szCs w:val="22"/>
        </w:rPr>
        <w:t xml:space="preserve">. </w:t>
      </w:r>
      <w:r w:rsidR="00F72BCB">
        <w:rPr>
          <w:sz w:val="22"/>
          <w:szCs w:val="22"/>
        </w:rPr>
        <w:t xml:space="preserve">Feature importances by comparing </w:t>
      </w:r>
      <w:proofErr w:type="gramStart"/>
      <w:r w:rsidR="00F72BCB">
        <w:rPr>
          <w:sz w:val="22"/>
          <w:szCs w:val="22"/>
        </w:rPr>
        <w:t>coefficients</w:t>
      </w:r>
      <w:proofErr w:type="gramEnd"/>
    </w:p>
    <w:p w14:paraId="129EC818" w14:textId="67EFC441" w:rsidR="0012068C" w:rsidRPr="00E73EFE" w:rsidRDefault="00F72BCB" w:rsidP="00E73EFE">
      <w:pPr>
        <w:ind w:firstLine="480"/>
      </w:pPr>
      <w:r>
        <w:t>Lastly</w:t>
      </w:r>
      <w:r w:rsidR="0012068C" w:rsidRPr="0012068C">
        <w:t>, we employed the mean of SHAP values to visualize the contribution of each feature, as illustrated in Figure 1</w:t>
      </w:r>
      <w:r>
        <w:t>2</w:t>
      </w:r>
      <w:r w:rsidR="00E73EFE">
        <w:t>, and we could again see that life expectancy is the most important feature in Lasso Regression with a 4-year lag.</w:t>
      </w:r>
    </w:p>
    <w:p w14:paraId="2A2AC6CB" w14:textId="768F17A8" w:rsidR="0065082D" w:rsidRDefault="00F22C91" w:rsidP="0065082D">
      <w:pPr>
        <w:ind w:leftChars="-300" w:left="-720" w:firstLineChars="0" w:firstLine="0"/>
        <w:jc w:val="center"/>
      </w:pPr>
      <w:r w:rsidRPr="00F22C91">
        <w:rPr>
          <w:noProof/>
        </w:rPr>
        <w:lastRenderedPageBreak/>
        <w:drawing>
          <wp:inline distT="0" distB="0" distL="0" distR="0" wp14:anchorId="6A8B781F" wp14:editId="7479CB58">
            <wp:extent cx="5274310" cy="3660775"/>
            <wp:effectExtent l="0" t="0" r="0" b="0"/>
            <wp:docPr id="149029486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4861" name="图片 1" descr="图片包含 图形用户界面&#10;&#10;描述已自动生成"/>
                    <pic:cNvPicPr/>
                  </pic:nvPicPr>
                  <pic:blipFill>
                    <a:blip r:embed="rId17"/>
                    <a:stretch>
                      <a:fillRect/>
                    </a:stretch>
                  </pic:blipFill>
                  <pic:spPr>
                    <a:xfrm>
                      <a:off x="0" y="0"/>
                      <a:ext cx="5274310" cy="3660775"/>
                    </a:xfrm>
                    <a:prstGeom prst="rect">
                      <a:avLst/>
                    </a:prstGeom>
                  </pic:spPr>
                </pic:pic>
              </a:graphicData>
            </a:graphic>
          </wp:inline>
        </w:drawing>
      </w:r>
    </w:p>
    <w:p w14:paraId="7965CF96" w14:textId="3A7967C3" w:rsidR="0065082D" w:rsidRDefault="0065082D" w:rsidP="0065082D">
      <w:pPr>
        <w:spacing w:afterLines="50" w:after="156"/>
        <w:ind w:firstLineChars="0" w:firstLine="0"/>
        <w:jc w:val="center"/>
        <w:rPr>
          <w:sz w:val="22"/>
          <w:szCs w:val="22"/>
        </w:rPr>
      </w:pPr>
      <w:r w:rsidRPr="00381935">
        <w:rPr>
          <w:sz w:val="22"/>
          <w:szCs w:val="22"/>
        </w:rPr>
        <w:t xml:space="preserve">Figure </w:t>
      </w:r>
      <w:r>
        <w:rPr>
          <w:sz w:val="22"/>
          <w:szCs w:val="22"/>
        </w:rPr>
        <w:t>1</w:t>
      </w:r>
      <w:r w:rsidR="00F72BCB">
        <w:rPr>
          <w:sz w:val="22"/>
          <w:szCs w:val="22"/>
        </w:rPr>
        <w:t>2</w:t>
      </w:r>
      <w:r w:rsidRPr="00381935">
        <w:rPr>
          <w:sz w:val="22"/>
          <w:szCs w:val="22"/>
        </w:rPr>
        <w:t xml:space="preserve">. </w:t>
      </w:r>
      <w:r>
        <w:rPr>
          <w:sz w:val="22"/>
          <w:szCs w:val="22"/>
        </w:rPr>
        <w:t xml:space="preserve">Feature importances by using </w:t>
      </w:r>
      <w:proofErr w:type="spellStart"/>
      <w:r>
        <w:rPr>
          <w:sz w:val="22"/>
          <w:szCs w:val="22"/>
        </w:rPr>
        <w:t>shap</w:t>
      </w:r>
      <w:proofErr w:type="spellEnd"/>
      <w:r>
        <w:rPr>
          <w:sz w:val="22"/>
          <w:szCs w:val="22"/>
        </w:rPr>
        <w:t xml:space="preserve"> </w:t>
      </w:r>
      <w:proofErr w:type="gramStart"/>
      <w:r>
        <w:rPr>
          <w:sz w:val="22"/>
          <w:szCs w:val="22"/>
        </w:rPr>
        <w:t>value</w:t>
      </w:r>
      <w:proofErr w:type="gramEnd"/>
    </w:p>
    <w:p w14:paraId="40E38336" w14:textId="45052854" w:rsidR="0026570D" w:rsidRPr="002C4468" w:rsidRDefault="0026570D" w:rsidP="002C4468">
      <w:pPr>
        <w:ind w:firstLine="480"/>
      </w:pPr>
      <w:r w:rsidRPr="002C4468">
        <w:rPr>
          <w:rFonts w:hint="eastAsia"/>
        </w:rPr>
        <w:t>I</w:t>
      </w:r>
      <w:r w:rsidRPr="002C4468">
        <w:t>n conclusion,</w:t>
      </w:r>
      <w:r w:rsidR="002C4468">
        <w:t xml:space="preserve"> </w:t>
      </w:r>
      <w:r w:rsidR="006B1954" w:rsidRPr="006B1954">
        <w:t>despite the varied values and methodologies employed across the three feature importance metrics, the top 8 important features remain consistent.</w:t>
      </w:r>
      <w:r w:rsidR="006B1954">
        <w:t xml:space="preserve"> </w:t>
      </w:r>
      <w:r w:rsidR="002C4468">
        <w:t xml:space="preserve">Compared to the correlation heatmap we created before in the EDA part, adult mortality, under-five deaths, and infant deaths </w:t>
      </w:r>
      <w:r w:rsidR="006B1954">
        <w:t xml:space="preserve">are still three important features that would influence life expectancy. However, what surprised us most was that schooling, which was highly correlated with life expectancy as we saw in the correlation heatmap before, was not the important feature anymore </w:t>
      </w:r>
      <w:r w:rsidR="003228B4">
        <w:t>here</w:t>
      </w:r>
      <w:r w:rsidR="006B1954">
        <w:t>.</w:t>
      </w:r>
    </w:p>
    <w:p w14:paraId="1DBDC1E1" w14:textId="603EACB9" w:rsidR="0034758F" w:rsidRPr="0034758F" w:rsidRDefault="00F31AD9" w:rsidP="0034758F">
      <w:pPr>
        <w:pStyle w:val="a4"/>
        <w:numPr>
          <w:ilvl w:val="0"/>
          <w:numId w:val="4"/>
        </w:numPr>
        <w:ind w:firstLineChars="0"/>
        <w:rPr>
          <w:b/>
          <w:bCs/>
        </w:rPr>
      </w:pPr>
      <w:r>
        <w:rPr>
          <w:rFonts w:hint="eastAsia"/>
          <w:b/>
          <w:bCs/>
        </w:rPr>
        <w:t>L</w:t>
      </w:r>
      <w:r>
        <w:rPr>
          <w:b/>
          <w:bCs/>
        </w:rPr>
        <w:t>ocal Feature Importance</w:t>
      </w:r>
    </w:p>
    <w:p w14:paraId="52056CDB" w14:textId="18AE5521" w:rsidR="003D05FB" w:rsidRDefault="003D05FB" w:rsidP="0034758F">
      <w:pPr>
        <w:ind w:firstLine="480"/>
      </w:pPr>
      <w:r w:rsidRPr="003D05FB">
        <w:t>Each feature's contribution to the model's prediction relative to the baseline is depicted in SHAP force plots (Figure 13, 14, 15). Using the datapoints for India, South Africa, and China in 2015, positive values in red signify an increase in prediction, while negative values in blue indicate a decrease. For example, in Figure 13, life expectancy in the 1-year lag exhibits the most negative contribution, whereas adult mortality contributes the most positively—a pattern similarly observed in Figure 14 and 15.</w:t>
      </w:r>
    </w:p>
    <w:p w14:paraId="2B3D252C" w14:textId="6853A226" w:rsidR="00AD4F91" w:rsidRDefault="00AD4F91" w:rsidP="00AD4F91">
      <w:pPr>
        <w:ind w:firstLineChars="0" w:firstLine="0"/>
      </w:pPr>
      <w:r w:rsidRPr="00AD4F91">
        <w:rPr>
          <w:noProof/>
        </w:rPr>
        <w:drawing>
          <wp:inline distT="0" distB="0" distL="0" distR="0" wp14:anchorId="6B807B25" wp14:editId="4B9328ED">
            <wp:extent cx="5274310" cy="1101090"/>
            <wp:effectExtent l="0" t="0" r="0" b="3810"/>
            <wp:docPr id="1641092558"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92558" name="图片 1" descr="图示&#10;&#10;低可信度描述已自动生成"/>
                    <pic:cNvPicPr/>
                  </pic:nvPicPr>
                  <pic:blipFill>
                    <a:blip r:embed="rId18"/>
                    <a:stretch>
                      <a:fillRect/>
                    </a:stretch>
                  </pic:blipFill>
                  <pic:spPr>
                    <a:xfrm>
                      <a:off x="0" y="0"/>
                      <a:ext cx="5274310" cy="1101090"/>
                    </a:xfrm>
                    <a:prstGeom prst="rect">
                      <a:avLst/>
                    </a:prstGeom>
                  </pic:spPr>
                </pic:pic>
              </a:graphicData>
            </a:graphic>
          </wp:inline>
        </w:drawing>
      </w:r>
    </w:p>
    <w:p w14:paraId="1D7ABB5A" w14:textId="0C6408ED" w:rsidR="00AD4F91" w:rsidRPr="00AD4F91" w:rsidRDefault="00AD4F91" w:rsidP="00AD4F91">
      <w:pPr>
        <w:spacing w:afterLines="50" w:after="156"/>
        <w:ind w:firstLineChars="0" w:firstLine="0"/>
        <w:jc w:val="center"/>
      </w:pPr>
      <w:r w:rsidRPr="00381935">
        <w:rPr>
          <w:sz w:val="22"/>
          <w:szCs w:val="22"/>
        </w:rPr>
        <w:t xml:space="preserve">Figure </w:t>
      </w:r>
      <w:r>
        <w:rPr>
          <w:sz w:val="22"/>
          <w:szCs w:val="22"/>
        </w:rPr>
        <w:t>13</w:t>
      </w:r>
      <w:r w:rsidRPr="00381935">
        <w:rPr>
          <w:sz w:val="22"/>
          <w:szCs w:val="22"/>
        </w:rPr>
        <w:t xml:space="preserve">. </w:t>
      </w:r>
      <w:r>
        <w:rPr>
          <w:sz w:val="22"/>
          <w:szCs w:val="22"/>
        </w:rPr>
        <w:t>Shap force plot for the datapoint of India in 2015</w:t>
      </w:r>
    </w:p>
    <w:p w14:paraId="20CA082D" w14:textId="72D956D6" w:rsidR="00AD4F91" w:rsidRDefault="00AD4F91" w:rsidP="00AD4F91">
      <w:pPr>
        <w:ind w:firstLineChars="0" w:firstLine="0"/>
      </w:pPr>
      <w:r w:rsidRPr="00AD4F91">
        <w:rPr>
          <w:noProof/>
        </w:rPr>
        <w:lastRenderedPageBreak/>
        <w:drawing>
          <wp:inline distT="0" distB="0" distL="0" distR="0" wp14:anchorId="16E5483B" wp14:editId="11440A02">
            <wp:extent cx="5274310" cy="1156970"/>
            <wp:effectExtent l="0" t="0" r="0" b="0"/>
            <wp:docPr id="2116185212"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5212" name="图片 1" descr="日程表&#10;&#10;描述已自动生成"/>
                    <pic:cNvPicPr/>
                  </pic:nvPicPr>
                  <pic:blipFill>
                    <a:blip r:embed="rId19"/>
                    <a:stretch>
                      <a:fillRect/>
                    </a:stretch>
                  </pic:blipFill>
                  <pic:spPr>
                    <a:xfrm>
                      <a:off x="0" y="0"/>
                      <a:ext cx="5274310" cy="1156970"/>
                    </a:xfrm>
                    <a:prstGeom prst="rect">
                      <a:avLst/>
                    </a:prstGeom>
                  </pic:spPr>
                </pic:pic>
              </a:graphicData>
            </a:graphic>
          </wp:inline>
        </w:drawing>
      </w:r>
    </w:p>
    <w:p w14:paraId="314E700C" w14:textId="7D1309BA" w:rsidR="00AD4F91" w:rsidRPr="00AD4F91" w:rsidRDefault="00AD4F91" w:rsidP="00AD4F91">
      <w:pPr>
        <w:spacing w:afterLines="50" w:after="156"/>
        <w:ind w:firstLineChars="0" w:firstLine="0"/>
        <w:jc w:val="center"/>
      </w:pPr>
      <w:r w:rsidRPr="00381935">
        <w:rPr>
          <w:sz w:val="22"/>
          <w:szCs w:val="22"/>
        </w:rPr>
        <w:t xml:space="preserve">Figure </w:t>
      </w:r>
      <w:r>
        <w:rPr>
          <w:sz w:val="22"/>
          <w:szCs w:val="22"/>
        </w:rPr>
        <w:t>14</w:t>
      </w:r>
      <w:r w:rsidRPr="00381935">
        <w:rPr>
          <w:sz w:val="22"/>
          <w:szCs w:val="22"/>
        </w:rPr>
        <w:t xml:space="preserve">. </w:t>
      </w:r>
      <w:r>
        <w:rPr>
          <w:sz w:val="22"/>
          <w:szCs w:val="22"/>
        </w:rPr>
        <w:t>Shap force plot for the datapoint of South Africa in 2015</w:t>
      </w:r>
    </w:p>
    <w:p w14:paraId="7F719986" w14:textId="2A73F569" w:rsidR="00AD4F91" w:rsidRDefault="00AD4F91" w:rsidP="00AD4F91">
      <w:pPr>
        <w:ind w:firstLineChars="0" w:firstLine="0"/>
      </w:pPr>
      <w:r w:rsidRPr="00AD4F91">
        <w:rPr>
          <w:noProof/>
        </w:rPr>
        <w:drawing>
          <wp:inline distT="0" distB="0" distL="0" distR="0" wp14:anchorId="3D9A9243" wp14:editId="7A39B5EC">
            <wp:extent cx="5274310" cy="1216025"/>
            <wp:effectExtent l="0" t="0" r="0" b="3175"/>
            <wp:docPr id="1929572808"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2808" name="图片 1" descr="图形用户界面&#10;&#10;低可信度描述已自动生成"/>
                    <pic:cNvPicPr/>
                  </pic:nvPicPr>
                  <pic:blipFill>
                    <a:blip r:embed="rId20"/>
                    <a:stretch>
                      <a:fillRect/>
                    </a:stretch>
                  </pic:blipFill>
                  <pic:spPr>
                    <a:xfrm>
                      <a:off x="0" y="0"/>
                      <a:ext cx="5274310" cy="1216025"/>
                    </a:xfrm>
                    <a:prstGeom prst="rect">
                      <a:avLst/>
                    </a:prstGeom>
                  </pic:spPr>
                </pic:pic>
              </a:graphicData>
            </a:graphic>
          </wp:inline>
        </w:drawing>
      </w:r>
    </w:p>
    <w:p w14:paraId="011C640B" w14:textId="4EF5E51F" w:rsidR="00AD4F91" w:rsidRPr="00327D0E" w:rsidRDefault="00AD4F91" w:rsidP="00AD4F91">
      <w:pPr>
        <w:spacing w:afterLines="50" w:after="156"/>
        <w:ind w:firstLineChars="0" w:firstLine="0"/>
        <w:jc w:val="center"/>
      </w:pPr>
      <w:r w:rsidRPr="00381935">
        <w:rPr>
          <w:sz w:val="22"/>
          <w:szCs w:val="22"/>
        </w:rPr>
        <w:t xml:space="preserve">Figure </w:t>
      </w:r>
      <w:r>
        <w:rPr>
          <w:sz w:val="22"/>
          <w:szCs w:val="22"/>
        </w:rPr>
        <w:t>1</w:t>
      </w:r>
      <w:r w:rsidR="0080012E">
        <w:rPr>
          <w:sz w:val="22"/>
          <w:szCs w:val="22"/>
        </w:rPr>
        <w:t>5</w:t>
      </w:r>
      <w:r w:rsidRPr="00381935">
        <w:rPr>
          <w:sz w:val="22"/>
          <w:szCs w:val="22"/>
        </w:rPr>
        <w:t xml:space="preserve">. </w:t>
      </w:r>
      <w:r>
        <w:rPr>
          <w:sz w:val="22"/>
          <w:szCs w:val="22"/>
        </w:rPr>
        <w:t>Shap force plot for the datapoint of China in 2015</w:t>
      </w:r>
    </w:p>
    <w:p w14:paraId="3CA49F64" w14:textId="73ED93A6" w:rsidR="00213664" w:rsidRDefault="00213664" w:rsidP="00011188">
      <w:pPr>
        <w:pStyle w:val="a4"/>
        <w:numPr>
          <w:ilvl w:val="0"/>
          <w:numId w:val="1"/>
        </w:numPr>
        <w:spacing w:beforeLines="50" w:before="156"/>
        <w:ind w:leftChars="-150" w:left="-3" w:firstLineChars="0" w:hanging="357"/>
        <w:rPr>
          <w:b/>
          <w:bCs/>
        </w:rPr>
      </w:pPr>
      <w:r>
        <w:rPr>
          <w:rFonts w:hint="eastAsia"/>
          <w:b/>
          <w:bCs/>
        </w:rPr>
        <w:t>O</w:t>
      </w:r>
      <w:r>
        <w:rPr>
          <w:b/>
          <w:bCs/>
        </w:rPr>
        <w:t>utlook</w:t>
      </w:r>
    </w:p>
    <w:p w14:paraId="4C3718A4" w14:textId="2D133338" w:rsidR="00160FAB" w:rsidRDefault="00E42C03" w:rsidP="00160FAB">
      <w:pPr>
        <w:ind w:firstLine="480"/>
      </w:pPr>
      <w:r>
        <w:rPr>
          <w:rFonts w:hint="eastAsia"/>
        </w:rPr>
        <w:t>N</w:t>
      </w:r>
      <w:r>
        <w:t xml:space="preserve">othing is perfect, so is this project. </w:t>
      </w:r>
      <w:r w:rsidR="00160FAB">
        <w:t>Despite the progress made in this project over several months, there are areas that could be enhanced, considering the following aspects:</w:t>
      </w:r>
    </w:p>
    <w:p w14:paraId="701CDFB7" w14:textId="149D61F7" w:rsidR="00160FAB" w:rsidRDefault="00160FAB" w:rsidP="00160FAB">
      <w:pPr>
        <w:ind w:firstLine="480"/>
      </w:pPr>
      <w:r>
        <w:t>Firstly, the dataset covers life expectancy data only from 2000 to 2015. Including more recent years' data could bolster the models' credibility.</w:t>
      </w:r>
    </w:p>
    <w:p w14:paraId="2FBC6EE0" w14:textId="7155C33D" w:rsidR="00160FAB" w:rsidRDefault="00160FAB" w:rsidP="00160FAB">
      <w:pPr>
        <w:ind w:firstLine="480"/>
      </w:pPr>
      <w:r>
        <w:t xml:space="preserve">Additionally, while RMSE is employed as </w:t>
      </w:r>
      <w:r w:rsidR="00286152">
        <w:t>the</w:t>
      </w:r>
      <w:r>
        <w:t xml:space="preserve"> evaluation metric for </w:t>
      </w:r>
      <w:r w:rsidR="00286152">
        <w:t xml:space="preserve">this </w:t>
      </w:r>
      <w:r>
        <w:t xml:space="preserve">regression problem, exploring alternative metrics such as R2 </w:t>
      </w:r>
      <w:proofErr w:type="gramStart"/>
      <w:r>
        <w:t>score</w:t>
      </w:r>
      <w:proofErr w:type="gramEnd"/>
      <w:r>
        <w:t xml:space="preserve"> and Mean Absolute Error might yield diverse insights.</w:t>
      </w:r>
    </w:p>
    <w:p w14:paraId="088671F5" w14:textId="1ED80BC5" w:rsidR="00160FAB" w:rsidRPr="00160FAB" w:rsidRDefault="00160FAB" w:rsidP="00160FAB">
      <w:pPr>
        <w:ind w:firstLine="480"/>
      </w:pPr>
      <w:r>
        <w:t>Furthermore, broadening the parameter range and experimenting with a wider array of models could potentially enhance the accuracy of model predictions.</w:t>
      </w:r>
    </w:p>
    <w:p w14:paraId="76E94468" w14:textId="28CE869E" w:rsidR="00160FAB" w:rsidRPr="0026570D" w:rsidRDefault="00160FAB" w:rsidP="00160FAB">
      <w:pPr>
        <w:ind w:firstLine="480"/>
      </w:pPr>
      <w:r>
        <w:t>Lastly, XGBoost offers five different metrics for measuring feature importance. Integrating additional methods for assessing feature importance might provide a more comprehensive interpretation of models from varied perspectives.</w:t>
      </w:r>
    </w:p>
    <w:p w14:paraId="2C69380C" w14:textId="2F5B432A" w:rsidR="00213664" w:rsidRDefault="00213664" w:rsidP="00011188">
      <w:pPr>
        <w:pStyle w:val="a4"/>
        <w:numPr>
          <w:ilvl w:val="0"/>
          <w:numId w:val="1"/>
        </w:numPr>
        <w:spacing w:beforeLines="50" w:before="156"/>
        <w:ind w:leftChars="-150" w:left="-3" w:firstLineChars="0" w:hanging="357"/>
        <w:rPr>
          <w:b/>
          <w:bCs/>
        </w:rPr>
      </w:pPr>
      <w:r>
        <w:rPr>
          <w:rFonts w:hint="eastAsia"/>
          <w:b/>
          <w:bCs/>
        </w:rPr>
        <w:t>R</w:t>
      </w:r>
      <w:r>
        <w:rPr>
          <w:b/>
          <w:bCs/>
        </w:rPr>
        <w:t>eferences</w:t>
      </w:r>
    </w:p>
    <w:p w14:paraId="3DB3C3CA" w14:textId="7E36B22F" w:rsidR="00316D26" w:rsidRPr="00316D26" w:rsidRDefault="00316D26" w:rsidP="00316D26">
      <w:pPr>
        <w:ind w:firstLine="480"/>
        <w:jc w:val="left"/>
      </w:pPr>
      <w:r w:rsidRPr="00316D26">
        <w:rPr>
          <w:rFonts w:hint="eastAsia"/>
        </w:rPr>
        <w:t>[</w:t>
      </w:r>
      <w:r w:rsidRPr="00316D26">
        <w:t>1]</w:t>
      </w:r>
      <w:r>
        <w:t xml:space="preserve"> </w:t>
      </w:r>
      <w:r w:rsidRPr="00316D26">
        <w:t xml:space="preserve"> </w:t>
      </w:r>
      <w:hyperlink r:id="rId21" w:history="1">
        <w:r w:rsidRPr="00316D26">
          <w:t>https://www.kaggle.com/datasets/lashagoch/life-expectancy-who-updated?rvi=1</w:t>
        </w:r>
      </w:hyperlink>
    </w:p>
    <w:p w14:paraId="346AE6F0" w14:textId="77777777" w:rsidR="00316D26" w:rsidRPr="00316D26" w:rsidRDefault="00316D26" w:rsidP="00316D26">
      <w:pPr>
        <w:ind w:firstLine="480"/>
      </w:pPr>
      <w:r w:rsidRPr="00316D26">
        <w:t xml:space="preserve">[2] Chan MF, Devi MK. Factors affecting life expectancy: evidence from 1980-2009 data in Singapore, Malaysia, and Thailand. Asia Pac J Public Health. 2015 Mar;27(2):136-46. </w:t>
      </w:r>
      <w:proofErr w:type="spellStart"/>
      <w:r w:rsidRPr="00316D26">
        <w:t>doi</w:t>
      </w:r>
      <w:proofErr w:type="spellEnd"/>
      <w:r w:rsidRPr="00316D26">
        <w:t>: 10.1177/1010539512454163.</w:t>
      </w:r>
    </w:p>
    <w:p w14:paraId="042A54C4" w14:textId="77777777" w:rsidR="00316D26" w:rsidRPr="00316D26" w:rsidRDefault="00316D26" w:rsidP="00316D26">
      <w:pPr>
        <w:ind w:firstLine="480"/>
      </w:pPr>
      <w:r w:rsidRPr="00316D26">
        <w:t xml:space="preserve">[3] Mohammad </w:t>
      </w:r>
      <w:proofErr w:type="spellStart"/>
      <w:r w:rsidRPr="00316D26">
        <w:t>Suhaimi</w:t>
      </w:r>
      <w:proofErr w:type="spellEnd"/>
      <w:r w:rsidRPr="00316D26">
        <w:t xml:space="preserve">, </w:t>
      </w:r>
      <w:proofErr w:type="spellStart"/>
      <w:r w:rsidRPr="00316D26">
        <w:t>Nurafifah</w:t>
      </w:r>
      <w:proofErr w:type="spellEnd"/>
      <w:r w:rsidRPr="00316D26">
        <w:t>, et al. "Predictive model of graduate-on-time using machine learning algorithms." </w:t>
      </w:r>
      <w:r w:rsidRPr="00316D26">
        <w:rPr>
          <w:i/>
          <w:iCs/>
        </w:rPr>
        <w:t>Soft Computing in Data Science: 5th International Conference, SCDS 2019, Iizuka, Japan, August 28–29, 2019, Proceedings 5</w:t>
      </w:r>
      <w:r w:rsidRPr="00316D26">
        <w:t>. Springer Singapore, 2019.</w:t>
      </w:r>
    </w:p>
    <w:p w14:paraId="670292EE" w14:textId="77777777" w:rsidR="00316D26" w:rsidRPr="00316D26" w:rsidRDefault="00316D26" w:rsidP="00316D26">
      <w:pPr>
        <w:ind w:firstLine="480"/>
      </w:pPr>
      <w:r w:rsidRPr="00316D26">
        <w:rPr>
          <w:rFonts w:hint="eastAsia"/>
        </w:rPr>
        <w:t>[</w:t>
      </w:r>
      <w:r w:rsidRPr="00316D26">
        <w:t xml:space="preserve">4] </w:t>
      </w:r>
      <w:proofErr w:type="spellStart"/>
      <w:r w:rsidRPr="00316D26">
        <w:t>Pisal</w:t>
      </w:r>
      <w:proofErr w:type="spellEnd"/>
      <w:r w:rsidRPr="00316D26">
        <w:t xml:space="preserve">, Nurul </w:t>
      </w:r>
      <w:proofErr w:type="spellStart"/>
      <w:r w:rsidRPr="00316D26">
        <w:t>Shahira</w:t>
      </w:r>
      <w:proofErr w:type="spellEnd"/>
      <w:r w:rsidRPr="00316D26">
        <w:t>, et al. "Prediction of life expectancy for Asian population using machine learning algorithms." </w:t>
      </w:r>
      <w:r w:rsidRPr="00316D26">
        <w:rPr>
          <w:i/>
          <w:iCs/>
        </w:rPr>
        <w:t>Malaysian Journal of Computing</w:t>
      </w:r>
      <w:r w:rsidRPr="00316D26">
        <w:t> 7.2 (2022): 1150-1161.</w:t>
      </w:r>
    </w:p>
    <w:p w14:paraId="68CBA959" w14:textId="77777777" w:rsidR="00316D26" w:rsidRPr="00316D26" w:rsidRDefault="00316D26" w:rsidP="00316D26">
      <w:pPr>
        <w:ind w:firstLine="480"/>
      </w:pPr>
      <w:r w:rsidRPr="00316D26">
        <w:rPr>
          <w:rFonts w:hint="eastAsia"/>
        </w:rPr>
        <w:t>[</w:t>
      </w:r>
      <w:r w:rsidRPr="00316D26">
        <w:t xml:space="preserve">5] Agarwal, Palak, et al. "Machine learning for prognosis of life expectancy and </w:t>
      </w:r>
      <w:r w:rsidRPr="00316D26">
        <w:lastRenderedPageBreak/>
        <w:t>diseases." </w:t>
      </w:r>
      <w:r w:rsidRPr="00316D26">
        <w:rPr>
          <w:i/>
          <w:iCs/>
        </w:rPr>
        <w:t xml:space="preserve">Int J </w:t>
      </w:r>
      <w:proofErr w:type="spellStart"/>
      <w:r w:rsidRPr="00316D26">
        <w:rPr>
          <w:i/>
          <w:iCs/>
        </w:rPr>
        <w:t>Innov</w:t>
      </w:r>
      <w:proofErr w:type="spellEnd"/>
      <w:r w:rsidRPr="00316D26">
        <w:rPr>
          <w:i/>
          <w:iCs/>
        </w:rPr>
        <w:t xml:space="preserve"> Technol </w:t>
      </w:r>
      <w:proofErr w:type="spellStart"/>
      <w:r w:rsidRPr="00316D26">
        <w:rPr>
          <w:i/>
          <w:iCs/>
        </w:rPr>
        <w:t>Explor</w:t>
      </w:r>
      <w:proofErr w:type="spellEnd"/>
      <w:r w:rsidRPr="00316D26">
        <w:rPr>
          <w:i/>
          <w:iCs/>
        </w:rPr>
        <w:t xml:space="preserve"> </w:t>
      </w:r>
      <w:proofErr w:type="spellStart"/>
      <w:r w:rsidRPr="00316D26">
        <w:rPr>
          <w:i/>
          <w:iCs/>
        </w:rPr>
        <w:t>Eng</w:t>
      </w:r>
      <w:proofErr w:type="spellEnd"/>
      <w:r w:rsidRPr="00316D26">
        <w:rPr>
          <w:i/>
          <w:iCs/>
        </w:rPr>
        <w:t xml:space="preserve"> (IJITEE)</w:t>
      </w:r>
      <w:r w:rsidRPr="00316D26">
        <w:t> 8.10 (2019): 1765-1771.</w:t>
      </w:r>
    </w:p>
    <w:p w14:paraId="682CA2F5" w14:textId="77777777" w:rsidR="00316D26" w:rsidRPr="00316D26" w:rsidRDefault="00316D26" w:rsidP="00316D26">
      <w:pPr>
        <w:ind w:firstLine="480"/>
      </w:pPr>
      <w:r w:rsidRPr="00316D26">
        <w:rPr>
          <w:rFonts w:hint="eastAsia"/>
        </w:rPr>
        <w:t>[</w:t>
      </w:r>
      <w:r w:rsidRPr="00316D26">
        <w:t>6] Bali, Vikram, et al. "Life Expectancy: Prediction &amp; Analysis using ML." </w:t>
      </w:r>
      <w:r w:rsidRPr="00316D26">
        <w:rPr>
          <w:i/>
          <w:iCs/>
        </w:rPr>
        <w:t>2021 9th International Conference on Reliability, Infocom Technologies and Optimization (Trends and Future Directions)(ICRITO)</w:t>
      </w:r>
      <w:r w:rsidRPr="00316D26">
        <w:t>. IEEE, 2021.</w:t>
      </w:r>
    </w:p>
    <w:p w14:paraId="13804E3F" w14:textId="4855DF6B" w:rsidR="00316D26" w:rsidRDefault="00316D26" w:rsidP="00C801CA">
      <w:pPr>
        <w:ind w:firstLine="480"/>
      </w:pPr>
      <w:r w:rsidRPr="00316D26">
        <w:rPr>
          <w:rFonts w:hint="eastAsia"/>
        </w:rPr>
        <w:t>[</w:t>
      </w:r>
      <w:r w:rsidRPr="00316D26">
        <w:t xml:space="preserve">7] Ji, </w:t>
      </w:r>
      <w:proofErr w:type="spellStart"/>
      <w:r w:rsidRPr="00316D26">
        <w:t>Sukwon</w:t>
      </w:r>
      <w:proofErr w:type="spellEnd"/>
      <w:r w:rsidRPr="00316D26">
        <w:t xml:space="preserve">, </w:t>
      </w:r>
      <w:proofErr w:type="spellStart"/>
      <w:r w:rsidRPr="00316D26">
        <w:t>Bumho</w:t>
      </w:r>
      <w:proofErr w:type="spellEnd"/>
      <w:r w:rsidRPr="00316D26">
        <w:t xml:space="preserve"> Lee, and Mun Yong Yi. "Building life-span prediction for life cycle assessment and life cycle cost using machine learning: A big data approach." </w:t>
      </w:r>
      <w:r w:rsidRPr="00316D26">
        <w:rPr>
          <w:i/>
          <w:iCs/>
        </w:rPr>
        <w:t>Building and Environment</w:t>
      </w:r>
      <w:r w:rsidRPr="00316D26">
        <w:t> 205 (2021): 108267.</w:t>
      </w:r>
    </w:p>
    <w:sectPr w:rsidR="00316D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Times New Roman (正文 CS 字体)">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D5206"/>
    <w:multiLevelType w:val="multilevel"/>
    <w:tmpl w:val="0E5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D43A15"/>
    <w:multiLevelType w:val="hybridMultilevel"/>
    <w:tmpl w:val="923CA304"/>
    <w:lvl w:ilvl="0" w:tplc="39A4C8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F223EF0"/>
    <w:multiLevelType w:val="hybridMultilevel"/>
    <w:tmpl w:val="E4C039F8"/>
    <w:lvl w:ilvl="0" w:tplc="F9FA95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4EC55C7"/>
    <w:multiLevelType w:val="hybridMultilevel"/>
    <w:tmpl w:val="22A471B4"/>
    <w:lvl w:ilvl="0" w:tplc="BB1CC1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94D6D58"/>
    <w:multiLevelType w:val="hybridMultilevel"/>
    <w:tmpl w:val="0DF48DBE"/>
    <w:lvl w:ilvl="0" w:tplc="5A562C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C611C68"/>
    <w:multiLevelType w:val="multilevel"/>
    <w:tmpl w:val="EF10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7803D1"/>
    <w:multiLevelType w:val="multilevel"/>
    <w:tmpl w:val="1990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0428368">
    <w:abstractNumId w:val="3"/>
  </w:num>
  <w:num w:numId="2" w16cid:durableId="639964210">
    <w:abstractNumId w:val="2"/>
  </w:num>
  <w:num w:numId="3" w16cid:durableId="1340112281">
    <w:abstractNumId w:val="1"/>
  </w:num>
  <w:num w:numId="4" w16cid:durableId="389573409">
    <w:abstractNumId w:val="4"/>
  </w:num>
  <w:num w:numId="5" w16cid:durableId="1008481809">
    <w:abstractNumId w:val="5"/>
  </w:num>
  <w:num w:numId="6" w16cid:durableId="1260021900">
    <w:abstractNumId w:val="0"/>
  </w:num>
  <w:num w:numId="7" w16cid:durableId="131217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4E"/>
    <w:rsid w:val="00011188"/>
    <w:rsid w:val="0003122A"/>
    <w:rsid w:val="00034A18"/>
    <w:rsid w:val="00034C42"/>
    <w:rsid w:val="00040B66"/>
    <w:rsid w:val="000C42C7"/>
    <w:rsid w:val="000D4DF3"/>
    <w:rsid w:val="0012068C"/>
    <w:rsid w:val="001221A0"/>
    <w:rsid w:val="00145DF3"/>
    <w:rsid w:val="0015111A"/>
    <w:rsid w:val="00160FAB"/>
    <w:rsid w:val="00183DCB"/>
    <w:rsid w:val="00190A82"/>
    <w:rsid w:val="001B5294"/>
    <w:rsid w:val="001C781E"/>
    <w:rsid w:val="001D15A6"/>
    <w:rsid w:val="00213664"/>
    <w:rsid w:val="002314E1"/>
    <w:rsid w:val="00245F8A"/>
    <w:rsid w:val="0026570D"/>
    <w:rsid w:val="00286152"/>
    <w:rsid w:val="002A30EE"/>
    <w:rsid w:val="002C4468"/>
    <w:rsid w:val="002C5041"/>
    <w:rsid w:val="002D3FE0"/>
    <w:rsid w:val="002E645F"/>
    <w:rsid w:val="00316D26"/>
    <w:rsid w:val="003228B4"/>
    <w:rsid w:val="00327D0E"/>
    <w:rsid w:val="0034758F"/>
    <w:rsid w:val="00366BE4"/>
    <w:rsid w:val="00380426"/>
    <w:rsid w:val="00381935"/>
    <w:rsid w:val="003A2EC1"/>
    <w:rsid w:val="003B4472"/>
    <w:rsid w:val="003C4F0F"/>
    <w:rsid w:val="003D05FB"/>
    <w:rsid w:val="003D40EF"/>
    <w:rsid w:val="003D6FA8"/>
    <w:rsid w:val="004164EF"/>
    <w:rsid w:val="004209EF"/>
    <w:rsid w:val="004376C4"/>
    <w:rsid w:val="004645FC"/>
    <w:rsid w:val="004A56FE"/>
    <w:rsid w:val="004F4BA3"/>
    <w:rsid w:val="004F70DF"/>
    <w:rsid w:val="0050037F"/>
    <w:rsid w:val="00574916"/>
    <w:rsid w:val="00585235"/>
    <w:rsid w:val="005A212F"/>
    <w:rsid w:val="005A47DC"/>
    <w:rsid w:val="005E5091"/>
    <w:rsid w:val="005F1D19"/>
    <w:rsid w:val="0061253D"/>
    <w:rsid w:val="0065082D"/>
    <w:rsid w:val="00652E5B"/>
    <w:rsid w:val="006824CB"/>
    <w:rsid w:val="006867D5"/>
    <w:rsid w:val="00692CB5"/>
    <w:rsid w:val="006B0926"/>
    <w:rsid w:val="006B1954"/>
    <w:rsid w:val="006D0636"/>
    <w:rsid w:val="006D442C"/>
    <w:rsid w:val="006F4442"/>
    <w:rsid w:val="006F778D"/>
    <w:rsid w:val="007019CC"/>
    <w:rsid w:val="00720DBD"/>
    <w:rsid w:val="00792BA9"/>
    <w:rsid w:val="007C4C64"/>
    <w:rsid w:val="007C55B5"/>
    <w:rsid w:val="007E4720"/>
    <w:rsid w:val="007F5AA9"/>
    <w:rsid w:val="007F6AE2"/>
    <w:rsid w:val="0080012E"/>
    <w:rsid w:val="00815E75"/>
    <w:rsid w:val="008206B8"/>
    <w:rsid w:val="00844684"/>
    <w:rsid w:val="008865C0"/>
    <w:rsid w:val="00896EB7"/>
    <w:rsid w:val="00897296"/>
    <w:rsid w:val="008A725D"/>
    <w:rsid w:val="008B4F3B"/>
    <w:rsid w:val="008D2950"/>
    <w:rsid w:val="008D7997"/>
    <w:rsid w:val="008E3072"/>
    <w:rsid w:val="008F1452"/>
    <w:rsid w:val="00917729"/>
    <w:rsid w:val="00956AC9"/>
    <w:rsid w:val="009C564F"/>
    <w:rsid w:val="009F48A7"/>
    <w:rsid w:val="00A02E51"/>
    <w:rsid w:val="00A0573C"/>
    <w:rsid w:val="00A13B55"/>
    <w:rsid w:val="00A61F98"/>
    <w:rsid w:val="00A8008B"/>
    <w:rsid w:val="00A96301"/>
    <w:rsid w:val="00AB4375"/>
    <w:rsid w:val="00AB52D6"/>
    <w:rsid w:val="00AC1803"/>
    <w:rsid w:val="00AC3B4C"/>
    <w:rsid w:val="00AD4F91"/>
    <w:rsid w:val="00AF0D24"/>
    <w:rsid w:val="00B010F9"/>
    <w:rsid w:val="00B03E70"/>
    <w:rsid w:val="00B25992"/>
    <w:rsid w:val="00B8194E"/>
    <w:rsid w:val="00B90645"/>
    <w:rsid w:val="00BC135C"/>
    <w:rsid w:val="00C02D78"/>
    <w:rsid w:val="00C16815"/>
    <w:rsid w:val="00C621B6"/>
    <w:rsid w:val="00C801CA"/>
    <w:rsid w:val="00CC4403"/>
    <w:rsid w:val="00CF0D12"/>
    <w:rsid w:val="00D03F56"/>
    <w:rsid w:val="00D7315D"/>
    <w:rsid w:val="00DB5DD5"/>
    <w:rsid w:val="00DE5270"/>
    <w:rsid w:val="00DE7D69"/>
    <w:rsid w:val="00E012D7"/>
    <w:rsid w:val="00E12F63"/>
    <w:rsid w:val="00E175E7"/>
    <w:rsid w:val="00E3600D"/>
    <w:rsid w:val="00E42C03"/>
    <w:rsid w:val="00E545F2"/>
    <w:rsid w:val="00E5757B"/>
    <w:rsid w:val="00E67DC4"/>
    <w:rsid w:val="00E70E18"/>
    <w:rsid w:val="00E73EFE"/>
    <w:rsid w:val="00EA5B93"/>
    <w:rsid w:val="00EB0E9A"/>
    <w:rsid w:val="00EC3F55"/>
    <w:rsid w:val="00EE48C6"/>
    <w:rsid w:val="00F07C80"/>
    <w:rsid w:val="00F13F55"/>
    <w:rsid w:val="00F22C91"/>
    <w:rsid w:val="00F31AD9"/>
    <w:rsid w:val="00F72BCB"/>
    <w:rsid w:val="00FE3F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D860"/>
  <w15:chartTrackingRefBased/>
  <w15:docId w15:val="{D2EF5213-84E2-114B-AE2F-8CA79144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D0E"/>
    <w:pPr>
      <w:widowControl w:val="0"/>
      <w:ind w:firstLineChars="200" w:firstLine="200"/>
      <w:jc w:val="both"/>
    </w:pPr>
    <w:rPr>
      <w:rFonts w:ascii="Times New Roman" w:eastAsia="宋体" w:hAnsi="Times New Roman" w:cs="Times New Roman"/>
      <w:sz w:val="24"/>
    </w:rPr>
  </w:style>
  <w:style w:type="paragraph" w:styleId="1">
    <w:name w:val="heading 1"/>
    <w:basedOn w:val="a"/>
    <w:next w:val="a"/>
    <w:link w:val="10"/>
    <w:uiPriority w:val="9"/>
    <w:qFormat/>
    <w:rsid w:val="003D40EF"/>
    <w:pPr>
      <w:keepNext/>
      <w:keepLines/>
      <w:spacing w:before="340" w:after="330" w:line="36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3D40EF"/>
    <w:pPr>
      <w:keepNext/>
      <w:keepLines/>
      <w:spacing w:beforeLines="100" w:before="100" w:afterLines="100" w:after="100" w:line="360" w:lineRule="auto"/>
      <w:ind w:firstLineChars="0" w:firstLine="0"/>
      <w:jc w:val="left"/>
      <w:outlineLvl w:val="1"/>
    </w:pPr>
    <w:rPr>
      <w:rFonts w:cs="Times New Roman (标题 CS)"/>
      <w:b/>
      <w:bCs/>
      <w:sz w:val="32"/>
      <w:szCs w:val="32"/>
    </w:rPr>
  </w:style>
  <w:style w:type="paragraph" w:styleId="3">
    <w:name w:val="heading 3"/>
    <w:basedOn w:val="a"/>
    <w:next w:val="a"/>
    <w:link w:val="30"/>
    <w:uiPriority w:val="9"/>
    <w:unhideWhenUsed/>
    <w:qFormat/>
    <w:rsid w:val="003D40EF"/>
    <w:pPr>
      <w:keepNext/>
      <w:keepLines/>
      <w:spacing w:beforeLines="50" w:before="50" w:afterLines="50" w:after="50" w:line="360" w:lineRule="auto"/>
      <w:ind w:firstLineChars="0" w:firstLine="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D40EF"/>
    <w:rPr>
      <w:rFonts w:ascii="Times New Roman" w:eastAsia="宋体" w:hAnsi="Times New Roman" w:cs="Times New Roman (标题 CS)"/>
      <w:b/>
      <w:bCs/>
      <w:sz w:val="32"/>
      <w:szCs w:val="32"/>
    </w:rPr>
  </w:style>
  <w:style w:type="character" w:customStyle="1" w:styleId="10">
    <w:name w:val="标题 1 字符"/>
    <w:basedOn w:val="a0"/>
    <w:link w:val="1"/>
    <w:uiPriority w:val="9"/>
    <w:rsid w:val="003D40EF"/>
    <w:rPr>
      <w:rFonts w:ascii="Times New Roman" w:eastAsia="宋体" w:hAnsi="Times New Roman" w:cs="Times New Roman (正文 CS 字体)"/>
      <w:b/>
      <w:bCs/>
      <w:kern w:val="44"/>
      <w:sz w:val="44"/>
      <w:szCs w:val="44"/>
    </w:rPr>
  </w:style>
  <w:style w:type="character" w:customStyle="1" w:styleId="30">
    <w:name w:val="标题 3 字符"/>
    <w:basedOn w:val="a0"/>
    <w:link w:val="3"/>
    <w:uiPriority w:val="9"/>
    <w:rsid w:val="003D40EF"/>
    <w:rPr>
      <w:rFonts w:ascii="Times New Roman" w:eastAsia="宋体" w:hAnsi="Times New Roman" w:cs="Times New Roman (正文 CS 字体)"/>
      <w:b/>
      <w:bCs/>
      <w:sz w:val="32"/>
      <w:szCs w:val="32"/>
    </w:rPr>
  </w:style>
  <w:style w:type="paragraph" w:styleId="a3">
    <w:name w:val="Normal (Web)"/>
    <w:basedOn w:val="a"/>
    <w:uiPriority w:val="99"/>
    <w:semiHidden/>
    <w:unhideWhenUsed/>
    <w:rsid w:val="004209EF"/>
    <w:pPr>
      <w:widowControl/>
      <w:spacing w:before="100" w:beforeAutospacing="1" w:after="100" w:afterAutospacing="1"/>
      <w:ind w:firstLineChars="0" w:firstLine="0"/>
      <w:jc w:val="left"/>
    </w:pPr>
    <w:rPr>
      <w:rFonts w:ascii="宋体" w:hAnsi="宋体" w:cs="宋体"/>
      <w:kern w:val="0"/>
    </w:rPr>
  </w:style>
  <w:style w:type="paragraph" w:styleId="a4">
    <w:name w:val="List Paragraph"/>
    <w:basedOn w:val="a"/>
    <w:uiPriority w:val="34"/>
    <w:qFormat/>
    <w:rsid w:val="00213664"/>
    <w:pPr>
      <w:ind w:firstLine="420"/>
    </w:pPr>
  </w:style>
  <w:style w:type="table" w:styleId="a5">
    <w:name w:val="Table Grid"/>
    <w:basedOn w:val="a1"/>
    <w:uiPriority w:val="39"/>
    <w:rsid w:val="00D731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E3600D"/>
    <w:rPr>
      <w:color w:val="808080"/>
    </w:rPr>
  </w:style>
  <w:style w:type="character" w:styleId="a7">
    <w:name w:val="Hyperlink"/>
    <w:basedOn w:val="a0"/>
    <w:uiPriority w:val="99"/>
    <w:unhideWhenUsed/>
    <w:rsid w:val="007F5AA9"/>
    <w:rPr>
      <w:color w:val="0563C1" w:themeColor="hyperlink"/>
      <w:u w:val="single"/>
    </w:rPr>
  </w:style>
  <w:style w:type="character" w:styleId="a8">
    <w:name w:val="Unresolved Mention"/>
    <w:basedOn w:val="a0"/>
    <w:uiPriority w:val="99"/>
    <w:semiHidden/>
    <w:unhideWhenUsed/>
    <w:rsid w:val="007F5AA9"/>
    <w:rPr>
      <w:color w:val="605E5C"/>
      <w:shd w:val="clear" w:color="auto" w:fill="E1DFDD"/>
    </w:rPr>
  </w:style>
  <w:style w:type="character" w:styleId="a9">
    <w:name w:val="FollowedHyperlink"/>
    <w:basedOn w:val="a0"/>
    <w:uiPriority w:val="99"/>
    <w:semiHidden/>
    <w:unhideWhenUsed/>
    <w:rsid w:val="002A30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92">
      <w:bodyDiv w:val="1"/>
      <w:marLeft w:val="0"/>
      <w:marRight w:val="0"/>
      <w:marTop w:val="0"/>
      <w:marBottom w:val="0"/>
      <w:divBdr>
        <w:top w:val="none" w:sz="0" w:space="0" w:color="auto"/>
        <w:left w:val="none" w:sz="0" w:space="0" w:color="auto"/>
        <w:bottom w:val="none" w:sz="0" w:space="0" w:color="auto"/>
        <w:right w:val="none" w:sz="0" w:space="0" w:color="auto"/>
      </w:divBdr>
      <w:divsChild>
        <w:div w:id="460928747">
          <w:marLeft w:val="0"/>
          <w:marRight w:val="0"/>
          <w:marTop w:val="0"/>
          <w:marBottom w:val="0"/>
          <w:divBdr>
            <w:top w:val="none" w:sz="0" w:space="0" w:color="auto"/>
            <w:left w:val="none" w:sz="0" w:space="0" w:color="auto"/>
            <w:bottom w:val="none" w:sz="0" w:space="0" w:color="auto"/>
            <w:right w:val="none" w:sz="0" w:space="0" w:color="auto"/>
          </w:divBdr>
          <w:divsChild>
            <w:div w:id="1616598800">
              <w:marLeft w:val="0"/>
              <w:marRight w:val="0"/>
              <w:marTop w:val="0"/>
              <w:marBottom w:val="0"/>
              <w:divBdr>
                <w:top w:val="none" w:sz="0" w:space="0" w:color="auto"/>
                <w:left w:val="none" w:sz="0" w:space="0" w:color="auto"/>
                <w:bottom w:val="none" w:sz="0" w:space="0" w:color="auto"/>
                <w:right w:val="none" w:sz="0" w:space="0" w:color="auto"/>
              </w:divBdr>
              <w:divsChild>
                <w:div w:id="8709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4555">
      <w:bodyDiv w:val="1"/>
      <w:marLeft w:val="0"/>
      <w:marRight w:val="0"/>
      <w:marTop w:val="0"/>
      <w:marBottom w:val="0"/>
      <w:divBdr>
        <w:top w:val="none" w:sz="0" w:space="0" w:color="auto"/>
        <w:left w:val="none" w:sz="0" w:space="0" w:color="auto"/>
        <w:bottom w:val="none" w:sz="0" w:space="0" w:color="auto"/>
        <w:right w:val="none" w:sz="0" w:space="0" w:color="auto"/>
      </w:divBdr>
      <w:divsChild>
        <w:div w:id="680470287">
          <w:marLeft w:val="0"/>
          <w:marRight w:val="0"/>
          <w:marTop w:val="0"/>
          <w:marBottom w:val="0"/>
          <w:divBdr>
            <w:top w:val="none" w:sz="0" w:space="0" w:color="auto"/>
            <w:left w:val="none" w:sz="0" w:space="0" w:color="auto"/>
            <w:bottom w:val="none" w:sz="0" w:space="0" w:color="auto"/>
            <w:right w:val="none" w:sz="0" w:space="0" w:color="auto"/>
          </w:divBdr>
          <w:divsChild>
            <w:div w:id="5683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1678">
      <w:bodyDiv w:val="1"/>
      <w:marLeft w:val="0"/>
      <w:marRight w:val="0"/>
      <w:marTop w:val="0"/>
      <w:marBottom w:val="0"/>
      <w:divBdr>
        <w:top w:val="none" w:sz="0" w:space="0" w:color="auto"/>
        <w:left w:val="none" w:sz="0" w:space="0" w:color="auto"/>
        <w:bottom w:val="none" w:sz="0" w:space="0" w:color="auto"/>
        <w:right w:val="none" w:sz="0" w:space="0" w:color="auto"/>
      </w:divBdr>
      <w:divsChild>
        <w:div w:id="1113864002">
          <w:marLeft w:val="0"/>
          <w:marRight w:val="0"/>
          <w:marTop w:val="0"/>
          <w:marBottom w:val="0"/>
          <w:divBdr>
            <w:top w:val="none" w:sz="0" w:space="0" w:color="auto"/>
            <w:left w:val="none" w:sz="0" w:space="0" w:color="auto"/>
            <w:bottom w:val="none" w:sz="0" w:space="0" w:color="auto"/>
            <w:right w:val="none" w:sz="0" w:space="0" w:color="auto"/>
          </w:divBdr>
          <w:divsChild>
            <w:div w:id="2015918994">
              <w:marLeft w:val="0"/>
              <w:marRight w:val="0"/>
              <w:marTop w:val="0"/>
              <w:marBottom w:val="0"/>
              <w:divBdr>
                <w:top w:val="none" w:sz="0" w:space="0" w:color="auto"/>
                <w:left w:val="none" w:sz="0" w:space="0" w:color="auto"/>
                <w:bottom w:val="none" w:sz="0" w:space="0" w:color="auto"/>
                <w:right w:val="none" w:sz="0" w:space="0" w:color="auto"/>
              </w:divBdr>
              <w:divsChild>
                <w:div w:id="869101335">
                  <w:marLeft w:val="0"/>
                  <w:marRight w:val="0"/>
                  <w:marTop w:val="0"/>
                  <w:marBottom w:val="0"/>
                  <w:divBdr>
                    <w:top w:val="none" w:sz="0" w:space="0" w:color="auto"/>
                    <w:left w:val="none" w:sz="0" w:space="0" w:color="auto"/>
                    <w:bottom w:val="none" w:sz="0" w:space="0" w:color="auto"/>
                    <w:right w:val="none" w:sz="0" w:space="0" w:color="auto"/>
                  </w:divBdr>
                  <w:divsChild>
                    <w:div w:id="11989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2249">
      <w:bodyDiv w:val="1"/>
      <w:marLeft w:val="0"/>
      <w:marRight w:val="0"/>
      <w:marTop w:val="0"/>
      <w:marBottom w:val="0"/>
      <w:divBdr>
        <w:top w:val="none" w:sz="0" w:space="0" w:color="auto"/>
        <w:left w:val="none" w:sz="0" w:space="0" w:color="auto"/>
        <w:bottom w:val="none" w:sz="0" w:space="0" w:color="auto"/>
        <w:right w:val="none" w:sz="0" w:space="0" w:color="auto"/>
      </w:divBdr>
    </w:div>
    <w:div w:id="178858785">
      <w:bodyDiv w:val="1"/>
      <w:marLeft w:val="0"/>
      <w:marRight w:val="0"/>
      <w:marTop w:val="0"/>
      <w:marBottom w:val="0"/>
      <w:divBdr>
        <w:top w:val="none" w:sz="0" w:space="0" w:color="auto"/>
        <w:left w:val="none" w:sz="0" w:space="0" w:color="auto"/>
        <w:bottom w:val="none" w:sz="0" w:space="0" w:color="auto"/>
        <w:right w:val="none" w:sz="0" w:space="0" w:color="auto"/>
      </w:divBdr>
    </w:div>
    <w:div w:id="227614916">
      <w:bodyDiv w:val="1"/>
      <w:marLeft w:val="0"/>
      <w:marRight w:val="0"/>
      <w:marTop w:val="0"/>
      <w:marBottom w:val="0"/>
      <w:divBdr>
        <w:top w:val="none" w:sz="0" w:space="0" w:color="auto"/>
        <w:left w:val="none" w:sz="0" w:space="0" w:color="auto"/>
        <w:bottom w:val="none" w:sz="0" w:space="0" w:color="auto"/>
        <w:right w:val="none" w:sz="0" w:space="0" w:color="auto"/>
      </w:divBdr>
      <w:divsChild>
        <w:div w:id="736172818">
          <w:marLeft w:val="0"/>
          <w:marRight w:val="0"/>
          <w:marTop w:val="0"/>
          <w:marBottom w:val="0"/>
          <w:divBdr>
            <w:top w:val="none" w:sz="0" w:space="0" w:color="auto"/>
            <w:left w:val="none" w:sz="0" w:space="0" w:color="auto"/>
            <w:bottom w:val="none" w:sz="0" w:space="0" w:color="auto"/>
            <w:right w:val="none" w:sz="0" w:space="0" w:color="auto"/>
          </w:divBdr>
          <w:divsChild>
            <w:div w:id="440302228">
              <w:marLeft w:val="0"/>
              <w:marRight w:val="0"/>
              <w:marTop w:val="0"/>
              <w:marBottom w:val="0"/>
              <w:divBdr>
                <w:top w:val="none" w:sz="0" w:space="0" w:color="auto"/>
                <w:left w:val="none" w:sz="0" w:space="0" w:color="auto"/>
                <w:bottom w:val="none" w:sz="0" w:space="0" w:color="auto"/>
                <w:right w:val="none" w:sz="0" w:space="0" w:color="auto"/>
              </w:divBdr>
              <w:divsChild>
                <w:div w:id="1446195671">
                  <w:marLeft w:val="0"/>
                  <w:marRight w:val="0"/>
                  <w:marTop w:val="0"/>
                  <w:marBottom w:val="0"/>
                  <w:divBdr>
                    <w:top w:val="none" w:sz="0" w:space="0" w:color="auto"/>
                    <w:left w:val="none" w:sz="0" w:space="0" w:color="auto"/>
                    <w:bottom w:val="none" w:sz="0" w:space="0" w:color="auto"/>
                    <w:right w:val="none" w:sz="0" w:space="0" w:color="auto"/>
                  </w:divBdr>
                  <w:divsChild>
                    <w:div w:id="21131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4048">
      <w:bodyDiv w:val="1"/>
      <w:marLeft w:val="0"/>
      <w:marRight w:val="0"/>
      <w:marTop w:val="0"/>
      <w:marBottom w:val="0"/>
      <w:divBdr>
        <w:top w:val="none" w:sz="0" w:space="0" w:color="auto"/>
        <w:left w:val="none" w:sz="0" w:space="0" w:color="auto"/>
        <w:bottom w:val="none" w:sz="0" w:space="0" w:color="auto"/>
        <w:right w:val="none" w:sz="0" w:space="0" w:color="auto"/>
      </w:divBdr>
    </w:div>
    <w:div w:id="360058017">
      <w:bodyDiv w:val="1"/>
      <w:marLeft w:val="0"/>
      <w:marRight w:val="0"/>
      <w:marTop w:val="0"/>
      <w:marBottom w:val="0"/>
      <w:divBdr>
        <w:top w:val="none" w:sz="0" w:space="0" w:color="auto"/>
        <w:left w:val="none" w:sz="0" w:space="0" w:color="auto"/>
        <w:bottom w:val="none" w:sz="0" w:space="0" w:color="auto"/>
        <w:right w:val="none" w:sz="0" w:space="0" w:color="auto"/>
      </w:divBdr>
    </w:div>
    <w:div w:id="419714427">
      <w:bodyDiv w:val="1"/>
      <w:marLeft w:val="0"/>
      <w:marRight w:val="0"/>
      <w:marTop w:val="0"/>
      <w:marBottom w:val="0"/>
      <w:divBdr>
        <w:top w:val="none" w:sz="0" w:space="0" w:color="auto"/>
        <w:left w:val="none" w:sz="0" w:space="0" w:color="auto"/>
        <w:bottom w:val="none" w:sz="0" w:space="0" w:color="auto"/>
        <w:right w:val="none" w:sz="0" w:space="0" w:color="auto"/>
      </w:divBdr>
      <w:divsChild>
        <w:div w:id="1280525951">
          <w:marLeft w:val="0"/>
          <w:marRight w:val="0"/>
          <w:marTop w:val="0"/>
          <w:marBottom w:val="0"/>
          <w:divBdr>
            <w:top w:val="none" w:sz="0" w:space="0" w:color="auto"/>
            <w:left w:val="none" w:sz="0" w:space="0" w:color="auto"/>
            <w:bottom w:val="none" w:sz="0" w:space="0" w:color="auto"/>
            <w:right w:val="none" w:sz="0" w:space="0" w:color="auto"/>
          </w:divBdr>
          <w:divsChild>
            <w:div w:id="1317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365">
      <w:bodyDiv w:val="1"/>
      <w:marLeft w:val="0"/>
      <w:marRight w:val="0"/>
      <w:marTop w:val="0"/>
      <w:marBottom w:val="0"/>
      <w:divBdr>
        <w:top w:val="none" w:sz="0" w:space="0" w:color="auto"/>
        <w:left w:val="none" w:sz="0" w:space="0" w:color="auto"/>
        <w:bottom w:val="none" w:sz="0" w:space="0" w:color="auto"/>
        <w:right w:val="none" w:sz="0" w:space="0" w:color="auto"/>
      </w:divBdr>
      <w:divsChild>
        <w:div w:id="1524979106">
          <w:marLeft w:val="0"/>
          <w:marRight w:val="0"/>
          <w:marTop w:val="0"/>
          <w:marBottom w:val="0"/>
          <w:divBdr>
            <w:top w:val="single" w:sz="2" w:space="0" w:color="D9D9E3"/>
            <w:left w:val="single" w:sz="2" w:space="0" w:color="D9D9E3"/>
            <w:bottom w:val="single" w:sz="2" w:space="0" w:color="D9D9E3"/>
            <w:right w:val="single" w:sz="2" w:space="0" w:color="D9D9E3"/>
          </w:divBdr>
          <w:divsChild>
            <w:div w:id="1051271599">
              <w:marLeft w:val="0"/>
              <w:marRight w:val="0"/>
              <w:marTop w:val="0"/>
              <w:marBottom w:val="0"/>
              <w:divBdr>
                <w:top w:val="single" w:sz="2" w:space="0" w:color="D9D9E3"/>
                <w:left w:val="single" w:sz="2" w:space="0" w:color="D9D9E3"/>
                <w:bottom w:val="single" w:sz="2" w:space="0" w:color="D9D9E3"/>
                <w:right w:val="single" w:sz="2" w:space="0" w:color="D9D9E3"/>
              </w:divBdr>
              <w:divsChild>
                <w:div w:id="577598110">
                  <w:marLeft w:val="0"/>
                  <w:marRight w:val="0"/>
                  <w:marTop w:val="0"/>
                  <w:marBottom w:val="0"/>
                  <w:divBdr>
                    <w:top w:val="single" w:sz="2" w:space="0" w:color="D9D9E3"/>
                    <w:left w:val="single" w:sz="2" w:space="0" w:color="D9D9E3"/>
                    <w:bottom w:val="single" w:sz="2" w:space="0" w:color="D9D9E3"/>
                    <w:right w:val="single" w:sz="2" w:space="0" w:color="D9D9E3"/>
                  </w:divBdr>
                  <w:divsChild>
                    <w:div w:id="598105846">
                      <w:marLeft w:val="0"/>
                      <w:marRight w:val="0"/>
                      <w:marTop w:val="0"/>
                      <w:marBottom w:val="0"/>
                      <w:divBdr>
                        <w:top w:val="single" w:sz="2" w:space="0" w:color="D9D9E3"/>
                        <w:left w:val="single" w:sz="2" w:space="0" w:color="D9D9E3"/>
                        <w:bottom w:val="single" w:sz="2" w:space="0" w:color="D9D9E3"/>
                        <w:right w:val="single" w:sz="2" w:space="0" w:color="D9D9E3"/>
                      </w:divBdr>
                      <w:divsChild>
                        <w:div w:id="10251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7600797">
          <w:marLeft w:val="0"/>
          <w:marRight w:val="0"/>
          <w:marTop w:val="0"/>
          <w:marBottom w:val="0"/>
          <w:divBdr>
            <w:top w:val="single" w:sz="2" w:space="0" w:color="D9D9E3"/>
            <w:left w:val="single" w:sz="2" w:space="0" w:color="D9D9E3"/>
            <w:bottom w:val="single" w:sz="2" w:space="0" w:color="D9D9E3"/>
            <w:right w:val="single" w:sz="2" w:space="0" w:color="D9D9E3"/>
          </w:divBdr>
          <w:divsChild>
            <w:div w:id="1095976875">
              <w:marLeft w:val="0"/>
              <w:marRight w:val="0"/>
              <w:marTop w:val="0"/>
              <w:marBottom w:val="0"/>
              <w:divBdr>
                <w:top w:val="single" w:sz="2" w:space="0" w:color="D9D9E3"/>
                <w:left w:val="single" w:sz="2" w:space="0" w:color="D9D9E3"/>
                <w:bottom w:val="single" w:sz="2" w:space="0" w:color="D9D9E3"/>
                <w:right w:val="single" w:sz="2" w:space="0" w:color="D9D9E3"/>
              </w:divBdr>
            </w:div>
            <w:div w:id="490407101">
              <w:marLeft w:val="0"/>
              <w:marRight w:val="0"/>
              <w:marTop w:val="0"/>
              <w:marBottom w:val="0"/>
              <w:divBdr>
                <w:top w:val="single" w:sz="2" w:space="0" w:color="D9D9E3"/>
                <w:left w:val="single" w:sz="2" w:space="0" w:color="D9D9E3"/>
                <w:bottom w:val="single" w:sz="2" w:space="0" w:color="D9D9E3"/>
                <w:right w:val="single" w:sz="2" w:space="0" w:color="D9D9E3"/>
              </w:divBdr>
              <w:divsChild>
                <w:div w:id="933439818">
                  <w:marLeft w:val="0"/>
                  <w:marRight w:val="0"/>
                  <w:marTop w:val="0"/>
                  <w:marBottom w:val="0"/>
                  <w:divBdr>
                    <w:top w:val="single" w:sz="2" w:space="0" w:color="D9D9E3"/>
                    <w:left w:val="single" w:sz="2" w:space="0" w:color="D9D9E3"/>
                    <w:bottom w:val="single" w:sz="2" w:space="0" w:color="D9D9E3"/>
                    <w:right w:val="single" w:sz="2" w:space="0" w:color="D9D9E3"/>
                  </w:divBdr>
                  <w:divsChild>
                    <w:div w:id="566460403">
                      <w:marLeft w:val="0"/>
                      <w:marRight w:val="0"/>
                      <w:marTop w:val="0"/>
                      <w:marBottom w:val="0"/>
                      <w:divBdr>
                        <w:top w:val="single" w:sz="2" w:space="0" w:color="D9D9E3"/>
                        <w:left w:val="single" w:sz="2" w:space="0" w:color="D9D9E3"/>
                        <w:bottom w:val="single" w:sz="2" w:space="0" w:color="D9D9E3"/>
                        <w:right w:val="single" w:sz="2" w:space="0" w:color="D9D9E3"/>
                      </w:divBdr>
                      <w:divsChild>
                        <w:div w:id="2267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1331116">
      <w:bodyDiv w:val="1"/>
      <w:marLeft w:val="0"/>
      <w:marRight w:val="0"/>
      <w:marTop w:val="0"/>
      <w:marBottom w:val="0"/>
      <w:divBdr>
        <w:top w:val="none" w:sz="0" w:space="0" w:color="auto"/>
        <w:left w:val="none" w:sz="0" w:space="0" w:color="auto"/>
        <w:bottom w:val="none" w:sz="0" w:space="0" w:color="auto"/>
        <w:right w:val="none" w:sz="0" w:space="0" w:color="auto"/>
      </w:divBdr>
      <w:divsChild>
        <w:div w:id="1445156254">
          <w:marLeft w:val="0"/>
          <w:marRight w:val="0"/>
          <w:marTop w:val="0"/>
          <w:marBottom w:val="0"/>
          <w:divBdr>
            <w:top w:val="none" w:sz="0" w:space="0" w:color="auto"/>
            <w:left w:val="none" w:sz="0" w:space="0" w:color="auto"/>
            <w:bottom w:val="none" w:sz="0" w:space="0" w:color="auto"/>
            <w:right w:val="none" w:sz="0" w:space="0" w:color="auto"/>
          </w:divBdr>
          <w:divsChild>
            <w:div w:id="6705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470">
      <w:bodyDiv w:val="1"/>
      <w:marLeft w:val="0"/>
      <w:marRight w:val="0"/>
      <w:marTop w:val="0"/>
      <w:marBottom w:val="0"/>
      <w:divBdr>
        <w:top w:val="none" w:sz="0" w:space="0" w:color="auto"/>
        <w:left w:val="none" w:sz="0" w:space="0" w:color="auto"/>
        <w:bottom w:val="none" w:sz="0" w:space="0" w:color="auto"/>
        <w:right w:val="none" w:sz="0" w:space="0" w:color="auto"/>
      </w:divBdr>
      <w:divsChild>
        <w:div w:id="140854831">
          <w:marLeft w:val="0"/>
          <w:marRight w:val="0"/>
          <w:marTop w:val="0"/>
          <w:marBottom w:val="0"/>
          <w:divBdr>
            <w:top w:val="none" w:sz="0" w:space="0" w:color="auto"/>
            <w:left w:val="none" w:sz="0" w:space="0" w:color="auto"/>
            <w:bottom w:val="none" w:sz="0" w:space="0" w:color="auto"/>
            <w:right w:val="none" w:sz="0" w:space="0" w:color="auto"/>
          </w:divBdr>
          <w:divsChild>
            <w:div w:id="506748571">
              <w:marLeft w:val="0"/>
              <w:marRight w:val="0"/>
              <w:marTop w:val="0"/>
              <w:marBottom w:val="0"/>
              <w:divBdr>
                <w:top w:val="none" w:sz="0" w:space="0" w:color="auto"/>
                <w:left w:val="none" w:sz="0" w:space="0" w:color="auto"/>
                <w:bottom w:val="none" w:sz="0" w:space="0" w:color="auto"/>
                <w:right w:val="none" w:sz="0" w:space="0" w:color="auto"/>
              </w:divBdr>
              <w:divsChild>
                <w:div w:id="1678919943">
                  <w:marLeft w:val="0"/>
                  <w:marRight w:val="0"/>
                  <w:marTop w:val="0"/>
                  <w:marBottom w:val="0"/>
                  <w:divBdr>
                    <w:top w:val="none" w:sz="0" w:space="0" w:color="auto"/>
                    <w:left w:val="none" w:sz="0" w:space="0" w:color="auto"/>
                    <w:bottom w:val="none" w:sz="0" w:space="0" w:color="auto"/>
                    <w:right w:val="none" w:sz="0" w:space="0" w:color="auto"/>
                  </w:divBdr>
                  <w:divsChild>
                    <w:div w:id="17999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439527">
      <w:bodyDiv w:val="1"/>
      <w:marLeft w:val="0"/>
      <w:marRight w:val="0"/>
      <w:marTop w:val="0"/>
      <w:marBottom w:val="0"/>
      <w:divBdr>
        <w:top w:val="none" w:sz="0" w:space="0" w:color="auto"/>
        <w:left w:val="none" w:sz="0" w:space="0" w:color="auto"/>
        <w:bottom w:val="none" w:sz="0" w:space="0" w:color="auto"/>
        <w:right w:val="none" w:sz="0" w:space="0" w:color="auto"/>
      </w:divBdr>
      <w:divsChild>
        <w:div w:id="705957232">
          <w:marLeft w:val="0"/>
          <w:marRight w:val="0"/>
          <w:marTop w:val="0"/>
          <w:marBottom w:val="0"/>
          <w:divBdr>
            <w:top w:val="none" w:sz="0" w:space="0" w:color="auto"/>
            <w:left w:val="none" w:sz="0" w:space="0" w:color="auto"/>
            <w:bottom w:val="none" w:sz="0" w:space="0" w:color="auto"/>
            <w:right w:val="none" w:sz="0" w:space="0" w:color="auto"/>
          </w:divBdr>
          <w:divsChild>
            <w:div w:id="991639944">
              <w:marLeft w:val="0"/>
              <w:marRight w:val="0"/>
              <w:marTop w:val="0"/>
              <w:marBottom w:val="0"/>
              <w:divBdr>
                <w:top w:val="none" w:sz="0" w:space="0" w:color="auto"/>
                <w:left w:val="none" w:sz="0" w:space="0" w:color="auto"/>
                <w:bottom w:val="none" w:sz="0" w:space="0" w:color="auto"/>
                <w:right w:val="none" w:sz="0" w:space="0" w:color="auto"/>
              </w:divBdr>
              <w:divsChild>
                <w:div w:id="4253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9862">
      <w:bodyDiv w:val="1"/>
      <w:marLeft w:val="0"/>
      <w:marRight w:val="0"/>
      <w:marTop w:val="0"/>
      <w:marBottom w:val="0"/>
      <w:divBdr>
        <w:top w:val="none" w:sz="0" w:space="0" w:color="auto"/>
        <w:left w:val="none" w:sz="0" w:space="0" w:color="auto"/>
        <w:bottom w:val="none" w:sz="0" w:space="0" w:color="auto"/>
        <w:right w:val="none" w:sz="0" w:space="0" w:color="auto"/>
      </w:divBdr>
      <w:divsChild>
        <w:div w:id="940718188">
          <w:marLeft w:val="0"/>
          <w:marRight w:val="0"/>
          <w:marTop w:val="0"/>
          <w:marBottom w:val="0"/>
          <w:divBdr>
            <w:top w:val="none" w:sz="0" w:space="0" w:color="auto"/>
            <w:left w:val="none" w:sz="0" w:space="0" w:color="auto"/>
            <w:bottom w:val="none" w:sz="0" w:space="0" w:color="auto"/>
            <w:right w:val="none" w:sz="0" w:space="0" w:color="auto"/>
          </w:divBdr>
          <w:divsChild>
            <w:div w:id="18060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812">
      <w:bodyDiv w:val="1"/>
      <w:marLeft w:val="0"/>
      <w:marRight w:val="0"/>
      <w:marTop w:val="0"/>
      <w:marBottom w:val="0"/>
      <w:divBdr>
        <w:top w:val="none" w:sz="0" w:space="0" w:color="auto"/>
        <w:left w:val="none" w:sz="0" w:space="0" w:color="auto"/>
        <w:bottom w:val="none" w:sz="0" w:space="0" w:color="auto"/>
        <w:right w:val="none" w:sz="0" w:space="0" w:color="auto"/>
      </w:divBdr>
      <w:divsChild>
        <w:div w:id="616300731">
          <w:marLeft w:val="0"/>
          <w:marRight w:val="0"/>
          <w:marTop w:val="0"/>
          <w:marBottom w:val="0"/>
          <w:divBdr>
            <w:top w:val="none" w:sz="0" w:space="0" w:color="auto"/>
            <w:left w:val="none" w:sz="0" w:space="0" w:color="auto"/>
            <w:bottom w:val="none" w:sz="0" w:space="0" w:color="auto"/>
            <w:right w:val="none" w:sz="0" w:space="0" w:color="auto"/>
          </w:divBdr>
          <w:divsChild>
            <w:div w:id="438454124">
              <w:marLeft w:val="0"/>
              <w:marRight w:val="0"/>
              <w:marTop w:val="0"/>
              <w:marBottom w:val="0"/>
              <w:divBdr>
                <w:top w:val="none" w:sz="0" w:space="0" w:color="auto"/>
                <w:left w:val="none" w:sz="0" w:space="0" w:color="auto"/>
                <w:bottom w:val="none" w:sz="0" w:space="0" w:color="auto"/>
                <w:right w:val="none" w:sz="0" w:space="0" w:color="auto"/>
              </w:divBdr>
              <w:divsChild>
                <w:div w:id="534346291">
                  <w:marLeft w:val="0"/>
                  <w:marRight w:val="0"/>
                  <w:marTop w:val="0"/>
                  <w:marBottom w:val="0"/>
                  <w:divBdr>
                    <w:top w:val="none" w:sz="0" w:space="0" w:color="auto"/>
                    <w:left w:val="none" w:sz="0" w:space="0" w:color="auto"/>
                    <w:bottom w:val="none" w:sz="0" w:space="0" w:color="auto"/>
                    <w:right w:val="none" w:sz="0" w:space="0" w:color="auto"/>
                  </w:divBdr>
                  <w:divsChild>
                    <w:div w:id="14105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12916">
      <w:bodyDiv w:val="1"/>
      <w:marLeft w:val="0"/>
      <w:marRight w:val="0"/>
      <w:marTop w:val="0"/>
      <w:marBottom w:val="0"/>
      <w:divBdr>
        <w:top w:val="none" w:sz="0" w:space="0" w:color="auto"/>
        <w:left w:val="none" w:sz="0" w:space="0" w:color="auto"/>
        <w:bottom w:val="none" w:sz="0" w:space="0" w:color="auto"/>
        <w:right w:val="none" w:sz="0" w:space="0" w:color="auto"/>
      </w:divBdr>
      <w:divsChild>
        <w:div w:id="1030839173">
          <w:marLeft w:val="0"/>
          <w:marRight w:val="0"/>
          <w:marTop w:val="0"/>
          <w:marBottom w:val="0"/>
          <w:divBdr>
            <w:top w:val="none" w:sz="0" w:space="0" w:color="auto"/>
            <w:left w:val="none" w:sz="0" w:space="0" w:color="auto"/>
            <w:bottom w:val="none" w:sz="0" w:space="0" w:color="auto"/>
            <w:right w:val="none" w:sz="0" w:space="0" w:color="auto"/>
          </w:divBdr>
          <w:divsChild>
            <w:div w:id="1851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082">
      <w:bodyDiv w:val="1"/>
      <w:marLeft w:val="0"/>
      <w:marRight w:val="0"/>
      <w:marTop w:val="0"/>
      <w:marBottom w:val="0"/>
      <w:divBdr>
        <w:top w:val="none" w:sz="0" w:space="0" w:color="auto"/>
        <w:left w:val="none" w:sz="0" w:space="0" w:color="auto"/>
        <w:bottom w:val="none" w:sz="0" w:space="0" w:color="auto"/>
        <w:right w:val="none" w:sz="0" w:space="0" w:color="auto"/>
      </w:divBdr>
      <w:divsChild>
        <w:div w:id="266812651">
          <w:marLeft w:val="0"/>
          <w:marRight w:val="0"/>
          <w:marTop w:val="0"/>
          <w:marBottom w:val="0"/>
          <w:divBdr>
            <w:top w:val="none" w:sz="0" w:space="0" w:color="auto"/>
            <w:left w:val="none" w:sz="0" w:space="0" w:color="auto"/>
            <w:bottom w:val="none" w:sz="0" w:space="0" w:color="auto"/>
            <w:right w:val="none" w:sz="0" w:space="0" w:color="auto"/>
          </w:divBdr>
          <w:divsChild>
            <w:div w:id="2090229493">
              <w:marLeft w:val="0"/>
              <w:marRight w:val="0"/>
              <w:marTop w:val="0"/>
              <w:marBottom w:val="0"/>
              <w:divBdr>
                <w:top w:val="none" w:sz="0" w:space="0" w:color="auto"/>
                <w:left w:val="none" w:sz="0" w:space="0" w:color="auto"/>
                <w:bottom w:val="none" w:sz="0" w:space="0" w:color="auto"/>
                <w:right w:val="none" w:sz="0" w:space="0" w:color="auto"/>
              </w:divBdr>
              <w:divsChild>
                <w:div w:id="9340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29750">
      <w:bodyDiv w:val="1"/>
      <w:marLeft w:val="0"/>
      <w:marRight w:val="0"/>
      <w:marTop w:val="0"/>
      <w:marBottom w:val="0"/>
      <w:divBdr>
        <w:top w:val="none" w:sz="0" w:space="0" w:color="auto"/>
        <w:left w:val="none" w:sz="0" w:space="0" w:color="auto"/>
        <w:bottom w:val="none" w:sz="0" w:space="0" w:color="auto"/>
        <w:right w:val="none" w:sz="0" w:space="0" w:color="auto"/>
      </w:divBdr>
      <w:divsChild>
        <w:div w:id="1176458403">
          <w:marLeft w:val="0"/>
          <w:marRight w:val="0"/>
          <w:marTop w:val="0"/>
          <w:marBottom w:val="0"/>
          <w:divBdr>
            <w:top w:val="none" w:sz="0" w:space="0" w:color="auto"/>
            <w:left w:val="none" w:sz="0" w:space="0" w:color="auto"/>
            <w:bottom w:val="none" w:sz="0" w:space="0" w:color="auto"/>
            <w:right w:val="none" w:sz="0" w:space="0" w:color="auto"/>
          </w:divBdr>
          <w:divsChild>
            <w:div w:id="73866337">
              <w:marLeft w:val="0"/>
              <w:marRight w:val="0"/>
              <w:marTop w:val="0"/>
              <w:marBottom w:val="0"/>
              <w:divBdr>
                <w:top w:val="none" w:sz="0" w:space="0" w:color="auto"/>
                <w:left w:val="none" w:sz="0" w:space="0" w:color="auto"/>
                <w:bottom w:val="none" w:sz="0" w:space="0" w:color="auto"/>
                <w:right w:val="none" w:sz="0" w:space="0" w:color="auto"/>
              </w:divBdr>
              <w:divsChild>
                <w:div w:id="5400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6352">
      <w:bodyDiv w:val="1"/>
      <w:marLeft w:val="0"/>
      <w:marRight w:val="0"/>
      <w:marTop w:val="0"/>
      <w:marBottom w:val="0"/>
      <w:divBdr>
        <w:top w:val="none" w:sz="0" w:space="0" w:color="auto"/>
        <w:left w:val="none" w:sz="0" w:space="0" w:color="auto"/>
        <w:bottom w:val="none" w:sz="0" w:space="0" w:color="auto"/>
        <w:right w:val="none" w:sz="0" w:space="0" w:color="auto"/>
      </w:divBdr>
      <w:divsChild>
        <w:div w:id="855383743">
          <w:marLeft w:val="0"/>
          <w:marRight w:val="0"/>
          <w:marTop w:val="0"/>
          <w:marBottom w:val="0"/>
          <w:divBdr>
            <w:top w:val="none" w:sz="0" w:space="0" w:color="auto"/>
            <w:left w:val="none" w:sz="0" w:space="0" w:color="auto"/>
            <w:bottom w:val="none" w:sz="0" w:space="0" w:color="auto"/>
            <w:right w:val="none" w:sz="0" w:space="0" w:color="auto"/>
          </w:divBdr>
          <w:divsChild>
            <w:div w:id="1542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163">
      <w:bodyDiv w:val="1"/>
      <w:marLeft w:val="0"/>
      <w:marRight w:val="0"/>
      <w:marTop w:val="0"/>
      <w:marBottom w:val="0"/>
      <w:divBdr>
        <w:top w:val="none" w:sz="0" w:space="0" w:color="auto"/>
        <w:left w:val="none" w:sz="0" w:space="0" w:color="auto"/>
        <w:bottom w:val="none" w:sz="0" w:space="0" w:color="auto"/>
        <w:right w:val="none" w:sz="0" w:space="0" w:color="auto"/>
      </w:divBdr>
      <w:divsChild>
        <w:div w:id="1271817000">
          <w:marLeft w:val="0"/>
          <w:marRight w:val="0"/>
          <w:marTop w:val="0"/>
          <w:marBottom w:val="0"/>
          <w:divBdr>
            <w:top w:val="none" w:sz="0" w:space="0" w:color="auto"/>
            <w:left w:val="none" w:sz="0" w:space="0" w:color="auto"/>
            <w:bottom w:val="none" w:sz="0" w:space="0" w:color="auto"/>
            <w:right w:val="none" w:sz="0" w:space="0" w:color="auto"/>
          </w:divBdr>
          <w:divsChild>
            <w:div w:id="1525317309">
              <w:marLeft w:val="0"/>
              <w:marRight w:val="0"/>
              <w:marTop w:val="0"/>
              <w:marBottom w:val="0"/>
              <w:divBdr>
                <w:top w:val="none" w:sz="0" w:space="0" w:color="auto"/>
                <w:left w:val="none" w:sz="0" w:space="0" w:color="auto"/>
                <w:bottom w:val="none" w:sz="0" w:space="0" w:color="auto"/>
                <w:right w:val="none" w:sz="0" w:space="0" w:color="auto"/>
              </w:divBdr>
              <w:divsChild>
                <w:div w:id="14636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65012">
      <w:bodyDiv w:val="1"/>
      <w:marLeft w:val="0"/>
      <w:marRight w:val="0"/>
      <w:marTop w:val="0"/>
      <w:marBottom w:val="0"/>
      <w:divBdr>
        <w:top w:val="none" w:sz="0" w:space="0" w:color="auto"/>
        <w:left w:val="none" w:sz="0" w:space="0" w:color="auto"/>
        <w:bottom w:val="none" w:sz="0" w:space="0" w:color="auto"/>
        <w:right w:val="none" w:sz="0" w:space="0" w:color="auto"/>
      </w:divBdr>
      <w:divsChild>
        <w:div w:id="1610120859">
          <w:marLeft w:val="0"/>
          <w:marRight w:val="0"/>
          <w:marTop w:val="0"/>
          <w:marBottom w:val="0"/>
          <w:divBdr>
            <w:top w:val="none" w:sz="0" w:space="0" w:color="auto"/>
            <w:left w:val="none" w:sz="0" w:space="0" w:color="auto"/>
            <w:bottom w:val="none" w:sz="0" w:space="0" w:color="auto"/>
            <w:right w:val="none" w:sz="0" w:space="0" w:color="auto"/>
          </w:divBdr>
          <w:divsChild>
            <w:div w:id="536045080">
              <w:marLeft w:val="0"/>
              <w:marRight w:val="0"/>
              <w:marTop w:val="0"/>
              <w:marBottom w:val="0"/>
              <w:divBdr>
                <w:top w:val="none" w:sz="0" w:space="0" w:color="auto"/>
                <w:left w:val="none" w:sz="0" w:space="0" w:color="auto"/>
                <w:bottom w:val="none" w:sz="0" w:space="0" w:color="auto"/>
                <w:right w:val="none" w:sz="0" w:space="0" w:color="auto"/>
              </w:divBdr>
              <w:divsChild>
                <w:div w:id="154081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48045">
      <w:bodyDiv w:val="1"/>
      <w:marLeft w:val="0"/>
      <w:marRight w:val="0"/>
      <w:marTop w:val="0"/>
      <w:marBottom w:val="0"/>
      <w:divBdr>
        <w:top w:val="none" w:sz="0" w:space="0" w:color="auto"/>
        <w:left w:val="none" w:sz="0" w:space="0" w:color="auto"/>
        <w:bottom w:val="none" w:sz="0" w:space="0" w:color="auto"/>
        <w:right w:val="none" w:sz="0" w:space="0" w:color="auto"/>
      </w:divBdr>
      <w:divsChild>
        <w:div w:id="2116514908">
          <w:marLeft w:val="0"/>
          <w:marRight w:val="0"/>
          <w:marTop w:val="0"/>
          <w:marBottom w:val="0"/>
          <w:divBdr>
            <w:top w:val="none" w:sz="0" w:space="0" w:color="auto"/>
            <w:left w:val="none" w:sz="0" w:space="0" w:color="auto"/>
            <w:bottom w:val="none" w:sz="0" w:space="0" w:color="auto"/>
            <w:right w:val="none" w:sz="0" w:space="0" w:color="auto"/>
          </w:divBdr>
          <w:divsChild>
            <w:div w:id="138693537">
              <w:marLeft w:val="0"/>
              <w:marRight w:val="0"/>
              <w:marTop w:val="0"/>
              <w:marBottom w:val="0"/>
              <w:divBdr>
                <w:top w:val="none" w:sz="0" w:space="0" w:color="auto"/>
                <w:left w:val="none" w:sz="0" w:space="0" w:color="auto"/>
                <w:bottom w:val="none" w:sz="0" w:space="0" w:color="auto"/>
                <w:right w:val="none" w:sz="0" w:space="0" w:color="auto"/>
              </w:divBdr>
              <w:divsChild>
                <w:div w:id="165880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4193">
      <w:bodyDiv w:val="1"/>
      <w:marLeft w:val="0"/>
      <w:marRight w:val="0"/>
      <w:marTop w:val="0"/>
      <w:marBottom w:val="0"/>
      <w:divBdr>
        <w:top w:val="none" w:sz="0" w:space="0" w:color="auto"/>
        <w:left w:val="none" w:sz="0" w:space="0" w:color="auto"/>
        <w:bottom w:val="none" w:sz="0" w:space="0" w:color="auto"/>
        <w:right w:val="none" w:sz="0" w:space="0" w:color="auto"/>
      </w:divBdr>
      <w:divsChild>
        <w:div w:id="1206673406">
          <w:marLeft w:val="0"/>
          <w:marRight w:val="0"/>
          <w:marTop w:val="0"/>
          <w:marBottom w:val="0"/>
          <w:divBdr>
            <w:top w:val="none" w:sz="0" w:space="0" w:color="auto"/>
            <w:left w:val="none" w:sz="0" w:space="0" w:color="auto"/>
            <w:bottom w:val="none" w:sz="0" w:space="0" w:color="auto"/>
            <w:right w:val="none" w:sz="0" w:space="0" w:color="auto"/>
          </w:divBdr>
          <w:divsChild>
            <w:div w:id="8499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9874">
      <w:bodyDiv w:val="1"/>
      <w:marLeft w:val="0"/>
      <w:marRight w:val="0"/>
      <w:marTop w:val="0"/>
      <w:marBottom w:val="0"/>
      <w:divBdr>
        <w:top w:val="none" w:sz="0" w:space="0" w:color="auto"/>
        <w:left w:val="none" w:sz="0" w:space="0" w:color="auto"/>
        <w:bottom w:val="none" w:sz="0" w:space="0" w:color="auto"/>
        <w:right w:val="none" w:sz="0" w:space="0" w:color="auto"/>
      </w:divBdr>
      <w:divsChild>
        <w:div w:id="681977072">
          <w:marLeft w:val="0"/>
          <w:marRight w:val="0"/>
          <w:marTop w:val="0"/>
          <w:marBottom w:val="0"/>
          <w:divBdr>
            <w:top w:val="none" w:sz="0" w:space="0" w:color="auto"/>
            <w:left w:val="none" w:sz="0" w:space="0" w:color="auto"/>
            <w:bottom w:val="none" w:sz="0" w:space="0" w:color="auto"/>
            <w:right w:val="none" w:sz="0" w:space="0" w:color="auto"/>
          </w:divBdr>
          <w:divsChild>
            <w:div w:id="6854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271">
      <w:bodyDiv w:val="1"/>
      <w:marLeft w:val="0"/>
      <w:marRight w:val="0"/>
      <w:marTop w:val="0"/>
      <w:marBottom w:val="0"/>
      <w:divBdr>
        <w:top w:val="none" w:sz="0" w:space="0" w:color="auto"/>
        <w:left w:val="none" w:sz="0" w:space="0" w:color="auto"/>
        <w:bottom w:val="none" w:sz="0" w:space="0" w:color="auto"/>
        <w:right w:val="none" w:sz="0" w:space="0" w:color="auto"/>
      </w:divBdr>
      <w:divsChild>
        <w:div w:id="1820219923">
          <w:marLeft w:val="0"/>
          <w:marRight w:val="0"/>
          <w:marTop w:val="0"/>
          <w:marBottom w:val="0"/>
          <w:divBdr>
            <w:top w:val="none" w:sz="0" w:space="0" w:color="auto"/>
            <w:left w:val="none" w:sz="0" w:space="0" w:color="auto"/>
            <w:bottom w:val="none" w:sz="0" w:space="0" w:color="auto"/>
            <w:right w:val="none" w:sz="0" w:space="0" w:color="auto"/>
          </w:divBdr>
          <w:divsChild>
            <w:div w:id="1320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3184">
      <w:bodyDiv w:val="1"/>
      <w:marLeft w:val="0"/>
      <w:marRight w:val="0"/>
      <w:marTop w:val="0"/>
      <w:marBottom w:val="0"/>
      <w:divBdr>
        <w:top w:val="none" w:sz="0" w:space="0" w:color="auto"/>
        <w:left w:val="none" w:sz="0" w:space="0" w:color="auto"/>
        <w:bottom w:val="none" w:sz="0" w:space="0" w:color="auto"/>
        <w:right w:val="none" w:sz="0" w:space="0" w:color="auto"/>
      </w:divBdr>
      <w:divsChild>
        <w:div w:id="2046562123">
          <w:marLeft w:val="0"/>
          <w:marRight w:val="0"/>
          <w:marTop w:val="0"/>
          <w:marBottom w:val="0"/>
          <w:divBdr>
            <w:top w:val="none" w:sz="0" w:space="0" w:color="auto"/>
            <w:left w:val="none" w:sz="0" w:space="0" w:color="auto"/>
            <w:bottom w:val="none" w:sz="0" w:space="0" w:color="auto"/>
            <w:right w:val="none" w:sz="0" w:space="0" w:color="auto"/>
          </w:divBdr>
          <w:divsChild>
            <w:div w:id="16411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0654">
      <w:bodyDiv w:val="1"/>
      <w:marLeft w:val="0"/>
      <w:marRight w:val="0"/>
      <w:marTop w:val="0"/>
      <w:marBottom w:val="0"/>
      <w:divBdr>
        <w:top w:val="none" w:sz="0" w:space="0" w:color="auto"/>
        <w:left w:val="none" w:sz="0" w:space="0" w:color="auto"/>
        <w:bottom w:val="none" w:sz="0" w:space="0" w:color="auto"/>
        <w:right w:val="none" w:sz="0" w:space="0" w:color="auto"/>
      </w:divBdr>
      <w:divsChild>
        <w:div w:id="1687050080">
          <w:marLeft w:val="0"/>
          <w:marRight w:val="0"/>
          <w:marTop w:val="0"/>
          <w:marBottom w:val="0"/>
          <w:divBdr>
            <w:top w:val="none" w:sz="0" w:space="0" w:color="auto"/>
            <w:left w:val="none" w:sz="0" w:space="0" w:color="auto"/>
            <w:bottom w:val="none" w:sz="0" w:space="0" w:color="auto"/>
            <w:right w:val="none" w:sz="0" w:space="0" w:color="auto"/>
          </w:divBdr>
          <w:divsChild>
            <w:div w:id="16190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294">
      <w:bodyDiv w:val="1"/>
      <w:marLeft w:val="0"/>
      <w:marRight w:val="0"/>
      <w:marTop w:val="0"/>
      <w:marBottom w:val="0"/>
      <w:divBdr>
        <w:top w:val="none" w:sz="0" w:space="0" w:color="auto"/>
        <w:left w:val="none" w:sz="0" w:space="0" w:color="auto"/>
        <w:bottom w:val="none" w:sz="0" w:space="0" w:color="auto"/>
        <w:right w:val="none" w:sz="0" w:space="0" w:color="auto"/>
      </w:divBdr>
      <w:divsChild>
        <w:div w:id="1901404557">
          <w:marLeft w:val="0"/>
          <w:marRight w:val="0"/>
          <w:marTop w:val="0"/>
          <w:marBottom w:val="0"/>
          <w:divBdr>
            <w:top w:val="none" w:sz="0" w:space="0" w:color="auto"/>
            <w:left w:val="none" w:sz="0" w:space="0" w:color="auto"/>
            <w:bottom w:val="none" w:sz="0" w:space="0" w:color="auto"/>
            <w:right w:val="none" w:sz="0" w:space="0" w:color="auto"/>
          </w:divBdr>
          <w:divsChild>
            <w:div w:id="14517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794">
      <w:bodyDiv w:val="1"/>
      <w:marLeft w:val="0"/>
      <w:marRight w:val="0"/>
      <w:marTop w:val="0"/>
      <w:marBottom w:val="0"/>
      <w:divBdr>
        <w:top w:val="none" w:sz="0" w:space="0" w:color="auto"/>
        <w:left w:val="none" w:sz="0" w:space="0" w:color="auto"/>
        <w:bottom w:val="none" w:sz="0" w:space="0" w:color="auto"/>
        <w:right w:val="none" w:sz="0" w:space="0" w:color="auto"/>
      </w:divBdr>
      <w:divsChild>
        <w:div w:id="416363598">
          <w:marLeft w:val="0"/>
          <w:marRight w:val="0"/>
          <w:marTop w:val="0"/>
          <w:marBottom w:val="0"/>
          <w:divBdr>
            <w:top w:val="none" w:sz="0" w:space="0" w:color="auto"/>
            <w:left w:val="none" w:sz="0" w:space="0" w:color="auto"/>
            <w:bottom w:val="none" w:sz="0" w:space="0" w:color="auto"/>
            <w:right w:val="none" w:sz="0" w:space="0" w:color="auto"/>
          </w:divBdr>
          <w:divsChild>
            <w:div w:id="1497379601">
              <w:marLeft w:val="0"/>
              <w:marRight w:val="0"/>
              <w:marTop w:val="0"/>
              <w:marBottom w:val="0"/>
              <w:divBdr>
                <w:top w:val="none" w:sz="0" w:space="0" w:color="auto"/>
                <w:left w:val="none" w:sz="0" w:space="0" w:color="auto"/>
                <w:bottom w:val="none" w:sz="0" w:space="0" w:color="auto"/>
                <w:right w:val="none" w:sz="0" w:space="0" w:color="auto"/>
              </w:divBdr>
              <w:divsChild>
                <w:div w:id="6924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517159">
      <w:bodyDiv w:val="1"/>
      <w:marLeft w:val="0"/>
      <w:marRight w:val="0"/>
      <w:marTop w:val="0"/>
      <w:marBottom w:val="0"/>
      <w:divBdr>
        <w:top w:val="none" w:sz="0" w:space="0" w:color="auto"/>
        <w:left w:val="none" w:sz="0" w:space="0" w:color="auto"/>
        <w:bottom w:val="none" w:sz="0" w:space="0" w:color="auto"/>
        <w:right w:val="none" w:sz="0" w:space="0" w:color="auto"/>
      </w:divBdr>
      <w:divsChild>
        <w:div w:id="1936327832">
          <w:marLeft w:val="0"/>
          <w:marRight w:val="0"/>
          <w:marTop w:val="0"/>
          <w:marBottom w:val="0"/>
          <w:divBdr>
            <w:top w:val="none" w:sz="0" w:space="0" w:color="auto"/>
            <w:left w:val="none" w:sz="0" w:space="0" w:color="auto"/>
            <w:bottom w:val="none" w:sz="0" w:space="0" w:color="auto"/>
            <w:right w:val="none" w:sz="0" w:space="0" w:color="auto"/>
          </w:divBdr>
          <w:divsChild>
            <w:div w:id="1366444801">
              <w:marLeft w:val="0"/>
              <w:marRight w:val="0"/>
              <w:marTop w:val="0"/>
              <w:marBottom w:val="0"/>
              <w:divBdr>
                <w:top w:val="none" w:sz="0" w:space="0" w:color="auto"/>
                <w:left w:val="none" w:sz="0" w:space="0" w:color="auto"/>
                <w:bottom w:val="none" w:sz="0" w:space="0" w:color="auto"/>
                <w:right w:val="none" w:sz="0" w:space="0" w:color="auto"/>
              </w:divBdr>
              <w:divsChild>
                <w:div w:id="2144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30555">
      <w:bodyDiv w:val="1"/>
      <w:marLeft w:val="0"/>
      <w:marRight w:val="0"/>
      <w:marTop w:val="0"/>
      <w:marBottom w:val="0"/>
      <w:divBdr>
        <w:top w:val="none" w:sz="0" w:space="0" w:color="auto"/>
        <w:left w:val="none" w:sz="0" w:space="0" w:color="auto"/>
        <w:bottom w:val="none" w:sz="0" w:space="0" w:color="auto"/>
        <w:right w:val="none" w:sz="0" w:space="0" w:color="auto"/>
      </w:divBdr>
      <w:divsChild>
        <w:div w:id="310065718">
          <w:marLeft w:val="0"/>
          <w:marRight w:val="0"/>
          <w:marTop w:val="0"/>
          <w:marBottom w:val="0"/>
          <w:divBdr>
            <w:top w:val="none" w:sz="0" w:space="0" w:color="auto"/>
            <w:left w:val="none" w:sz="0" w:space="0" w:color="auto"/>
            <w:bottom w:val="none" w:sz="0" w:space="0" w:color="auto"/>
            <w:right w:val="none" w:sz="0" w:space="0" w:color="auto"/>
          </w:divBdr>
          <w:divsChild>
            <w:div w:id="1242368064">
              <w:marLeft w:val="0"/>
              <w:marRight w:val="0"/>
              <w:marTop w:val="0"/>
              <w:marBottom w:val="0"/>
              <w:divBdr>
                <w:top w:val="none" w:sz="0" w:space="0" w:color="auto"/>
                <w:left w:val="none" w:sz="0" w:space="0" w:color="auto"/>
                <w:bottom w:val="none" w:sz="0" w:space="0" w:color="auto"/>
                <w:right w:val="none" w:sz="0" w:space="0" w:color="auto"/>
              </w:divBdr>
              <w:divsChild>
                <w:div w:id="7569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73274">
      <w:bodyDiv w:val="1"/>
      <w:marLeft w:val="0"/>
      <w:marRight w:val="0"/>
      <w:marTop w:val="0"/>
      <w:marBottom w:val="0"/>
      <w:divBdr>
        <w:top w:val="none" w:sz="0" w:space="0" w:color="auto"/>
        <w:left w:val="none" w:sz="0" w:space="0" w:color="auto"/>
        <w:bottom w:val="none" w:sz="0" w:space="0" w:color="auto"/>
        <w:right w:val="none" w:sz="0" w:space="0" w:color="auto"/>
      </w:divBdr>
      <w:divsChild>
        <w:div w:id="121845678">
          <w:marLeft w:val="0"/>
          <w:marRight w:val="0"/>
          <w:marTop w:val="0"/>
          <w:marBottom w:val="0"/>
          <w:divBdr>
            <w:top w:val="none" w:sz="0" w:space="0" w:color="auto"/>
            <w:left w:val="none" w:sz="0" w:space="0" w:color="auto"/>
            <w:bottom w:val="none" w:sz="0" w:space="0" w:color="auto"/>
            <w:right w:val="none" w:sz="0" w:space="0" w:color="auto"/>
          </w:divBdr>
          <w:divsChild>
            <w:div w:id="1126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5343">
      <w:bodyDiv w:val="1"/>
      <w:marLeft w:val="0"/>
      <w:marRight w:val="0"/>
      <w:marTop w:val="0"/>
      <w:marBottom w:val="0"/>
      <w:divBdr>
        <w:top w:val="none" w:sz="0" w:space="0" w:color="auto"/>
        <w:left w:val="none" w:sz="0" w:space="0" w:color="auto"/>
        <w:bottom w:val="none" w:sz="0" w:space="0" w:color="auto"/>
        <w:right w:val="none" w:sz="0" w:space="0" w:color="auto"/>
      </w:divBdr>
      <w:divsChild>
        <w:div w:id="1537892457">
          <w:marLeft w:val="0"/>
          <w:marRight w:val="0"/>
          <w:marTop w:val="0"/>
          <w:marBottom w:val="0"/>
          <w:divBdr>
            <w:top w:val="none" w:sz="0" w:space="0" w:color="auto"/>
            <w:left w:val="none" w:sz="0" w:space="0" w:color="auto"/>
            <w:bottom w:val="none" w:sz="0" w:space="0" w:color="auto"/>
            <w:right w:val="none" w:sz="0" w:space="0" w:color="auto"/>
          </w:divBdr>
          <w:divsChild>
            <w:div w:id="1450390691">
              <w:marLeft w:val="0"/>
              <w:marRight w:val="0"/>
              <w:marTop w:val="0"/>
              <w:marBottom w:val="0"/>
              <w:divBdr>
                <w:top w:val="none" w:sz="0" w:space="0" w:color="auto"/>
                <w:left w:val="none" w:sz="0" w:space="0" w:color="auto"/>
                <w:bottom w:val="none" w:sz="0" w:space="0" w:color="auto"/>
                <w:right w:val="none" w:sz="0" w:space="0" w:color="auto"/>
              </w:divBdr>
              <w:divsChild>
                <w:div w:id="3913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69665">
      <w:bodyDiv w:val="1"/>
      <w:marLeft w:val="0"/>
      <w:marRight w:val="0"/>
      <w:marTop w:val="0"/>
      <w:marBottom w:val="0"/>
      <w:divBdr>
        <w:top w:val="none" w:sz="0" w:space="0" w:color="auto"/>
        <w:left w:val="none" w:sz="0" w:space="0" w:color="auto"/>
        <w:bottom w:val="none" w:sz="0" w:space="0" w:color="auto"/>
        <w:right w:val="none" w:sz="0" w:space="0" w:color="auto"/>
      </w:divBdr>
      <w:divsChild>
        <w:div w:id="1871600878">
          <w:marLeft w:val="0"/>
          <w:marRight w:val="0"/>
          <w:marTop w:val="0"/>
          <w:marBottom w:val="0"/>
          <w:divBdr>
            <w:top w:val="none" w:sz="0" w:space="0" w:color="auto"/>
            <w:left w:val="none" w:sz="0" w:space="0" w:color="auto"/>
            <w:bottom w:val="none" w:sz="0" w:space="0" w:color="auto"/>
            <w:right w:val="none" w:sz="0" w:space="0" w:color="auto"/>
          </w:divBdr>
          <w:divsChild>
            <w:div w:id="561137722">
              <w:marLeft w:val="0"/>
              <w:marRight w:val="0"/>
              <w:marTop w:val="0"/>
              <w:marBottom w:val="0"/>
              <w:divBdr>
                <w:top w:val="none" w:sz="0" w:space="0" w:color="auto"/>
                <w:left w:val="none" w:sz="0" w:space="0" w:color="auto"/>
                <w:bottom w:val="none" w:sz="0" w:space="0" w:color="auto"/>
                <w:right w:val="none" w:sz="0" w:space="0" w:color="auto"/>
              </w:divBdr>
              <w:divsChild>
                <w:div w:id="997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28932">
      <w:bodyDiv w:val="1"/>
      <w:marLeft w:val="0"/>
      <w:marRight w:val="0"/>
      <w:marTop w:val="0"/>
      <w:marBottom w:val="0"/>
      <w:divBdr>
        <w:top w:val="none" w:sz="0" w:space="0" w:color="auto"/>
        <w:left w:val="none" w:sz="0" w:space="0" w:color="auto"/>
        <w:bottom w:val="none" w:sz="0" w:space="0" w:color="auto"/>
        <w:right w:val="none" w:sz="0" w:space="0" w:color="auto"/>
      </w:divBdr>
    </w:div>
    <w:div w:id="1059592541">
      <w:bodyDiv w:val="1"/>
      <w:marLeft w:val="0"/>
      <w:marRight w:val="0"/>
      <w:marTop w:val="0"/>
      <w:marBottom w:val="0"/>
      <w:divBdr>
        <w:top w:val="none" w:sz="0" w:space="0" w:color="auto"/>
        <w:left w:val="none" w:sz="0" w:space="0" w:color="auto"/>
        <w:bottom w:val="none" w:sz="0" w:space="0" w:color="auto"/>
        <w:right w:val="none" w:sz="0" w:space="0" w:color="auto"/>
      </w:divBdr>
      <w:divsChild>
        <w:div w:id="163399770">
          <w:marLeft w:val="0"/>
          <w:marRight w:val="0"/>
          <w:marTop w:val="0"/>
          <w:marBottom w:val="0"/>
          <w:divBdr>
            <w:top w:val="none" w:sz="0" w:space="0" w:color="auto"/>
            <w:left w:val="none" w:sz="0" w:space="0" w:color="auto"/>
            <w:bottom w:val="none" w:sz="0" w:space="0" w:color="auto"/>
            <w:right w:val="none" w:sz="0" w:space="0" w:color="auto"/>
          </w:divBdr>
          <w:divsChild>
            <w:div w:id="18645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658">
      <w:bodyDiv w:val="1"/>
      <w:marLeft w:val="0"/>
      <w:marRight w:val="0"/>
      <w:marTop w:val="0"/>
      <w:marBottom w:val="0"/>
      <w:divBdr>
        <w:top w:val="none" w:sz="0" w:space="0" w:color="auto"/>
        <w:left w:val="none" w:sz="0" w:space="0" w:color="auto"/>
        <w:bottom w:val="none" w:sz="0" w:space="0" w:color="auto"/>
        <w:right w:val="none" w:sz="0" w:space="0" w:color="auto"/>
      </w:divBdr>
      <w:divsChild>
        <w:div w:id="1156409967">
          <w:marLeft w:val="0"/>
          <w:marRight w:val="0"/>
          <w:marTop w:val="0"/>
          <w:marBottom w:val="0"/>
          <w:divBdr>
            <w:top w:val="none" w:sz="0" w:space="0" w:color="auto"/>
            <w:left w:val="none" w:sz="0" w:space="0" w:color="auto"/>
            <w:bottom w:val="none" w:sz="0" w:space="0" w:color="auto"/>
            <w:right w:val="none" w:sz="0" w:space="0" w:color="auto"/>
          </w:divBdr>
          <w:divsChild>
            <w:div w:id="334843658">
              <w:marLeft w:val="0"/>
              <w:marRight w:val="0"/>
              <w:marTop w:val="0"/>
              <w:marBottom w:val="0"/>
              <w:divBdr>
                <w:top w:val="none" w:sz="0" w:space="0" w:color="auto"/>
                <w:left w:val="none" w:sz="0" w:space="0" w:color="auto"/>
                <w:bottom w:val="none" w:sz="0" w:space="0" w:color="auto"/>
                <w:right w:val="none" w:sz="0" w:space="0" w:color="auto"/>
              </w:divBdr>
            </w:div>
            <w:div w:id="1537356401">
              <w:marLeft w:val="0"/>
              <w:marRight w:val="0"/>
              <w:marTop w:val="0"/>
              <w:marBottom w:val="0"/>
              <w:divBdr>
                <w:top w:val="none" w:sz="0" w:space="0" w:color="auto"/>
                <w:left w:val="none" w:sz="0" w:space="0" w:color="auto"/>
                <w:bottom w:val="none" w:sz="0" w:space="0" w:color="auto"/>
                <w:right w:val="none" w:sz="0" w:space="0" w:color="auto"/>
              </w:divBdr>
            </w:div>
            <w:div w:id="800071361">
              <w:marLeft w:val="0"/>
              <w:marRight w:val="0"/>
              <w:marTop w:val="0"/>
              <w:marBottom w:val="0"/>
              <w:divBdr>
                <w:top w:val="none" w:sz="0" w:space="0" w:color="auto"/>
                <w:left w:val="none" w:sz="0" w:space="0" w:color="auto"/>
                <w:bottom w:val="none" w:sz="0" w:space="0" w:color="auto"/>
                <w:right w:val="none" w:sz="0" w:space="0" w:color="auto"/>
              </w:divBdr>
            </w:div>
            <w:div w:id="1659768462">
              <w:marLeft w:val="0"/>
              <w:marRight w:val="0"/>
              <w:marTop w:val="0"/>
              <w:marBottom w:val="0"/>
              <w:divBdr>
                <w:top w:val="none" w:sz="0" w:space="0" w:color="auto"/>
                <w:left w:val="none" w:sz="0" w:space="0" w:color="auto"/>
                <w:bottom w:val="none" w:sz="0" w:space="0" w:color="auto"/>
                <w:right w:val="none" w:sz="0" w:space="0" w:color="auto"/>
              </w:divBdr>
            </w:div>
            <w:div w:id="1930000348">
              <w:marLeft w:val="0"/>
              <w:marRight w:val="0"/>
              <w:marTop w:val="0"/>
              <w:marBottom w:val="0"/>
              <w:divBdr>
                <w:top w:val="none" w:sz="0" w:space="0" w:color="auto"/>
                <w:left w:val="none" w:sz="0" w:space="0" w:color="auto"/>
                <w:bottom w:val="none" w:sz="0" w:space="0" w:color="auto"/>
                <w:right w:val="none" w:sz="0" w:space="0" w:color="auto"/>
              </w:divBdr>
            </w:div>
            <w:div w:id="1286541343">
              <w:marLeft w:val="0"/>
              <w:marRight w:val="0"/>
              <w:marTop w:val="0"/>
              <w:marBottom w:val="0"/>
              <w:divBdr>
                <w:top w:val="none" w:sz="0" w:space="0" w:color="auto"/>
                <w:left w:val="none" w:sz="0" w:space="0" w:color="auto"/>
                <w:bottom w:val="none" w:sz="0" w:space="0" w:color="auto"/>
                <w:right w:val="none" w:sz="0" w:space="0" w:color="auto"/>
              </w:divBdr>
            </w:div>
            <w:div w:id="1954283718">
              <w:marLeft w:val="0"/>
              <w:marRight w:val="0"/>
              <w:marTop w:val="0"/>
              <w:marBottom w:val="0"/>
              <w:divBdr>
                <w:top w:val="none" w:sz="0" w:space="0" w:color="auto"/>
                <w:left w:val="none" w:sz="0" w:space="0" w:color="auto"/>
                <w:bottom w:val="none" w:sz="0" w:space="0" w:color="auto"/>
                <w:right w:val="none" w:sz="0" w:space="0" w:color="auto"/>
              </w:divBdr>
            </w:div>
            <w:div w:id="687946169">
              <w:marLeft w:val="0"/>
              <w:marRight w:val="0"/>
              <w:marTop w:val="0"/>
              <w:marBottom w:val="0"/>
              <w:divBdr>
                <w:top w:val="none" w:sz="0" w:space="0" w:color="auto"/>
                <w:left w:val="none" w:sz="0" w:space="0" w:color="auto"/>
                <w:bottom w:val="none" w:sz="0" w:space="0" w:color="auto"/>
                <w:right w:val="none" w:sz="0" w:space="0" w:color="auto"/>
              </w:divBdr>
            </w:div>
            <w:div w:id="336926203">
              <w:marLeft w:val="0"/>
              <w:marRight w:val="0"/>
              <w:marTop w:val="0"/>
              <w:marBottom w:val="0"/>
              <w:divBdr>
                <w:top w:val="none" w:sz="0" w:space="0" w:color="auto"/>
                <w:left w:val="none" w:sz="0" w:space="0" w:color="auto"/>
                <w:bottom w:val="none" w:sz="0" w:space="0" w:color="auto"/>
                <w:right w:val="none" w:sz="0" w:space="0" w:color="auto"/>
              </w:divBdr>
            </w:div>
            <w:div w:id="1120033280">
              <w:marLeft w:val="0"/>
              <w:marRight w:val="0"/>
              <w:marTop w:val="0"/>
              <w:marBottom w:val="0"/>
              <w:divBdr>
                <w:top w:val="none" w:sz="0" w:space="0" w:color="auto"/>
                <w:left w:val="none" w:sz="0" w:space="0" w:color="auto"/>
                <w:bottom w:val="none" w:sz="0" w:space="0" w:color="auto"/>
                <w:right w:val="none" w:sz="0" w:space="0" w:color="auto"/>
              </w:divBdr>
            </w:div>
            <w:div w:id="1272782080">
              <w:marLeft w:val="0"/>
              <w:marRight w:val="0"/>
              <w:marTop w:val="0"/>
              <w:marBottom w:val="0"/>
              <w:divBdr>
                <w:top w:val="none" w:sz="0" w:space="0" w:color="auto"/>
                <w:left w:val="none" w:sz="0" w:space="0" w:color="auto"/>
                <w:bottom w:val="none" w:sz="0" w:space="0" w:color="auto"/>
                <w:right w:val="none" w:sz="0" w:space="0" w:color="auto"/>
              </w:divBdr>
            </w:div>
            <w:div w:id="389811130">
              <w:marLeft w:val="0"/>
              <w:marRight w:val="0"/>
              <w:marTop w:val="0"/>
              <w:marBottom w:val="0"/>
              <w:divBdr>
                <w:top w:val="none" w:sz="0" w:space="0" w:color="auto"/>
                <w:left w:val="none" w:sz="0" w:space="0" w:color="auto"/>
                <w:bottom w:val="none" w:sz="0" w:space="0" w:color="auto"/>
                <w:right w:val="none" w:sz="0" w:space="0" w:color="auto"/>
              </w:divBdr>
            </w:div>
            <w:div w:id="1576549642">
              <w:marLeft w:val="0"/>
              <w:marRight w:val="0"/>
              <w:marTop w:val="0"/>
              <w:marBottom w:val="0"/>
              <w:divBdr>
                <w:top w:val="none" w:sz="0" w:space="0" w:color="auto"/>
                <w:left w:val="none" w:sz="0" w:space="0" w:color="auto"/>
                <w:bottom w:val="none" w:sz="0" w:space="0" w:color="auto"/>
                <w:right w:val="none" w:sz="0" w:space="0" w:color="auto"/>
              </w:divBdr>
            </w:div>
            <w:div w:id="1343901203">
              <w:marLeft w:val="0"/>
              <w:marRight w:val="0"/>
              <w:marTop w:val="0"/>
              <w:marBottom w:val="0"/>
              <w:divBdr>
                <w:top w:val="none" w:sz="0" w:space="0" w:color="auto"/>
                <w:left w:val="none" w:sz="0" w:space="0" w:color="auto"/>
                <w:bottom w:val="none" w:sz="0" w:space="0" w:color="auto"/>
                <w:right w:val="none" w:sz="0" w:space="0" w:color="auto"/>
              </w:divBdr>
            </w:div>
            <w:div w:id="1339380152">
              <w:marLeft w:val="0"/>
              <w:marRight w:val="0"/>
              <w:marTop w:val="0"/>
              <w:marBottom w:val="0"/>
              <w:divBdr>
                <w:top w:val="none" w:sz="0" w:space="0" w:color="auto"/>
                <w:left w:val="none" w:sz="0" w:space="0" w:color="auto"/>
                <w:bottom w:val="none" w:sz="0" w:space="0" w:color="auto"/>
                <w:right w:val="none" w:sz="0" w:space="0" w:color="auto"/>
              </w:divBdr>
            </w:div>
            <w:div w:id="384961050">
              <w:marLeft w:val="0"/>
              <w:marRight w:val="0"/>
              <w:marTop w:val="0"/>
              <w:marBottom w:val="0"/>
              <w:divBdr>
                <w:top w:val="none" w:sz="0" w:space="0" w:color="auto"/>
                <w:left w:val="none" w:sz="0" w:space="0" w:color="auto"/>
                <w:bottom w:val="none" w:sz="0" w:space="0" w:color="auto"/>
                <w:right w:val="none" w:sz="0" w:space="0" w:color="auto"/>
              </w:divBdr>
            </w:div>
            <w:div w:id="136917845">
              <w:marLeft w:val="0"/>
              <w:marRight w:val="0"/>
              <w:marTop w:val="0"/>
              <w:marBottom w:val="0"/>
              <w:divBdr>
                <w:top w:val="none" w:sz="0" w:space="0" w:color="auto"/>
                <w:left w:val="none" w:sz="0" w:space="0" w:color="auto"/>
                <w:bottom w:val="none" w:sz="0" w:space="0" w:color="auto"/>
                <w:right w:val="none" w:sz="0" w:space="0" w:color="auto"/>
              </w:divBdr>
            </w:div>
            <w:div w:id="1760559368">
              <w:marLeft w:val="0"/>
              <w:marRight w:val="0"/>
              <w:marTop w:val="0"/>
              <w:marBottom w:val="0"/>
              <w:divBdr>
                <w:top w:val="none" w:sz="0" w:space="0" w:color="auto"/>
                <w:left w:val="none" w:sz="0" w:space="0" w:color="auto"/>
                <w:bottom w:val="none" w:sz="0" w:space="0" w:color="auto"/>
                <w:right w:val="none" w:sz="0" w:space="0" w:color="auto"/>
              </w:divBdr>
            </w:div>
            <w:div w:id="152836102">
              <w:marLeft w:val="0"/>
              <w:marRight w:val="0"/>
              <w:marTop w:val="0"/>
              <w:marBottom w:val="0"/>
              <w:divBdr>
                <w:top w:val="none" w:sz="0" w:space="0" w:color="auto"/>
                <w:left w:val="none" w:sz="0" w:space="0" w:color="auto"/>
                <w:bottom w:val="none" w:sz="0" w:space="0" w:color="auto"/>
                <w:right w:val="none" w:sz="0" w:space="0" w:color="auto"/>
              </w:divBdr>
            </w:div>
            <w:div w:id="1025327907">
              <w:marLeft w:val="0"/>
              <w:marRight w:val="0"/>
              <w:marTop w:val="0"/>
              <w:marBottom w:val="0"/>
              <w:divBdr>
                <w:top w:val="none" w:sz="0" w:space="0" w:color="auto"/>
                <w:left w:val="none" w:sz="0" w:space="0" w:color="auto"/>
                <w:bottom w:val="none" w:sz="0" w:space="0" w:color="auto"/>
                <w:right w:val="none" w:sz="0" w:space="0" w:color="auto"/>
              </w:divBdr>
            </w:div>
            <w:div w:id="1012219416">
              <w:marLeft w:val="0"/>
              <w:marRight w:val="0"/>
              <w:marTop w:val="0"/>
              <w:marBottom w:val="0"/>
              <w:divBdr>
                <w:top w:val="none" w:sz="0" w:space="0" w:color="auto"/>
                <w:left w:val="none" w:sz="0" w:space="0" w:color="auto"/>
                <w:bottom w:val="none" w:sz="0" w:space="0" w:color="auto"/>
                <w:right w:val="none" w:sz="0" w:space="0" w:color="auto"/>
              </w:divBdr>
            </w:div>
            <w:div w:id="7366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496">
      <w:bodyDiv w:val="1"/>
      <w:marLeft w:val="0"/>
      <w:marRight w:val="0"/>
      <w:marTop w:val="0"/>
      <w:marBottom w:val="0"/>
      <w:divBdr>
        <w:top w:val="none" w:sz="0" w:space="0" w:color="auto"/>
        <w:left w:val="none" w:sz="0" w:space="0" w:color="auto"/>
        <w:bottom w:val="none" w:sz="0" w:space="0" w:color="auto"/>
        <w:right w:val="none" w:sz="0" w:space="0" w:color="auto"/>
      </w:divBdr>
    </w:div>
    <w:div w:id="1175656569">
      <w:bodyDiv w:val="1"/>
      <w:marLeft w:val="0"/>
      <w:marRight w:val="0"/>
      <w:marTop w:val="0"/>
      <w:marBottom w:val="0"/>
      <w:divBdr>
        <w:top w:val="none" w:sz="0" w:space="0" w:color="auto"/>
        <w:left w:val="none" w:sz="0" w:space="0" w:color="auto"/>
        <w:bottom w:val="none" w:sz="0" w:space="0" w:color="auto"/>
        <w:right w:val="none" w:sz="0" w:space="0" w:color="auto"/>
      </w:divBdr>
      <w:divsChild>
        <w:div w:id="1351755070">
          <w:marLeft w:val="0"/>
          <w:marRight w:val="0"/>
          <w:marTop w:val="0"/>
          <w:marBottom w:val="0"/>
          <w:divBdr>
            <w:top w:val="none" w:sz="0" w:space="0" w:color="auto"/>
            <w:left w:val="none" w:sz="0" w:space="0" w:color="auto"/>
            <w:bottom w:val="none" w:sz="0" w:space="0" w:color="auto"/>
            <w:right w:val="none" w:sz="0" w:space="0" w:color="auto"/>
          </w:divBdr>
          <w:divsChild>
            <w:div w:id="4002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3636">
      <w:bodyDiv w:val="1"/>
      <w:marLeft w:val="0"/>
      <w:marRight w:val="0"/>
      <w:marTop w:val="0"/>
      <w:marBottom w:val="0"/>
      <w:divBdr>
        <w:top w:val="none" w:sz="0" w:space="0" w:color="auto"/>
        <w:left w:val="none" w:sz="0" w:space="0" w:color="auto"/>
        <w:bottom w:val="none" w:sz="0" w:space="0" w:color="auto"/>
        <w:right w:val="none" w:sz="0" w:space="0" w:color="auto"/>
      </w:divBdr>
      <w:divsChild>
        <w:div w:id="898399106">
          <w:marLeft w:val="0"/>
          <w:marRight w:val="0"/>
          <w:marTop w:val="0"/>
          <w:marBottom w:val="0"/>
          <w:divBdr>
            <w:top w:val="none" w:sz="0" w:space="0" w:color="auto"/>
            <w:left w:val="none" w:sz="0" w:space="0" w:color="auto"/>
            <w:bottom w:val="none" w:sz="0" w:space="0" w:color="auto"/>
            <w:right w:val="none" w:sz="0" w:space="0" w:color="auto"/>
          </w:divBdr>
          <w:divsChild>
            <w:div w:id="9082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6090">
      <w:bodyDiv w:val="1"/>
      <w:marLeft w:val="0"/>
      <w:marRight w:val="0"/>
      <w:marTop w:val="0"/>
      <w:marBottom w:val="0"/>
      <w:divBdr>
        <w:top w:val="none" w:sz="0" w:space="0" w:color="auto"/>
        <w:left w:val="none" w:sz="0" w:space="0" w:color="auto"/>
        <w:bottom w:val="none" w:sz="0" w:space="0" w:color="auto"/>
        <w:right w:val="none" w:sz="0" w:space="0" w:color="auto"/>
      </w:divBdr>
      <w:divsChild>
        <w:div w:id="57019832">
          <w:marLeft w:val="0"/>
          <w:marRight w:val="0"/>
          <w:marTop w:val="0"/>
          <w:marBottom w:val="0"/>
          <w:divBdr>
            <w:top w:val="none" w:sz="0" w:space="0" w:color="auto"/>
            <w:left w:val="none" w:sz="0" w:space="0" w:color="auto"/>
            <w:bottom w:val="none" w:sz="0" w:space="0" w:color="auto"/>
            <w:right w:val="none" w:sz="0" w:space="0" w:color="auto"/>
          </w:divBdr>
          <w:divsChild>
            <w:div w:id="5897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218">
      <w:bodyDiv w:val="1"/>
      <w:marLeft w:val="0"/>
      <w:marRight w:val="0"/>
      <w:marTop w:val="0"/>
      <w:marBottom w:val="0"/>
      <w:divBdr>
        <w:top w:val="none" w:sz="0" w:space="0" w:color="auto"/>
        <w:left w:val="none" w:sz="0" w:space="0" w:color="auto"/>
        <w:bottom w:val="none" w:sz="0" w:space="0" w:color="auto"/>
        <w:right w:val="none" w:sz="0" w:space="0" w:color="auto"/>
      </w:divBdr>
      <w:divsChild>
        <w:div w:id="2062053419">
          <w:marLeft w:val="0"/>
          <w:marRight w:val="0"/>
          <w:marTop w:val="0"/>
          <w:marBottom w:val="0"/>
          <w:divBdr>
            <w:top w:val="none" w:sz="0" w:space="0" w:color="auto"/>
            <w:left w:val="none" w:sz="0" w:space="0" w:color="auto"/>
            <w:bottom w:val="none" w:sz="0" w:space="0" w:color="auto"/>
            <w:right w:val="none" w:sz="0" w:space="0" w:color="auto"/>
          </w:divBdr>
          <w:divsChild>
            <w:div w:id="14001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1052">
      <w:bodyDiv w:val="1"/>
      <w:marLeft w:val="0"/>
      <w:marRight w:val="0"/>
      <w:marTop w:val="0"/>
      <w:marBottom w:val="0"/>
      <w:divBdr>
        <w:top w:val="none" w:sz="0" w:space="0" w:color="auto"/>
        <w:left w:val="none" w:sz="0" w:space="0" w:color="auto"/>
        <w:bottom w:val="none" w:sz="0" w:space="0" w:color="auto"/>
        <w:right w:val="none" w:sz="0" w:space="0" w:color="auto"/>
      </w:divBdr>
      <w:divsChild>
        <w:div w:id="847869749">
          <w:marLeft w:val="0"/>
          <w:marRight w:val="0"/>
          <w:marTop w:val="0"/>
          <w:marBottom w:val="0"/>
          <w:divBdr>
            <w:top w:val="none" w:sz="0" w:space="0" w:color="auto"/>
            <w:left w:val="none" w:sz="0" w:space="0" w:color="auto"/>
            <w:bottom w:val="none" w:sz="0" w:space="0" w:color="auto"/>
            <w:right w:val="none" w:sz="0" w:space="0" w:color="auto"/>
          </w:divBdr>
          <w:divsChild>
            <w:div w:id="18617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4752">
      <w:bodyDiv w:val="1"/>
      <w:marLeft w:val="0"/>
      <w:marRight w:val="0"/>
      <w:marTop w:val="0"/>
      <w:marBottom w:val="0"/>
      <w:divBdr>
        <w:top w:val="none" w:sz="0" w:space="0" w:color="auto"/>
        <w:left w:val="none" w:sz="0" w:space="0" w:color="auto"/>
        <w:bottom w:val="none" w:sz="0" w:space="0" w:color="auto"/>
        <w:right w:val="none" w:sz="0" w:space="0" w:color="auto"/>
      </w:divBdr>
      <w:divsChild>
        <w:div w:id="930506084">
          <w:marLeft w:val="0"/>
          <w:marRight w:val="0"/>
          <w:marTop w:val="0"/>
          <w:marBottom w:val="0"/>
          <w:divBdr>
            <w:top w:val="none" w:sz="0" w:space="0" w:color="auto"/>
            <w:left w:val="none" w:sz="0" w:space="0" w:color="auto"/>
            <w:bottom w:val="none" w:sz="0" w:space="0" w:color="auto"/>
            <w:right w:val="none" w:sz="0" w:space="0" w:color="auto"/>
          </w:divBdr>
          <w:divsChild>
            <w:div w:id="1397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3015">
      <w:bodyDiv w:val="1"/>
      <w:marLeft w:val="0"/>
      <w:marRight w:val="0"/>
      <w:marTop w:val="0"/>
      <w:marBottom w:val="0"/>
      <w:divBdr>
        <w:top w:val="none" w:sz="0" w:space="0" w:color="auto"/>
        <w:left w:val="none" w:sz="0" w:space="0" w:color="auto"/>
        <w:bottom w:val="none" w:sz="0" w:space="0" w:color="auto"/>
        <w:right w:val="none" w:sz="0" w:space="0" w:color="auto"/>
      </w:divBdr>
      <w:divsChild>
        <w:div w:id="11810972">
          <w:marLeft w:val="0"/>
          <w:marRight w:val="0"/>
          <w:marTop w:val="0"/>
          <w:marBottom w:val="0"/>
          <w:divBdr>
            <w:top w:val="none" w:sz="0" w:space="0" w:color="auto"/>
            <w:left w:val="none" w:sz="0" w:space="0" w:color="auto"/>
            <w:bottom w:val="none" w:sz="0" w:space="0" w:color="auto"/>
            <w:right w:val="none" w:sz="0" w:space="0" w:color="auto"/>
          </w:divBdr>
          <w:divsChild>
            <w:div w:id="8829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6624">
      <w:bodyDiv w:val="1"/>
      <w:marLeft w:val="0"/>
      <w:marRight w:val="0"/>
      <w:marTop w:val="0"/>
      <w:marBottom w:val="0"/>
      <w:divBdr>
        <w:top w:val="none" w:sz="0" w:space="0" w:color="auto"/>
        <w:left w:val="none" w:sz="0" w:space="0" w:color="auto"/>
        <w:bottom w:val="none" w:sz="0" w:space="0" w:color="auto"/>
        <w:right w:val="none" w:sz="0" w:space="0" w:color="auto"/>
      </w:divBdr>
      <w:divsChild>
        <w:div w:id="195701805">
          <w:marLeft w:val="0"/>
          <w:marRight w:val="0"/>
          <w:marTop w:val="0"/>
          <w:marBottom w:val="0"/>
          <w:divBdr>
            <w:top w:val="none" w:sz="0" w:space="0" w:color="auto"/>
            <w:left w:val="none" w:sz="0" w:space="0" w:color="auto"/>
            <w:bottom w:val="none" w:sz="0" w:space="0" w:color="auto"/>
            <w:right w:val="none" w:sz="0" w:space="0" w:color="auto"/>
          </w:divBdr>
          <w:divsChild>
            <w:div w:id="619995547">
              <w:marLeft w:val="0"/>
              <w:marRight w:val="0"/>
              <w:marTop w:val="0"/>
              <w:marBottom w:val="0"/>
              <w:divBdr>
                <w:top w:val="none" w:sz="0" w:space="0" w:color="auto"/>
                <w:left w:val="none" w:sz="0" w:space="0" w:color="auto"/>
                <w:bottom w:val="none" w:sz="0" w:space="0" w:color="auto"/>
                <w:right w:val="none" w:sz="0" w:space="0" w:color="auto"/>
              </w:divBdr>
              <w:divsChild>
                <w:div w:id="26684110">
                  <w:marLeft w:val="0"/>
                  <w:marRight w:val="0"/>
                  <w:marTop w:val="0"/>
                  <w:marBottom w:val="0"/>
                  <w:divBdr>
                    <w:top w:val="none" w:sz="0" w:space="0" w:color="auto"/>
                    <w:left w:val="none" w:sz="0" w:space="0" w:color="auto"/>
                    <w:bottom w:val="none" w:sz="0" w:space="0" w:color="auto"/>
                    <w:right w:val="none" w:sz="0" w:space="0" w:color="auto"/>
                  </w:divBdr>
                  <w:divsChild>
                    <w:div w:id="19378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5757">
      <w:bodyDiv w:val="1"/>
      <w:marLeft w:val="0"/>
      <w:marRight w:val="0"/>
      <w:marTop w:val="0"/>
      <w:marBottom w:val="0"/>
      <w:divBdr>
        <w:top w:val="none" w:sz="0" w:space="0" w:color="auto"/>
        <w:left w:val="none" w:sz="0" w:space="0" w:color="auto"/>
        <w:bottom w:val="none" w:sz="0" w:space="0" w:color="auto"/>
        <w:right w:val="none" w:sz="0" w:space="0" w:color="auto"/>
      </w:divBdr>
      <w:divsChild>
        <w:div w:id="184557215">
          <w:marLeft w:val="0"/>
          <w:marRight w:val="0"/>
          <w:marTop w:val="0"/>
          <w:marBottom w:val="0"/>
          <w:divBdr>
            <w:top w:val="none" w:sz="0" w:space="0" w:color="auto"/>
            <w:left w:val="none" w:sz="0" w:space="0" w:color="auto"/>
            <w:bottom w:val="none" w:sz="0" w:space="0" w:color="auto"/>
            <w:right w:val="none" w:sz="0" w:space="0" w:color="auto"/>
          </w:divBdr>
          <w:divsChild>
            <w:div w:id="639843412">
              <w:marLeft w:val="0"/>
              <w:marRight w:val="0"/>
              <w:marTop w:val="0"/>
              <w:marBottom w:val="0"/>
              <w:divBdr>
                <w:top w:val="none" w:sz="0" w:space="0" w:color="auto"/>
                <w:left w:val="none" w:sz="0" w:space="0" w:color="auto"/>
                <w:bottom w:val="none" w:sz="0" w:space="0" w:color="auto"/>
                <w:right w:val="none" w:sz="0" w:space="0" w:color="auto"/>
              </w:divBdr>
              <w:divsChild>
                <w:div w:id="66078025">
                  <w:marLeft w:val="0"/>
                  <w:marRight w:val="0"/>
                  <w:marTop w:val="0"/>
                  <w:marBottom w:val="0"/>
                  <w:divBdr>
                    <w:top w:val="none" w:sz="0" w:space="0" w:color="auto"/>
                    <w:left w:val="none" w:sz="0" w:space="0" w:color="auto"/>
                    <w:bottom w:val="none" w:sz="0" w:space="0" w:color="auto"/>
                    <w:right w:val="none" w:sz="0" w:space="0" w:color="auto"/>
                  </w:divBdr>
                  <w:divsChild>
                    <w:div w:id="17261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3640">
      <w:bodyDiv w:val="1"/>
      <w:marLeft w:val="0"/>
      <w:marRight w:val="0"/>
      <w:marTop w:val="0"/>
      <w:marBottom w:val="0"/>
      <w:divBdr>
        <w:top w:val="none" w:sz="0" w:space="0" w:color="auto"/>
        <w:left w:val="none" w:sz="0" w:space="0" w:color="auto"/>
        <w:bottom w:val="none" w:sz="0" w:space="0" w:color="auto"/>
        <w:right w:val="none" w:sz="0" w:space="0" w:color="auto"/>
      </w:divBdr>
    </w:div>
    <w:div w:id="1619986709">
      <w:bodyDiv w:val="1"/>
      <w:marLeft w:val="0"/>
      <w:marRight w:val="0"/>
      <w:marTop w:val="0"/>
      <w:marBottom w:val="0"/>
      <w:divBdr>
        <w:top w:val="none" w:sz="0" w:space="0" w:color="auto"/>
        <w:left w:val="none" w:sz="0" w:space="0" w:color="auto"/>
        <w:bottom w:val="none" w:sz="0" w:space="0" w:color="auto"/>
        <w:right w:val="none" w:sz="0" w:space="0" w:color="auto"/>
      </w:divBdr>
      <w:divsChild>
        <w:div w:id="1594051155">
          <w:marLeft w:val="0"/>
          <w:marRight w:val="0"/>
          <w:marTop w:val="0"/>
          <w:marBottom w:val="0"/>
          <w:divBdr>
            <w:top w:val="none" w:sz="0" w:space="0" w:color="auto"/>
            <w:left w:val="none" w:sz="0" w:space="0" w:color="auto"/>
            <w:bottom w:val="none" w:sz="0" w:space="0" w:color="auto"/>
            <w:right w:val="none" w:sz="0" w:space="0" w:color="auto"/>
          </w:divBdr>
          <w:divsChild>
            <w:div w:id="2310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645">
      <w:bodyDiv w:val="1"/>
      <w:marLeft w:val="0"/>
      <w:marRight w:val="0"/>
      <w:marTop w:val="0"/>
      <w:marBottom w:val="0"/>
      <w:divBdr>
        <w:top w:val="none" w:sz="0" w:space="0" w:color="auto"/>
        <w:left w:val="none" w:sz="0" w:space="0" w:color="auto"/>
        <w:bottom w:val="none" w:sz="0" w:space="0" w:color="auto"/>
        <w:right w:val="none" w:sz="0" w:space="0" w:color="auto"/>
      </w:divBdr>
      <w:divsChild>
        <w:div w:id="1518615629">
          <w:marLeft w:val="0"/>
          <w:marRight w:val="0"/>
          <w:marTop w:val="0"/>
          <w:marBottom w:val="0"/>
          <w:divBdr>
            <w:top w:val="none" w:sz="0" w:space="0" w:color="auto"/>
            <w:left w:val="none" w:sz="0" w:space="0" w:color="auto"/>
            <w:bottom w:val="none" w:sz="0" w:space="0" w:color="auto"/>
            <w:right w:val="none" w:sz="0" w:space="0" w:color="auto"/>
          </w:divBdr>
          <w:divsChild>
            <w:div w:id="2820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972">
      <w:bodyDiv w:val="1"/>
      <w:marLeft w:val="0"/>
      <w:marRight w:val="0"/>
      <w:marTop w:val="0"/>
      <w:marBottom w:val="0"/>
      <w:divBdr>
        <w:top w:val="none" w:sz="0" w:space="0" w:color="auto"/>
        <w:left w:val="none" w:sz="0" w:space="0" w:color="auto"/>
        <w:bottom w:val="none" w:sz="0" w:space="0" w:color="auto"/>
        <w:right w:val="none" w:sz="0" w:space="0" w:color="auto"/>
      </w:divBdr>
      <w:divsChild>
        <w:div w:id="2032803761">
          <w:marLeft w:val="0"/>
          <w:marRight w:val="0"/>
          <w:marTop w:val="0"/>
          <w:marBottom w:val="0"/>
          <w:divBdr>
            <w:top w:val="none" w:sz="0" w:space="0" w:color="auto"/>
            <w:left w:val="none" w:sz="0" w:space="0" w:color="auto"/>
            <w:bottom w:val="none" w:sz="0" w:space="0" w:color="auto"/>
            <w:right w:val="none" w:sz="0" w:space="0" w:color="auto"/>
          </w:divBdr>
          <w:divsChild>
            <w:div w:id="17221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280">
      <w:bodyDiv w:val="1"/>
      <w:marLeft w:val="0"/>
      <w:marRight w:val="0"/>
      <w:marTop w:val="0"/>
      <w:marBottom w:val="0"/>
      <w:divBdr>
        <w:top w:val="none" w:sz="0" w:space="0" w:color="auto"/>
        <w:left w:val="none" w:sz="0" w:space="0" w:color="auto"/>
        <w:bottom w:val="none" w:sz="0" w:space="0" w:color="auto"/>
        <w:right w:val="none" w:sz="0" w:space="0" w:color="auto"/>
      </w:divBdr>
      <w:divsChild>
        <w:div w:id="823274485">
          <w:marLeft w:val="0"/>
          <w:marRight w:val="0"/>
          <w:marTop w:val="0"/>
          <w:marBottom w:val="0"/>
          <w:divBdr>
            <w:top w:val="none" w:sz="0" w:space="0" w:color="auto"/>
            <w:left w:val="none" w:sz="0" w:space="0" w:color="auto"/>
            <w:bottom w:val="none" w:sz="0" w:space="0" w:color="auto"/>
            <w:right w:val="none" w:sz="0" w:space="0" w:color="auto"/>
          </w:divBdr>
          <w:divsChild>
            <w:div w:id="1047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4264">
      <w:bodyDiv w:val="1"/>
      <w:marLeft w:val="0"/>
      <w:marRight w:val="0"/>
      <w:marTop w:val="0"/>
      <w:marBottom w:val="0"/>
      <w:divBdr>
        <w:top w:val="none" w:sz="0" w:space="0" w:color="auto"/>
        <w:left w:val="none" w:sz="0" w:space="0" w:color="auto"/>
        <w:bottom w:val="none" w:sz="0" w:space="0" w:color="auto"/>
        <w:right w:val="none" w:sz="0" w:space="0" w:color="auto"/>
      </w:divBdr>
      <w:divsChild>
        <w:div w:id="1226601786">
          <w:marLeft w:val="0"/>
          <w:marRight w:val="0"/>
          <w:marTop w:val="0"/>
          <w:marBottom w:val="0"/>
          <w:divBdr>
            <w:top w:val="none" w:sz="0" w:space="0" w:color="auto"/>
            <w:left w:val="none" w:sz="0" w:space="0" w:color="auto"/>
            <w:bottom w:val="none" w:sz="0" w:space="0" w:color="auto"/>
            <w:right w:val="none" w:sz="0" w:space="0" w:color="auto"/>
          </w:divBdr>
          <w:divsChild>
            <w:div w:id="1926300998">
              <w:marLeft w:val="0"/>
              <w:marRight w:val="0"/>
              <w:marTop w:val="0"/>
              <w:marBottom w:val="0"/>
              <w:divBdr>
                <w:top w:val="none" w:sz="0" w:space="0" w:color="auto"/>
                <w:left w:val="none" w:sz="0" w:space="0" w:color="auto"/>
                <w:bottom w:val="none" w:sz="0" w:space="0" w:color="auto"/>
                <w:right w:val="none" w:sz="0" w:space="0" w:color="auto"/>
              </w:divBdr>
              <w:divsChild>
                <w:div w:id="81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0406">
      <w:bodyDiv w:val="1"/>
      <w:marLeft w:val="0"/>
      <w:marRight w:val="0"/>
      <w:marTop w:val="0"/>
      <w:marBottom w:val="0"/>
      <w:divBdr>
        <w:top w:val="none" w:sz="0" w:space="0" w:color="auto"/>
        <w:left w:val="none" w:sz="0" w:space="0" w:color="auto"/>
        <w:bottom w:val="none" w:sz="0" w:space="0" w:color="auto"/>
        <w:right w:val="none" w:sz="0" w:space="0" w:color="auto"/>
      </w:divBdr>
      <w:divsChild>
        <w:div w:id="674840603">
          <w:marLeft w:val="0"/>
          <w:marRight w:val="0"/>
          <w:marTop w:val="0"/>
          <w:marBottom w:val="0"/>
          <w:divBdr>
            <w:top w:val="none" w:sz="0" w:space="0" w:color="auto"/>
            <w:left w:val="none" w:sz="0" w:space="0" w:color="auto"/>
            <w:bottom w:val="none" w:sz="0" w:space="0" w:color="auto"/>
            <w:right w:val="none" w:sz="0" w:space="0" w:color="auto"/>
          </w:divBdr>
          <w:divsChild>
            <w:div w:id="1085540183">
              <w:marLeft w:val="0"/>
              <w:marRight w:val="0"/>
              <w:marTop w:val="0"/>
              <w:marBottom w:val="0"/>
              <w:divBdr>
                <w:top w:val="none" w:sz="0" w:space="0" w:color="auto"/>
                <w:left w:val="none" w:sz="0" w:space="0" w:color="auto"/>
                <w:bottom w:val="none" w:sz="0" w:space="0" w:color="auto"/>
                <w:right w:val="none" w:sz="0" w:space="0" w:color="auto"/>
              </w:divBdr>
              <w:divsChild>
                <w:div w:id="1218857274">
                  <w:marLeft w:val="0"/>
                  <w:marRight w:val="0"/>
                  <w:marTop w:val="0"/>
                  <w:marBottom w:val="0"/>
                  <w:divBdr>
                    <w:top w:val="none" w:sz="0" w:space="0" w:color="auto"/>
                    <w:left w:val="none" w:sz="0" w:space="0" w:color="auto"/>
                    <w:bottom w:val="none" w:sz="0" w:space="0" w:color="auto"/>
                    <w:right w:val="none" w:sz="0" w:space="0" w:color="auto"/>
                  </w:divBdr>
                  <w:divsChild>
                    <w:div w:id="15158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43229">
      <w:bodyDiv w:val="1"/>
      <w:marLeft w:val="0"/>
      <w:marRight w:val="0"/>
      <w:marTop w:val="0"/>
      <w:marBottom w:val="0"/>
      <w:divBdr>
        <w:top w:val="none" w:sz="0" w:space="0" w:color="auto"/>
        <w:left w:val="none" w:sz="0" w:space="0" w:color="auto"/>
        <w:bottom w:val="none" w:sz="0" w:space="0" w:color="auto"/>
        <w:right w:val="none" w:sz="0" w:space="0" w:color="auto"/>
      </w:divBdr>
      <w:divsChild>
        <w:div w:id="1702049472">
          <w:marLeft w:val="0"/>
          <w:marRight w:val="0"/>
          <w:marTop w:val="0"/>
          <w:marBottom w:val="0"/>
          <w:divBdr>
            <w:top w:val="none" w:sz="0" w:space="0" w:color="auto"/>
            <w:left w:val="none" w:sz="0" w:space="0" w:color="auto"/>
            <w:bottom w:val="none" w:sz="0" w:space="0" w:color="auto"/>
            <w:right w:val="none" w:sz="0" w:space="0" w:color="auto"/>
          </w:divBdr>
          <w:divsChild>
            <w:div w:id="14364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5395">
      <w:bodyDiv w:val="1"/>
      <w:marLeft w:val="0"/>
      <w:marRight w:val="0"/>
      <w:marTop w:val="0"/>
      <w:marBottom w:val="0"/>
      <w:divBdr>
        <w:top w:val="none" w:sz="0" w:space="0" w:color="auto"/>
        <w:left w:val="none" w:sz="0" w:space="0" w:color="auto"/>
        <w:bottom w:val="none" w:sz="0" w:space="0" w:color="auto"/>
        <w:right w:val="none" w:sz="0" w:space="0" w:color="auto"/>
      </w:divBdr>
      <w:divsChild>
        <w:div w:id="448667737">
          <w:marLeft w:val="0"/>
          <w:marRight w:val="0"/>
          <w:marTop w:val="0"/>
          <w:marBottom w:val="0"/>
          <w:divBdr>
            <w:top w:val="none" w:sz="0" w:space="0" w:color="auto"/>
            <w:left w:val="none" w:sz="0" w:space="0" w:color="auto"/>
            <w:bottom w:val="none" w:sz="0" w:space="0" w:color="auto"/>
            <w:right w:val="none" w:sz="0" w:space="0" w:color="auto"/>
          </w:divBdr>
          <w:divsChild>
            <w:div w:id="274213788">
              <w:marLeft w:val="0"/>
              <w:marRight w:val="0"/>
              <w:marTop w:val="0"/>
              <w:marBottom w:val="0"/>
              <w:divBdr>
                <w:top w:val="none" w:sz="0" w:space="0" w:color="auto"/>
                <w:left w:val="none" w:sz="0" w:space="0" w:color="auto"/>
                <w:bottom w:val="none" w:sz="0" w:space="0" w:color="auto"/>
                <w:right w:val="none" w:sz="0" w:space="0" w:color="auto"/>
              </w:divBdr>
              <w:divsChild>
                <w:div w:id="2914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87347">
      <w:bodyDiv w:val="1"/>
      <w:marLeft w:val="0"/>
      <w:marRight w:val="0"/>
      <w:marTop w:val="0"/>
      <w:marBottom w:val="0"/>
      <w:divBdr>
        <w:top w:val="none" w:sz="0" w:space="0" w:color="auto"/>
        <w:left w:val="none" w:sz="0" w:space="0" w:color="auto"/>
        <w:bottom w:val="none" w:sz="0" w:space="0" w:color="auto"/>
        <w:right w:val="none" w:sz="0" w:space="0" w:color="auto"/>
      </w:divBdr>
    </w:div>
    <w:div w:id="2049330964">
      <w:bodyDiv w:val="1"/>
      <w:marLeft w:val="0"/>
      <w:marRight w:val="0"/>
      <w:marTop w:val="0"/>
      <w:marBottom w:val="0"/>
      <w:divBdr>
        <w:top w:val="none" w:sz="0" w:space="0" w:color="auto"/>
        <w:left w:val="none" w:sz="0" w:space="0" w:color="auto"/>
        <w:bottom w:val="none" w:sz="0" w:space="0" w:color="auto"/>
        <w:right w:val="none" w:sz="0" w:space="0" w:color="auto"/>
      </w:divBdr>
      <w:divsChild>
        <w:div w:id="40593739">
          <w:marLeft w:val="0"/>
          <w:marRight w:val="0"/>
          <w:marTop w:val="0"/>
          <w:marBottom w:val="0"/>
          <w:divBdr>
            <w:top w:val="none" w:sz="0" w:space="0" w:color="auto"/>
            <w:left w:val="none" w:sz="0" w:space="0" w:color="auto"/>
            <w:bottom w:val="none" w:sz="0" w:space="0" w:color="auto"/>
            <w:right w:val="none" w:sz="0" w:space="0" w:color="auto"/>
          </w:divBdr>
          <w:divsChild>
            <w:div w:id="20605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7434">
      <w:bodyDiv w:val="1"/>
      <w:marLeft w:val="0"/>
      <w:marRight w:val="0"/>
      <w:marTop w:val="0"/>
      <w:marBottom w:val="0"/>
      <w:divBdr>
        <w:top w:val="none" w:sz="0" w:space="0" w:color="auto"/>
        <w:left w:val="none" w:sz="0" w:space="0" w:color="auto"/>
        <w:bottom w:val="none" w:sz="0" w:space="0" w:color="auto"/>
        <w:right w:val="none" w:sz="0" w:space="0" w:color="auto"/>
      </w:divBdr>
      <w:divsChild>
        <w:div w:id="806362921">
          <w:marLeft w:val="0"/>
          <w:marRight w:val="0"/>
          <w:marTop w:val="0"/>
          <w:marBottom w:val="0"/>
          <w:divBdr>
            <w:top w:val="none" w:sz="0" w:space="0" w:color="auto"/>
            <w:left w:val="none" w:sz="0" w:space="0" w:color="auto"/>
            <w:bottom w:val="none" w:sz="0" w:space="0" w:color="auto"/>
            <w:right w:val="none" w:sz="0" w:space="0" w:color="auto"/>
          </w:divBdr>
          <w:divsChild>
            <w:div w:id="1837071697">
              <w:marLeft w:val="0"/>
              <w:marRight w:val="0"/>
              <w:marTop w:val="0"/>
              <w:marBottom w:val="0"/>
              <w:divBdr>
                <w:top w:val="none" w:sz="0" w:space="0" w:color="auto"/>
                <w:left w:val="none" w:sz="0" w:space="0" w:color="auto"/>
                <w:bottom w:val="none" w:sz="0" w:space="0" w:color="auto"/>
                <w:right w:val="none" w:sz="0" w:space="0" w:color="auto"/>
              </w:divBdr>
              <w:divsChild>
                <w:div w:id="12071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kaggle.com/datasets/lashagoch/life-expectancy-who-updated?rvi=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XXXXiner/Life-Expectancy-Preditio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10</Pages>
  <Words>2244</Words>
  <Characters>12793</Characters>
  <Application>Microsoft Office Word</Application>
  <DocSecurity>0</DocSecurity>
  <Lines>106</Lines>
  <Paragraphs>30</Paragraphs>
  <ScaleCrop>false</ScaleCrop>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欣儿 赵</dc:creator>
  <cp:keywords/>
  <dc:description/>
  <cp:lastModifiedBy>欣儿 赵</cp:lastModifiedBy>
  <cp:revision>64</cp:revision>
  <dcterms:created xsi:type="dcterms:W3CDTF">2023-12-07T16:46:00Z</dcterms:created>
  <dcterms:modified xsi:type="dcterms:W3CDTF">2023-12-10T21:24:00Z</dcterms:modified>
</cp:coreProperties>
</file>