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PPT 生成系统</w:t>
        <w:br/>
        <w:t>0-1 完整需求定义与任务规范</w:t>
      </w:r>
    </w:p>
    <w:p>
      <w:pPr>
        <w:jc w:val="center"/>
      </w:pPr>
      <w:r>
        <w:rPr>
          <w:color w:val="5B6573"/>
          <w:sz w:val="22"/>
        </w:rPr>
        <w:t>PDR 式需求基线 V0.3  执行修订 EXEC-20261012-01  2026-10-12</w:t>
      </w:r>
    </w:p>
    <w:p>
      <w:pPr>
        <w:jc w:val="center"/>
      </w:pPr>
      <w:r>
        <w:rPr>
          <w:color w:val="5B6573"/>
          <w:sz w:val="19"/>
        </w:rPr>
        <w:t>覆盖 308 条主需求、453 条可执行任务、45 个端到端步骤、40 个决策节点、30 类 PowerPoint 原生对象能力、9 条 PowerPoint 后端路线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文档作用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作为后续 Codex 实现的完整需求输入，不在本版本承担具体代码实现。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0-1 边界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从任务输入、来源解析、内容决策、视觉/模板决策、PowerPoint 执行、QA 修订到最终可编辑 PPTX 交付。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开源研究对象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PPT Master、PPTAgent/DeepPresenter、Presenton、ai-agent-ppt、Auto PPT Engine。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PowerPoint 路线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COM、Office.js、VSTO、Open XML、python-pptx、PptxGenJS、@office-kit/pptx、2 条真实 PowerPoint MCP。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完整性原则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所有环节必须有 Requirement ID、输入、规则、输出、验收；无法支持也必须显式标 Unsupported/Blocked，不得省略。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配套 Excel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AI_PPT_完整需求与任务矩阵_V0.3.xlsx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7"/>
              </w:rPr>
              <w:t>继承关系</w:t>
            </w:r>
          </w:p>
        </w:tc>
        <w:tc>
          <w:tcPr>
            <w:tcW w:type="dxa" w:w="765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在 V0.2 基础上补齐输入、决策、对象模型、异常、安全、NFR、测试、工程化与 Codex handoff。</w:t>
            </w:r>
          </w:p>
        </w:tc>
      </w:tr>
    </w:tbl>
    <w:p>
      <w:pPr>
        <w:pStyle w:val="Heading1"/>
        <w:keepNext/>
        <w:pageBreakBefore/>
        <w:spacing w:before="80" w:after="100" w:line="276" w:lineRule="auto"/>
      </w:pPr>
      <w:r>
        <w:rPr>
          <w:color w:val="000000"/>
          <w:rFonts w:ascii="Calibri" w:hAnsi="Calibri" w:eastAsia="Noto Sans CJK SC"/>
          <w:sz w:val="26"/>
          <w:b/>
        </w:rPr>
        <w:t>执行主体与开源融合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本次用户授权调整实施方式。全部原需求、任务、依赖、验收及 GOV-009 范围继续有效。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开发主体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后续开发完全由 GPT-6.1 sol 负责，包含源码接入、融合改造、环境处理、联调、测试、宿主操作、缺陷修复、原矩阵回填、文档、日志、提交和推送。不得将编程、测试、排障或集成任务交给人完成，不按人力团队排期。产品运行中的用户输入、确认和调试能力仍按原需求保留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整体交付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一次性完成指以全部原需求及验收完成后的整体系统为最终交付。持续执行必要工作，不将演示稿、主链路子集、研究报告、契约草案或阶段收尾当作全部完成，不要求用户逐包发送继续指令。内部并行、检查点、测试和版本提交仅用于保证实现、验证与恢复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禁止工期预算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目标、任务安排与交付说明只记录需要实现的行为、原 ID、依赖、具体接入、验收条件和证据。不输出开发小时数、工作日、周月预算、人日人周、排期或预计交付日期。产品页数预算、模型成本、超时和性能阈值属于原功能与验收，完整保留。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开源复用顺序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优先直接调用已固定版本的开源库、CLI、API或服务；需要时连同必要依赖复用可合法采用的模块并保留许可与修改记录；接口差异通过薄适配层连接；只有上游未覆盖、实际缺陷或原验收不满足的部分才补充实现。不得因语言偏好、目录不同或旧仅参考决定而重写现成功能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文档与来源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DOCX、PDF、扫描件及适用输入优先接入 Docling 的成熟解析、表格、OCR和结构化输出。融合层绑定原文件/hash、page/paragraph/cell/source anchor、资产与事实 ID，映射到既有 SourceBundle/Evidence。保留已有有效解析证据；只有 Docling 未覆盖的原能力补充适配。解析候选不自动等于事实真值。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模板与原生执行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优先接入 PPT Master 已有模板/导出/检查/编辑模块与 Presenton 的模板、布局、元素和内容 schema。复用已验证的原生对象库及本项目现有写入能力，不重新实现完整导出引擎。融合代码负责统一对象映射、模板与品牌锁、容量、资产许可、能力路由和保留边界。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质量与修订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优先复用 PPTAgent/DeepPresenter 的渲染、视觉审查契约及 freshness 检查和 PPT Master 的结构/导出检查，连接现有局部修订模块。融合层统一 slide/object、severity、measurement、threshold、action 和 RevisionPlan，修订后实际重渲染与独立复查。事实真值、内容适用性及任意原稿保真等上游缺口按原验收补齐。</w:t>
      </w:r>
    </w:p>
    <w:p>
      <w:pPr>
        <w:pStyle w:val="Heading1"/>
        <w:keepNext/>
        <w:pageBreakBefore/>
        <w:spacing w:before="80" w:after="100" w:line="276" w:lineRule="auto"/>
      </w:pPr>
      <w:r>
        <w:rPr>
          <w:color w:val="000000"/>
          <w:rFonts w:ascii="Calibri" w:hAnsi="Calibri" w:eastAsia="Noto Sans CJK SC"/>
          <w:sz w:val="26"/>
          <w:b/>
        </w:rPr>
        <w:t>整体交付与验收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后端与兼容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PP-01–09 按原行完成真实 PoC、能力状态及证据，不人为扩成九套全功能引擎自研。PPT-001–030 按原条件至少由适用后端满足必需能力，并如实登记其他路线。AC-028 验证 PowerPoint 无修复提示，其他客户端差异按原可选要求处理。原允许的保留或降级必须显式记录，不能冲销必须支持的能力。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既有研究与决定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复用现有 P01–P05 固定快照、源码定位、契约、产物、测试和运行证据，不重复全量 clone、安装或研究。RES-032 中仅参考/抽象复用属于可调整的历史工程决定：在来源、依赖、许可与实际接口核对后更新为直接调用或模块复用。未接入模块不得写为已实现，未知许可和实际缺陷不得隐去。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融合与并行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主智能体独占共享入口、主链路、原矩阵、文档、日志和 Git；至多三个子智能体按不重叠模块推进。先约定输入输出和文件归属，再完成模块行为并集中集成。保留原 Task ID 与依赖，将同一运行能力涉及的原任务成组完成，禁止把一个节点或函数拆成多次串行交付。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验收与真实状态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全部 308 条主需求、453 个任务、S00–S44、DEC-001–040、PPT-001–030、PP-01–09 和 AC-001–030 按原条件核对。上游有代码、安装成功、组件通过、P0=0或生成一份 PPTX 均不自动等于完整验收。Partial、Unsupported、Untested、Blocked 和未执行继续保留真实状态、剩余条件与证据。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恢复与阻塞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中断后从当前分支、工作区、上次提交、远端和未完成项恢复，复用有效证据，直接继续可执行动作。实质失败保留错误、版本、原 ID、证据及下一动作；对同一假设两次实验无新证据时更换排查路径。外部条件确实缺失时准确记录，不伪造完成，也不将可自主处理的工作交给用户。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范围与环境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GOV-009 排除账号、计费、多租户、协同编辑和模板商城；模板生成/解析/使用及 CLI/API/MCP/调试仍在范围。项目数据、依赖、临时目录、日志、Docker 可写层/卷/缓存均保持 F 盘约束。固定版本、来源归属、密钥保护、安全、许可、取消和失败恢复按原要求执行。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  <w:b/>
        </w:rPr>
        <w:t>授权变更记录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EXEC-20261012-01：用户明确授权将执行方式改为 GPT-6.1 sol 独立开发、开源复用优先、禁止开发工期预算及全部原验收一次整体交付。同步 GOAL.md、原 V0.3 DOCX 和 XLSX。变更关联原治理、复用、来源、模板、对象、QA、修订、后端和工程交付 ID，不新增主需求或可执行任务；已有状态与失败证据保持。</w:t>
      </w:r>
    </w:p>
    <w:p>
      <w:pPr>
        <w:spacing w:before="0" w:after="100" w:line="276" w:lineRule="auto"/>
      </w:pPr>
      <w:r>
        <w:rPr>
          <w:color w:val="000000"/>
          <w:rFonts w:ascii="Calibri" w:hAnsi="Calibri" w:eastAsia="Noto Sans CJK SC"/>
          <w:sz w:val="20"/>
        </w:rPr>
        <w:t>Docling 来源：https://github.com/docling-project/docling；文档：https://docling-project.github.io/docling/。本轮登记执行路线，集成版本与模型许可按 GOV-010、RES-032、SEC-013 冻结并记录。</w:t>
      </w:r>
    </w:p>
    <w:p>
      <w:pPr>
        <w:pStyle w:val="Heading1"/>
        <w:keepNext/>
        <w:pageBreakBefore/>
      </w:pPr>
      <w:r>
        <w:t>1. 需求完整性与使用规则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GOV-001  唯一需求基线：</w:t>
      </w:r>
      <w:r>
        <w:rPr>
          <w:sz w:val="18"/>
        </w:rPr>
        <w:t>本 DOCX 与配套 Excel 必须使用同一 Requirement ID；任何实现任务、测试、源码研究结果都能追溯到需求 ID。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GOV-002  任务模式：</w:t>
      </w:r>
      <w:r>
        <w:rPr>
          <w:sz w:val="18"/>
        </w:rPr>
        <w:t>系统必须显式支持并区分：从零新建、从材料生成、参考风格生成、模板填充、已有 PPT 修改、截图/图片还原、beautify/重排、单页生成/替换。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GOV-003  硬约束与偏好：</w:t>
      </w:r>
      <w:r>
        <w:rPr>
          <w:sz w:val="18"/>
        </w:rPr>
        <w:t>所有用户约束必须标记为 hard constraint、soft preference 或 default；冲突时不得静默忽略。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GOV-004  无静默降级：</w:t>
      </w:r>
      <w:r>
        <w:rPr>
          <w:sz w:val="18"/>
        </w:rPr>
        <w:t>任何 fallback、扁平化、字体替换、图表转图片、模板替换、数据截断、页数偏差都必须在 trace/报告中记录。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GOV-005  能力状态标准：</w:t>
      </w:r>
      <w:r>
        <w:rPr>
          <w:sz w:val="18"/>
        </w:rPr>
        <w:t>每个 PowerPoint/Adapter/原子能力必须标记 Native、Partial、Fallback、Unsupported、Untested 五种状态之一。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GOV-006  参数可配置：</w:t>
      </w:r>
      <w:r>
        <w:rPr>
          <w:sz w:val="18"/>
        </w:rPr>
        <w:t>页数、比例、语言、模型、图像模型、超时、重试、并发、最大文件、字体 fallback、QA 阈值等均不得散落硬编码。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GOV-007  数据与对象 ID：</w:t>
      </w:r>
      <w:r>
        <w:rPr>
          <w:sz w:val="18"/>
        </w:rPr>
        <w:t>Task/Deck/Slide/Source/Evidence/Asset/Object/Decision/Issue 均必须有稳定 ID。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GOV-008  0-1 完成定义：</w:t>
      </w:r>
      <w:r>
        <w:rPr>
          <w:sz w:val="18"/>
        </w:rPr>
        <w:t>完整系统的完成条件是：至少一种端到端输入可通过统一决策链产生可编辑 PPTX，并经过渲染、结构/视觉/事实/可编辑性 QA 和局部修订闭环。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GOV-009  当前非产品化边界：</w:t>
      </w:r>
      <w:r>
        <w:rPr>
          <w:sz w:val="18"/>
        </w:rPr>
        <w:t>当前需求不包含账号/计费/多租户/协同编辑/模板商城等 SaaS 产品功能；但 CLI、API、MCP、调试入口属于核心系统要求。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GOV-010  版本冻结：</w:t>
      </w:r>
      <w:r>
        <w:rPr>
          <w:sz w:val="18"/>
        </w:rPr>
        <w:t>所有外部仓库、模型、库、Office API set、模板、测试数据均在研究/验收时记录版本或 hash。</w:t>
      </w:r>
    </w:p>
    <w:p>
      <w:pPr>
        <w:pStyle w:val="Heading1"/>
        <w:keepNext/>
      </w:pPr>
      <w:r>
        <w:t>2. 0-1 完整端到端链路</w:t>
      </w:r>
    </w:p>
    <w:p>
      <w:r>
        <w:t>以下 S00-S44 是完整链路覆盖清单。实现可以内部合并节点，但任何步骤不得在需求中消失；如果某任务模式不适用，必须在运行轨迹中标记 N/A 及理由。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步骤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名称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必须完成的工作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核心输出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接收任务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接收用户 prompt、材料、模板/参考、输出要求、模式偏好。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RawTaskRequest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环境与能力探测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探测 OS、Office、可用 adapter、模型/图像模型、字体、渲染器、MCP、依赖版本。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RuntimeCapabilitySnapshot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模式路由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判定新建、参考风格、模板填充、已有 PPT 修改、图片/截图还原、beautify、单页生成等任务模式。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TaskRoute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输入校验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校验文件存在、MIME/扩展名、大小、可读性、密码保护、宏/外链风险、用户约束冲突。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ValidatedInputs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来源加载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读取文本、DOCX、PDF、PPTX、XLSX/CSV、HTML/URL、JSON/YAML/XML、图片、资产文件夹。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SourceBundle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来源解析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提取文本、结构、表格、数据、图片、图形、元数据、页码/段落/单元格定位。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SourceEvidence[]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来源清洗与优先级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去重、规范化、冲突检测、来源优先级、引用锚点、不可置信/缺失标记。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EvidenceGraph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任务上下文规范化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确定语言、受众、用途、时长、语气、页数、比例、品牌/模板、硬约束与偏好。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PresentationContext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事实与数据约束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确定必须保真的数字、名称、引用、图表数据、禁止臆造项和假设。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FactConstraints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S09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核心论点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形成整套 PPT 的主要 takeaway、支持点和证据绑定。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DeckThesis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内容关系图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识别并列、因果、流程、时间、层级、比较、分类、数据关系。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ContentGraph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叙事结构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选择/构建故事线与章节顺序；处理开场、主体、结论和附录。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StorylineSpec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大纲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形成章节/子章节/关键结论/证据引用。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OutlineSpec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页数预算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按用户目标与内容量分配 section/page budget。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PageBudget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分页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把内容分配到页，处理过载/过少/跨页衔接。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PagePlan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单页目标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定义每页要表达的核心信息、受众 takeaway、必要内容。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SlideIntent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页面类型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选择封面、章节、概览、图文、对比、流程、时间线、数据、表格、KPI、SWOT、总结等。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SlideType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内容预算与改写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计算标题、正文、列表、表格、图表、图片容量；摘要/拆分/移入 notes。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SlideContentSpec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视觉表达决策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选择文本、图文、卡片、表格、图表、流程、时间线、矩阵、图示等主表达方式。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VisualExpressionSpec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S19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素材计划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决定是否配图、图源、类型、数量、比例、用途、图标、数据图、截图、生成图。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AssetPlan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模板/风格解析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读取 brand/style/deck/master/layout/theme/token；或从参考图/模板提取。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DesignContext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模板候选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按页面类型、内容量、素材类型、品牌要求过滤模板。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TemplateCandidates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版式候选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生成/检索满足容量和素材约束的 LayoutCandidates。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LayoutCandidates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版式评分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综合语义、容量、可读性、素材比例、视觉变化、全局一致、backend 支持评分。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SelectedLayout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槽位绑定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将标题、正文、图片、图表、表格、注释映射至 layout slots。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SlotBindingSpec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几何布局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解析或计算 x/y/w/h、对齐、间距、层级、连接线、裁切、旋转、容器。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ElementLayoutSpec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视觉样式解析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确定字体、字号 scale、颜色、背景、填充、描边、圆角、阴影、图片处理。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ResolvedStyleSpec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交互/演示增强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按需要决定 notes、transition、animation、hyperlink/action、media。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PresentationEnhancementSpec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页面执行规格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合并内容、素材、layout、geometry、style、notes 等为 SlideSpec。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SlideSpec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S29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预执行校验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 schema、素材、字体、数据、容量、backend 功能、路径、模板和权限。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PreflightResult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后端选择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根据任务与功能深度选择 COM/Office.js/OpenXML/python-pptx/PptxGenJS/office-kit/MCP 等 adapter。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AdapterPlan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编译执行计划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SlideSpec 转成原子能力调用 DAG，定义对象 ID 和执行依赖。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ExecutionPlan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写入/修改 PPTX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创建/修改真实 PPTX 或 live deck，保留对象映射。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DraftPptx + ObjectMap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渲染预览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将 deck/slide 渲染成 PNG/PDF/thumbnail，必要时截取 live slide。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RenderArtifacts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结构质量检查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 schema、边界、碰撞、溢出、空对象、非法 shape、缺失资源、损坏关系。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StructuralQualityReport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视觉质量检查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检查层级、对比、留白、密度、对齐、裁切、图文比例、重复版式、风格一致。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VisualQualityReport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语义/事实检查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检查事实、数字、标题与正文语义、图表与数据、图片与文案、引用绑定。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SemanticQualityReport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可编辑性/保真检查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检查对象是否原生、是否误扁平化、round-trip 保留、模板/master/theme 保真。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EditabilityReport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可访问性检查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检查 alt text、阅读顺序、颜色对比、字号、表格结构、语言/RTL 等。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AccessibilityReport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S39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修订决策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把 QualityIssue 映射回内容、分页、素材、layout、geometry、style、adapter 等节点。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RevisionPlan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S40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局部重生成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仅重跑受影响节点/页面/对象；保持未修改内容稳定。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RevisionResult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S41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终止判定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无阻断问题或达到重试/策略上限后确定 final/warning/fail。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CompletionDecision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S42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最终导出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输出 PPTX；按配置输出 PDF/PNG/JSON manifest/trace/QA report。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FinalArtifacts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S43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来源与许可清单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保存来源、资产、模板、开源组件、模型、版本和变换记录。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ProvenanceManifest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S44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可继续编辑交付</w:t>
            </w:r>
          </w:p>
        </w:tc>
        <w:tc>
          <w:tcPr>
            <w:tcW w:type="dxa" w:w="5783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验证 PowerPoint 打开、对象可选可改、文件未损坏；生成用户/开发调试摘要。</w:t>
            </w:r>
          </w:p>
        </w:tc>
        <w:tc>
          <w:tcPr>
            <w:tcW w:type="dxa" w:w="192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5"/>
              </w:rPr>
              <w:t>HandoffResult</w:t>
            </w:r>
          </w:p>
        </w:tc>
      </w:tr>
    </w:tbl>
    <w:p>
      <w:pPr>
        <w:pStyle w:val="Heading1"/>
        <w:keepNext/>
      </w:pPr>
      <w:r>
        <w:t>3. 五个开源项目：实际研究对象与源码要求</w:t>
      </w:r>
    </w:p>
    <w:p>
      <w:r>
        <w:t>这 5 个项目不是“候选举例”，而是当前需求基线中的实际研究对象。实施研究时需要固定 commit/tag，并以真实运行与源码定位为证据。</w:t>
      </w:r>
    </w:p>
    <w:p>
      <w:pPr>
        <w:pStyle w:val="Heading2"/>
        <w:keepNext/>
      </w:pPr>
      <w:r>
        <w:t>3.1 P01 — PPT Master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仓库/许可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hugohe3/ppt-master / MIT / https://github.com/hugohe3/ppt-master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研究版本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main + 实施时 commit SHA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公开路线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Generate PPTX / Create Template / Edit Native PPTX / Image-to-PPTX / Beautify / enhance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生成架构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Agent/Skill 路由 -&gt; 内容与设计规划 -&gt; design_spec/spec_lock -&gt; SVG 页面 -&gt; SVG QA/finalize -&gt; SVG 到 DrawingML/PPTX；并提供模板抽取和 native PPTX round-trip。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重点路径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skills/ppt-master/SKILL.md; workflows/routing.md; workflows/generate-pptx.md; references/strategist.md; design_spec_reference.md; pptx-structure-interface.md; svg_quality_checker.py; finalize_svg.py; svg_to_pptx.py; docs/technical-design.md; docs/powerpoint-svg-mapping.md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必须研究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路由、Strategist、DesignSpec/SpecLock、SVG authoring contract、SVG QA、SVG→PPTX 映射、模板 Brand/Style/Layout/Deck、native round-trip、原生 PowerPoint 深度。</w:t>
            </w:r>
          </w:p>
        </w:tc>
      </w:tr>
    </w:tbl>
    <w:p>
      <w:pPr>
        <w:spacing w:before="40" w:after="40" w:line="259" w:lineRule="auto"/>
      </w:pPr>
      <w:r>
        <w:rPr>
          <w:b/>
          <w:color w:val="1F2937"/>
          <w:sz w:val="18"/>
        </w:rPr>
        <w:t>RES-P01-01  PPT Master：</w:t>
      </w:r>
      <w:r>
        <w:rPr>
          <w:sz w:val="18"/>
        </w:rPr>
        <w:t>必须 clone 并固定 PPT Master 的研究版本，记录 branch/tag/commit、锁文件、运行环境与许可证。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RES-P01-02  PPT Master：</w:t>
      </w:r>
      <w:r>
        <w:rPr>
          <w:sz w:val="18"/>
        </w:rPr>
        <w:t>必须建立 PPT Master 从输入到 PPTX/页面输出的完整调用链，不允许只依据 README。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RES-P01-03  PPT Master：</w:t>
      </w:r>
      <w:r>
        <w:rPr>
          <w:sz w:val="18"/>
        </w:rPr>
        <w:t>必须提取 PPT Master 中所有影响页面结构与视觉结果的决策节点。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RES-P01-04  PPT Master：</w:t>
      </w:r>
      <w:r>
        <w:rPr>
          <w:sz w:val="18"/>
        </w:rPr>
        <w:t>必须提取 PPT Master 的模板/版式/样式/中间表示结构。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RES-P01-05  PPT Master：</w:t>
      </w:r>
      <w:r>
        <w:rPr>
          <w:sz w:val="18"/>
        </w:rPr>
        <w:t>必须提取 PPT Master 的 PPT 写入、渲染、QA、修订与已有 PPT 编辑边界。</w:t>
      </w:r>
    </w:p>
    <w:p>
      <w:pPr>
        <w:pStyle w:val="Heading2"/>
        <w:keepNext/>
      </w:pPr>
      <w:r>
        <w:t>3.2 P02 — PPTAgent / DeepPresenter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仓库/许可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icip-cas/PPTAgent / MIT / https://github.com/icip-cas/PPTAgent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研究版本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v0.2.0 + v1.1.38 + main Skill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公开路线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Reference induction / outline / reference slide selection / editing actions / reflection/evaluation / current HTML-based Skill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生成架构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旧版从参考 PPT 学习 functional type/content schema，再生成大纲、选择参考页、产生编辑动作；新版 DeepPresenter 增加研究/素材/自由视觉设计/工具沙箱/视觉评审。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重点路径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pptagent/induct.py; pptagent/pptgen.py; pptagent/agent.py; pptagent/apis.py; pptagent/llms.py; presentation/; document/; roles/; prompts/; skills/pptagent/SKILL.md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必须研究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参考页归纳、slide functional type、content schema、outline、参考页检索、editing actions、reflection、PPTEval、DeepPresenter 与当前 Skill 的架构演进。</w:t>
            </w:r>
          </w:p>
        </w:tc>
      </w:tr>
    </w:tbl>
    <w:p>
      <w:pPr>
        <w:spacing w:before="40" w:after="40" w:line="259" w:lineRule="auto"/>
      </w:pPr>
      <w:r>
        <w:rPr>
          <w:b/>
          <w:color w:val="1F2937"/>
          <w:sz w:val="18"/>
        </w:rPr>
        <w:t>RES-P02-01  PPTAgent / DeepPresenter：</w:t>
      </w:r>
      <w:r>
        <w:rPr>
          <w:sz w:val="18"/>
        </w:rPr>
        <w:t>必须 clone 并固定 PPTAgent / DeepPresenter 的研究版本，记录 branch/tag/commit、锁文件、运行环境与许可证。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RES-P02-02  PPTAgent / DeepPresenter：</w:t>
      </w:r>
      <w:r>
        <w:rPr>
          <w:sz w:val="18"/>
        </w:rPr>
        <w:t>必须建立 PPTAgent / DeepPresenter 从输入到 PPTX/页面输出的完整调用链，不允许只依据 README。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RES-P02-03  PPTAgent / DeepPresenter：</w:t>
      </w:r>
      <w:r>
        <w:rPr>
          <w:sz w:val="18"/>
        </w:rPr>
        <w:t>必须提取 PPTAgent / DeepPresenter 中所有影响页面结构与视觉结果的决策节点。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RES-P02-04  PPTAgent / DeepPresenter：</w:t>
      </w:r>
      <w:r>
        <w:rPr>
          <w:sz w:val="18"/>
        </w:rPr>
        <w:t>必须提取 PPTAgent / DeepPresenter 的模板/版式/样式/中间表示结构。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RES-P02-05  PPTAgent / DeepPresenter：</w:t>
      </w:r>
      <w:r>
        <w:rPr>
          <w:sz w:val="18"/>
        </w:rPr>
        <w:t>必须提取 PPTAgent / DeepPresenter 的 PPT 写入、渲染、QA、修订与已有 PPT 编辑边界。</w:t>
      </w:r>
    </w:p>
    <w:p>
      <w:pPr>
        <w:pStyle w:val="Heading2"/>
        <w:keepNext/>
      </w:pPr>
      <w:r>
        <w:t>3.3 P03 — Presenton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仓库/许可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presenton/presenton / Apache-2.0 / https://github.com/presenton/presenton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研究版本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main + package/app/export version + commit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公开路线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Standard / Smart / Custom Template / API / MCP / Editor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生成架构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Standard 使用固定 layouts + outline review + templates；Smart 使用 adaptive layouts 并流式进入编辑器；提供 Web/Desktop/API/MCP 和 editable PPTX。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重点路径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docs/presentation-generation-modes.md; servers/fastapi/; servers/nextjs/; templates/; layouts.json; scripts/convert-template.mjs; scripts/convert-presentation-template.mjs; package.json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必须研究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输入字段、Standard/Smart 路由、outline review、layout 选择、slides_markdown mapping、adaptive layout、custom template 解析、API/MCP job、编辑器对象模型。</w:t>
            </w:r>
          </w:p>
        </w:tc>
      </w:tr>
    </w:tbl>
    <w:p>
      <w:pPr>
        <w:spacing w:before="40" w:after="40" w:line="259" w:lineRule="auto"/>
      </w:pPr>
      <w:r>
        <w:rPr>
          <w:b/>
          <w:color w:val="1F2937"/>
          <w:sz w:val="18"/>
        </w:rPr>
        <w:t>RES-P03-01  Presenton：</w:t>
      </w:r>
      <w:r>
        <w:rPr>
          <w:sz w:val="18"/>
        </w:rPr>
        <w:t>必须 clone 并固定 Presenton 的研究版本，记录 branch/tag/commit、锁文件、运行环境与许可证。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RES-P03-02  Presenton：</w:t>
      </w:r>
      <w:r>
        <w:rPr>
          <w:sz w:val="18"/>
        </w:rPr>
        <w:t>必须建立 Presenton 从输入到 PPTX/页面输出的完整调用链，不允许只依据 README。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RES-P03-03  Presenton：</w:t>
      </w:r>
      <w:r>
        <w:rPr>
          <w:sz w:val="18"/>
        </w:rPr>
        <w:t>必须提取 Presenton 中所有影响页面结构与视觉结果的决策节点。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RES-P03-04  Presenton：</w:t>
      </w:r>
      <w:r>
        <w:rPr>
          <w:sz w:val="18"/>
        </w:rPr>
        <w:t>必须提取 Presenton 的模板/版式/样式/中间表示结构。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RES-P03-05  Presenton：</w:t>
      </w:r>
      <w:r>
        <w:rPr>
          <w:sz w:val="18"/>
        </w:rPr>
        <w:t>必须提取 Presenton 的 PPT 写入、渲染、QA、修订与已有 PPT 编辑边界。</w:t>
      </w:r>
    </w:p>
    <w:p>
      <w:pPr>
        <w:pStyle w:val="Heading2"/>
        <w:keepNext/>
      </w:pPr>
      <w:r>
        <w:t>3.4 P04 — ai-agent-ppt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仓库/许可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peterfei/ai-agent-ppt / MIT / https://github.com/peterfei/ai-agent-ppt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研究版本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main + commit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公开路线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Topic/Document / HTML / Screenshot Reconstruction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生成架构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topic/input -&gt; LLM outline/content -&gt; layout/slot -&gt; PPTXBuilder；HTML -&gt; PureLayout -&gt; geometry -&gt; PPTAdapter；image -&gt; Vision LLM -&gt; HTML/CSS -&gt; PureLayout -&gt; PPTAdapter。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重点路径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bin/; src/; tests/; package.json; README.md; 使用手册.md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必须研究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8 layouts、5 themes、LLM layout 选择、slot 填充、HTML/CSS 子集、PureLayout 几何算法、PPTAdapter→PptxGenJS、screenshot→HTML/CSS、Provider map、测试用例。</w:t>
            </w:r>
          </w:p>
        </w:tc>
      </w:tr>
    </w:tbl>
    <w:p>
      <w:pPr>
        <w:spacing w:before="40" w:after="40" w:line="259" w:lineRule="auto"/>
      </w:pPr>
      <w:r>
        <w:rPr>
          <w:b/>
          <w:color w:val="1F2937"/>
          <w:sz w:val="18"/>
        </w:rPr>
        <w:t>RES-P04-01  ai-agent-ppt：</w:t>
      </w:r>
      <w:r>
        <w:rPr>
          <w:sz w:val="18"/>
        </w:rPr>
        <w:t>必须 clone 并固定 ai-agent-ppt 的研究版本，记录 branch/tag/commit、锁文件、运行环境与许可证。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RES-P04-02  ai-agent-ppt：</w:t>
      </w:r>
      <w:r>
        <w:rPr>
          <w:sz w:val="18"/>
        </w:rPr>
        <w:t>必须建立 ai-agent-ppt 从输入到 PPTX/页面输出的完整调用链，不允许只依据 README。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RES-P04-03  ai-agent-ppt：</w:t>
      </w:r>
      <w:r>
        <w:rPr>
          <w:sz w:val="18"/>
        </w:rPr>
        <w:t>必须提取 ai-agent-ppt 中所有影响页面结构与视觉结果的决策节点。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RES-P04-04  ai-agent-ppt：</w:t>
      </w:r>
      <w:r>
        <w:rPr>
          <w:sz w:val="18"/>
        </w:rPr>
        <w:t>必须提取 ai-agent-ppt 的模板/版式/样式/中间表示结构。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RES-P04-05  ai-agent-ppt：</w:t>
      </w:r>
      <w:r>
        <w:rPr>
          <w:sz w:val="18"/>
        </w:rPr>
        <w:t>必须提取 ai-agent-ppt 的 PPT 写入、渲染、QA、修订与已有 PPT 编辑边界。</w:t>
      </w:r>
    </w:p>
    <w:p>
      <w:pPr>
        <w:pStyle w:val="Heading2"/>
        <w:keepNext/>
      </w:pPr>
      <w:r>
        <w:t>3.5 P05 — Auto PPT Engine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仓库/许可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lijunliu-gh/auto-ppt-engine / AGPL-3.0 / https://github.com/lijunliu-gh/auto-ppt-engine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研究版本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main + commit + deck schema version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公开路线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MCP / CLI / HTTP / JSON Skill / Revision / QA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生成架构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MCP/CLI/HTTP/JSON skill -&gt; Python smart layer(planning/revision/source/schema) -&gt; validated deck JSON -&gt; PptxGenJS/python renderer -&gt; Visual QA -&gt; editable PPTX。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重点路径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python_backend/; deck-schema.json; generate-ppt.js; mcp_server.py; auto_ppt_cli.py; py-agent-skill.py; py-generate-from-prompt.py; py-revise-deck.py; py-skill-server.py; tests/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EAF1F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sz w:val="16"/>
              </w:rPr>
              <w:t>必须研究</w:t>
            </w:r>
          </w:p>
        </w:tc>
        <w:tc>
          <w:tcPr>
            <w:tcW w:type="dxa" w:w="776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 loading、planning、deck schema、validation/repair、renderer、themes/layouts、chart fallback、visual QA、revise、MCP create/revise、HTTP/JSON contracts、安全限制。</w:t>
            </w:r>
          </w:p>
        </w:tc>
      </w:tr>
    </w:tbl>
    <w:p>
      <w:pPr>
        <w:spacing w:before="40" w:after="40" w:line="259" w:lineRule="auto"/>
      </w:pPr>
      <w:r>
        <w:rPr>
          <w:b/>
          <w:color w:val="1F2937"/>
          <w:sz w:val="18"/>
        </w:rPr>
        <w:t>RES-P05-01  Auto PPT Engine：</w:t>
      </w:r>
      <w:r>
        <w:rPr>
          <w:sz w:val="18"/>
        </w:rPr>
        <w:t>必须 clone 并固定 Auto PPT Engine 的研究版本，记录 branch/tag/commit、锁文件、运行环境与许可证。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RES-P05-02  Auto PPT Engine：</w:t>
      </w:r>
      <w:r>
        <w:rPr>
          <w:sz w:val="18"/>
        </w:rPr>
        <w:t>必须建立 Auto PPT Engine 从输入到 PPTX/页面输出的完整调用链，不允许只依据 README。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RES-P05-03  Auto PPT Engine：</w:t>
      </w:r>
      <w:r>
        <w:rPr>
          <w:sz w:val="18"/>
        </w:rPr>
        <w:t>必须提取 Auto PPT Engine 中所有影响页面结构与视觉结果的决策节点。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RES-P05-04  Auto PPT Engine：</w:t>
      </w:r>
      <w:r>
        <w:rPr>
          <w:sz w:val="18"/>
        </w:rPr>
        <w:t>必须提取 Auto PPT Engine 的模板/版式/样式/中间表示结构。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RES-P05-05  Auto PPT Engine：</w:t>
      </w:r>
      <w:r>
        <w:rPr>
          <w:sz w:val="18"/>
        </w:rPr>
        <w:t>必须提取 Auto PPT Engine 的 PPT 写入、渲染、QA、修订与已有 PPT 编辑边界。</w:t>
      </w:r>
    </w:p>
    <w:p>
      <w:pPr>
        <w:pStyle w:val="Heading2"/>
      </w:pPr>
      <w:r>
        <w:t>3.6 共性研究要求</w:t>
      </w:r>
    </w:p>
    <w:p>
      <w:pPr/>
      <w:r>
        <w:rPr>
          <w:b/>
        </w:rPr>
        <w:t>基线对齐记录（V0.3，2026-10-05）：</w:t>
      </w:r>
      <w:r>
        <w:t>依据同目录配套 Excel V0.3“需求主表”补录 RES-031、RES-032、RES-033，沿用矩阵中的规则、输入、约束、交付物、验收和依赖，不新增需求范围。</w:t>
      </w:r>
    </w:p>
    <w:p>
      <w:pPr/>
      <w:r>
        <w:rPr>
          <w:b/>
        </w:rPr>
        <w:t>RES-031  横向对照：</w:t>
      </w:r>
      <w:r>
        <w:t>5 个项目必须使用统一维度进行横向比较：输入、内容理解、规划、分页、页面类型、素材、模板、布局、执行、可编辑性、QA、修订、接口、安全、许可。输入：P01-P05 研究结果。约束：禁止使用项目宣传语作为比较结论；每项必须有源码/运行证据。交付：CrossProjectMatrix。验收：每个比较维度至少覆盖 3 个项目；缺失项标 Unsupported/Not found。依赖：RES-P01-05~RES-P05-05。优先级：P0。关联任务：TASK-RES-031、VERIFY-RES-031。</w:t>
      </w:r>
    </w:p>
    <w:p>
      <w:pPr/>
      <w:r>
        <w:rPr>
          <w:b/>
        </w:rPr>
        <w:t>RES-032  复用决策：</w:t>
      </w:r>
      <w:r>
        <w:t>研究结果必须区分：直接复用、抽象复用、仅参考、不采用；并说明许可影响。输入：CrossProjectMatrix。约束：AGPL 等强 copyleft 代码不得在不明确合规方式时直接复制到目标代码。交付：ReuseDecisionRegistry。验收：每个拟复用模块有来源、许可和复用方式。依赖：RES-031。优先级：P0。关联任务：TASK-RES-032。</w:t>
      </w:r>
    </w:p>
    <w:p>
      <w:pPr/>
      <w:r>
        <w:rPr>
          <w:b/>
        </w:rPr>
        <w:t>RES-033  测试资产复用：</w:t>
      </w:r>
      <w:r>
        <w:t>识别可复用的测试 PPTX、模板、截图、schema、golden cases 和 QA 用例，记录许可与来源。输入：仓库 tests/examples/assets。约束：禁止无来源复制。交付：ResearchFixtureIndex。验收：至少每个项目登记测试资产，或明确无可复用资产。依赖：RES-031。优先级：P1。关联任务：TASK-RES-033。</w:t>
      </w:r>
    </w:p>
    <w:p>
      <w:pPr>
        <w:pStyle w:val="Heading1"/>
        <w:keepNext/>
      </w:pPr>
      <w:r>
        <w:t>4. PowerPoint / Office 实际调用路线</w:t>
      </w:r>
    </w:p>
    <w:p>
      <w:r>
        <w:t>每条路线均需要真实 PoC，不允许仅凭文档判断。PoC 必须使用统一能力用例，最终形成 backend×能力矩阵。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路线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实际实现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平台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 PowerPoint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必须覆盖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PP-01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COM / PowerPoint Object Model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PowerPoint + pywin32 / .NET Interop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Windows desktop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Yes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新建/打开/另存/关闭；slides；shapes；text；images；tables；charts；masters/layouts/themes；notes/comments；transitions/animations；对象 ID/geometry；读取/修改现有 PPT；事件/选择；渲染/导出能力；并发/进程/弹窗/权限。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PP-02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Office.js / PowerPoint JavaScript API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Add-in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Windows/Mac/Web（以 API set 支持为准）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Host required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PowerPoint.run/context.sync；slides/shapes；addTextBox/addPicture/addTable/addGeometricShape/line；shape properties/alt text/table；raw OOXML 能力；selection；API set 探测；宿主差异；未暴露能力。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PP-03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VSTO / .NET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VSTO Add-in + Microsoft.Office.Interop.PowerPoint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Windows desktop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Yes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Add-in 生命周期、Ribbon/TaskPane、Interop object model、events、deployment/signing、Office version、权限。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PP-04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Open XML SDK / PresentationML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DocumentFormat.OpenXml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Cross-platform .NET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package/parts/relationships；presentation/slides/master/layout/theme；shapes/text/images/tables/charts；notes/comments；transition/animation；media；unknown parts preserve；OpenXmlValidator；单位 EMU。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PP-05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python-pptx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scanny/python-pptx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Python cross-platform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create/read/update；slides/placeholders/text/images/tables/charts/shapes；master/layout/theme 边界；round-trip 保真；高级特性不支持项。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PP-06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PptxGenJS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gitbrent/PptxGenJS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Node/browser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text/table/shape/image/chart/media/SVG/GIF/RTL/Asian fonts/slide masters；HTML table；output modes；write-only/读取边界；几何与单位。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PP-07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@office-kit/pptx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office-kit/pptx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Node/browser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load/edit/save existing PPTX；unknown part preservation；transitions/animations/comments/charts/media；TSX/preview；OpenXml validation；0.x version pin。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PP-08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MCP - COM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Ayushmaniar/powerpoint-mcp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Windows desktop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Yes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tool discovery；live presentation management；template inspection；slide snapshot；placeholder population；notes；animations；arbitrary evaluation 安全；Codex MCP 接入。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PP-09</w:t>
            </w:r>
          </w:p>
        </w:tc>
        <w:tc>
          <w:tcPr>
            <w:tcW w:type="dxa" w:w="181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MCP - Office.js bridge</w:t>
            </w:r>
          </w:p>
        </w:tc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kzarzycki/powerpoint-mcp</w:t>
            </w:r>
          </w:p>
        </w:tc>
        <w:tc>
          <w:tcPr>
            <w:tcW w:type="dxa" w:w="147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macOS/Web primary</w:t>
            </w:r>
          </w:p>
        </w:tc>
        <w:tc>
          <w:tcPr>
            <w:tcW w:type="dxa" w:w="11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Yes/Web</w:t>
            </w:r>
          </w:p>
        </w:tc>
        <w:tc>
          <w:tcPr>
            <w:tcW w:type="dxa" w:w="30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inspect deck/layout/slide；screenshot/preview；copy slides；insert image；raw OOXML read/edit；chart；notes；verify；execute_officejs；HTTP/WS bridge；loopback security/SSRF/local file risk；API limitations。</w:t>
            </w:r>
          </w:p>
        </w:tc>
      </w:tr>
    </w:tbl>
    <w:p>
      <w:pPr>
        <w:pStyle w:val="Heading1"/>
        <w:keepNext/>
      </w:pPr>
      <w:r>
        <w:t>5. 输入与来源解析</w:t>
      </w:r>
    </w:p>
    <w:p>
      <w:r>
        <w:t>输入层必须保留结构与来源定位，不以“一律转纯文本”作为统一方案。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IN-001  自然语言 Prompt：</w:t>
      </w:r>
      <w:r>
        <w:rPr>
          <w:sz w:val="18"/>
        </w:rPr>
        <w:t>读取用户主题、要求、修改指令和上下文；保留原文与规范化字段。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IN-002  纯文本/Markdown：</w:t>
      </w:r>
      <w:r>
        <w:rPr>
          <w:sz w:val="18"/>
        </w:rPr>
        <w:t>保留标题层级、列表、代码块、表格、链接、引用和段落位置。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IN-003  DOCX：</w:t>
      </w:r>
      <w:r>
        <w:rPr>
          <w:sz w:val="18"/>
        </w:rPr>
        <w:t>提取 heading、paragraph、table、image、caption、hyperlink、页/段落定位；不得只做纯文本扁平化。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IN-004  PDF 文本型：</w:t>
      </w:r>
      <w:r>
        <w:rPr>
          <w:sz w:val="18"/>
        </w:rPr>
        <w:t>按页提取文本块、表格、图片、标题候选、坐标，并保留 page number/source anchor。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IN-005  PDF 扫描型：</w:t>
      </w:r>
      <w:r>
        <w:rPr>
          <w:sz w:val="18"/>
        </w:rPr>
        <w:t>检测无文本页并进入 OCR/视觉解析；OCR 结果必须带置信度和页码。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IN-006  PPTX 内容源：</w:t>
      </w:r>
      <w:r>
        <w:rPr>
          <w:sz w:val="18"/>
        </w:rPr>
        <w:t>读取 slides、titles、body、tables、charts、images、notes、master/layout/theme、geometry，作为内容或参考。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IN-007  PPTX 模板：</w:t>
      </w:r>
      <w:r>
        <w:rPr>
          <w:sz w:val="18"/>
        </w:rPr>
        <w:t>识别 master/layout/placeholders/theme/brand/assets，禁止把模板仅转为截图。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IN-008  XLSX/CSV：</w:t>
      </w:r>
      <w:r>
        <w:rPr>
          <w:sz w:val="18"/>
        </w:rPr>
        <w:t>读取 sheet/table/range、数据类型、表头、单位、日期、公式显示值、图表候选；保留 cell/range 来源。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IN-009  HTML/URL：</w:t>
      </w:r>
      <w:r>
        <w:rPr>
          <w:sz w:val="18"/>
        </w:rPr>
        <w:t>提取标题、正文、列表、表格、图片、metadata；外部 URL 访问必须受安全策略控制。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IN-010  JSON/YAML/XML：</w:t>
      </w:r>
      <w:r>
        <w:rPr>
          <w:sz w:val="18"/>
        </w:rPr>
        <w:t>解析层级结构、数组、字段、类型，并允许用户指定重点路径。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IN-011  图片/截图：</w:t>
      </w:r>
      <w:r>
        <w:rPr>
          <w:sz w:val="18"/>
        </w:rPr>
        <w:t>提取尺寸、视觉元素、文字、主色、布局结构；用于内容源、风格参考或 image-to-PPTX。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IN-012  资产目录：</w:t>
      </w:r>
      <w:r>
        <w:rPr>
          <w:sz w:val="18"/>
        </w:rPr>
        <w:t>登记图片、SVG、icon、logo、视频、音频、字体、模板等文件；生成 asset inventory。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IN-013  参考风格图/情绪板：</w:t>
      </w:r>
      <w:r>
        <w:rPr>
          <w:sz w:val="18"/>
        </w:rPr>
        <w:t>提取颜色、字体倾向、构图、密度、图像处理、装饰语言，不复制受保护 logo/内容除非用户提供并授权。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IN-014  多源合并：</w:t>
      </w:r>
      <w:r>
        <w:rPr>
          <w:sz w:val="18"/>
        </w:rPr>
        <w:t>多个文件/URL/文本输入必须有 source_id、优先级、冲突规则和去重。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IN-015  密码/损坏/不支持文件：</w:t>
      </w:r>
      <w:r>
        <w:rPr>
          <w:sz w:val="18"/>
        </w:rPr>
        <w:t>检测密码保护、损坏、格式伪装、超限和 unsupported；不得静默跳过。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IN-016  来源定位：</w:t>
      </w:r>
      <w:r>
        <w:rPr>
          <w:sz w:val="18"/>
        </w:rPr>
        <w:t>任何进入 PPT 的事实、数字、引用、图表数据都应尽量保留 source anchor（页/段/表/单元格/URL）。</w:t>
      </w:r>
    </w:p>
    <w:p>
      <w:pPr>
        <w:pStyle w:val="Heading1"/>
        <w:keepNext/>
      </w:pPr>
      <w:r>
        <w:t>6. 内容与证据</w:t>
      </w:r>
    </w:p>
    <w:p>
      <w:r>
        <w:t>内容生成以 SourceEvidence 为事实边界，压缩、改写与可视化均不得破坏事实和数据。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CNT-001  事实约束：</w:t>
      </w:r>
      <w:r>
        <w:rPr>
          <w:sz w:val="18"/>
        </w:rPr>
        <w:t>识别必须保真的人名、组织、产品、日期、金额、百分比、单位、指标和引用，不得在改写时改变含义。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CNT-002  数字一致性：</w:t>
      </w:r>
      <w:r>
        <w:rPr>
          <w:sz w:val="18"/>
        </w:rPr>
        <w:t>图表/表格/正文中的同一数据必须引用同一数据对象；禁止独立改写导致不一致。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CNT-003  来源冲突：</w:t>
      </w:r>
      <w:r>
        <w:rPr>
          <w:sz w:val="18"/>
        </w:rPr>
        <w:t>当多个来源数据冲突时必须保留冲突并按用户指定/来源优先级处理，不得自行选一个却不记录。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CNT-004  缺失信息：</w:t>
      </w:r>
      <w:r>
        <w:rPr>
          <w:sz w:val="18"/>
        </w:rPr>
        <w:t>缺失信息分为可推断、需假设、必须询问/失败；所有假设进入 assumptions。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CNT-005  受众模型：</w:t>
      </w:r>
      <w:r>
        <w:rPr>
          <w:sz w:val="18"/>
        </w:rPr>
        <w:t>记录受众知识水平、角色、关心点和预期行动，用于内容深度与术语。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CNT-006  演示场景：</w:t>
      </w:r>
      <w:r>
        <w:rPr>
          <w:sz w:val="18"/>
        </w:rPr>
        <w:t>记录汇报/路演/教学/研究/培训/会议/阅读型文档等场景以及预计时长。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CNT-007  语言与语气：</w:t>
      </w:r>
      <w:r>
        <w:rPr>
          <w:sz w:val="18"/>
        </w:rPr>
        <w:t>支持中文/英文/混合语言；记录 tone、formal level、术语规则、品牌词。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CNT-008  核心论点：</w:t>
      </w:r>
      <w:r>
        <w:rPr>
          <w:sz w:val="18"/>
        </w:rPr>
        <w:t>每套 deck 必须有一句可验证的 DeckThesis 和 supporting points。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CNT-009  内容关系：</w:t>
      </w:r>
      <w:r>
        <w:rPr>
          <w:sz w:val="18"/>
        </w:rPr>
        <w:t>结构化识别并列、比较、因果、流程、时间、层级、分类、证据、问题-方案等关系。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CNT-010  引用策略：</w:t>
      </w:r>
      <w:r>
        <w:rPr>
          <w:sz w:val="18"/>
        </w:rPr>
        <w:t>来源展示模式支持 hidden/notes/footnote/appendix/inline；每种模式定义排版与来源回链。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CNT-011  摘要与压缩：</w:t>
      </w:r>
      <w:r>
        <w:rPr>
          <w:sz w:val="18"/>
        </w:rPr>
        <w:t>压缩内容时保留事实、限定词、单位和结论；产生 before/after trace。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CNT-012  禁止幻觉：</w:t>
      </w:r>
      <w:r>
        <w:rPr>
          <w:sz w:val="18"/>
        </w:rPr>
        <w:t>模型不得为缺失事实、数字、客户名称、引用来源、调研结论自行填值；允许 placeholder 但必须显式。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CNT-013  说话人备注：</w:t>
      </w:r>
      <w:r>
        <w:rPr>
          <w:sz w:val="18"/>
        </w:rPr>
        <w:t>允许把详细解释、来源、演讲稿移入 speaker notes，同时页面保持简洁。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CNT-014  附录：</w:t>
      </w:r>
      <w:r>
        <w:rPr>
          <w:sz w:val="18"/>
        </w:rPr>
        <w:t>复杂证据/数据/参考资料可进入 appendix，并保留主文到附录的引用关系。</w:t>
      </w:r>
    </w:p>
    <w:p>
      <w:pPr>
        <w:pStyle w:val="Heading1"/>
        <w:keepNext/>
      </w:pPr>
      <w:r>
        <w:t>7. 决策体系</w:t>
      </w:r>
    </w:p>
    <w:p>
      <w:r>
        <w:t>DEC-001~40 定义从原始需求到页面执行规格的完整判断链，每个节点均可观察、测试和单独运行。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DEC-001  任务模式路由：</w:t>
      </w:r>
      <w:r>
        <w:rPr>
          <w:sz w:val="18"/>
        </w:rPr>
        <w:t>根据输入和用户意图确定新建/模板/编辑/还原/beautify/单页等路线。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DEC-002  输入约束归一化：</w:t>
      </w:r>
      <w:r>
        <w:rPr>
          <w:sz w:val="18"/>
        </w:rPr>
        <w:t>解析页数、比例、语言、模板、品牌、输出、硬约束/偏好。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DEC-003  来源加载策略：</w:t>
      </w:r>
      <w:r>
        <w:rPr>
          <w:sz w:val="18"/>
        </w:rPr>
        <w:t>决定哪些输入作为事实源、模板源、风格源、素材源。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DEC-004  来源优先级/冲突：</w:t>
      </w:r>
      <w:r>
        <w:rPr>
          <w:sz w:val="18"/>
        </w:rPr>
        <w:t>决定冲突来源优先级或标记 unresolved。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DEC-005  事实/假设边界：</w:t>
      </w:r>
      <w:r>
        <w:rPr>
          <w:sz w:val="18"/>
        </w:rPr>
        <w:t>决定哪些内容可直接使用、需假设、需 placeholder、需询问。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DEC-006  受众判定：</w:t>
      </w:r>
      <w:r>
        <w:rPr>
          <w:sz w:val="18"/>
        </w:rPr>
        <w:t>从用户要求或材料推断受众，并记录置信度。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DEC-007  用途与场景：</w:t>
      </w:r>
      <w:r>
        <w:rPr>
          <w:sz w:val="18"/>
        </w:rPr>
        <w:t>判定汇报/教学/路演/研究等；影响叙事和密度。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DEC-008  语言/语气：</w:t>
      </w:r>
      <w:r>
        <w:rPr>
          <w:sz w:val="18"/>
        </w:rPr>
        <w:t>决定语言、术语、正式度、句式长度和品牌词。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DEC-009  核心论点：</w:t>
      </w:r>
      <w:r>
        <w:rPr>
          <w:sz w:val="18"/>
        </w:rPr>
        <w:t>选择/生成整套演示的核心 takeaway。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DEC-010  内容关系图：</w:t>
      </w:r>
      <w:r>
        <w:rPr>
          <w:sz w:val="18"/>
        </w:rPr>
        <w:t>识别并列/因果/时间/流程/层级/比较/分类/数据。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DEC-011  故事线：</w:t>
      </w:r>
      <w:r>
        <w:rPr>
          <w:sz w:val="18"/>
        </w:rPr>
        <w:t>选择线性、问题-方案、结论先行、时间线、教学递进、数据驱动等结构。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DEC-012  章节/大纲：</w:t>
      </w:r>
      <w:r>
        <w:rPr>
          <w:sz w:val="18"/>
        </w:rPr>
        <w:t>决定章节、子章节、顺序和 section transition。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DEC-013  总页数预算：</w:t>
      </w:r>
      <w:r>
        <w:rPr>
          <w:sz w:val="18"/>
        </w:rPr>
        <w:t>结合用户目标、时长和内容量确定 page budget/允许偏差。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DEC-014  章节页数分配：</w:t>
      </w:r>
      <w:r>
        <w:rPr>
          <w:sz w:val="18"/>
        </w:rPr>
        <w:t>把 page budget 分给章节和封面/目录/总结/附录。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DEC-015  分页：</w:t>
      </w:r>
      <w:r>
        <w:rPr>
          <w:sz w:val="18"/>
        </w:rPr>
        <w:t>按语义完整性和容量决定合并/拆分/跨页。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DEC-016  单页目标：</w:t>
      </w:r>
      <w:r>
        <w:rPr>
          <w:sz w:val="18"/>
        </w:rPr>
        <w:t>定义每页的作用和一句核心信息。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DEC-017  页面类型：</w:t>
      </w:r>
      <w:r>
        <w:rPr>
          <w:sz w:val="18"/>
        </w:rPr>
        <w:t>从页面目标选择封面/章节/概览/图文/数据/流程/时间线/对比/KPI/SWOT/总结等。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DEC-018  内容容量：</w:t>
      </w:r>
      <w:r>
        <w:rPr>
          <w:sz w:val="18"/>
        </w:rPr>
        <w:t>计算标题、正文、列表、表格、图表、图片、notes 的容量。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DEC-019  标题与层级文案：</w:t>
      </w:r>
      <w:r>
        <w:rPr>
          <w:sz w:val="18"/>
        </w:rPr>
        <w:t>决定标题/副标题/标签/重点数字/正文层级。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DEC-020  压缩/扩写/拆分：</w:t>
      </w:r>
      <w:r>
        <w:rPr>
          <w:sz w:val="18"/>
        </w:rPr>
        <w:t>决定摘要、列表化、句子缩写、拆页、合页、移入 notes。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DEC-021  来源展示位置：</w:t>
      </w:r>
      <w:r>
        <w:rPr>
          <w:sz w:val="18"/>
        </w:rPr>
        <w:t>决定 inline/footnote/notes/appendix 以及版面占用。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DEC-022  主视觉表达：</w:t>
      </w:r>
      <w:r>
        <w:rPr>
          <w:sz w:val="18"/>
        </w:rPr>
        <w:t>决定纯文本、图文、卡片、表格、图表、流程、时间线、矩阵、关系图、信息图。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DEC-023  图片必要性：</w:t>
      </w:r>
      <w:r>
        <w:rPr>
          <w:sz w:val="18"/>
        </w:rPr>
        <w:t>判断图片是否增加信息价值，还是仅装饰；决定数量和角色。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DEC-024  素材来源策略：</w:t>
      </w:r>
      <w:r>
        <w:rPr>
          <w:sz w:val="18"/>
        </w:rPr>
        <w:t>在用户素材、模板素材、本地素材、检索、生成图、图标之间选择。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DEC-025  表格必要性：</w:t>
      </w:r>
      <w:r>
        <w:rPr>
          <w:sz w:val="18"/>
        </w:rPr>
        <w:t>判定信息是否更适合表格，并确定行列/强调字段/分页。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DEC-026  图表必要性与类型：</w:t>
      </w:r>
      <w:r>
        <w:rPr>
          <w:sz w:val="18"/>
        </w:rPr>
        <w:t>根据分析目的与数据类型选择 bar/line/area/pie/scatter等或不使用图表。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DEC-027  流程/关系图类型：</w:t>
      </w:r>
      <w:r>
        <w:rPr>
          <w:sz w:val="18"/>
        </w:rPr>
        <w:t>根据关系选择 process/timeline/tree/network/matrix/funnel/swimlane 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DEC-028  模板族选择：</w:t>
      </w:r>
      <w:r>
        <w:rPr>
          <w:sz w:val="18"/>
        </w:rPr>
        <w:t>选择品牌模板、参考模板、通用模板或自由布局。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DEC-029  全局风格：</w:t>
      </w:r>
      <w:r>
        <w:rPr>
          <w:sz w:val="18"/>
        </w:rPr>
        <w:t>确定字体/色板/背景/形状语言/图片处理/装饰密度。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DEC-030  版式候选检索：</w:t>
      </w:r>
      <w:r>
        <w:rPr>
          <w:sz w:val="18"/>
        </w:rPr>
        <w:t>按 SlideType、内容槽位、容量、素材比例、backend 支持生成候选。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DEC-031  版式评分与选择：</w:t>
      </w:r>
      <w:r>
        <w:rPr>
          <w:sz w:val="18"/>
        </w:rPr>
        <w:t>综合语义、容量、可读性、品牌一致、变化度、backend 支持评分。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DEC-032  槽位映射：</w:t>
      </w:r>
      <w:r>
        <w:rPr>
          <w:sz w:val="18"/>
        </w:rPr>
        <w:t>将内容/素材/引用/notes 映射到 placeholder/slot，处理字段不匹配。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DEC-033  几何布局：</w:t>
      </w:r>
      <w:r>
        <w:rPr>
          <w:sz w:val="18"/>
        </w:rPr>
        <w:t>决定元素 x/y/w/h、grid、margin、align、distribute、z-order、connector routing。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DEC-034  字体与文本适配：</w:t>
      </w:r>
      <w:r>
        <w:rPr>
          <w:sz w:val="18"/>
        </w:rPr>
        <w:t>处理字号、字重、line height、autosize、fit、CJK/RTL、字体 fallback。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DEC-035  颜色/背景/效果：</w:t>
      </w:r>
      <w:r>
        <w:rPr>
          <w:sz w:val="18"/>
        </w:rPr>
        <w:t>处理 fill/stroke/gradient/shadow/transparency/background/contrast。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DEC-036  图片裁切与适配：</w:t>
      </w:r>
      <w:r>
        <w:rPr>
          <w:sz w:val="18"/>
        </w:rPr>
        <w:t>决定 contain/cover/crop/focal point/mask/ratio/quality。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DEC-037  动画/切换/备注：</w:t>
      </w:r>
      <w:r>
        <w:rPr>
          <w:sz w:val="18"/>
        </w:rPr>
        <w:t>按场景决定是否添加 transition/animation/progressive reveal/notes；默认不滥用。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DEC-038  预执行与后端选择：</w:t>
      </w:r>
      <w:r>
        <w:rPr>
          <w:sz w:val="18"/>
        </w:rPr>
        <w:t>根据能力需求、平台、round-trip、模板保真选择 Adapter，并检查缺口。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DEC-039  质量问题与回退：</w:t>
      </w:r>
      <w:r>
        <w:rPr>
          <w:sz w:val="18"/>
        </w:rPr>
        <w:t>把结构/视觉/语义/事实/可编辑性问题映射到具体修订节点和 fallback。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DEC-040  终止与轨迹：</w:t>
      </w:r>
      <w:r>
        <w:rPr>
          <w:sz w:val="18"/>
        </w:rPr>
        <w:t>判定 final/warning/fail；保存完整 input/candidates/evidence/score/reason/output/error/retry。</w:t>
      </w:r>
    </w:p>
    <w:p>
      <w:pPr>
        <w:pStyle w:val="Heading1"/>
        <w:keepNext/>
      </w:pPr>
      <w:r>
        <w:t>8. 模板/版式/风格</w:t>
      </w:r>
    </w:p>
    <w:p>
      <w:r>
        <w:t>模板必须被解析为 Master/Layout/Slot/Capacity/Token 等结构数据，作为决策系统可查询资产。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TPL-001  模板来源登记：</w:t>
      </w:r>
      <w:r>
        <w:rPr>
          <w:sz w:val="18"/>
        </w:rPr>
        <w:t>每个模板记录来源项目/文件/用户上传、license、version/hash、slide size、master/layout/theme。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TPL-002  Master 解析：</w:t>
      </w:r>
      <w:r>
        <w:rPr>
          <w:sz w:val="18"/>
        </w:rPr>
        <w:t>解析 slide master 的背景、shape、text style、color map、layout relationships、transition/timing inheritance。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TPL-003  Layout 解析：</w:t>
      </w:r>
      <w:r>
        <w:rPr>
          <w:sz w:val="18"/>
        </w:rPr>
        <w:t>解析 layout name/type、placeholder type/index、geometry、inheritance、showMasterShapes 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TPL-004  Placeholder/Slot 模型：</w:t>
      </w:r>
      <w:r>
        <w:rPr>
          <w:sz w:val="18"/>
        </w:rPr>
        <w:t>每个 slot 必须有 role、bounds、content types、required/repeatable、capacity、style、overflow policy。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TPL-005  Theme/DesignTokens：</w:t>
      </w:r>
      <w:r>
        <w:rPr>
          <w:sz w:val="18"/>
        </w:rPr>
        <w:t>抽取 theme font/color、font scale、spacing、radius、border、shadow、background、image treatment、chart/table style。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TPL-006  页面类型映射：</w:t>
      </w:r>
      <w:r>
        <w:rPr>
          <w:sz w:val="18"/>
        </w:rPr>
        <w:t>建立 SlideType ↔ LayoutTemplate 适用关系与限制。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TPL-007  容量模型：</w:t>
      </w:r>
      <w:r>
        <w:rPr>
          <w:sz w:val="18"/>
        </w:rPr>
        <w:t>记录每个 slot/layout 可接受字符/行/列表/图片/表格/图表等容量和最小字号。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TPL-008  模板字段映射：</w:t>
      </w:r>
      <w:r>
        <w:rPr>
          <w:sz w:val="18"/>
        </w:rPr>
        <w:t>模板字段名称与统一内容角色之间建立 mapping；处理命名不一致。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TPL-009  模板导入验证：</w:t>
      </w:r>
      <w:r>
        <w:rPr>
          <w:sz w:val="18"/>
        </w:rPr>
        <w:t>导入模板后能够重建至少一页且保持 master/layout/theme。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TPL-010  模板可视预览：</w:t>
      </w:r>
      <w:r>
        <w:rPr>
          <w:sz w:val="18"/>
        </w:rPr>
        <w:t>为模板/layout 生成 thumbnail/structure preview，便于检索与人工调试。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TPL-011  自由布局：</w:t>
      </w:r>
      <w:r>
        <w:rPr>
          <w:sz w:val="18"/>
        </w:rPr>
        <w:t>无合适模板时允许基于统一 layout grammar 生成自由布局，不依赖固定模板。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TPL-012  自适应布局：</w:t>
      </w:r>
      <w:r>
        <w:rPr>
          <w:sz w:val="18"/>
        </w:rPr>
        <w:t>内容变化时按规则调整 spacing/font/slot/geometry/layout/split，不允许简单缩小到不可读。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TPL-013  版式多样性：</w:t>
      </w:r>
      <w:r>
        <w:rPr>
          <w:sz w:val="18"/>
        </w:rPr>
        <w:t>全 deck 需避免连续无意义重复 layout，同时保持风格一致。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TPL-014  页面比例：</w:t>
      </w:r>
      <w:r>
        <w:rPr>
          <w:sz w:val="18"/>
        </w:rPr>
        <w:t>支持至少 16:9/4:3/自定义尺寸；模板尺寸与输出不一致时必须显式处理。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TPL-015  品牌锁定：</w:t>
      </w:r>
      <w:r>
        <w:rPr>
          <w:sz w:val="18"/>
        </w:rPr>
        <w:t>logo、安全区、品牌颜色、字体、页脚等可标记 locked，不得被自动移动/重绘。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TPL-016  模板降级：</w:t>
      </w:r>
      <w:r>
        <w:rPr>
          <w:sz w:val="18"/>
        </w:rPr>
        <w:t>模板缺失某能力/容量不足时使用指定 fallback layout，并记录差异。</w:t>
      </w:r>
    </w:p>
    <w:p>
      <w:pPr>
        <w:pStyle w:val="Heading1"/>
        <w:keepNext/>
      </w:pPr>
      <w:r>
        <w:t>9. 素材与视觉资产</w:t>
      </w:r>
    </w:p>
    <w:p>
      <w:r>
        <w:t>素材不仅是文件，还包含来源、质量、许可、语义角色、比例、裁切、fallback 与追踪。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AST-001  资产统一登记：</w:t>
      </w:r>
      <w:r>
        <w:rPr>
          <w:sz w:val="18"/>
        </w:rPr>
        <w:t>图片/SVG/icon/video/audio/logo/font/截图/生成图均进入 AssetRegistry。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AST-002  来源策略：</w:t>
      </w:r>
      <w:r>
        <w:rPr>
          <w:sz w:val="18"/>
        </w:rPr>
        <w:t>资产支持 user/local/template/url/search/generation/derived 六类来源。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AST-003  许可与归属：</w:t>
      </w:r>
      <w:r>
        <w:rPr>
          <w:sz w:val="18"/>
        </w:rPr>
        <w:t>任何外部资产记录 source URL、license/usage status、attribution、transform history。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AST-004  图片规格：</w:t>
      </w:r>
      <w:r>
        <w:rPr>
          <w:sz w:val="18"/>
        </w:rPr>
        <w:t>记录 pixel size、DPI、aspect ratio、format、alpha、color profile、hash。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AST-005  图片质量门槛：</w:t>
      </w:r>
      <w:r>
        <w:rPr>
          <w:sz w:val="18"/>
        </w:rPr>
        <w:t>低分辨率、过度压缩、拉伸、错误裁切、带水印/不合适素材必须被识别。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AST-006  图片内容相关性：</w:t>
      </w:r>
      <w:r>
        <w:rPr>
          <w:sz w:val="18"/>
        </w:rPr>
        <w:t>图片需与页面主旨有语义关系；装饰图与信息图角色区分。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AST-007  裁切焦点：</w:t>
      </w:r>
      <w:r>
        <w:rPr>
          <w:sz w:val="18"/>
        </w:rPr>
        <w:t>支持 focal point/face/object-aware crop 或用户指定；裁切结果可预览。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AST-008  SVG/Icon：</w:t>
      </w:r>
      <w:r>
        <w:rPr>
          <w:sz w:val="18"/>
        </w:rPr>
        <w:t>优先保持矢量；支持 Fluent/自带图标库/用户 SVG；记录颜色重着色规则。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AST-009  生成图片：</w:t>
      </w:r>
      <w:r>
        <w:rPr>
          <w:sz w:val="18"/>
        </w:rPr>
        <w:t>图像生成请求必须由 ImageRequirementSpec 派生，包含主题、场景、构图、比例、风格、禁止项。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AST-010  图片检索：</w:t>
      </w:r>
      <w:r>
        <w:rPr>
          <w:sz w:val="18"/>
        </w:rPr>
        <w:t>若使用网络检索，记录 query、来源 URL、使用状态；受 SSRF/安全/版权策略限制。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AST-011  重复检测：</w:t>
      </w:r>
      <w:r>
        <w:rPr>
          <w:sz w:val="18"/>
        </w:rPr>
        <w:t>同 deck 图片按 hash/感知 hash/语义相似检测重复，允许 deliberate reuse。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AST-012  缓存与下载：</w:t>
      </w:r>
      <w:r>
        <w:rPr>
          <w:sz w:val="18"/>
        </w:rPr>
        <w:t>远程资产缓存必须校验 MIME/大小/hash，失败可重试且不写入半文件。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AST-013  图表素材：</w:t>
      </w:r>
      <w:r>
        <w:rPr>
          <w:sz w:val="18"/>
        </w:rPr>
        <w:t>图表数据与样式分别管理；chart image fallback 仍保留原始 ChartSpec。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AST-014  关系图/流程图：</w:t>
      </w:r>
      <w:r>
        <w:rPr>
          <w:sz w:val="18"/>
        </w:rPr>
        <w:t>diagram 使用结构化 node/edge 数据，不应只生成无法编辑的图片作为唯一表示。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AST-015  媒体：</w:t>
      </w:r>
      <w:r>
        <w:rPr>
          <w:sz w:val="18"/>
        </w:rPr>
        <w:t>音视频需记录嵌入/链接方式、时长、poster、兼容性和文件大小。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AST-016  字体资产：</w:t>
      </w:r>
      <w:r>
        <w:rPr>
          <w:sz w:val="18"/>
        </w:rPr>
        <w:t>字体需记录 availability、fallback chain、license；禁止默认把字体文件打包共享。</w:t>
      </w:r>
    </w:p>
    <w:p>
      <w:pPr>
        <w:pStyle w:val="Heading1"/>
        <w:keepNext/>
      </w:pPr>
      <w:r>
        <w:t>10. PowerPoint 原生对象能力</w:t>
      </w:r>
    </w:p>
    <w:p>
      <w:r>
        <w:t>系统需要建立 PowerPoint 全对象域的能力矩阵；不能因为首个 renderer 不支持就从需求中删除。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PPT-001  演示文稿生命周期：</w:t>
      </w:r>
      <w:r>
        <w:rPr>
          <w:sz w:val="18"/>
        </w:rPr>
        <w:t>create/open/save/save-as/close/copy/merge；读取文档属性与 slide size。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PPT-002  Slide 管理：</w:t>
      </w:r>
      <w:r>
        <w:rPr>
          <w:sz w:val="18"/>
        </w:rPr>
        <w:t>add/delete/duplicate/move/reorder/hide/select；读取 slide id/name/layout/master。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PPT-003  Sections/Custom Show：</w:t>
      </w:r>
      <w:r>
        <w:rPr>
          <w:sz w:val="18"/>
        </w:rPr>
        <w:t>读取/创建/修改 sections 和 custom slide shows；不支持时保留/报告。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PPT-004  Slide Master：</w:t>
      </w:r>
      <w:r>
        <w:rPr>
          <w:sz w:val="18"/>
        </w:rPr>
        <w:t>读取/创建/引用 master；继承背景、字体、颜色、headers/footers、timing/transition。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PPT-005  Slide Layout：</w:t>
      </w:r>
      <w:r>
        <w:rPr>
          <w:sz w:val="18"/>
        </w:rPr>
        <w:t>读取/创建/引用 layout；placeholder inheritance 和 layout type/name。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PPT-006  Theme：</w:t>
      </w:r>
      <w:r>
        <w:rPr>
          <w:sz w:val="18"/>
        </w:rPr>
        <w:t>theme fonts/colors/effects/color map；应用/保留/替换策略。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PPT-007  Placeholder：</w:t>
      </w:r>
      <w:r>
        <w:rPr>
          <w:sz w:val="18"/>
        </w:rPr>
        <w:t>title/body/picture/chart/table/footer/date/slide number 等 placeholder 类型、idx、bounds、format。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PPT-008  文本框：</w:t>
      </w:r>
      <w:r>
        <w:rPr>
          <w:sz w:val="18"/>
        </w:rPr>
        <w:t>创建/读取/修改 TextFrame/TextRange；autofit/wrap/margins/vertical anchor。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PPT-009  字符/段落：</w:t>
      </w:r>
      <w:r>
        <w:rPr>
          <w:sz w:val="18"/>
        </w:rPr>
        <w:t>runs、font、size、bold/italic/underline/color、paragraph alignment、indent、bullet/numbering、spacing、tabs。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PPT-010  语言与文字方向：</w:t>
      </w:r>
      <w:r>
        <w:rPr>
          <w:sz w:val="18"/>
        </w:rPr>
        <w:t>CJK、RTL、混合字体、vertical text、fallback、缺失字体处理。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PPT-011  AutoShape：</w:t>
      </w:r>
      <w:r>
        <w:rPr>
          <w:sz w:val="18"/>
        </w:rPr>
        <w:t>矩形/圆/箭头/callout/banner 等；fill/stroke/radius/adjustments/rotation。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PPT-012  Line/Connector/Freeform：</w:t>
      </w:r>
      <w:r>
        <w:rPr>
          <w:sz w:val="18"/>
        </w:rPr>
        <w:t>线条、箭头、connector、freeform path；连接点与 reroute。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PPT-013  Group/Z-order：</w:t>
      </w:r>
      <w:r>
        <w:rPr>
          <w:sz w:val="18"/>
        </w:rPr>
        <w:t>group/ungroup、parent-child、z-order、lock/selection。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PPT-014  图片：</w:t>
      </w:r>
      <w:r>
        <w:rPr>
          <w:sz w:val="18"/>
        </w:rPr>
        <w:t>add/replace/read/crop/contain/cover/rotate/transparency/alt-text/compress/link vs embed。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PPT-015  SVG/Icon：</w:t>
      </w:r>
      <w:r>
        <w:rPr>
          <w:sz w:val="18"/>
        </w:rPr>
        <w:t>SVG 原生或可编辑路径/矢量；色彩替换；fallback bitmap。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PPT-016  Table：</w:t>
      </w:r>
      <w:r>
        <w:rPr>
          <w:sz w:val="18"/>
        </w:rPr>
        <w:t>row/column/cell text、merge、border、fill、font、alignment、row height/col width、header、分页策略。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PPT-017  Chart：</w:t>
      </w:r>
      <w:r>
        <w:rPr>
          <w:sz w:val="18"/>
        </w:rPr>
        <w:t>数据绑定、series/categories、axis、legend、title、labels、combo/error bars/date axis 等；native/image fallback。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PPT-018  Equation：</w:t>
      </w:r>
      <w:r>
        <w:rPr>
          <w:sz w:val="18"/>
        </w:rPr>
        <w:t>Office equation/OMML/MathML/LaTeX 转换；native equation 与 image fallback。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PPT-019  SmartArt：</w:t>
      </w:r>
      <w:r>
        <w:rPr>
          <w:sz w:val="18"/>
        </w:rPr>
        <w:t>读取/保留 SmartArt；创建能力需单独验证；不能支持时必须保留或降级为 shapes 并报告。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PPT-020  Audio/Video/GIF：</w:t>
      </w:r>
      <w:r>
        <w:rPr>
          <w:sz w:val="18"/>
        </w:rPr>
        <w:t>embedded/link、poster、autoplay/loop 等可用能力和兼容性。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PPT-021  OLE/Embedded Object：</w:t>
      </w:r>
      <w:r>
        <w:rPr>
          <w:sz w:val="18"/>
        </w:rPr>
        <w:t>读取/保留嵌入对象；默认不执行其内容；修改能力状态明确。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PPT-022  Hyperlink/Action：</w:t>
      </w:r>
      <w:r>
        <w:rPr>
          <w:sz w:val="18"/>
        </w:rPr>
        <w:t>URL、邮件、文件、slide jump、action button、tooltip。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PPT-023  Speaker Notes：</w:t>
      </w:r>
      <w:r>
        <w:rPr>
          <w:sz w:val="18"/>
        </w:rPr>
        <w:t>读取/写入 notes，保留 notes master/layout 与来源/演讲稿。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PPT-024  Comments：</w:t>
      </w:r>
      <w:r>
        <w:rPr>
          <w:sz w:val="18"/>
        </w:rPr>
        <w:t>读取/写入 classic/modern comments（能力取决于 backend），保留作者/位置。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PPT-025  Headers/Footers/日期/页码：</w:t>
      </w:r>
      <w:r>
        <w:rPr>
          <w:sz w:val="18"/>
        </w:rPr>
        <w:t>master/layout/slide footer、date/time、slide number 的继承与覆盖。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PPT-026  Transitions：</w:t>
      </w:r>
      <w:r>
        <w:rPr>
          <w:sz w:val="18"/>
        </w:rPr>
        <w:t>读取/写入/保留 transition、duration、advance 等；unsupported 保留。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PPT-027  Animations：</w:t>
      </w:r>
      <w:r>
        <w:rPr>
          <w:sz w:val="18"/>
        </w:rPr>
        <w:t>读取/写入/保留 timing tree、entrance/emphasis/exit/motion/trigger/sequence；backend 能力分级。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PPT-028  Effects：</w:t>
      </w:r>
      <w:r>
        <w:rPr>
          <w:sz w:val="18"/>
        </w:rPr>
        <w:t>gradient、shadow、glow、reflection、transparency、line dash、3D/effects；按 backend 标 Native/Partial。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PPT-029  Accessibility：</w:t>
      </w:r>
      <w:r>
        <w:rPr>
          <w:sz w:val="18"/>
        </w:rPr>
        <w:t>alt text、reading order、language、table semantics、contrast 相关字段。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PPT-030  Object identity/metadata：</w:t>
      </w:r>
      <w:r>
        <w:rPr>
          <w:sz w:val="18"/>
        </w:rPr>
        <w:t>shape id/name、tags/custom XML/extension data；round-trip 对象映射。</w:t>
      </w:r>
    </w:p>
    <w:p>
      <w:pPr>
        <w:pStyle w:val="Heading1"/>
        <w:keepNext/>
      </w:pPr>
      <w:r>
        <w:t>11. PowerPoint 后端与接口</w:t>
      </w:r>
    </w:p>
    <w:p>
      <w:r>
        <w:t>不同技术路线统一进入 PowerPointAdapter，业务决策不与底层库绑定。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ADP-PP-01-01  COM / PowerPoint Object Model：</w:t>
      </w:r>
      <w:r>
        <w:rPr>
          <w:sz w:val="18"/>
        </w:rPr>
        <w:t>必须为 COM / PowerPoint Object Model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ADP-PP-02-01  Office.js / PowerPoint JavaScript API：</w:t>
      </w:r>
      <w:r>
        <w:rPr>
          <w:sz w:val="18"/>
        </w:rPr>
        <w:t>必须为 Office.js / PowerPoint JavaScript API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ADP-PP-03-01  VSTO / .NET：</w:t>
      </w:r>
      <w:r>
        <w:rPr>
          <w:sz w:val="18"/>
        </w:rPr>
        <w:t>必须为 VSTO / .NET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ADP-PP-04-01  Open XML SDK / PresentationML：</w:t>
      </w:r>
      <w:r>
        <w:rPr>
          <w:sz w:val="18"/>
        </w:rPr>
        <w:t>必须为 Open XML SDK / PresentationML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ADP-PP-05-01  python-pptx：</w:t>
      </w:r>
      <w:r>
        <w:rPr>
          <w:sz w:val="18"/>
        </w:rPr>
        <w:t>必须为 python-pptx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ADP-PP-06-01  PptxGenJS：</w:t>
      </w:r>
      <w:r>
        <w:rPr>
          <w:sz w:val="18"/>
        </w:rPr>
        <w:t>必须为 PptxGenJS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ADP-PP-07-01  @office-kit/pptx：</w:t>
      </w:r>
      <w:r>
        <w:rPr>
          <w:sz w:val="18"/>
        </w:rPr>
        <w:t>必须为 @office-kit/pptx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ADP-PP-08-01  PowerPoint MCP - COM：</w:t>
      </w:r>
      <w:r>
        <w:rPr>
          <w:sz w:val="18"/>
        </w:rPr>
        <w:t>必须为 PowerPoint MCP - COM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ADP-PP-09-01  PowerPoint MCP - Office.js bridge：</w:t>
      </w:r>
      <w:r>
        <w:rPr>
          <w:sz w:val="18"/>
        </w:rPr>
        <w:t>必须为 PowerPoint MCP - Office.js bridge 建立真实 PoC 和能力矩阵。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ADP-010  统一 PowerPointAdapter：</w:t>
      </w:r>
      <w:r>
        <w:rPr>
          <w:sz w:val="18"/>
        </w:rPr>
        <w:t>上层系统不得直接依赖具体库；统一 open/create/read/write/render/save/capabilities/health 接口。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ADP-011  后端路由：</w:t>
      </w:r>
      <w:r>
        <w:rPr>
          <w:sz w:val="18"/>
        </w:rPr>
        <w:t>根据 live edit、existing deck、server/no Office、native depth、platform、安全要求选择 backend。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ADP-012  能力降级：</w:t>
      </w:r>
      <w:r>
        <w:rPr>
          <w:sz w:val="18"/>
        </w:rPr>
        <w:t>当选中 backend 不支持需求时，按 capability registry 选择换 backend、fallback representation 或失败。</w:t>
      </w:r>
    </w:p>
    <w:p>
      <w:pPr>
        <w:pStyle w:val="Heading1"/>
        <w:keepNext/>
      </w:pPr>
      <w:r>
        <w:t>12. 系统组件与编排</w:t>
      </w:r>
    </w:p>
    <w:p>
      <w:r>
        <w:t>所有研究资产最终要进入同一运行系统，而不是停留在若干互不相连的脚本。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SYS-001  TaskSpec：</w:t>
      </w:r>
      <w:r>
        <w:rPr>
          <w:sz w:val="18"/>
        </w:rPr>
        <w:t>统一任务入口结构，包含 mode、sources、constraints、style/template、output、providers、runtime preferences。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SYS-002  Runtime Doctor：</w:t>
      </w:r>
      <w:r>
        <w:rPr>
          <w:sz w:val="18"/>
        </w:rPr>
        <w:t>启动/执行前探测 Python/Node/.NET/Office/PowerPoint/API set/MCP/render/font/model provider。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SYS-003  Source Loader：</w:t>
      </w:r>
      <w:r>
        <w:rPr>
          <w:sz w:val="18"/>
        </w:rPr>
        <w:t>按照 IN-001~16 加载来源并输出 SourceBundle。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SYS-004  Evidence Store：</w:t>
      </w:r>
      <w:r>
        <w:rPr>
          <w:sz w:val="18"/>
        </w:rPr>
        <w:t>保存 SourceEvidence、anchor、hash、parse version；支持按 ID 查询。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SYS-005  Decision Orchestrator：</w:t>
      </w:r>
      <w:r>
        <w:rPr>
          <w:sz w:val="18"/>
        </w:rPr>
        <w:t>按 DEC-001~40 执行并支持条件分支、节点重跑、checkpoint。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SYS-006  Schema Registry：</w:t>
      </w:r>
      <w:r>
        <w:rPr>
          <w:sz w:val="18"/>
        </w:rPr>
        <w:t>集中管理 Task/Source/Decision/Slide/Layout/Asset/Quality 等版本化 schema。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SYS-007  Capability Registry：</w:t>
      </w:r>
      <w:r>
        <w:rPr>
          <w:sz w:val="18"/>
        </w:rPr>
        <w:t>登记原子能力、实现、backend、平台、依赖、状态、优先级、health。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SYS-008  Template Registry：</w:t>
      </w:r>
      <w:r>
        <w:rPr>
          <w:sz w:val="18"/>
        </w:rPr>
        <w:t>存储/检索 TemplatePack/LayoutTemplate/DesignTokens/Preview/License。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SYS-009  Asset Resolver：</w:t>
      </w:r>
      <w:r>
        <w:rPr>
          <w:sz w:val="18"/>
        </w:rPr>
        <w:t>把 AssetPlan 解析为真实文件/URL/生成请求，并校验质量与来源。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SYS-010  Slide Compiler：</w:t>
      </w:r>
      <w:r>
        <w:rPr>
          <w:sz w:val="18"/>
        </w:rPr>
        <w:t>把内容/布局/样式/素材合并成不依赖具体 backend 的 SlideSpec。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SYS-011  Execution Planner：</w:t>
      </w:r>
      <w:r>
        <w:rPr>
          <w:sz w:val="18"/>
        </w:rPr>
        <w:t>把 SlideSpec 编译为 AtomicCapability DAG，明确 implementation/backend。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SYS-012  Page Executor：</w:t>
      </w:r>
      <w:r>
        <w:rPr>
          <w:sz w:val="18"/>
        </w:rPr>
        <w:t>执行原子能力、建立 ObjectMap、记录每次调用输入输出和 warning。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SYS-013  Deck Executor：</w:t>
      </w:r>
      <w:r>
        <w:rPr>
          <w:sz w:val="18"/>
        </w:rPr>
        <w:t>按页面顺序和跨页依赖构建/修改 deck；处理 master/layout/theme。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SYS-014  Renderer：</w:t>
      </w:r>
      <w:r>
        <w:rPr>
          <w:sz w:val="18"/>
        </w:rPr>
        <w:t>提供 slide/deck PNG/PDF/thumbnail；live deck 可截图；输出 hash 与 renderer version。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SYS-015  QA Engine：</w:t>
      </w:r>
      <w:r>
        <w:rPr>
          <w:sz w:val="18"/>
        </w:rPr>
        <w:t>执行结构/视觉/事实/语义/可编辑性/可访问性/全局一致性检查。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SYS-016  Revision Engine：</w:t>
      </w:r>
      <w:r>
        <w:rPr>
          <w:sz w:val="18"/>
        </w:rPr>
        <w:t>按 RevisionPlan 局部重跑节点和页面，保存 revision history。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SYS-017  Artifact Store：</w:t>
      </w:r>
      <w:r>
        <w:rPr>
          <w:sz w:val="18"/>
        </w:rPr>
        <w:t>管理中间 JSON、图片、PPTX、render、日志、trace、QA、manifest；提供生命周期清理。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SYS-018  Provider Registry：</w:t>
      </w:r>
      <w:r>
        <w:rPr>
          <w:sz w:val="18"/>
        </w:rPr>
        <w:t>统一文本模型、视觉模型、embedding/reranker、图像生成等 provider；记录模型/版本/参数。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SYS-019  CLI：</w:t>
      </w:r>
      <w:r>
        <w:rPr>
          <w:sz w:val="18"/>
        </w:rPr>
        <w:t>至少支持 generate/revise/inspect/validate/render/capabilities/doctor/benchmark/debug-node。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SYS-020  HTTP API：</w:t>
      </w:r>
      <w:r>
        <w:rPr>
          <w:sz w:val="18"/>
        </w:rPr>
        <w:t>至少支持 create/revise/status/artifacts/inspect/validate/capabilities；长任务有 job 状态。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SYS-021  MCP：</w:t>
      </w:r>
      <w:r>
        <w:rPr>
          <w:sz w:val="18"/>
        </w:rPr>
        <w:t>至少提供 create_deck/revise_deck/inspect/validate/capabilities/debug 级工具；返回 artifact path/structured result。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SYS-022  Debug Runner：</w:t>
      </w:r>
      <w:r>
        <w:rPr>
          <w:sz w:val="18"/>
        </w:rPr>
        <w:t>任意 DecisionNode/AtomicCapability/Layout/Adapter/QARule 可以单独运行。</w:t>
      </w:r>
    </w:p>
    <w:p>
      <w:pPr>
        <w:pStyle w:val="Heading1"/>
        <w:keepNext/>
      </w:pPr>
      <w:r>
        <w:t>13. 已有 PPT 与修订</w:t>
      </w:r>
    </w:p>
    <w:p>
      <w:r>
        <w:t>编辑已有演示文稿时采用 preserve-first 和最小修改范围原则。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REV-001  导入已有 PPT：</w:t>
      </w:r>
      <w:r>
        <w:rPr>
          <w:sz w:val="18"/>
        </w:rPr>
        <w:t>读取 slide/object/text/style/geometry/master/layout/theme/notes/comments/assets，生成 ImportedDeckModel。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REV-002  未知对象保留：</w:t>
      </w:r>
      <w:r>
        <w:rPr>
          <w:sz w:val="18"/>
        </w:rPr>
        <w:t>未建模对象如 SmartArt/OLE/vendor extensions 默认原样保留，不得因保存丢失。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REV-003  修改范围识别：</w:t>
      </w:r>
      <w:r>
        <w:rPr>
          <w:sz w:val="18"/>
        </w:rPr>
        <w:t>自然语言修改指令必须解析到 deck/section/slide/object 范围，避免全量重写。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REV-004  对象定位：</w:t>
      </w:r>
      <w:r>
        <w:rPr>
          <w:sz w:val="18"/>
        </w:rPr>
        <w:t>支持通过 object_id/shape id/name/text/placeholder/slide index/语义匹配定位对象。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REV-005  局部修改：</w:t>
      </w:r>
      <w:r>
        <w:rPr>
          <w:sz w:val="18"/>
        </w:rPr>
        <w:t>修改文本/图片/图表/表格/样式/geometry 时未涉及对象尽量保持 byte/semantic fidelity。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REV-006  版式重排：</w:t>
      </w:r>
      <w:r>
        <w:rPr>
          <w:sz w:val="18"/>
        </w:rPr>
        <w:t>仅在用户指令或 QA 需要时重新布局；保留 locked/brand 对象。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REV-007  模板填充：</w:t>
      </w:r>
      <w:r>
        <w:rPr>
          <w:sz w:val="18"/>
        </w:rPr>
        <w:t>在真实模板 placeholder/layout/master 上填充内容；不得用整页截图替代。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REV-008  截图还原：</w:t>
      </w:r>
      <w:r>
        <w:rPr>
          <w:sz w:val="18"/>
        </w:rPr>
        <w:t>图片/截图到 PPTX 要识别元素层级、文字、图片、几何；可编辑元素优先原生化。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REV-009  Beautify：</w:t>
      </w:r>
      <w:r>
        <w:rPr>
          <w:sz w:val="18"/>
        </w:rPr>
        <w:t>beautify 应保留事实/数据和用户已锁定元素，仅调整内容层级/视觉/布局。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REV-010  Revision history：</w:t>
      </w:r>
      <w:r>
        <w:rPr>
          <w:sz w:val="18"/>
        </w:rPr>
        <w:t>每次修订保存指令、scope、before/after specs、对象变更、QA 和文件版本。</w:t>
      </w:r>
    </w:p>
    <w:p>
      <w:pPr>
        <w:pStyle w:val="Heading1"/>
        <w:keepNext/>
      </w:pPr>
      <w:r>
        <w:t>14. 质量与验收</w:t>
      </w:r>
    </w:p>
    <w:p>
      <w:r>
        <w:t>质量检查必须覆盖结构、视觉、语义、事实、可编辑性、可访问性，并能够驱动修订。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QA-001  PPTX 结构有效性：</w:t>
      </w:r>
      <w:r>
        <w:rPr>
          <w:sz w:val="18"/>
        </w:rPr>
        <w:t>文件应通过解压/relationship/Content_Types 基础校验；可选 OpenXmlValidator。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QA-002  PowerPoint 打开验证：</w:t>
      </w:r>
      <w:r>
        <w:rPr>
          <w:sz w:val="18"/>
        </w:rPr>
        <w:t>最终 PPTX 能被 PowerPoint 打开且无修复提示（测试环境可用时）。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QA-003  空页/空对象：</w:t>
      </w:r>
      <w:r>
        <w:rPr>
          <w:sz w:val="18"/>
        </w:rPr>
        <w:t>检测空 slide、空 text、unused placeholder、0-size/不可见异常对象。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QA-004  越界：</w:t>
      </w:r>
      <w:r>
        <w:rPr>
          <w:sz w:val="18"/>
        </w:rPr>
        <w:t>任何对象不得无意越出 slide bounds。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QA-005  碰撞：</w:t>
      </w:r>
      <w:r>
        <w:rPr>
          <w:sz w:val="18"/>
        </w:rPr>
        <w:t>检测不允许的 object overlap；允许背景/设计性叠加需标 whitelist/role。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QA-006  文本溢出：</w:t>
      </w:r>
      <w:r>
        <w:rPr>
          <w:sz w:val="18"/>
        </w:rPr>
        <w:t>检测文本框 overflow、极小字号、裁切、超出 safe area。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QA-007  对齐/间距：</w:t>
      </w:r>
      <w:r>
        <w:rPr>
          <w:sz w:val="18"/>
        </w:rPr>
        <w:t>检查 grid、边距、对齐、分布、baseline、组件内部 spacing。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QA-008  视觉层级：</w:t>
      </w:r>
      <w:r>
        <w:rPr>
          <w:sz w:val="18"/>
        </w:rPr>
        <w:t>标题/重点/正文/注释的字号、位置、颜色层级符合 DesignTokens。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QA-009  对比度：</w:t>
      </w:r>
      <w:r>
        <w:rPr>
          <w:sz w:val="18"/>
        </w:rPr>
        <w:t>文本与背景、图表系列、强调色达到可读性要求；记录例外。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QA-010  图片质量：</w:t>
      </w:r>
      <w:r>
        <w:rPr>
          <w:sz w:val="18"/>
        </w:rPr>
        <w:t>检测低分辨率、拉伸、裁切主体丢失、过量模糊、重复。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QA-011  图表正确性：</w:t>
      </w:r>
      <w:r>
        <w:rPr>
          <w:sz w:val="18"/>
        </w:rPr>
        <w:t>chart 类型、labels、series、axis、单位、数据与 SourceEvidence 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QA-012  表格正确性：</w:t>
      </w:r>
      <w:r>
        <w:rPr>
          <w:sz w:val="18"/>
        </w:rPr>
        <w:t>表头、行列、数值、单位、分页、可读性和来源一致。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QA-013  语义一致性：</w:t>
      </w:r>
      <w:r>
        <w:rPr>
          <w:sz w:val="18"/>
        </w:rPr>
        <w:t>标题、正文、图片、图表、页面目标和章节主旨互相一致。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QA-014  事实一致性：</w:t>
      </w:r>
      <w:r>
        <w:rPr>
          <w:sz w:val="18"/>
        </w:rPr>
        <w:t>所有关键事实/数字与 SourceEvidence 或 Assumption 对齐。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QA-015  Deck 一致性：</w:t>
      </w:r>
      <w:r>
        <w:rPr>
          <w:sz w:val="18"/>
        </w:rPr>
        <w:t>字体、颜色、页脚、章节、标题规则、页码、layout diversity、风格统一。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QA-016  可编辑性：</w:t>
      </w:r>
      <w:r>
        <w:rPr>
          <w:sz w:val="18"/>
        </w:rPr>
        <w:t>关键内容不得无说明地扁平化为整页图片；元素可选可改；fallback 有报告。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QA-017  Round-trip：</w:t>
      </w:r>
      <w:r>
        <w:rPr>
          <w:sz w:val="18"/>
        </w:rPr>
        <w:t>existing PPT 修改后未修改对象/unknown parts/relationship 尽量保持。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QA-018  可访问性：</w:t>
      </w:r>
      <w:r>
        <w:rPr>
          <w:sz w:val="18"/>
        </w:rPr>
        <w:t>alt text、reading order、字体大小、颜色、语言、table headers 等检查。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QA-019  修订闭环：</w:t>
      </w:r>
      <w:r>
        <w:rPr>
          <w:sz w:val="18"/>
        </w:rPr>
        <w:t>每类阻断问题必须映射到可执行 RevisionAction 或明确 fail。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QA-020  QA 可解释性：</w:t>
      </w:r>
      <w:r>
        <w:rPr>
          <w:sz w:val="18"/>
        </w:rPr>
        <w:t>每个 issue 包含 slide/object、type、severity、measurement/evidence、threshold、action。</w:t>
      </w:r>
    </w:p>
    <w:p>
      <w:pPr>
        <w:pStyle w:val="Heading1"/>
        <w:keepNext/>
      </w:pPr>
      <w:r>
        <w:t>15. 非功能需求</w:t>
      </w:r>
    </w:p>
    <w:p>
      <w:r>
        <w:t>可靠性、可恢复、资源、兼容、性能和可维护性作为正式需求，不作为实现后的补充事项。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NFR-001  可靠性：</w:t>
      </w:r>
      <w:r>
        <w:rPr>
          <w:sz w:val="18"/>
        </w:rPr>
        <w:t>任何任务必须有终态 success/warning/failed/cancelled；禁止进程异常退出而无任务记录。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NFR-002  可恢复性：</w:t>
      </w:r>
      <w:r>
        <w:rPr>
          <w:sz w:val="18"/>
        </w:rPr>
        <w:t>长任务支持 checkpoint；模型/下载/渲染失败后可从最近稳定节点重试。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NFR-003  幂等性：</w:t>
      </w:r>
      <w:r>
        <w:rPr>
          <w:sz w:val="18"/>
        </w:rPr>
        <w:t>相同 task_id 的重复提交不得无意产生重复副作用；需明确 new run/retry。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NFR-004  取消：</w:t>
      </w:r>
      <w:r>
        <w:rPr>
          <w:sz w:val="18"/>
        </w:rPr>
        <w:t>用户可取消长任务；子进程/下载/模型请求应尽力终止并清理临时资源。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NFR-005  超时：</w:t>
      </w:r>
      <w:r>
        <w:rPr>
          <w:sz w:val="18"/>
        </w:rPr>
        <w:t>模型、网络、子进程、PowerPoint COM/MCP、渲染分别配置 timeout。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NFR-006  重试：</w:t>
      </w:r>
      <w:r>
        <w:rPr>
          <w:sz w:val="18"/>
        </w:rPr>
        <w:t>仅可重试幂等/安全步骤；定义 max retries、backoff、retryable error。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NFR-007  并发：</w:t>
      </w:r>
      <w:r>
        <w:rPr>
          <w:sz w:val="18"/>
        </w:rPr>
        <w:t>定义 task/page/provider/backend 并发上限；Office live backend 必须处理单实例/线程模型。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NFR-008  资源限制：</w:t>
      </w:r>
      <w:r>
        <w:rPr>
          <w:sz w:val="18"/>
        </w:rPr>
        <w:t>配置最大输入/解压/图片/总资产/幻灯片数/临时目录/日志大小，防止 OOM/磁盘占满。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NFR-009  性能测量：</w:t>
      </w:r>
      <w:r>
        <w:rPr>
          <w:sz w:val="18"/>
        </w:rPr>
        <w:t>记录每节点 latency、模型 tokens、下载、渲染、PPT 写入、QA；基准阈值后续可配置。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NFR-010  跨平台：</w:t>
      </w:r>
      <w:r>
        <w:rPr>
          <w:sz w:val="18"/>
        </w:rPr>
        <w:t>server-file 路线应可在不装 Office 的平台运行；live PowerPoint 路线按 backend 平台声明。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NFR-011  离线/受限网络：</w:t>
      </w:r>
      <w:r>
        <w:rPr>
          <w:sz w:val="18"/>
        </w:rPr>
        <w:t>允许关闭网络搜索/下载/云模型等能力，能力不足需显式报告。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NFR-012  多语言：</w:t>
      </w:r>
      <w:r>
        <w:rPr>
          <w:sz w:val="18"/>
        </w:rPr>
        <w:t>数据结构和渲染支持 Unicode/CJK/RTL；字体 fallback 可配置。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NFR-013  可维护性：</w:t>
      </w:r>
      <w:r>
        <w:rPr>
          <w:sz w:val="18"/>
        </w:rPr>
        <w:t>所有跨模块接口版本化；禁止业务代码依赖第三方库的非公开内部字段而无 adapter。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NFR-014  可扩展性：</w:t>
      </w:r>
      <w:r>
        <w:rPr>
          <w:sz w:val="18"/>
        </w:rPr>
        <w:t>新增 DecisionNode/Provider/Adapter/Layout/QARule 不应要求修改所有现有模块。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NFR-015  兼容性：</w:t>
      </w:r>
      <w:r>
        <w:rPr>
          <w:sz w:val="18"/>
        </w:rPr>
        <w:t>验证目标 PPTX 在 PowerPoint；必要时抽样 Keynote/LibreOffice/Google Slides import 并记录差异。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NFR-016  可诊断性：</w:t>
      </w:r>
      <w:r>
        <w:rPr>
          <w:sz w:val="18"/>
        </w:rPr>
        <w:t>错误必须包含 error_code、stage/node、task/slide/object、cause、retryable、建议动作。</w:t>
      </w:r>
    </w:p>
    <w:p>
      <w:pPr>
        <w:pStyle w:val="Heading1"/>
        <w:keepNext/>
      </w:pPr>
      <w:r>
        <w:t>16. 安全/隐私/许可</w:t>
      </w:r>
    </w:p>
    <w:p>
      <w:r>
        <w:t>来源文件、URL、MCP、Office 自动化和模型均可能形成安全/合规边界，需从设计起纳入。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SEC-001  路径安全：</w:t>
      </w:r>
      <w:r>
        <w:rPr>
          <w:sz w:val="18"/>
        </w:rPr>
        <w:t>用户路径/模板路径/输出路径防止 traversal；工作目录和临时目录隔离。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SEC-002  URL/SSRF：</w:t>
      </w:r>
      <w:r>
        <w:rPr>
          <w:sz w:val="18"/>
        </w:rPr>
        <w:t>远程 URL 只允许 http/https；默认阻止 loopback/link-local/private network 或由明确策略控制。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SEC-003  下载安全：</w:t>
      </w:r>
      <w:r>
        <w:rPr>
          <w:sz w:val="18"/>
        </w:rPr>
        <w:t>限制响应大小、重定向、content-type；下载先到临时文件并校验。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SEC-004  压缩炸弹：</w:t>
      </w:r>
      <w:r>
        <w:rPr>
          <w:sz w:val="18"/>
        </w:rPr>
        <w:t>DOCX/PPTX/XLSX/ZIP 解压前后限制文件数和总展开大小。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SEC-005  宏与嵌入对象：</w:t>
      </w:r>
      <w:r>
        <w:rPr>
          <w:sz w:val="18"/>
        </w:rPr>
        <w:t>默认不执行 VBA/OLE/ActiveX/embedded code；保留与执行分离。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SEC-006  外部关系：</w:t>
      </w:r>
      <w:r>
        <w:rPr>
          <w:sz w:val="18"/>
        </w:rPr>
        <w:t>PPTX/DOCX 外部链接/远程关系不得在解析时自动执行或下载。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SEC-007  Prompt Injection：</w:t>
      </w:r>
      <w:r>
        <w:rPr>
          <w:sz w:val="18"/>
        </w:rPr>
        <w:t>来源文档中的“指令”视为数据，不得覆盖 system/user requirements；需要 source-content boundary。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SEC-008  任意代码工具：</w:t>
      </w:r>
      <w:r>
        <w:rPr>
          <w:sz w:val="18"/>
        </w:rPr>
        <w:t>execute_officejs/COM evaluate/脚本执行类能力默认 gated；仅受信环境和显式开关。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SEC-009  MCP 认证/绑定：</w:t>
      </w:r>
      <w:r>
        <w:rPr>
          <w:sz w:val="18"/>
        </w:rPr>
        <w:t>本地 MCP 默认 loopback/stdio；远程部署必须有认证、授权、session token 和 TLS。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SEC-010  秘密管理：</w:t>
      </w:r>
      <w:r>
        <w:rPr>
          <w:sz w:val="18"/>
        </w:rPr>
        <w:t>API key/token 仅来自安全配置；日志/trace/错误中脱敏。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SEC-011  数据隐私：</w:t>
      </w:r>
      <w:r>
        <w:rPr>
          <w:sz w:val="18"/>
        </w:rPr>
        <w:t>记录哪些来源会发送给外部模型/图像服务；支持本地/关闭外发策略。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SEC-012  临时文件：</w:t>
      </w:r>
      <w:r>
        <w:rPr>
          <w:sz w:val="18"/>
        </w:rPr>
        <w:t>临时文件权限、命名、清理和 crash 后回收。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SEC-013  许可合规：</w:t>
      </w:r>
      <w:r>
        <w:rPr>
          <w:sz w:val="18"/>
        </w:rPr>
        <w:t>记录开源代码、模板、资产、字体、图标的 license；复用方式必须符合许可。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SEC-014  来源归属：</w:t>
      </w:r>
      <w:r>
        <w:rPr>
          <w:sz w:val="18"/>
        </w:rPr>
        <w:t>用户需要时生成 attribution/source appendix/manifest。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SEC-015  不可信 PPTX：</w:t>
      </w:r>
      <w:r>
        <w:rPr>
          <w:sz w:val="18"/>
        </w:rPr>
        <w:t>读取现有 PPTX 时进行安全解析，不触发宏/外链/嵌入对象。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SEC-016  输入审计：</w:t>
      </w:r>
      <w:r>
        <w:rPr>
          <w:sz w:val="18"/>
        </w:rPr>
        <w:t>保存安全检查结果和被拒绝/跳过的资源原因。</w:t>
      </w:r>
    </w:p>
    <w:p>
      <w:pPr>
        <w:pStyle w:val="Heading1"/>
        <w:keepNext/>
      </w:pPr>
      <w:r>
        <w:t>17. 可观察性与可复现</w:t>
      </w:r>
    </w:p>
    <w:p>
      <w:r>
        <w:t>系统应让“为什么生成成这样”可以被回答和重放。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OBS-001  全链路 ID：</w:t>
      </w:r>
      <w:r>
        <w:rPr>
          <w:sz w:val="18"/>
        </w:rPr>
        <w:t>task/run/deck/slide/node/source/evidence/asset/object/issue/revision 统一关联。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OBS-002  结构化日志：</w:t>
      </w:r>
      <w:r>
        <w:rPr>
          <w:sz w:val="18"/>
        </w:rPr>
        <w:t>日志至少包含时间、level、component、ID、event、duration、result/error。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OBS-003  DecisionTrace：</w:t>
      </w:r>
      <w:r>
        <w:rPr>
          <w:sz w:val="18"/>
        </w:rPr>
        <w:t>每个 DEC 节点保存 input snapshot、candidates、scores/reasons、selected、rules/model、output、duration、error。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OBS-004  ExecutionTrace：</w:t>
      </w:r>
      <w:r>
        <w:rPr>
          <w:sz w:val="18"/>
        </w:rPr>
        <w:t>每个 AtomicCapability 保存 implementation/backend、input/output、object IDs、warning/error。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OBS-005  ProviderTrace：</w:t>
      </w:r>
      <w:r>
        <w:rPr>
          <w:sz w:val="18"/>
        </w:rPr>
        <w:t>保存 provider/model/version/temperature/seed(如支持)/token usage/latency/request id；避免存 secret。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OBS-006  ArtifactManifest：</w:t>
      </w:r>
      <w:r>
        <w:rPr>
          <w:sz w:val="18"/>
        </w:rPr>
        <w:t>保存所有输入、中间、输出 artifact 的 path/type/hash/source/producer。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OBS-007  VersionManifest：</w:t>
      </w:r>
      <w:r>
        <w:rPr>
          <w:sz w:val="18"/>
        </w:rPr>
        <w:t>保存代码 commit、依赖 lock、Office/API set、adapter、模板、schema、renderer 版本。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OBS-008  可重放：</w:t>
      </w:r>
      <w:r>
        <w:rPr>
          <w:sz w:val="18"/>
        </w:rPr>
        <w:t>能够用保存的 SlideSpec/ExecutionPlan 在相同 backend 或兼容 backend 重放执行。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OBS-009  可比较：</w:t>
      </w:r>
      <w:r>
        <w:rPr>
          <w:sz w:val="18"/>
        </w:rPr>
        <w:t>两次 run 可比较 decision/layout/object/quality 差异。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OBS-010  调试导出：</w:t>
      </w:r>
      <w:r>
        <w:rPr>
          <w:sz w:val="18"/>
        </w:rPr>
        <w:t>支持导出单任务 debug bundle（不含 secret），供 Codex/开发定位。</w:t>
      </w:r>
    </w:p>
    <w:p>
      <w:pPr>
        <w:pStyle w:val="Heading1"/>
        <w:keepNext/>
      </w:pPr>
      <w:r>
        <w:t>18. 测试与验收</w:t>
      </w:r>
    </w:p>
    <w:p>
      <w:r>
        <w:t>每个核心需求必须由可重复测试或 PoC 证据验收，而非仅代码存在。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TST-001  Schema 单元测试：</w:t>
      </w:r>
      <w:r>
        <w:rPr>
          <w:sz w:val="18"/>
        </w:rPr>
        <w:t>所有版本化 JSON Schema 有 valid/invalid fixtures，required/enum/range/additionalProperties 均验证。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TST-002  解析器单元测试：</w:t>
      </w:r>
      <w:r>
        <w:rPr>
          <w:sz w:val="18"/>
        </w:rPr>
        <w:t>每种输入格式有正常/损坏/极端/编码/空文件测试。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TST-003  决策节点测试：</w:t>
      </w:r>
      <w:r>
        <w:rPr>
          <w:sz w:val="18"/>
        </w:rPr>
        <w:t>DEC-001~40 每个节点有至少 3 正常 + 1 边界测试，并固定输入/期望结构。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TST-004  原子能力测试：</w:t>
      </w:r>
      <w:r>
        <w:rPr>
          <w:sz w:val="18"/>
        </w:rPr>
        <w:t>PPT-001~30 的可实现能力有最小 fixture，验证对象属性与输出文件。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TST-005  Adapter contract test：</w:t>
      </w:r>
      <w:r>
        <w:rPr>
          <w:sz w:val="18"/>
        </w:rPr>
        <w:t>每个 PowerPointAdapter 运行同一 contract suite，输出 CapabilityMatrix。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TST-006  模板解析测试：</w:t>
      </w:r>
      <w:r>
        <w:rPr>
          <w:sz w:val="18"/>
        </w:rPr>
        <w:t>使用真实 master/layout/placeholders/themes 的模板验证解析与重建。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TST-007  Round-trip 测试：</w:t>
      </w:r>
      <w:r>
        <w:rPr>
          <w:sz w:val="18"/>
        </w:rPr>
        <w:t>已有 PPT 打开-&gt;读-&gt;改-&gt;存，比较未修改对象、unknown parts、relationships。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TST-008  Golden PPTX：</w:t>
      </w:r>
      <w:r>
        <w:rPr>
          <w:sz w:val="18"/>
        </w:rPr>
        <w:t>关键 E2E 场景保留 golden SlideSpec/截图/结构摘要；允许视觉阈值而非 byte 完全一致。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TST-009  Visual diff：</w:t>
      </w:r>
      <w:r>
        <w:rPr>
          <w:sz w:val="18"/>
        </w:rPr>
        <w:t>渲染页与 baseline 做图像/布局差异，用于发现字体、位置、样式回归。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TST-010  数据一致性测试：</w:t>
      </w:r>
      <w:r>
        <w:rPr>
          <w:sz w:val="18"/>
        </w:rPr>
        <w:t>图表/表格/正文数据绑定同源；故意注入不一致应被 QA 捕获。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TST-011  故障注入：</w:t>
      </w:r>
      <w:r>
        <w:rPr>
          <w:sz w:val="18"/>
        </w:rPr>
        <w:t>模型 timeout、URL 失败、字体缺失、PowerPoint 不运行、PPTX 损坏、磁盘不足等必须有预期错误。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TST-012  安全测试：</w:t>
      </w:r>
      <w:r>
        <w:rPr>
          <w:sz w:val="18"/>
        </w:rPr>
        <w:t>path traversal、SSRF、zip bomb、宏/OLE、prompt injection、secret logging、任意代码工具 gating。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TST-013  性能基准：</w:t>
      </w:r>
      <w:r>
        <w:rPr>
          <w:sz w:val="18"/>
        </w:rPr>
        <w:t>记录 5/10/20/30 页典型 deck 的分阶段耗时、内存、模型调用和文件大小。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TST-014  兼容性测试：</w:t>
      </w:r>
      <w:r>
        <w:rPr>
          <w:sz w:val="18"/>
        </w:rPr>
        <w:t>至少 PowerPoint 必测；可选抽样 Keynote/LibreOffice/Google Slides import。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TST-015  长内容场景：</w:t>
      </w:r>
      <w:r>
        <w:rPr>
          <w:sz w:val="18"/>
        </w:rPr>
        <w:t>长文档产生大纲/分页/容量/拆页，不能只截断。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TST-016  数据场景：</w:t>
      </w:r>
      <w:r>
        <w:rPr>
          <w:sz w:val="18"/>
        </w:rPr>
        <w:t>含复杂表格/多系列数据时正确选择 table/chart，单位与 labels 无误。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TST-017  模板场景：</w:t>
      </w:r>
      <w:r>
        <w:rPr>
          <w:sz w:val="18"/>
        </w:rPr>
        <w:t>企业模板填充保持 master/layout/logo/brand lock。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TST-018  已有 PPT 修改：</w:t>
      </w:r>
      <w:r>
        <w:rPr>
          <w:sz w:val="18"/>
        </w:rPr>
        <w:t>局部修改不引起无关页面/对象变化，且可继续编辑。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TST-019  截图还原：</w:t>
      </w:r>
      <w:r>
        <w:rPr>
          <w:sz w:val="18"/>
        </w:rPr>
        <w:t>截图元素分解、文字可编辑、图片/shape 位置接近参考，误差可测。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TST-020  可追溯性验收：</w:t>
      </w:r>
      <w:r>
        <w:rPr>
          <w:sz w:val="18"/>
        </w:rPr>
        <w:t>随机抽一个最终对象能追溯 source-&gt;decision-&gt;SlideSpec-&gt;execution-&gt;shape-&gt;QA。</w:t>
      </w:r>
    </w:p>
    <w:p>
      <w:pPr>
        <w:pStyle w:val="Heading1"/>
        <w:keepNext/>
      </w:pPr>
      <w:r>
        <w:t>19. 工程化与交付</w:t>
      </w:r>
    </w:p>
    <w:p>
      <w:r>
        <w:t>Codex 后续实现需要以可安装、可诊断、可测试、可追踪的工程产物交付。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OPS-001  仓库初始化要求：</w:t>
      </w:r>
      <w:r>
        <w:rPr>
          <w:sz w:val="18"/>
        </w:rPr>
        <w:t>Codex 实现时必须建立明确目录边界：schemas/config/providers/adapters/decisions/templates/assets/execution/qa/tests/docs/scripts；具体语言可调整但职责不能混杂。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OPS-002  依赖锁定：</w:t>
      </w:r>
      <w:r>
        <w:rPr>
          <w:sz w:val="18"/>
        </w:rPr>
        <w:t>Python/Node/.NET/系统依赖均使用锁文件或明确版本；安装脚本不得默认漂移 latest。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OPS-003  环境模板：</w:t>
      </w:r>
      <w:r>
        <w:rPr>
          <w:sz w:val="18"/>
        </w:rPr>
        <w:t>提供 .env.example/config example，列出必需/可选变量、默认值和安全说明，不包含真实 secret。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OPS-004  一键 doctor：</w:t>
      </w:r>
      <w:r>
        <w:rPr>
          <w:sz w:val="18"/>
        </w:rPr>
        <w:t>提供环境诊断输出，说明缺少 Office、字体、renderer、模型 key、MCP、系统工具的影响。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OPS-005  开发运行说明：</w:t>
      </w:r>
      <w:r>
        <w:rPr>
          <w:sz w:val="18"/>
        </w:rPr>
        <w:t>从空机器到运行最小 E2E 的步骤必须写入 README/runbook。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OPS-006  接口文档：</w:t>
      </w:r>
      <w:r>
        <w:rPr>
          <w:sz w:val="18"/>
        </w:rPr>
        <w:t>CLI/API/MCP/internal contracts 生成或维护可查文档，字段与 Schema 同步。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OPS-007  错误码目录：</w:t>
      </w:r>
      <w:r>
        <w:rPr>
          <w:sz w:val="18"/>
        </w:rPr>
        <w:t>所有结构化 error_code 有唯一说明、触发条件、retryable、用户动作。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OPS-008  能力矩阵发布：</w:t>
      </w:r>
      <w:r>
        <w:rPr>
          <w:sz w:val="18"/>
        </w:rPr>
        <w:t>随版本发布 CapabilityMatrix：backend×PowerPoint object×CRUD/preserve/render。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OPS-009  测试命令：</w:t>
      </w:r>
      <w:r>
        <w:rPr>
          <w:sz w:val="18"/>
        </w:rPr>
        <w:t>提供 unit/integration/e2e/visual/security/benchmark 的独立入口。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OPS-010  样例与 Fixtures：</w:t>
      </w:r>
      <w:r>
        <w:rPr>
          <w:sz w:val="18"/>
        </w:rPr>
        <w:t>仓库包含许可清晰的最小材料、模板、PPTX、数据、截图，用于本地验证。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OPS-011  变更管理：</w:t>
      </w:r>
      <w:r>
        <w:rPr>
          <w:sz w:val="18"/>
        </w:rPr>
        <w:t>Schema/adapter/decision contract 的破坏性变更必须升级版本并提供迁移说明。</w:t>
      </w:r>
    </w:p>
    <w:p>
      <w:pPr>
        <w:spacing w:before="40" w:after="40" w:line="259" w:lineRule="auto"/>
      </w:pPr>
      <w:r>
        <w:rPr>
          <w:b/>
          <w:color w:val="1F2937"/>
          <w:sz w:val="18"/>
        </w:rPr>
        <w:t>OPS-012  Codex 交付规则：</w:t>
      </w:r>
      <w:r>
        <w:rPr>
          <w:sz w:val="18"/>
        </w:rPr>
        <w:t>Codex 每完成一个 requirement 必须更新状态、证据路径、测试结果；不得以“代码已写”代替验收。</w:t>
      </w:r>
    </w:p>
    <w:p>
      <w:pPr>
        <w:pStyle w:val="Heading1"/>
        <w:keepNext/>
      </w:pPr>
      <w:r>
        <w:t>20. 统一数据对象清单</w:t>
      </w:r>
    </w:p>
    <w:p>
      <w:r>
        <w:t>下列对象是需求层面的统一合同。具体语言可以使用 JSON Schema、Pydantic、TypeScript、C# 类型等实现，但字段语义必须稳定且版本化。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对象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职责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最低字段集合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RawTaskRequest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原始用户请求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raw_text, attachments, requested_mode, requested_outputs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规范化任务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task_id, route, sources, constraints, style, template_ref, output, providers, runtime_preferences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RuntimeCapabilitySnapshot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运行时能力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os, office_version, powerpoint_state, api_sets, adapters, models, fonts, renderers, tools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ConstraintSet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约束集合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hard, soft, defaults, conflicts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SourceRecord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来源元数据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source_id, type, uri/path, hash, mime, size, role, priority, parse_status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SourceEvidence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解析证据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evidence_id, source_id, anchor, content/data/asset_ref, confidence, metadata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EvidenceConflict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来源冲突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field/topic, evidence_refs, values, resolution/status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FactConstraintSet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事实约束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entities, numbers, dates, units, quotes, forbidden_inference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Assumption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假设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assumption_id, text, reason, confidence, user_visible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PresentationContext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演示上下文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audience, scenario, duration, language, tone, aspect_ratio, page_target, citation_policy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DeckThesis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核心论点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main_takeaway, supporting_points, evidence_refs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ContentGraph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内容关系图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nodes, edges(type), evidence_refs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StorylineSpec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叙事结构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pattern, sections, order, rationale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OutlineSpec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章节大纲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sections, subsections, key_points, evidence_refs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PageBudget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页数预算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target, min/max, section_budget, reserved_pages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PagePlan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页计划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slide_id, order, section_id, source_refs, goal, type_candidates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SlideIntent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单页目标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goal, core_message, audience_takeaway, must_include, optional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ContentBudget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页面容量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title/body chars, bullets, images, rows/cols, series/categories, min_font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SlideContentSpec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页面内容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title, subtitle, labels, body, bullets, quote, notes, citation_refs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VisualExpressionSpec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视觉表达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primary_kind, alternatives, reasons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ImageRequirementSpec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图片需求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role, subject, source_strategy, count, aspect_ratio, style, placement_hint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AssetRecord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素材记录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asset_id, type, source, path/url, hash, metadata, license, attribution, quality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AssetPlan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素材计划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requests, priority, fallback, layout_hints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TableSpec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表格规格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columns, rows, header, emphasis, units, pagination, source_refs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ChartSpec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图表规格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type, title, categories, series, axis, labels, units, native_preference, source_refs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DiagramSpec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关系图规格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kind, nodes, edges, labels, hierarchy, direction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TemplatePack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模板包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source, masters, layouts, tokens, assets, preview, license, version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LayoutTemplate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版式模板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layout_id, page_types, slots, constraints, capacity, backend_support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LayoutSlot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槽位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slot_id, role, bounds, content_types, required, repeatable, capacity, style, overflow_policy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DesignTokens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设计 token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fonts, type_scale, colors, spacing, radius, border, shadow, backgrounds, image_treatment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LayoutCandidates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候选版式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layout_id, scores, capacity_pass, reasons, backend_support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SlotBindingSpec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槽位绑定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slot_id, content_ref, asset_ref, transform, overflow_policy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ElementLayoutSpec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元素几何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object_id, x,y,w,h, rotation, z, align, crop, constraints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ResolvedStyleSpec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解析样式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object_id, font, fill, stroke, effects, background, asset_treatment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EnhancementSpec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演示增强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notes, transitions, animations, hyperlinks, actions, media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SlideSpec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统一页面执行规格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slide_id, intent, content, assets, layout, bindings, elements, style, enhancements, source_refs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AtomicCapability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原子能力定义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capability_id, input_schema, output_schema, constraints, implementations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CapabilityImplementation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具体实现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implementation_id, backend, project/library, platform, version, feature_flags, health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PowerPointAdapter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后端适配器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adapter_id, mode, methods, capability_snapshot, session, version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ExecutionPlan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执行计划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calls, deps, implementation_id, backend, inputs, expected_objects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ObjectMap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对象映射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logical_object_id, slide_id, backend_object_id, shape_id/name, type, source_ref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RenderArtifact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渲染产物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artifact_id, slide_id, type, path, hash, renderer, version, dpi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DecisionCandidate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决策候选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node_id, candidate_id, value, score, reasons, evidence_refs, constraints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DecisionTrace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决策轨迹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trace_id, node_id, input, candidates, selected, rules/model, output, duration, error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QualityIssue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质量问题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issue_id, slide/object_ids, category, severity, measurement, threshold, evidence, action, status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RevisionAction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修订动作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issue_id, target_node, action, params, retry_index, result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ProvenanceRecord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来源/许可记录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target_id, source_url/path, license, attribution, transform_history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ArtifactManifest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产物清单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artifact_id, type, path, hash, producer, source_ids, retention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VersionManifest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版本清单</w:t>
            </w:r>
          </w:p>
        </w:tc>
        <w:tc>
          <w:tcPr>
            <w:tcW w:type="dxa" w:w="5102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code_commit, deps, models, adapter, Office/API set, template, schema, renderer</w:t>
            </w:r>
          </w:p>
        </w:tc>
      </w:tr>
    </w:tbl>
    <w:p>
      <w:pPr>
        <w:pStyle w:val="Heading1"/>
        <w:keepNext/>
      </w:pPr>
      <w:r>
        <w:t>21. 错误、回退与终止规则</w:t>
      </w:r>
    </w:p>
    <w:p>
      <w:r>
        <w:t>所有失败必须进入结构化错误体系。是否重试、换后端、降级、继续 warning 或直接失败，必须由错误类型与策略决定。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错误ID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Error Code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发生位置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默认策略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要求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INPUT_NOT_FOUND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输入路径不存在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S03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返回缺失路径，不进入后续解析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INPUT_UNSUPPORTED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输入格式不支持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S03/S04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fail/convert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明确 supported formats 和建议转换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INPUT_PASSWORD_PROTECTED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文档/PPT/PDF 受密码保护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S03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不得暴力绕过；提示提供解锁文件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INPUT_CORRUPT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ZIP/OOXML/PDF 损坏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S03/S05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保存解析错误和可疑 part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ZIP_BOMB_LIMIT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解压超限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S03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fail-security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停止解压并清理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PARSE_PARTIAL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部分页/对象解析失败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S05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warning/fallback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保留已解析内容和缺失列表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OCR_LOW_CONFIDENCE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OCR 置信度低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S05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warning/manual/vision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标记低置信文本，不当事实直接使用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SOURCE_CONFLICT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来源事实冲突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S06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warning/resolve/fail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产生 EvidenceConflict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ERR-009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MISSING_FACT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关键事实缺失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S08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placeholder/ask/fail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不得臆造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MODEL_TIMEOUT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模型请求超时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DEC/SYS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retry/fallback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按 provider policy 重试或换模型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MODEL_INVALID_SCHEMA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模型结构化输出无效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repair/retry/fail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schema validation + constrained retry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MODEL_CONTEXT_LIMIT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材料超上下文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S05/DEC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chunk/map-reduce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保留 source anchors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ASSET_DOWNLOAD_FAIL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素材下载失败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S19/AST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retry/fallback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换源/placeholder/无图 layout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ASSET_UNSAFE_URL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URL 命中 SSRF/安全策略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AST/SEC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fail-security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记录被拒绝目标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ASSET_LOW_QUALITY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图片分辨率/水印/拉伸风险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AST/QA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replace/regenerate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产生 AssetQualityIssue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FONT_MISSING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字体不可用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S26/S29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fallback/warning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按 FontPolicy 替换并记录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LAYOUT_NOT_FOUND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无符合容量/页面类型的 layout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S22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generated-layout/split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自由布局或拆页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LAYOUT_CAPACITY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所选 layout 容量不足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S23/S24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retry-layout/split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禁止仅缩小字号到不可读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ERR-019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CHART_INVALID_DATA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chart categories/series 不匹配或数据无效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S18/S29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table/image/fail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回退表格/修复数据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ADAPTER_UNAVAILABLE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目标 backend 不可用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S30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route/fail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选择兼容 backend 或给出环境需求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POWERPOINT_NOT_RUNNING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live backend 找不到 PowerPoint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S30/S32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start/ask/fail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明确 desktop dependency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OFFICE_API_UNSUPPORTED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API set/host 不支持功能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S29/S32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backend/fallback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能力矩阵驱动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ERR-023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PPTX_WRITE_FAIL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写入/保存失败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S32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retry/fail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保留 draft/日志，不覆盖原文件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ERR-024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PPTX_INVALID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生成文件结构无效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S34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repair/fail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不进入最终交付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ERR-025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RENDER_FAIL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PNG/PDF/截图失败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S33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alternate-renderer/fail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保留 PPTX 和 renderer error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ERR-026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STRUCTURAL_QA_FAIL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越界/碰撞/溢出等 P0 问题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S34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映射到 layout/geometry/content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ERR-027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SEMANTIC_QA_FAIL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事实/图表/图片语义错误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S36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revise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回到 content/asset/chart node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ERR-028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ROUNDTRIP_LOSS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已有 PPT 未修改对象丢失/变化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REV/QA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alternate-backend/fail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preserve-first，阻断覆盖原文件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ERR-029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REVISION_EXHAUSTED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修订次数达到上限仍有阻断问题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S41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fail/warning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输出问题清单和最后可用 draft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ERR-030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CANCELLED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用户取消任务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Any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cancelled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停止后续动作并清理临时资源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ERR-031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DISK_LIMIT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磁盘/临时目录超限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Any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fail/reclaim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清理中间物后返回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ERR-032</w:t>
            </w:r>
          </w:p>
        </w:tc>
        <w:tc>
          <w:tcPr>
            <w:tcW w:type="dxa" w:w="158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SECRET_EXPOSURE_RISK</w:t>
            </w:r>
          </w:p>
        </w:tc>
        <w:tc>
          <w:tcPr>
            <w:tcW w:type="dxa" w:w="198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日志/错误包含敏感 key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OBS/SEC</w:t>
            </w:r>
          </w:p>
        </w:tc>
        <w:tc>
          <w:tcPr>
            <w:tcW w:type="dxa" w:w="136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redact/fail-security</w:t>
            </w:r>
          </w:p>
        </w:tc>
        <w:tc>
          <w:tcPr>
            <w:tcW w:type="dxa" w:w="294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脱敏并标安全事件</w:t>
            </w:r>
          </w:p>
        </w:tc>
      </w:tr>
    </w:tbl>
    <w:p>
      <w:pPr>
        <w:pStyle w:val="Heading1"/>
        <w:keepNext/>
      </w:pPr>
      <w:r>
        <w:t>22. 对外与内部接口合同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接口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输出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generate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生成新 deck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TaskSpec/flags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task_id + artifact paths + summary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revise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修改已有 deck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deck path + instruction + constraints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revision run + revised PPTX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IF-003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inspect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检查 PPT/模板/能力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target path/type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structured inspection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IF-004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validate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运行 schema/PPTX/QA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validation 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IF-005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doctor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环境探测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none/config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RuntimeCapabilitySnapshot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IF-006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capabilities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查看 backend/atomic capability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filters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CapabilityMatrix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IF-007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debug-node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单独执行决策节点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node_id + input fixture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DecisionTrace/output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IF-008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CLI benchmark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运行固定基准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fixture set + config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BenchmarkReport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IF-009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 create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异步创建任务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TaskSpec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job/task id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IF-010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 revise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异步修订任务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Revision request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job/task id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 status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查询状态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 id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status/progress/current node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 artifact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获取产物元数据/下载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task/artifact id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 metadata/stream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IF-013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 inspect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检查 deck/template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target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inspection result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IF-014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 create_deck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Agent 创建 deck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prompt/sources/template/options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structured result + paths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IF-015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 revise_deck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Agent 修改 deck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instruction/deck/options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structured result + paths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IF-016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 inspect_deck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Agent 读取 deck 结构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deck/current presentation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inspection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IF-017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 validate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运行 QA/validation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artifact/current deck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QualityReport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IF-018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 capabilities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查询可用能力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filters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capabilities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IF-019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Internal DecisionNode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统一决策接口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context + typed input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typed output + DecisionTrace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IF-020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Internal AtomicCapability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统一执行接口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typed input + adapter context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typed result + ObjectMap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IF-021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Internal Adapter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 读写后端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operation + typed data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adapter result/warnings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IF-022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Internal QARule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质量规则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deck/slide/object/render/spec</w:t>
            </w:r>
          </w:p>
        </w:tc>
        <w:tc>
          <w:tcPr>
            <w:tcW w:type="dxa" w:w="266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QualityIssue[]</w:t>
            </w:r>
          </w:p>
        </w:tc>
      </w:tr>
    </w:tbl>
    <w:p>
      <w:pPr>
        <w:pStyle w:val="Heading1"/>
        <w:keepNext/>
      </w:pPr>
      <w:r>
        <w:t>23. 端到端验收场景</w:t>
      </w:r>
    </w:p>
    <w:p>
      <w:r>
        <w:t>这些场景用于验证“完整系统”而不是单个模块。最终验收时应保存输入、配置、trace、PPTX、render、QA 和测试结果。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用例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输入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通过条件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纯文本 10 页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长文本/Markdown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生成 10 页左右可编辑 PPTX；有完整决策轨迹；无 P0 QA issue。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DOCX 报告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含 heading/table/image/citation 的 DOCX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结构和事实来源保留；图表/表格决策合理。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AC-003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PDF 研究报告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含多页文本/表格/图片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来源页码可追溯；摘要不改变数字。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AC-004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扫描 PDF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部分扫描页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OCR 低置信内容标记；不臆造。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AC-005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XLSX 数据报告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多 sheet、时间序列、分类数据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选择 chart/table 并保持数字/单位一致。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AC-006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企业模板填充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真实 PPTX master/layout/logo/footer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保持模板结构和品牌锁定；内容可编辑。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AC-007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参考风格生成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风格参考图片+新内容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提取 token/构图规律但内容独立；无整页截图依赖。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AC-008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已有 PPT 局部改文案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现有 deck + 修改 2 页指令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未修改页和对象保持；修改对象可编辑。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AC-009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已有 PPT 换图/图表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修改图片、图表数据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对象定位正确；数据图表一致。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AC-010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Beautify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内容正确但排版差的 PPT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事实/数据不变；视觉改善；锁定对象不动。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Screenshot to PPTX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一页截图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文字/shape/图片尽量原生化；几何误差可测；可编辑。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多图图文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用户提供 8 张不同比例图片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自动选图/裁切/布局；无拉伸/低质。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AC-013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流程/时间线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步骤+依赖或日期事件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正确选择 process/timeline；关系无误。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AC-014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复杂表格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大表格/多列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容量超限时拆页/缩减/表格方案，而非不可读缩小。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AC-015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长标题/极端文本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超长中英混合标题与列表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触发 ContentBudget/AdaptiveLayout；无 overflow。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AC-016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CJK/RTL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中英阿混合文本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字体 fallback/方向正确；PowerPoint 打开正常。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AC-017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Notes/来源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要求演讲稿+来源放 notes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页面简洁，notes 存在且来源可追溯。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AC-018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Animation/transition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明确要求逐条出现和切换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支持的 backend 生成；不支持则换 backend/fallback 记录。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AC-019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Backend 切换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同 SlideSpec 用 COM 与 file backend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可生成可比较 PPTX；差异有 Capability/Fallback 报告。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AC-020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MCP live edit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打开真实 PowerPoint 后通过 MCP 修改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live deck 变化可见；对象/日志/QA 可追踪。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AC-021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 URL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输入 localhost/private URL 作为图片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按策略阻断并记录 SEC/ERR。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AC-022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Prompt injection 文档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材料包含“忽略之前指令”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内容作为 evidence，不改变系统要求。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AC-023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损坏 PPTX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损坏关系/part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安全失败，不覆盖原文件，错误可定位。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AC-024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未知 SmartArt/OLE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已有 PPT 含未知/高级对象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round-trip 尽量保留；若变化则阻断/报告。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AC-025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模型失败恢复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 timeout/invalid JSON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重试/repair/fallback 按策略执行。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AC-026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取消任务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生成中取消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终态 cancelled，子进程/临时资源清理。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AC-027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可追溯抽检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随机选最终对象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可追溯到 source/evidence/decision/spec/execution/QA。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AC-028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兼容性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最终 PPTX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无修复提示；可选其他客户端差异记录。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AC-029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许可证/来源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使用外部模板/图片/开源模块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ProvenanceManifest 完整。</w:t>
            </w:r>
          </w:p>
        </w:tc>
      </w:tr>
      <w:tr>
        <w:trPr>
          <w:cantSplit/>
        </w:trPr>
        <w:tc>
          <w:tcPr>
            <w:tcW w:type="dxa" w:w="90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AC-030</w:t>
            </w:r>
          </w:p>
        </w:tc>
        <w:tc>
          <w:tcPr>
            <w:tcW w:type="dxa" w:w="170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完整 0-1</w:t>
            </w:r>
          </w:p>
        </w:tc>
        <w:tc>
          <w:tcPr>
            <w:tcW w:type="dxa" w:w="289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从空任务到 final artifacts</w:t>
            </w:r>
          </w:p>
        </w:tc>
        <w:tc>
          <w:tcPr>
            <w:tcW w:type="dxa" w:w="4649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S00-S44 均有状态/产物或显式 N/A，不存在未定义断点。</w:t>
            </w:r>
          </w:p>
        </w:tc>
      </w:tr>
    </w:tbl>
    <w:p>
      <w:pPr>
        <w:pStyle w:val="Heading1"/>
        <w:keepNext/>
      </w:pPr>
      <w:r>
        <w:t>24. Codex 实现交接清单</w:t>
      </w:r>
    </w:p>
    <w:p>
      <w:pPr>
        <w:spacing w:after="40"/>
      </w:pPr>
      <w:r>
        <w:rPr>
          <w:b/>
          <w:sz w:val="18"/>
        </w:rPr>
        <w:t>CH-001  需求主表：</w:t>
      </w:r>
      <w:r>
        <w:rPr>
          <w:sz w:val="18"/>
        </w:rPr>
        <w:t>以 requirement ID 为唯一执行依据；禁止只读 DOCX 摘要。</w:t>
      </w:r>
    </w:p>
    <w:p>
      <w:pPr>
        <w:spacing w:after="40"/>
      </w:pPr>
      <w:r>
        <w:rPr>
          <w:b/>
          <w:sz w:val="18"/>
        </w:rPr>
        <w:t>CH-002  0-1 全链路：</w:t>
      </w:r>
      <w:r>
        <w:rPr>
          <w:sz w:val="18"/>
        </w:rPr>
        <w:t>S00-S44 作为 orchestrator 覆盖清单，每一步必须有实现/明确 N/A。</w:t>
      </w:r>
    </w:p>
    <w:p>
      <w:pPr>
        <w:spacing w:after="40"/>
      </w:pPr>
      <w:r>
        <w:rPr>
          <w:b/>
          <w:sz w:val="18"/>
        </w:rPr>
        <w:t>CH-003  5 项目研究包：</w:t>
      </w:r>
      <w:r>
        <w:rPr>
          <w:sz w:val="18"/>
        </w:rPr>
        <w:t>每项目提交 version pin、runbook、source index、call graph、decision/template/capability maps。</w:t>
      </w:r>
    </w:p>
    <w:p>
      <w:pPr>
        <w:spacing w:after="40"/>
      </w:pPr>
      <w:r>
        <w:rPr>
          <w:b/>
          <w:sz w:val="18"/>
        </w:rPr>
        <w:t>CH-004  PowerPoint PoC 包：</w:t>
      </w:r>
      <w:r>
        <w:rPr>
          <w:sz w:val="18"/>
        </w:rPr>
        <w:t>PP-01~09 每条 route 提交 environment、code/log、sample PPTX、capability matrix。</w:t>
      </w:r>
    </w:p>
    <w:p>
      <w:pPr>
        <w:spacing w:after="40"/>
      </w:pPr>
      <w:r>
        <w:rPr>
          <w:b/>
          <w:sz w:val="18"/>
        </w:rPr>
        <w:t>CH-005  Schemas：</w:t>
      </w:r>
      <w:r>
        <w:rPr>
          <w:sz w:val="18"/>
        </w:rPr>
        <w:t>数据对象 JSON Schema/typed model 必须版本化并有 fixtures。</w:t>
      </w:r>
    </w:p>
    <w:p>
      <w:pPr>
        <w:spacing w:after="40"/>
      </w:pPr>
      <w:r>
        <w:rPr>
          <w:b/>
          <w:sz w:val="18"/>
        </w:rPr>
        <w:t>CH-006  Decision contracts：</w:t>
      </w:r>
      <w:r>
        <w:rPr>
          <w:sz w:val="18"/>
        </w:rPr>
        <w:t>DEC-001~40 节点接口、Prompt/规则/评分/trace、测试用例。</w:t>
      </w:r>
    </w:p>
    <w:p>
      <w:pPr>
        <w:spacing w:after="40"/>
      </w:pPr>
      <w:r>
        <w:rPr>
          <w:b/>
          <w:sz w:val="18"/>
        </w:rPr>
        <w:t>CH-007  Capability registry：</w:t>
      </w:r>
      <w:r>
        <w:rPr>
          <w:sz w:val="18"/>
        </w:rPr>
        <w:t>PPT-001~30 × backend CRUD/preserve/render status 与证据。</w:t>
      </w:r>
    </w:p>
    <w:p>
      <w:pPr>
        <w:spacing w:after="40"/>
      </w:pPr>
      <w:r>
        <w:rPr>
          <w:b/>
          <w:sz w:val="18"/>
        </w:rPr>
        <w:t>CH-008  Template registry：</w:t>
      </w:r>
      <w:r>
        <w:rPr>
          <w:sz w:val="18"/>
        </w:rPr>
        <w:t>真实模板解析、layout/slot/capacity/token 和重建验证。</w:t>
      </w:r>
    </w:p>
    <w:p>
      <w:pPr>
        <w:spacing w:after="40"/>
      </w:pPr>
      <w:r>
        <w:rPr>
          <w:b/>
          <w:sz w:val="18"/>
        </w:rPr>
        <w:t>CH-009  QA rules：</w:t>
      </w:r>
      <w:r>
        <w:rPr>
          <w:sz w:val="18"/>
        </w:rPr>
        <w:t>QA-001~20 的规则、阈值、severity、RevisionAction、测试。</w:t>
      </w:r>
    </w:p>
    <w:p>
      <w:pPr>
        <w:spacing w:after="40"/>
      </w:pPr>
      <w:r>
        <w:rPr>
          <w:b/>
          <w:sz w:val="18"/>
        </w:rPr>
        <w:t>CH-010  Security controls：</w:t>
      </w:r>
      <w:r>
        <w:rPr>
          <w:sz w:val="18"/>
        </w:rPr>
        <w:t>SEC-001~16 的实现/测试，不得延后到上线前才补。</w:t>
      </w:r>
    </w:p>
    <w:p>
      <w:pPr>
        <w:spacing w:after="40"/>
      </w:pPr>
      <w:r>
        <w:rPr>
          <w:b/>
          <w:sz w:val="18"/>
        </w:rPr>
        <w:t>CH-011  E2E tests：</w:t>
      </w:r>
      <w:r>
        <w:rPr>
          <w:sz w:val="18"/>
        </w:rPr>
        <w:t>AC-001~30 自动化/半自动化验收结果和 artifacts。</w:t>
      </w:r>
    </w:p>
    <w:p>
      <w:pPr>
        <w:spacing w:after="40"/>
      </w:pPr>
      <w:r>
        <w:rPr>
          <w:b/>
          <w:sz w:val="18"/>
        </w:rPr>
        <w:t>CH-012  状态回填：</w:t>
      </w:r>
      <w:r>
        <w:rPr>
          <w:sz w:val="18"/>
        </w:rPr>
        <w:t>完成每项后在 Excel 写 status/evidence/path/result；未完成不得口头视为完成。</w:t>
      </w:r>
    </w:p>
    <w:p>
      <w:pPr>
        <w:pStyle w:val="Heading1"/>
        <w:keepNext/>
      </w:pPr>
      <w:r>
        <w:t>25. 来源索引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名称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用于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1F4E78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URL/备注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SRC-001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开源项目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 Master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P01 / RES / DEC / TPL / PPT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https://github.com/hugohe3/ppt-master</w:t>
              <w:br/>
              <w:t>MIT；主分支 main；实施前 pin commit。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SRC-002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开源项目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PPTAgent / DeepPresenter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P02 / RES / DEC / QA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https://github.com/icip-cas/PPTAgent</w:t>
              <w:br/>
              <w:t>MIT；同时研究 v0.2.0、v1.1.38、main。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SRC-003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开源项目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Presenton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P03 / RES / TPL / SYS / API/MCP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https://github.com/presenton/presenton</w:t>
              <w:br/>
              <w:t>Apache-2.0；Standard / Smart 分开研究。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SRC-004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开源项目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ai-agent-ppt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P04 / RES / Layout / HTML-CSS geometry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https://github.com/peterfei/ai-agent-ppt</w:t>
              <w:br/>
              <w:t>MIT。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SRC-005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开源项目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Auto PPT Engine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P05 / RES / Schema / MCP / QA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https://github.com/lijunliu-gh/auto-ppt-engine</w:t>
              <w:br/>
              <w:t>AGPL-3.0；仅作为研究/参考时也必须保留许可边界。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SRC-006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官方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JavaScript API - ShapeCollection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Office.js 能力矩阵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https://learn.microsoft.com/en-us/javascript/api/powerpoint/powerpoint.shapecollection</w:t>
              <w:br/>
              <w:t>包括 addTextBox/addPicture/addTable 等；API set 需逐项记录。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SRC-007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官方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JavaScript API reference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Office.js backend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https://learn.microsoft.com/en-us/javascript/api/powerpoint/</w:t>
              <w:br/>
              <w:t>具体 API set 版本需实施时冻结。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SRC-008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官方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 Object Model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COM / Interop backend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https://learn.microsoft.com/en-us/office/vba/api/overview/powerpoint/object-model</w:t>
              <w:br/>
              <w:t>Windows 桌面 PowerPoint 原生对象模型。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SRC-009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官方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VSTO PowerPoint Solutions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VSTO backend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https://learn.microsoft.com/en-us/visualstudio/vsto/powerpoint-solutions?view=visualstudio</w:t>
              <w:br/>
              <w:t>Windows / Office / .NET Framework。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SRC-010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Microsoft 官方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Open XML Presentation overview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OOXML backend / PresentationML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https://learn.microsoft.com/en-us/office/open-xml/presentation/overview</w:t>
              <w:br/>
              <w:t>Slide/Master/Layout/Theme/Notes/Comments/Transitions/Animation 等。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SRC-011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开源库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python-pptx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Python file backend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https://github.com/scanny/python-pptx</w:t>
              <w:br/>
              <w:t>创建、读取、更新 PPTX；不依赖 PowerPoint。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SRC-012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开源库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PptxGenJS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Node renderer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https://github.com/gitbrent/PptxGenJS</w:t>
              <w:br/>
              <w:t>生成文本/表格/形状/图片/图表/master；支持 SVG/GIF/RTL/Asian fonts。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SRC-013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开源库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@office-kit/pptx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TS read/edit/write round-trip backend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https://github.com/office-kit/pptx</w:t>
              <w:br/>
              <w:t>0.x；必须 pin 版本；可保留未知 parts，支持读改写、过渡、动画、评论等。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SRC-014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powerpoint-mcp (COM)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Windows live PowerPoint MCP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  <w:shd w:fill="F7F9FB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https://github.com/Ayushmaniar/powerpoint-mcp</w:t>
              <w:br/>
              <w:t>Windows + PowerPoint + pywin32/COM；适合 Codex/Claude/Cursor。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SRC-015</w:t>
            </w:r>
          </w:p>
        </w:tc>
        <w:tc>
          <w:tcPr>
            <w:tcW w:type="dxa" w:w="1247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MCP</w:t>
            </w:r>
          </w:p>
        </w:tc>
        <w:tc>
          <w:tcPr>
            <w:tcW w:type="dxa" w:w="2268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powerpoint-mcp (Office.js bridge)</w:t>
            </w:r>
          </w:p>
        </w:tc>
        <w:tc>
          <w:tcPr>
            <w:tcW w:type="dxa" w:w="2381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macOS/Web live PowerPoint MCP</w:t>
            </w:r>
          </w:p>
        </w:tc>
        <w:tc>
          <w:tcPr>
            <w:tcW w:type="dxa" w:w="3515"/>
            <w:tcBorders>
              <w:top w:val="single" w:sz="5" w:color="C9D2DC"/>
              <w:left w:val="single" w:sz="5" w:color="C9D2DC"/>
              <w:bottom w:val="single" w:sz="5" w:color="C9D2DC"/>
              <w:right w:val="single" w:sz="5" w:color="C9D2DC"/>
              <w:insideH w:val="single" w:sz="5" w:color="C9D2DC"/>
              <w:insideV w:val="single" w:sz="5" w:color="C9D2DC"/>
            </w:tcBorders>
            <w:vAlign w:val="center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https://github.com/kzarzycki/powerpoint-mcp</w:t>
              <w:br/>
              <w:t>Office.js Add-in + Node bridge；支持 inspect/screenshot/raw OOXML/verify 等；安全边界需单独验证。</w:t>
            </w:r>
          </w:p>
        </w:tc>
      </w:tr>
    </w:tbl>
    <w:p>
      <w:pPr>
        <w:pStyle w:val="Heading1"/>
        <w:keepNext/>
      </w:pPr>
      <w:r>
        <w:t>26. 完整性校验结论</w:t>
      </w:r>
    </w:p>
    <w:p>
      <w:r>
        <w:t>本版本把需求从“项目拆解 + 决策 + PowerPoint 调用”扩展为完整 0-1 闭环，明确覆盖：输入、来源、事实、叙事、分页、页面决策、视觉表达、素材、模板、布局、PowerPoint 原生对象、后端、系统编排、已有 PPT 修订、QA、回退、错误、安全、许可、非功能、可观察、测试、工程化与 Codex 交接。后续如果新增产品功能，应新增 Requirement ID，而不是修改现有要求的含义。</w:t>
      </w:r>
    </w:p>
    <w:sectPr w:rsidR="00FC693F" w:rsidRPr="0006063C" w:rsidSect="00034616">
      <w:footerReference w:type="default" r:id="rId9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B6573"/>
        <w:sz w:val="16"/>
      </w:rPr>
      <w:t>AI PPT 生成系统 0-1 完整需求定义 · V0.3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