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82EBE" w14:textId="21847B00" w:rsidR="00CA5957" w:rsidRDefault="00CA5957" w:rsidP="00CA5957">
      <w:pPr>
        <w:spacing w:after="0" w:line="240" w:lineRule="auto"/>
        <w:ind w:left="284"/>
        <w:rPr>
          <w:rFonts w:eastAsiaTheme="minorEastAsia"/>
          <w:b/>
          <w:bCs/>
          <w:color w:val="0070C0"/>
          <w:sz w:val="20"/>
          <w:szCs w:val="20"/>
        </w:rPr>
      </w:pPr>
      <w:r>
        <w:rPr>
          <w:rFonts w:eastAsiaTheme="minorEastAsia"/>
          <w:b/>
          <w:bCs/>
          <w:color w:val="0070C0"/>
          <w:sz w:val="20"/>
          <w:szCs w:val="20"/>
        </w:rPr>
        <w:t xml:space="preserve">SM3. </w:t>
      </w:r>
      <w:r w:rsidR="006015C1">
        <w:rPr>
          <w:rFonts w:eastAsiaTheme="minorEastAsia"/>
          <w:b/>
          <w:bCs/>
          <w:color w:val="0070C0"/>
          <w:sz w:val="20"/>
          <w:szCs w:val="20"/>
        </w:rPr>
        <w:t>Statistical Tests</w:t>
      </w:r>
      <w:r w:rsidR="006015C1">
        <w:rPr>
          <w:rFonts w:eastAsiaTheme="minorEastAsia"/>
          <w:b/>
          <w:bCs/>
          <w:color w:val="0070C0"/>
          <w:sz w:val="20"/>
          <w:szCs w:val="20"/>
        </w:rPr>
        <w:t xml:space="preserve"> to Compare </w:t>
      </w:r>
      <w:r>
        <w:rPr>
          <w:rFonts w:eastAsiaTheme="minorEastAsia"/>
          <w:b/>
          <w:bCs/>
          <w:color w:val="0070C0"/>
          <w:sz w:val="20"/>
          <w:szCs w:val="20"/>
        </w:rPr>
        <w:t xml:space="preserve">the </w:t>
      </w:r>
      <w:r w:rsidR="00901081">
        <w:rPr>
          <w:rFonts w:eastAsiaTheme="minorEastAsia"/>
          <w:b/>
          <w:bCs/>
          <w:color w:val="0070C0"/>
          <w:sz w:val="20"/>
          <w:szCs w:val="20"/>
        </w:rPr>
        <w:t>Performances of the Algorithms</w:t>
      </w:r>
    </w:p>
    <w:p w14:paraId="283406E3" w14:textId="77777777" w:rsidR="00901081" w:rsidRDefault="00901081" w:rsidP="00CA5957">
      <w:pPr>
        <w:spacing w:after="0" w:line="240" w:lineRule="auto"/>
        <w:ind w:left="284"/>
        <w:rPr>
          <w:rFonts w:eastAsiaTheme="minorEastAsia"/>
          <w:b/>
          <w:bCs/>
          <w:color w:val="0070C0"/>
          <w:sz w:val="20"/>
          <w:szCs w:val="20"/>
        </w:rPr>
      </w:pPr>
    </w:p>
    <w:p w14:paraId="3CCC7CA5" w14:textId="5AD8AA40" w:rsidR="00CA5957" w:rsidRPr="00CA5957" w:rsidRDefault="00CA5957" w:rsidP="00CA5957">
      <w:pPr>
        <w:spacing w:after="0" w:line="240" w:lineRule="auto"/>
        <w:ind w:left="284"/>
        <w:rPr>
          <w:rFonts w:eastAsiaTheme="minorEastAsia"/>
          <w:b/>
          <w:bCs/>
          <w:color w:val="0070C0"/>
          <w:sz w:val="20"/>
          <w:szCs w:val="20"/>
        </w:rPr>
      </w:pPr>
      <w:r w:rsidRPr="00CA5957">
        <w:rPr>
          <w:rFonts w:eastAsiaTheme="minorEastAsia"/>
          <w:b/>
          <w:bCs/>
          <w:color w:val="0070C0"/>
          <w:sz w:val="20"/>
          <w:szCs w:val="20"/>
        </w:rPr>
        <w:t xml:space="preserve">Parametric test for MinF1 </w:t>
      </w:r>
    </w:p>
    <w:p w14:paraId="0BD69884" w14:textId="77777777" w:rsidR="00CA5957" w:rsidRPr="00CA5957" w:rsidRDefault="00CA5957" w:rsidP="00CA5957">
      <w:pPr>
        <w:spacing w:after="0" w:line="240" w:lineRule="auto"/>
        <w:ind w:left="284"/>
        <w:jc w:val="both"/>
        <w:rPr>
          <w:rFonts w:eastAsiaTheme="minorEastAsia"/>
          <w:color w:val="0070C0"/>
          <w:sz w:val="20"/>
          <w:szCs w:val="20"/>
        </w:rPr>
      </w:pPr>
      <w:r w:rsidRPr="00CA5957">
        <w:rPr>
          <w:rFonts w:eastAsiaTheme="minorEastAsia"/>
          <w:color w:val="0070C0"/>
          <w:sz w:val="20"/>
          <w:szCs w:val="20"/>
        </w:rPr>
        <w:t>Since the MinF1 data set is normally distributed (p&gt;0.05), one-way ANOVA is applied. While Table A1 shows that the homogeneity of variances is not significantly different from each other, Table A2 shows that the results obtained from the four algorithms have no significant difference in terms of MinF1 since the p-value is greater than 0.05 (sig. 0.976).</w:t>
      </w:r>
    </w:p>
    <w:p w14:paraId="42A5B9DF" w14:textId="77777777" w:rsidR="00CA5957" w:rsidRPr="00CA5957" w:rsidRDefault="00CA5957" w:rsidP="00CA5957">
      <w:pPr>
        <w:spacing w:after="0" w:line="240" w:lineRule="auto"/>
        <w:ind w:left="284"/>
        <w:jc w:val="both"/>
        <w:rPr>
          <w:rFonts w:eastAsiaTheme="minorEastAsia"/>
          <w:color w:val="0070C0"/>
          <w:sz w:val="20"/>
          <w:szCs w:val="20"/>
        </w:rPr>
      </w:pPr>
    </w:p>
    <w:p w14:paraId="6AD88982" w14:textId="77777777" w:rsidR="00CA5957" w:rsidRPr="00CA5957" w:rsidRDefault="00CA5957" w:rsidP="00CA5957">
      <w:pPr>
        <w:spacing w:after="0" w:line="240" w:lineRule="auto"/>
        <w:ind w:left="284"/>
        <w:jc w:val="center"/>
        <w:rPr>
          <w:rFonts w:eastAsiaTheme="minorEastAsia"/>
          <w:color w:val="0070C0"/>
          <w:sz w:val="20"/>
          <w:szCs w:val="20"/>
        </w:rPr>
      </w:pPr>
      <w:r w:rsidRPr="00CA5957">
        <w:rPr>
          <w:rFonts w:eastAsiaTheme="minorEastAsia"/>
          <w:color w:val="0070C0"/>
          <w:sz w:val="20"/>
          <w:szCs w:val="20"/>
        </w:rPr>
        <w:t>Table A1. Test of homogeneity of variances for Minf1 values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CA5957" w:rsidRPr="00CA5957" w14:paraId="0C35CB7A" w14:textId="77777777" w:rsidTr="00CA5957">
        <w:trPr>
          <w:jc w:val="center"/>
        </w:trPr>
        <w:tc>
          <w:tcPr>
            <w:tcW w:w="1701" w:type="dxa"/>
            <w:tcBorders>
              <w:top w:val="single" w:sz="4" w:space="0" w:color="auto"/>
              <w:bottom w:val="single" w:sz="4" w:space="0" w:color="auto"/>
            </w:tcBorders>
          </w:tcPr>
          <w:p w14:paraId="102036D7"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Levene Statistic</w:t>
            </w:r>
          </w:p>
        </w:tc>
        <w:tc>
          <w:tcPr>
            <w:tcW w:w="1701" w:type="dxa"/>
            <w:tcBorders>
              <w:top w:val="single" w:sz="4" w:space="0" w:color="auto"/>
              <w:bottom w:val="single" w:sz="4" w:space="0" w:color="auto"/>
            </w:tcBorders>
            <w:vAlign w:val="bottom"/>
          </w:tcPr>
          <w:p w14:paraId="3EE49E43"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df1</w:t>
            </w:r>
          </w:p>
        </w:tc>
        <w:tc>
          <w:tcPr>
            <w:tcW w:w="1701" w:type="dxa"/>
            <w:tcBorders>
              <w:top w:val="single" w:sz="4" w:space="0" w:color="auto"/>
              <w:bottom w:val="single" w:sz="4" w:space="0" w:color="auto"/>
            </w:tcBorders>
            <w:vAlign w:val="bottom"/>
          </w:tcPr>
          <w:p w14:paraId="6398471B"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df2</w:t>
            </w:r>
          </w:p>
        </w:tc>
        <w:tc>
          <w:tcPr>
            <w:tcW w:w="1701" w:type="dxa"/>
            <w:tcBorders>
              <w:top w:val="single" w:sz="4" w:space="0" w:color="auto"/>
              <w:bottom w:val="single" w:sz="4" w:space="0" w:color="auto"/>
            </w:tcBorders>
            <w:vAlign w:val="bottom"/>
          </w:tcPr>
          <w:p w14:paraId="63ECBDAF"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Sig.</w:t>
            </w:r>
          </w:p>
        </w:tc>
      </w:tr>
      <w:tr w:rsidR="00CA5957" w:rsidRPr="00CA5957" w14:paraId="73CFC354" w14:textId="77777777" w:rsidTr="00CA5957">
        <w:trPr>
          <w:jc w:val="center"/>
        </w:trPr>
        <w:tc>
          <w:tcPr>
            <w:tcW w:w="1701" w:type="dxa"/>
            <w:tcBorders>
              <w:top w:val="single" w:sz="4" w:space="0" w:color="auto"/>
            </w:tcBorders>
            <w:vAlign w:val="center"/>
          </w:tcPr>
          <w:p w14:paraId="06CBC630"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.129</w:t>
            </w:r>
          </w:p>
        </w:tc>
        <w:tc>
          <w:tcPr>
            <w:tcW w:w="1701" w:type="dxa"/>
            <w:tcBorders>
              <w:top w:val="single" w:sz="4" w:space="0" w:color="auto"/>
            </w:tcBorders>
            <w:vAlign w:val="center"/>
          </w:tcPr>
          <w:p w14:paraId="527EE21F"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3</w:t>
            </w:r>
          </w:p>
        </w:tc>
        <w:tc>
          <w:tcPr>
            <w:tcW w:w="1701" w:type="dxa"/>
            <w:tcBorders>
              <w:top w:val="single" w:sz="4" w:space="0" w:color="auto"/>
            </w:tcBorders>
            <w:vAlign w:val="center"/>
          </w:tcPr>
          <w:p w14:paraId="68B5B26D"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220</w:t>
            </w:r>
          </w:p>
        </w:tc>
        <w:tc>
          <w:tcPr>
            <w:tcW w:w="1701" w:type="dxa"/>
            <w:tcBorders>
              <w:top w:val="single" w:sz="4" w:space="0" w:color="auto"/>
            </w:tcBorders>
            <w:vAlign w:val="center"/>
          </w:tcPr>
          <w:p w14:paraId="1D8AE068"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.943</w:t>
            </w:r>
          </w:p>
        </w:tc>
      </w:tr>
    </w:tbl>
    <w:p w14:paraId="04856DA6" w14:textId="77777777" w:rsidR="00CA5957" w:rsidRPr="00CA5957" w:rsidRDefault="00CA5957" w:rsidP="00CA5957">
      <w:pPr>
        <w:spacing w:after="0" w:line="240" w:lineRule="auto"/>
        <w:ind w:left="284"/>
        <w:jc w:val="both"/>
        <w:rPr>
          <w:rFonts w:eastAsiaTheme="minorEastAsia"/>
          <w:color w:val="0070C0"/>
          <w:sz w:val="20"/>
          <w:szCs w:val="20"/>
        </w:rPr>
      </w:pPr>
    </w:p>
    <w:p w14:paraId="0DCC1DCC" w14:textId="77777777" w:rsidR="00CA5957" w:rsidRPr="00CA5957" w:rsidRDefault="00CA5957" w:rsidP="00CA5957">
      <w:pPr>
        <w:spacing w:after="0" w:line="240" w:lineRule="auto"/>
        <w:ind w:left="284"/>
        <w:jc w:val="both"/>
        <w:rPr>
          <w:rFonts w:eastAsiaTheme="minorEastAsia"/>
          <w:color w:val="0070C0"/>
          <w:sz w:val="20"/>
          <w:szCs w:val="20"/>
        </w:rPr>
      </w:pPr>
      <w:r w:rsidRPr="00CA5957">
        <w:rPr>
          <w:rFonts w:eastAsiaTheme="minorEastAsia"/>
          <w:color w:val="0070C0"/>
          <w:sz w:val="20"/>
          <w:szCs w:val="20"/>
        </w:rPr>
        <w:t xml:space="preserve"> Since Sig is .943 (&gt;0.05), the variances of the groups are the same.</w:t>
      </w:r>
    </w:p>
    <w:p w14:paraId="6A9FE031" w14:textId="77777777" w:rsidR="00CA5957" w:rsidRPr="00CA5957" w:rsidRDefault="00CA5957" w:rsidP="00CA5957">
      <w:pPr>
        <w:spacing w:after="0" w:line="240" w:lineRule="auto"/>
        <w:ind w:left="284"/>
        <w:jc w:val="both"/>
        <w:rPr>
          <w:rFonts w:eastAsiaTheme="minorEastAsia"/>
          <w:color w:val="0070C0"/>
          <w:sz w:val="20"/>
          <w:szCs w:val="20"/>
        </w:rPr>
      </w:pPr>
    </w:p>
    <w:p w14:paraId="1268A3C7" w14:textId="77777777" w:rsidR="00CA5957" w:rsidRPr="00CA5957" w:rsidRDefault="00CA5957" w:rsidP="00CA5957">
      <w:pPr>
        <w:spacing w:after="0" w:line="240" w:lineRule="auto"/>
        <w:ind w:left="284"/>
        <w:jc w:val="center"/>
        <w:rPr>
          <w:rFonts w:eastAsiaTheme="minorEastAsia"/>
          <w:color w:val="0070C0"/>
          <w:sz w:val="20"/>
          <w:szCs w:val="20"/>
        </w:rPr>
      </w:pPr>
      <w:r w:rsidRPr="00CA5957">
        <w:rPr>
          <w:rFonts w:eastAsiaTheme="minorEastAsia"/>
          <w:color w:val="0070C0"/>
          <w:sz w:val="20"/>
          <w:szCs w:val="20"/>
        </w:rPr>
        <w:t>Table A2. One-way ANOVA for MinF1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601"/>
        <w:gridCol w:w="620"/>
        <w:gridCol w:w="1400"/>
        <w:gridCol w:w="769"/>
        <w:gridCol w:w="850"/>
      </w:tblGrid>
      <w:tr w:rsidR="00CA5957" w:rsidRPr="00CA5957" w14:paraId="2C473340" w14:textId="77777777" w:rsidTr="00F14325">
        <w:trPr>
          <w:jc w:val="center"/>
        </w:trPr>
        <w:tc>
          <w:tcPr>
            <w:tcW w:w="1701" w:type="dxa"/>
            <w:tcBorders>
              <w:top w:val="single" w:sz="4" w:space="0" w:color="auto"/>
              <w:bottom w:val="single" w:sz="4" w:space="0" w:color="auto"/>
            </w:tcBorders>
          </w:tcPr>
          <w:p w14:paraId="535FB2F4" w14:textId="77777777" w:rsidR="00CA5957" w:rsidRPr="00CA5957" w:rsidRDefault="00CA5957" w:rsidP="00F14325">
            <w:pPr>
              <w:jc w:val="both"/>
              <w:rPr>
                <w:rFonts w:eastAsiaTheme="minorEastAsia"/>
                <w:color w:val="0070C0"/>
                <w:sz w:val="18"/>
                <w:szCs w:val="18"/>
              </w:rPr>
            </w:pPr>
          </w:p>
        </w:tc>
        <w:tc>
          <w:tcPr>
            <w:tcW w:w="1601" w:type="dxa"/>
            <w:tcBorders>
              <w:top w:val="single" w:sz="4" w:space="0" w:color="auto"/>
              <w:bottom w:val="single" w:sz="4" w:space="0" w:color="auto"/>
            </w:tcBorders>
          </w:tcPr>
          <w:p w14:paraId="1961142F" w14:textId="77777777" w:rsidR="00CA5957" w:rsidRPr="00CA5957" w:rsidRDefault="00CA5957" w:rsidP="00F14325">
            <w:pPr>
              <w:jc w:val="both"/>
              <w:rPr>
                <w:rFonts w:eastAsiaTheme="minorEastAsia"/>
                <w:color w:val="0070C0"/>
                <w:sz w:val="18"/>
                <w:szCs w:val="18"/>
              </w:rPr>
            </w:pPr>
            <w:r w:rsidRPr="00CA5957">
              <w:rPr>
                <w:color w:val="0070C0"/>
                <w:sz w:val="18"/>
                <w:szCs w:val="18"/>
              </w:rPr>
              <w:t>Sum of Squares</w:t>
            </w:r>
          </w:p>
        </w:tc>
        <w:tc>
          <w:tcPr>
            <w:tcW w:w="620" w:type="dxa"/>
            <w:tcBorders>
              <w:top w:val="single" w:sz="4" w:space="0" w:color="auto"/>
              <w:bottom w:val="single" w:sz="4" w:space="0" w:color="auto"/>
            </w:tcBorders>
          </w:tcPr>
          <w:p w14:paraId="3C5004E0" w14:textId="77777777" w:rsidR="00CA5957" w:rsidRPr="00CA5957" w:rsidRDefault="00CA5957" w:rsidP="00F14325">
            <w:pPr>
              <w:jc w:val="both"/>
              <w:rPr>
                <w:rFonts w:eastAsiaTheme="minorEastAsia"/>
                <w:color w:val="0070C0"/>
                <w:sz w:val="18"/>
                <w:szCs w:val="18"/>
              </w:rPr>
            </w:pPr>
            <w:proofErr w:type="spellStart"/>
            <w:r w:rsidRPr="00CA5957">
              <w:rPr>
                <w:color w:val="0070C0"/>
                <w:sz w:val="18"/>
                <w:szCs w:val="18"/>
              </w:rPr>
              <w:t>df</w:t>
            </w:r>
            <w:proofErr w:type="spellEnd"/>
          </w:p>
        </w:tc>
        <w:tc>
          <w:tcPr>
            <w:tcW w:w="1400" w:type="dxa"/>
            <w:tcBorders>
              <w:top w:val="single" w:sz="4" w:space="0" w:color="auto"/>
              <w:bottom w:val="single" w:sz="4" w:space="0" w:color="auto"/>
            </w:tcBorders>
          </w:tcPr>
          <w:p w14:paraId="64D7C8E2" w14:textId="77777777" w:rsidR="00CA5957" w:rsidRPr="00CA5957" w:rsidRDefault="00CA5957" w:rsidP="00F14325">
            <w:pPr>
              <w:jc w:val="both"/>
              <w:rPr>
                <w:rFonts w:eastAsiaTheme="minorEastAsia"/>
                <w:color w:val="0070C0"/>
                <w:sz w:val="18"/>
                <w:szCs w:val="18"/>
              </w:rPr>
            </w:pPr>
            <w:r w:rsidRPr="00CA5957">
              <w:rPr>
                <w:color w:val="0070C0"/>
                <w:sz w:val="18"/>
                <w:szCs w:val="18"/>
              </w:rPr>
              <w:t>Mean Square</w:t>
            </w:r>
          </w:p>
        </w:tc>
        <w:tc>
          <w:tcPr>
            <w:tcW w:w="769" w:type="dxa"/>
            <w:tcBorders>
              <w:top w:val="single" w:sz="4" w:space="0" w:color="auto"/>
              <w:bottom w:val="single" w:sz="4" w:space="0" w:color="auto"/>
            </w:tcBorders>
          </w:tcPr>
          <w:p w14:paraId="45427931" w14:textId="77777777" w:rsidR="00CA5957" w:rsidRPr="00CA5957" w:rsidRDefault="00CA5957" w:rsidP="00F14325">
            <w:pPr>
              <w:jc w:val="both"/>
              <w:rPr>
                <w:rFonts w:eastAsiaTheme="minorEastAsia"/>
                <w:color w:val="0070C0"/>
                <w:sz w:val="18"/>
                <w:szCs w:val="18"/>
              </w:rPr>
            </w:pPr>
            <w:r w:rsidRPr="00CA5957">
              <w:rPr>
                <w:color w:val="0070C0"/>
                <w:sz w:val="18"/>
                <w:szCs w:val="18"/>
              </w:rPr>
              <w:t>F</w:t>
            </w:r>
          </w:p>
        </w:tc>
        <w:tc>
          <w:tcPr>
            <w:tcW w:w="850" w:type="dxa"/>
            <w:tcBorders>
              <w:top w:val="single" w:sz="4" w:space="0" w:color="auto"/>
              <w:bottom w:val="single" w:sz="4" w:space="0" w:color="auto"/>
            </w:tcBorders>
          </w:tcPr>
          <w:p w14:paraId="223026A4" w14:textId="77777777" w:rsidR="00CA5957" w:rsidRPr="00CA5957" w:rsidRDefault="00CA5957" w:rsidP="00F14325">
            <w:pPr>
              <w:jc w:val="both"/>
              <w:rPr>
                <w:rFonts w:eastAsiaTheme="minorEastAsia"/>
                <w:color w:val="0070C0"/>
                <w:sz w:val="18"/>
                <w:szCs w:val="18"/>
              </w:rPr>
            </w:pPr>
            <w:r w:rsidRPr="00CA5957">
              <w:rPr>
                <w:color w:val="0070C0"/>
                <w:sz w:val="18"/>
                <w:szCs w:val="18"/>
              </w:rPr>
              <w:t>Sig.</w:t>
            </w:r>
          </w:p>
        </w:tc>
      </w:tr>
      <w:tr w:rsidR="00CA5957" w:rsidRPr="00CA5957" w14:paraId="367E4559" w14:textId="77777777" w:rsidTr="00F14325">
        <w:trPr>
          <w:jc w:val="center"/>
        </w:trPr>
        <w:tc>
          <w:tcPr>
            <w:tcW w:w="1701" w:type="dxa"/>
            <w:tcBorders>
              <w:top w:val="single" w:sz="4" w:space="0" w:color="auto"/>
            </w:tcBorders>
          </w:tcPr>
          <w:p w14:paraId="4285F7A4" w14:textId="77777777" w:rsidR="00CA5957" w:rsidRPr="00CA5957" w:rsidRDefault="00CA5957" w:rsidP="00F14325">
            <w:pPr>
              <w:jc w:val="both"/>
              <w:rPr>
                <w:rFonts w:eastAsiaTheme="minorEastAsia"/>
                <w:color w:val="0070C0"/>
                <w:sz w:val="18"/>
                <w:szCs w:val="18"/>
              </w:rPr>
            </w:pPr>
            <w:r w:rsidRPr="00CA5957">
              <w:rPr>
                <w:color w:val="0070C0"/>
                <w:sz w:val="18"/>
                <w:szCs w:val="18"/>
              </w:rPr>
              <w:t>Between Groups</w:t>
            </w:r>
          </w:p>
        </w:tc>
        <w:tc>
          <w:tcPr>
            <w:tcW w:w="1601" w:type="dxa"/>
            <w:tcBorders>
              <w:top w:val="single" w:sz="4" w:space="0" w:color="auto"/>
            </w:tcBorders>
          </w:tcPr>
          <w:p w14:paraId="287A1CCE" w14:textId="77777777" w:rsidR="00CA5957" w:rsidRPr="00CA5957" w:rsidRDefault="00CA5957" w:rsidP="00F14325">
            <w:pPr>
              <w:jc w:val="both"/>
              <w:rPr>
                <w:rFonts w:eastAsiaTheme="minorEastAsia"/>
                <w:color w:val="0070C0"/>
                <w:sz w:val="18"/>
                <w:szCs w:val="18"/>
              </w:rPr>
            </w:pPr>
            <w:r w:rsidRPr="00CA5957">
              <w:rPr>
                <w:color w:val="0070C0"/>
                <w:sz w:val="18"/>
                <w:szCs w:val="18"/>
              </w:rPr>
              <w:t>2449.544</w:t>
            </w:r>
          </w:p>
        </w:tc>
        <w:tc>
          <w:tcPr>
            <w:tcW w:w="620" w:type="dxa"/>
            <w:tcBorders>
              <w:top w:val="single" w:sz="4" w:space="0" w:color="auto"/>
            </w:tcBorders>
          </w:tcPr>
          <w:p w14:paraId="6FAFD696" w14:textId="77777777" w:rsidR="00CA5957" w:rsidRPr="00CA5957" w:rsidRDefault="00CA5957" w:rsidP="00F14325">
            <w:pPr>
              <w:jc w:val="both"/>
              <w:rPr>
                <w:rFonts w:eastAsiaTheme="minorEastAsia"/>
                <w:color w:val="0070C0"/>
                <w:sz w:val="18"/>
                <w:szCs w:val="18"/>
              </w:rPr>
            </w:pPr>
            <w:r w:rsidRPr="00CA5957">
              <w:rPr>
                <w:color w:val="0070C0"/>
                <w:sz w:val="18"/>
                <w:szCs w:val="18"/>
              </w:rPr>
              <w:t>3</w:t>
            </w:r>
          </w:p>
        </w:tc>
        <w:tc>
          <w:tcPr>
            <w:tcW w:w="1400" w:type="dxa"/>
            <w:tcBorders>
              <w:top w:val="single" w:sz="4" w:space="0" w:color="auto"/>
            </w:tcBorders>
          </w:tcPr>
          <w:p w14:paraId="47C82AD5" w14:textId="77777777" w:rsidR="00CA5957" w:rsidRPr="00CA5957" w:rsidRDefault="00CA5957" w:rsidP="00F14325">
            <w:pPr>
              <w:jc w:val="both"/>
              <w:rPr>
                <w:rFonts w:eastAsiaTheme="minorEastAsia"/>
                <w:color w:val="0070C0"/>
                <w:sz w:val="18"/>
                <w:szCs w:val="18"/>
              </w:rPr>
            </w:pPr>
            <w:r w:rsidRPr="00CA5957">
              <w:rPr>
                <w:color w:val="0070C0"/>
                <w:sz w:val="18"/>
                <w:szCs w:val="18"/>
              </w:rPr>
              <w:t>816.515</w:t>
            </w:r>
          </w:p>
        </w:tc>
        <w:tc>
          <w:tcPr>
            <w:tcW w:w="769" w:type="dxa"/>
            <w:tcBorders>
              <w:top w:val="single" w:sz="4" w:space="0" w:color="auto"/>
            </w:tcBorders>
          </w:tcPr>
          <w:p w14:paraId="65200E69" w14:textId="77777777" w:rsidR="00CA5957" w:rsidRPr="00CA5957" w:rsidRDefault="00CA5957" w:rsidP="00F14325">
            <w:pPr>
              <w:jc w:val="both"/>
              <w:rPr>
                <w:rFonts w:eastAsiaTheme="minorEastAsia"/>
                <w:color w:val="0070C0"/>
                <w:sz w:val="18"/>
                <w:szCs w:val="18"/>
              </w:rPr>
            </w:pPr>
            <w:r w:rsidRPr="00CA5957">
              <w:rPr>
                <w:color w:val="0070C0"/>
                <w:sz w:val="18"/>
                <w:szCs w:val="18"/>
              </w:rPr>
              <w:t>.069</w:t>
            </w:r>
          </w:p>
        </w:tc>
        <w:tc>
          <w:tcPr>
            <w:tcW w:w="850" w:type="dxa"/>
            <w:tcBorders>
              <w:top w:val="single" w:sz="4" w:space="0" w:color="auto"/>
            </w:tcBorders>
          </w:tcPr>
          <w:p w14:paraId="19D5B49A" w14:textId="77777777" w:rsidR="00CA5957" w:rsidRPr="00CA5957" w:rsidRDefault="00CA5957" w:rsidP="00F14325">
            <w:pPr>
              <w:jc w:val="both"/>
              <w:rPr>
                <w:rFonts w:eastAsiaTheme="minorEastAsia"/>
                <w:color w:val="0070C0"/>
                <w:sz w:val="18"/>
                <w:szCs w:val="18"/>
              </w:rPr>
            </w:pPr>
            <w:r w:rsidRPr="00CA5957">
              <w:rPr>
                <w:color w:val="0070C0"/>
                <w:sz w:val="18"/>
                <w:szCs w:val="18"/>
              </w:rPr>
              <w:t>.976</w:t>
            </w:r>
          </w:p>
        </w:tc>
      </w:tr>
      <w:tr w:rsidR="00CA5957" w:rsidRPr="00CA5957" w14:paraId="36DFC8A9" w14:textId="77777777" w:rsidTr="00F14325">
        <w:trPr>
          <w:jc w:val="center"/>
        </w:trPr>
        <w:tc>
          <w:tcPr>
            <w:tcW w:w="1701" w:type="dxa"/>
          </w:tcPr>
          <w:p w14:paraId="25373329" w14:textId="77777777" w:rsidR="00CA5957" w:rsidRPr="00CA5957" w:rsidRDefault="00CA5957" w:rsidP="00F14325">
            <w:pPr>
              <w:jc w:val="both"/>
              <w:rPr>
                <w:rFonts w:eastAsiaTheme="minorEastAsia"/>
                <w:color w:val="0070C0"/>
                <w:sz w:val="18"/>
                <w:szCs w:val="18"/>
              </w:rPr>
            </w:pPr>
            <w:r w:rsidRPr="00CA5957">
              <w:rPr>
                <w:color w:val="0070C0"/>
                <w:sz w:val="18"/>
                <w:szCs w:val="18"/>
              </w:rPr>
              <w:t>Within Groups</w:t>
            </w:r>
          </w:p>
        </w:tc>
        <w:tc>
          <w:tcPr>
            <w:tcW w:w="1601" w:type="dxa"/>
          </w:tcPr>
          <w:p w14:paraId="51B27ED7" w14:textId="77777777" w:rsidR="00CA5957" w:rsidRPr="00CA5957" w:rsidRDefault="00CA5957" w:rsidP="00F14325">
            <w:pPr>
              <w:jc w:val="both"/>
              <w:rPr>
                <w:rFonts w:eastAsiaTheme="minorEastAsia"/>
                <w:color w:val="0070C0"/>
                <w:sz w:val="18"/>
                <w:szCs w:val="18"/>
              </w:rPr>
            </w:pPr>
            <w:r w:rsidRPr="00CA5957">
              <w:rPr>
                <w:color w:val="0070C0"/>
                <w:sz w:val="18"/>
                <w:szCs w:val="18"/>
              </w:rPr>
              <w:t>2603955.260</w:t>
            </w:r>
          </w:p>
        </w:tc>
        <w:tc>
          <w:tcPr>
            <w:tcW w:w="620" w:type="dxa"/>
          </w:tcPr>
          <w:p w14:paraId="47B8DADE" w14:textId="77777777" w:rsidR="00CA5957" w:rsidRPr="00CA5957" w:rsidRDefault="00CA5957" w:rsidP="00F14325">
            <w:pPr>
              <w:jc w:val="both"/>
              <w:rPr>
                <w:rFonts w:eastAsiaTheme="minorEastAsia"/>
                <w:color w:val="0070C0"/>
                <w:sz w:val="18"/>
                <w:szCs w:val="18"/>
              </w:rPr>
            </w:pPr>
            <w:r w:rsidRPr="00CA5957">
              <w:rPr>
                <w:color w:val="0070C0"/>
                <w:sz w:val="18"/>
                <w:szCs w:val="18"/>
              </w:rPr>
              <w:t>220</w:t>
            </w:r>
          </w:p>
        </w:tc>
        <w:tc>
          <w:tcPr>
            <w:tcW w:w="1400" w:type="dxa"/>
          </w:tcPr>
          <w:p w14:paraId="19B14B8B" w14:textId="77777777" w:rsidR="00CA5957" w:rsidRPr="00CA5957" w:rsidRDefault="00CA5957" w:rsidP="00F14325">
            <w:pPr>
              <w:jc w:val="both"/>
              <w:rPr>
                <w:rFonts w:eastAsiaTheme="minorEastAsia"/>
                <w:color w:val="0070C0"/>
                <w:sz w:val="18"/>
                <w:szCs w:val="18"/>
              </w:rPr>
            </w:pPr>
            <w:r w:rsidRPr="00CA5957">
              <w:rPr>
                <w:color w:val="0070C0"/>
                <w:sz w:val="18"/>
                <w:szCs w:val="18"/>
              </w:rPr>
              <w:t>11836.160</w:t>
            </w:r>
          </w:p>
        </w:tc>
        <w:tc>
          <w:tcPr>
            <w:tcW w:w="769" w:type="dxa"/>
          </w:tcPr>
          <w:p w14:paraId="41ABE59E" w14:textId="77777777" w:rsidR="00CA5957" w:rsidRPr="00CA5957" w:rsidRDefault="00CA5957" w:rsidP="00F14325">
            <w:pPr>
              <w:jc w:val="both"/>
              <w:rPr>
                <w:rFonts w:eastAsiaTheme="minorEastAsia"/>
                <w:color w:val="0070C0"/>
                <w:sz w:val="18"/>
                <w:szCs w:val="18"/>
              </w:rPr>
            </w:pPr>
            <w:r w:rsidRPr="00CA5957">
              <w:rPr>
                <w:color w:val="0070C0"/>
                <w:sz w:val="18"/>
                <w:szCs w:val="18"/>
              </w:rPr>
              <w:t xml:space="preserve"> </w:t>
            </w:r>
          </w:p>
        </w:tc>
        <w:tc>
          <w:tcPr>
            <w:tcW w:w="850" w:type="dxa"/>
          </w:tcPr>
          <w:p w14:paraId="7A94BB3B" w14:textId="77777777" w:rsidR="00CA5957" w:rsidRPr="00CA5957" w:rsidRDefault="00CA5957" w:rsidP="00F14325">
            <w:pPr>
              <w:jc w:val="both"/>
              <w:rPr>
                <w:rFonts w:eastAsiaTheme="minorEastAsia"/>
                <w:color w:val="0070C0"/>
                <w:sz w:val="18"/>
                <w:szCs w:val="18"/>
              </w:rPr>
            </w:pPr>
            <w:r w:rsidRPr="00CA5957">
              <w:rPr>
                <w:color w:val="0070C0"/>
                <w:sz w:val="18"/>
                <w:szCs w:val="18"/>
              </w:rPr>
              <w:t xml:space="preserve"> </w:t>
            </w:r>
          </w:p>
        </w:tc>
      </w:tr>
      <w:tr w:rsidR="00CA5957" w:rsidRPr="00CA5957" w14:paraId="35E88303" w14:textId="77777777" w:rsidTr="00F14325">
        <w:trPr>
          <w:jc w:val="center"/>
        </w:trPr>
        <w:tc>
          <w:tcPr>
            <w:tcW w:w="1701" w:type="dxa"/>
            <w:tcBorders>
              <w:bottom w:val="single" w:sz="4" w:space="0" w:color="auto"/>
            </w:tcBorders>
          </w:tcPr>
          <w:p w14:paraId="4221C98C" w14:textId="77777777" w:rsidR="00CA5957" w:rsidRPr="00CA5957" w:rsidRDefault="00CA5957" w:rsidP="00F14325">
            <w:pPr>
              <w:jc w:val="both"/>
              <w:rPr>
                <w:rFonts w:eastAsiaTheme="minorEastAsia"/>
                <w:color w:val="0070C0"/>
                <w:sz w:val="18"/>
                <w:szCs w:val="18"/>
              </w:rPr>
            </w:pPr>
            <w:r w:rsidRPr="00CA5957">
              <w:rPr>
                <w:color w:val="0070C0"/>
                <w:sz w:val="18"/>
                <w:szCs w:val="18"/>
              </w:rPr>
              <w:t>Total</w:t>
            </w:r>
          </w:p>
        </w:tc>
        <w:tc>
          <w:tcPr>
            <w:tcW w:w="1601" w:type="dxa"/>
            <w:tcBorders>
              <w:bottom w:val="single" w:sz="4" w:space="0" w:color="auto"/>
            </w:tcBorders>
          </w:tcPr>
          <w:p w14:paraId="253DC4A5" w14:textId="77777777" w:rsidR="00CA5957" w:rsidRPr="00CA5957" w:rsidRDefault="00CA5957" w:rsidP="00F14325">
            <w:pPr>
              <w:jc w:val="both"/>
              <w:rPr>
                <w:rFonts w:eastAsiaTheme="minorEastAsia"/>
                <w:color w:val="0070C0"/>
                <w:sz w:val="18"/>
                <w:szCs w:val="18"/>
              </w:rPr>
            </w:pPr>
            <w:r w:rsidRPr="00CA5957">
              <w:rPr>
                <w:color w:val="0070C0"/>
                <w:sz w:val="18"/>
                <w:szCs w:val="18"/>
              </w:rPr>
              <w:t>2606404.804</w:t>
            </w:r>
          </w:p>
        </w:tc>
        <w:tc>
          <w:tcPr>
            <w:tcW w:w="620" w:type="dxa"/>
            <w:tcBorders>
              <w:bottom w:val="single" w:sz="4" w:space="0" w:color="auto"/>
            </w:tcBorders>
          </w:tcPr>
          <w:p w14:paraId="4DADBE0A" w14:textId="77777777" w:rsidR="00CA5957" w:rsidRPr="00CA5957" w:rsidRDefault="00CA5957" w:rsidP="00F14325">
            <w:pPr>
              <w:jc w:val="both"/>
              <w:rPr>
                <w:rFonts w:eastAsiaTheme="minorEastAsia"/>
                <w:color w:val="0070C0"/>
                <w:sz w:val="18"/>
                <w:szCs w:val="18"/>
              </w:rPr>
            </w:pPr>
            <w:r w:rsidRPr="00CA5957">
              <w:rPr>
                <w:color w:val="0070C0"/>
                <w:sz w:val="18"/>
                <w:szCs w:val="18"/>
              </w:rPr>
              <w:t>223</w:t>
            </w:r>
          </w:p>
        </w:tc>
        <w:tc>
          <w:tcPr>
            <w:tcW w:w="1400" w:type="dxa"/>
            <w:tcBorders>
              <w:bottom w:val="single" w:sz="4" w:space="0" w:color="auto"/>
            </w:tcBorders>
          </w:tcPr>
          <w:p w14:paraId="1D606625" w14:textId="77777777" w:rsidR="00CA5957" w:rsidRPr="00CA5957" w:rsidRDefault="00CA5957" w:rsidP="00F14325">
            <w:pPr>
              <w:jc w:val="both"/>
              <w:rPr>
                <w:rFonts w:eastAsiaTheme="minorEastAsia"/>
                <w:color w:val="0070C0"/>
                <w:sz w:val="18"/>
                <w:szCs w:val="18"/>
              </w:rPr>
            </w:pPr>
            <w:r w:rsidRPr="00CA5957">
              <w:rPr>
                <w:color w:val="0070C0"/>
                <w:sz w:val="18"/>
                <w:szCs w:val="18"/>
              </w:rPr>
              <w:t xml:space="preserve"> </w:t>
            </w:r>
          </w:p>
        </w:tc>
        <w:tc>
          <w:tcPr>
            <w:tcW w:w="769" w:type="dxa"/>
            <w:tcBorders>
              <w:bottom w:val="single" w:sz="4" w:space="0" w:color="auto"/>
            </w:tcBorders>
          </w:tcPr>
          <w:p w14:paraId="163B4B1F" w14:textId="77777777" w:rsidR="00CA5957" w:rsidRPr="00CA5957" w:rsidRDefault="00CA5957" w:rsidP="00F14325">
            <w:pPr>
              <w:jc w:val="both"/>
              <w:rPr>
                <w:rFonts w:eastAsiaTheme="minorEastAsia"/>
                <w:color w:val="0070C0"/>
                <w:sz w:val="18"/>
                <w:szCs w:val="18"/>
              </w:rPr>
            </w:pPr>
            <w:r w:rsidRPr="00CA5957">
              <w:rPr>
                <w:color w:val="0070C0"/>
                <w:sz w:val="18"/>
                <w:szCs w:val="18"/>
              </w:rPr>
              <w:t xml:space="preserve"> </w:t>
            </w:r>
          </w:p>
        </w:tc>
        <w:tc>
          <w:tcPr>
            <w:tcW w:w="850" w:type="dxa"/>
            <w:tcBorders>
              <w:bottom w:val="single" w:sz="4" w:space="0" w:color="auto"/>
            </w:tcBorders>
          </w:tcPr>
          <w:p w14:paraId="7BBDA825" w14:textId="77777777" w:rsidR="00CA5957" w:rsidRPr="00CA5957" w:rsidRDefault="00CA5957" w:rsidP="00F14325">
            <w:pPr>
              <w:jc w:val="both"/>
              <w:rPr>
                <w:rFonts w:eastAsiaTheme="minorEastAsia"/>
                <w:color w:val="0070C0"/>
                <w:sz w:val="18"/>
                <w:szCs w:val="18"/>
              </w:rPr>
            </w:pPr>
            <w:r w:rsidRPr="00CA5957">
              <w:rPr>
                <w:color w:val="0070C0"/>
                <w:sz w:val="18"/>
                <w:szCs w:val="18"/>
              </w:rPr>
              <w:t xml:space="preserve"> </w:t>
            </w:r>
          </w:p>
        </w:tc>
      </w:tr>
    </w:tbl>
    <w:p w14:paraId="33F6CF66" w14:textId="77777777" w:rsidR="00CA5957" w:rsidRPr="00CA5957" w:rsidRDefault="00CA5957" w:rsidP="00CA5957">
      <w:pPr>
        <w:spacing w:after="0" w:line="360" w:lineRule="auto"/>
        <w:jc w:val="both"/>
        <w:rPr>
          <w:rFonts w:eastAsiaTheme="minorEastAsia"/>
          <w:color w:val="FF0000"/>
          <w:sz w:val="20"/>
          <w:szCs w:val="20"/>
        </w:rPr>
      </w:pPr>
    </w:p>
    <w:p w14:paraId="1E7F5692" w14:textId="77777777" w:rsidR="00CA5957" w:rsidRPr="00CA5957" w:rsidRDefault="00CA5957" w:rsidP="00CA5957">
      <w:pPr>
        <w:spacing w:after="0" w:line="240" w:lineRule="auto"/>
        <w:ind w:left="284"/>
        <w:jc w:val="both"/>
        <w:rPr>
          <w:rFonts w:eastAsiaTheme="minorEastAsia"/>
          <w:b/>
          <w:bCs/>
          <w:color w:val="0070C0"/>
          <w:sz w:val="20"/>
          <w:szCs w:val="20"/>
        </w:rPr>
      </w:pPr>
      <w:r w:rsidRPr="00CA5957">
        <w:rPr>
          <w:rFonts w:eastAsiaTheme="minorEastAsia"/>
          <w:b/>
          <w:bCs/>
          <w:color w:val="0070C0"/>
          <w:sz w:val="20"/>
          <w:szCs w:val="20"/>
        </w:rPr>
        <w:t>Non-parametric Tests for MinF2 and MeanHV_N</w:t>
      </w:r>
    </w:p>
    <w:p w14:paraId="1628E2B4" w14:textId="77777777" w:rsidR="00CA5957" w:rsidRPr="00CA5957" w:rsidRDefault="00CA5957" w:rsidP="00CA5957">
      <w:pPr>
        <w:spacing w:after="0" w:line="240" w:lineRule="auto"/>
        <w:ind w:left="284"/>
        <w:jc w:val="both"/>
        <w:rPr>
          <w:rFonts w:eastAsiaTheme="minorEastAsia"/>
          <w:color w:val="0070C0"/>
          <w:sz w:val="20"/>
          <w:szCs w:val="20"/>
        </w:rPr>
      </w:pPr>
      <w:r w:rsidRPr="00CA5957">
        <w:rPr>
          <w:rFonts w:eastAsiaTheme="minorEastAsia"/>
          <w:color w:val="0070C0"/>
          <w:sz w:val="20"/>
          <w:szCs w:val="20"/>
        </w:rPr>
        <w:t>Two non-parametric tests were used to statistically analyze the experimental results and validate the effectiveness of the proposed NSGAII_GO. The first test is the Friedman test, which is designed to measure differences between the performances of two or more algorithms. Table A3 presents the Friedman test results for the compared algorithms based on MinF2. It is observed that the proposed NSGAII_GO achieves the minimum rank, demonstrating its superior performance among all algorithms. Additionally, the p-value equals .002 indicating that the differences among four algorithms are statistically significant.</w:t>
      </w:r>
    </w:p>
    <w:p w14:paraId="398DC7B1" w14:textId="77777777" w:rsidR="00CA5957" w:rsidRPr="00CA5957" w:rsidRDefault="00CA5957" w:rsidP="00CA5957">
      <w:pPr>
        <w:spacing w:after="0" w:line="240" w:lineRule="auto"/>
        <w:ind w:left="284"/>
        <w:rPr>
          <w:rFonts w:eastAsiaTheme="minorEastAsia"/>
          <w:color w:val="0070C0"/>
          <w:sz w:val="20"/>
          <w:szCs w:val="20"/>
        </w:rPr>
      </w:pPr>
      <w:r w:rsidRPr="00CA5957">
        <w:rPr>
          <w:rFonts w:eastAsiaTheme="minorEastAsia"/>
          <w:color w:val="0070C0"/>
          <w:sz w:val="20"/>
          <w:szCs w:val="20"/>
        </w:rPr>
        <w:t xml:space="preserve"> </w:t>
      </w:r>
    </w:p>
    <w:p w14:paraId="0F32A2E7" w14:textId="77777777" w:rsidR="00CA5957" w:rsidRPr="00CA5957" w:rsidRDefault="00CA5957" w:rsidP="00CA5957">
      <w:pPr>
        <w:spacing w:after="0" w:line="240" w:lineRule="auto"/>
        <w:ind w:left="284"/>
        <w:jc w:val="center"/>
        <w:rPr>
          <w:rFonts w:eastAsiaTheme="minorEastAsia"/>
          <w:color w:val="0070C0"/>
          <w:sz w:val="20"/>
          <w:szCs w:val="20"/>
        </w:rPr>
      </w:pPr>
      <w:r w:rsidRPr="00CA5957">
        <w:rPr>
          <w:rFonts w:eastAsiaTheme="minorEastAsia"/>
          <w:color w:val="0070C0"/>
          <w:sz w:val="20"/>
          <w:szCs w:val="20"/>
        </w:rPr>
        <w:t>Table A3.</w:t>
      </w:r>
      <w:r w:rsidRPr="00CA5957">
        <w:rPr>
          <w:rFonts w:eastAsiaTheme="minorEastAsia"/>
          <w:b/>
          <w:bCs/>
          <w:color w:val="0070C0"/>
          <w:sz w:val="20"/>
          <w:szCs w:val="20"/>
        </w:rPr>
        <w:t xml:space="preserve"> </w:t>
      </w:r>
      <w:r w:rsidRPr="00CA5957">
        <w:rPr>
          <w:rFonts w:eastAsiaTheme="minorEastAsia"/>
          <w:color w:val="0070C0"/>
          <w:sz w:val="20"/>
          <w:szCs w:val="20"/>
        </w:rPr>
        <w:t>Friedman test summary for MinF2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
        <w:gridCol w:w="1205"/>
        <w:gridCol w:w="1205"/>
        <w:gridCol w:w="1343"/>
        <w:gridCol w:w="1067"/>
        <w:gridCol w:w="1205"/>
      </w:tblGrid>
      <w:tr w:rsidR="00CA5957" w:rsidRPr="00CA5957" w14:paraId="512C05E4" w14:textId="77777777" w:rsidTr="00F14325">
        <w:trPr>
          <w:jc w:val="center"/>
        </w:trPr>
        <w:tc>
          <w:tcPr>
            <w:tcW w:w="1204" w:type="dxa"/>
            <w:tcBorders>
              <w:top w:val="single" w:sz="4" w:space="0" w:color="auto"/>
              <w:bottom w:val="single" w:sz="4" w:space="0" w:color="auto"/>
            </w:tcBorders>
          </w:tcPr>
          <w:p w14:paraId="24A023FA"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Algorithms </w:t>
            </w:r>
          </w:p>
        </w:tc>
        <w:tc>
          <w:tcPr>
            <w:tcW w:w="1205" w:type="dxa"/>
            <w:tcBorders>
              <w:top w:val="single" w:sz="4" w:space="0" w:color="auto"/>
              <w:bottom w:val="single" w:sz="4" w:space="0" w:color="auto"/>
            </w:tcBorders>
          </w:tcPr>
          <w:p w14:paraId="2E91002B"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Rank </w:t>
            </w:r>
          </w:p>
        </w:tc>
        <w:tc>
          <w:tcPr>
            <w:tcW w:w="1205" w:type="dxa"/>
            <w:tcBorders>
              <w:top w:val="single" w:sz="4" w:space="0" w:color="auto"/>
              <w:bottom w:val="single" w:sz="4" w:space="0" w:color="auto"/>
            </w:tcBorders>
          </w:tcPr>
          <w:p w14:paraId="0BC03D01"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Mean </w:t>
            </w:r>
          </w:p>
        </w:tc>
        <w:tc>
          <w:tcPr>
            <w:tcW w:w="1343" w:type="dxa"/>
            <w:tcBorders>
              <w:top w:val="single" w:sz="4" w:space="0" w:color="auto"/>
              <w:bottom w:val="single" w:sz="4" w:space="0" w:color="auto"/>
            </w:tcBorders>
          </w:tcPr>
          <w:p w14:paraId="68F0F87F"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Std deviation</w:t>
            </w:r>
          </w:p>
        </w:tc>
        <w:tc>
          <w:tcPr>
            <w:tcW w:w="1067" w:type="dxa"/>
            <w:tcBorders>
              <w:top w:val="single" w:sz="4" w:space="0" w:color="auto"/>
              <w:bottom w:val="single" w:sz="4" w:space="0" w:color="auto"/>
            </w:tcBorders>
          </w:tcPr>
          <w:p w14:paraId="7F7A159F"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Min</w:t>
            </w:r>
          </w:p>
        </w:tc>
        <w:tc>
          <w:tcPr>
            <w:tcW w:w="1205" w:type="dxa"/>
            <w:tcBorders>
              <w:top w:val="single" w:sz="4" w:space="0" w:color="auto"/>
              <w:bottom w:val="single" w:sz="4" w:space="0" w:color="auto"/>
            </w:tcBorders>
          </w:tcPr>
          <w:p w14:paraId="099C6DC6"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Max</w:t>
            </w:r>
          </w:p>
        </w:tc>
      </w:tr>
      <w:tr w:rsidR="00CA5957" w:rsidRPr="00CA5957" w14:paraId="37393C2C" w14:textId="77777777" w:rsidTr="00F14325">
        <w:trPr>
          <w:jc w:val="center"/>
        </w:trPr>
        <w:tc>
          <w:tcPr>
            <w:tcW w:w="1204" w:type="dxa"/>
            <w:tcBorders>
              <w:top w:val="single" w:sz="4" w:space="0" w:color="auto"/>
            </w:tcBorders>
          </w:tcPr>
          <w:p w14:paraId="20EAE82D"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NSGAII_RF</w:t>
            </w:r>
          </w:p>
        </w:tc>
        <w:tc>
          <w:tcPr>
            <w:tcW w:w="1205" w:type="dxa"/>
            <w:tcBorders>
              <w:top w:val="single" w:sz="4" w:space="0" w:color="auto"/>
            </w:tcBorders>
            <w:vAlign w:val="center"/>
          </w:tcPr>
          <w:p w14:paraId="6ED9D2D9"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2.85</w:t>
            </w:r>
          </w:p>
        </w:tc>
        <w:tc>
          <w:tcPr>
            <w:tcW w:w="1205" w:type="dxa"/>
            <w:tcBorders>
              <w:top w:val="single" w:sz="4" w:space="0" w:color="auto"/>
            </w:tcBorders>
            <w:vAlign w:val="center"/>
          </w:tcPr>
          <w:p w14:paraId="357ABA21"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39.3600</w:t>
            </w:r>
          </w:p>
        </w:tc>
        <w:tc>
          <w:tcPr>
            <w:tcW w:w="1343" w:type="dxa"/>
            <w:tcBorders>
              <w:top w:val="single" w:sz="4" w:space="0" w:color="auto"/>
            </w:tcBorders>
            <w:vAlign w:val="center"/>
          </w:tcPr>
          <w:p w14:paraId="40436206"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95.82712</w:t>
            </w:r>
          </w:p>
        </w:tc>
        <w:tc>
          <w:tcPr>
            <w:tcW w:w="1067" w:type="dxa"/>
            <w:tcBorders>
              <w:top w:val="single" w:sz="4" w:space="0" w:color="auto"/>
            </w:tcBorders>
            <w:vAlign w:val="center"/>
          </w:tcPr>
          <w:p w14:paraId="74145871"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.00</w:t>
            </w:r>
          </w:p>
        </w:tc>
        <w:tc>
          <w:tcPr>
            <w:tcW w:w="1205" w:type="dxa"/>
            <w:tcBorders>
              <w:top w:val="single" w:sz="4" w:space="0" w:color="auto"/>
            </w:tcBorders>
            <w:vAlign w:val="center"/>
          </w:tcPr>
          <w:p w14:paraId="4B91E634"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485.51</w:t>
            </w:r>
          </w:p>
        </w:tc>
      </w:tr>
      <w:tr w:rsidR="00CA5957" w:rsidRPr="00CA5957" w14:paraId="4A80280E" w14:textId="77777777" w:rsidTr="00F14325">
        <w:trPr>
          <w:jc w:val="center"/>
        </w:trPr>
        <w:tc>
          <w:tcPr>
            <w:tcW w:w="1204" w:type="dxa"/>
          </w:tcPr>
          <w:p w14:paraId="29C63150"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NSGAII_RO</w:t>
            </w:r>
          </w:p>
        </w:tc>
        <w:tc>
          <w:tcPr>
            <w:tcW w:w="1205" w:type="dxa"/>
            <w:vAlign w:val="center"/>
          </w:tcPr>
          <w:p w14:paraId="335E8EEC"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2.62</w:t>
            </w:r>
          </w:p>
        </w:tc>
        <w:tc>
          <w:tcPr>
            <w:tcW w:w="1205" w:type="dxa"/>
            <w:vAlign w:val="center"/>
          </w:tcPr>
          <w:p w14:paraId="4D9DCACD"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41.2552</w:t>
            </w:r>
          </w:p>
        </w:tc>
        <w:tc>
          <w:tcPr>
            <w:tcW w:w="1343" w:type="dxa"/>
            <w:vAlign w:val="center"/>
          </w:tcPr>
          <w:p w14:paraId="3979F6DC"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103.72764</w:t>
            </w:r>
          </w:p>
        </w:tc>
        <w:tc>
          <w:tcPr>
            <w:tcW w:w="1067" w:type="dxa"/>
            <w:vAlign w:val="center"/>
          </w:tcPr>
          <w:p w14:paraId="17002E57"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.00</w:t>
            </w:r>
          </w:p>
        </w:tc>
        <w:tc>
          <w:tcPr>
            <w:tcW w:w="1205" w:type="dxa"/>
            <w:vAlign w:val="center"/>
          </w:tcPr>
          <w:p w14:paraId="7CFE7FF7"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502.44</w:t>
            </w:r>
          </w:p>
        </w:tc>
      </w:tr>
      <w:tr w:rsidR="00CA5957" w:rsidRPr="00CA5957" w14:paraId="1D0BC22B" w14:textId="77777777" w:rsidTr="00F14325">
        <w:trPr>
          <w:jc w:val="center"/>
        </w:trPr>
        <w:tc>
          <w:tcPr>
            <w:tcW w:w="1204" w:type="dxa"/>
          </w:tcPr>
          <w:p w14:paraId="318D8EB5"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NSGAII_GF</w:t>
            </w:r>
          </w:p>
        </w:tc>
        <w:tc>
          <w:tcPr>
            <w:tcW w:w="1205" w:type="dxa"/>
            <w:vAlign w:val="center"/>
          </w:tcPr>
          <w:p w14:paraId="1EA885A1"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2.36</w:t>
            </w:r>
          </w:p>
        </w:tc>
        <w:tc>
          <w:tcPr>
            <w:tcW w:w="1205" w:type="dxa"/>
            <w:vAlign w:val="center"/>
          </w:tcPr>
          <w:p w14:paraId="421B3D17"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26.9888</w:t>
            </w:r>
          </w:p>
        </w:tc>
        <w:tc>
          <w:tcPr>
            <w:tcW w:w="1343" w:type="dxa"/>
            <w:vAlign w:val="center"/>
          </w:tcPr>
          <w:p w14:paraId="2A037FC3"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71.49753</w:t>
            </w:r>
          </w:p>
        </w:tc>
        <w:tc>
          <w:tcPr>
            <w:tcW w:w="1067" w:type="dxa"/>
            <w:vAlign w:val="center"/>
          </w:tcPr>
          <w:p w14:paraId="63491E99"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.00</w:t>
            </w:r>
          </w:p>
        </w:tc>
        <w:tc>
          <w:tcPr>
            <w:tcW w:w="1205" w:type="dxa"/>
            <w:vAlign w:val="center"/>
          </w:tcPr>
          <w:p w14:paraId="0727CDB8"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396.00</w:t>
            </w:r>
          </w:p>
        </w:tc>
      </w:tr>
      <w:tr w:rsidR="00CA5957" w:rsidRPr="00CA5957" w14:paraId="4B44D849" w14:textId="77777777" w:rsidTr="00F14325">
        <w:trPr>
          <w:jc w:val="center"/>
        </w:trPr>
        <w:tc>
          <w:tcPr>
            <w:tcW w:w="1204" w:type="dxa"/>
            <w:tcBorders>
              <w:bottom w:val="single" w:sz="4" w:space="0" w:color="auto"/>
            </w:tcBorders>
          </w:tcPr>
          <w:p w14:paraId="6724B98B"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NSGAII_GO</w:t>
            </w:r>
          </w:p>
        </w:tc>
        <w:tc>
          <w:tcPr>
            <w:tcW w:w="1205" w:type="dxa"/>
            <w:tcBorders>
              <w:bottom w:val="single" w:sz="4" w:space="0" w:color="auto"/>
            </w:tcBorders>
            <w:vAlign w:val="center"/>
          </w:tcPr>
          <w:p w14:paraId="06EF061B"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2.18</w:t>
            </w:r>
          </w:p>
        </w:tc>
        <w:tc>
          <w:tcPr>
            <w:tcW w:w="1205" w:type="dxa"/>
            <w:tcBorders>
              <w:bottom w:val="single" w:sz="4" w:space="0" w:color="auto"/>
            </w:tcBorders>
            <w:vAlign w:val="center"/>
          </w:tcPr>
          <w:p w14:paraId="1AC9EFE9"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29.4863</w:t>
            </w:r>
          </w:p>
        </w:tc>
        <w:tc>
          <w:tcPr>
            <w:tcW w:w="1343" w:type="dxa"/>
            <w:tcBorders>
              <w:bottom w:val="single" w:sz="4" w:space="0" w:color="auto"/>
            </w:tcBorders>
            <w:vAlign w:val="center"/>
          </w:tcPr>
          <w:p w14:paraId="500576AA"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66.29029</w:t>
            </w:r>
          </w:p>
        </w:tc>
        <w:tc>
          <w:tcPr>
            <w:tcW w:w="1067" w:type="dxa"/>
            <w:tcBorders>
              <w:bottom w:val="single" w:sz="4" w:space="0" w:color="auto"/>
            </w:tcBorders>
            <w:vAlign w:val="center"/>
          </w:tcPr>
          <w:p w14:paraId="7CA63A5C"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.00</w:t>
            </w:r>
          </w:p>
        </w:tc>
        <w:tc>
          <w:tcPr>
            <w:tcW w:w="1205" w:type="dxa"/>
            <w:tcBorders>
              <w:bottom w:val="single" w:sz="4" w:space="0" w:color="auto"/>
            </w:tcBorders>
            <w:vAlign w:val="center"/>
          </w:tcPr>
          <w:p w14:paraId="1019DD20"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323.49</w:t>
            </w:r>
          </w:p>
        </w:tc>
      </w:tr>
      <w:tr w:rsidR="00CA5957" w:rsidRPr="00CA5957" w14:paraId="3AD4EED2" w14:textId="77777777" w:rsidTr="00F14325">
        <w:trPr>
          <w:jc w:val="center"/>
        </w:trPr>
        <w:tc>
          <w:tcPr>
            <w:tcW w:w="1204" w:type="dxa"/>
            <w:tcBorders>
              <w:top w:val="single" w:sz="4" w:space="0" w:color="auto"/>
            </w:tcBorders>
          </w:tcPr>
          <w:p w14:paraId="2B2A432F"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Chi-square</w:t>
            </w:r>
          </w:p>
        </w:tc>
        <w:tc>
          <w:tcPr>
            <w:tcW w:w="1205" w:type="dxa"/>
            <w:tcBorders>
              <w:top w:val="single" w:sz="4" w:space="0" w:color="auto"/>
            </w:tcBorders>
            <w:vAlign w:val="center"/>
          </w:tcPr>
          <w:p w14:paraId="0F6033AD"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14.781</w:t>
            </w:r>
          </w:p>
        </w:tc>
        <w:tc>
          <w:tcPr>
            <w:tcW w:w="1205" w:type="dxa"/>
            <w:tcBorders>
              <w:top w:val="single" w:sz="4" w:space="0" w:color="auto"/>
            </w:tcBorders>
            <w:vAlign w:val="center"/>
          </w:tcPr>
          <w:p w14:paraId="78AB1FE7"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c>
          <w:tcPr>
            <w:tcW w:w="1343" w:type="dxa"/>
            <w:tcBorders>
              <w:top w:val="single" w:sz="4" w:space="0" w:color="auto"/>
            </w:tcBorders>
            <w:vAlign w:val="center"/>
          </w:tcPr>
          <w:p w14:paraId="57F3D9A0"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c>
          <w:tcPr>
            <w:tcW w:w="1067" w:type="dxa"/>
            <w:tcBorders>
              <w:top w:val="single" w:sz="4" w:space="0" w:color="auto"/>
            </w:tcBorders>
            <w:vAlign w:val="center"/>
          </w:tcPr>
          <w:p w14:paraId="40F0C0F1"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c>
          <w:tcPr>
            <w:tcW w:w="1205" w:type="dxa"/>
            <w:tcBorders>
              <w:top w:val="single" w:sz="4" w:space="0" w:color="auto"/>
            </w:tcBorders>
            <w:vAlign w:val="center"/>
          </w:tcPr>
          <w:p w14:paraId="6F26B404"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r>
      <w:tr w:rsidR="00CA5957" w:rsidRPr="00CA5957" w14:paraId="10A4D592" w14:textId="77777777" w:rsidTr="00F14325">
        <w:trPr>
          <w:jc w:val="center"/>
        </w:trPr>
        <w:tc>
          <w:tcPr>
            <w:tcW w:w="1204" w:type="dxa"/>
            <w:tcBorders>
              <w:bottom w:val="single" w:sz="4" w:space="0" w:color="auto"/>
            </w:tcBorders>
          </w:tcPr>
          <w:p w14:paraId="15DAC163"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p-value</w:t>
            </w:r>
          </w:p>
        </w:tc>
        <w:tc>
          <w:tcPr>
            <w:tcW w:w="1205" w:type="dxa"/>
            <w:tcBorders>
              <w:bottom w:val="single" w:sz="4" w:space="0" w:color="auto"/>
            </w:tcBorders>
            <w:vAlign w:val="center"/>
          </w:tcPr>
          <w:p w14:paraId="0439B74E"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.002</w:t>
            </w:r>
          </w:p>
        </w:tc>
        <w:tc>
          <w:tcPr>
            <w:tcW w:w="1205" w:type="dxa"/>
            <w:tcBorders>
              <w:bottom w:val="single" w:sz="4" w:space="0" w:color="auto"/>
            </w:tcBorders>
            <w:vAlign w:val="center"/>
          </w:tcPr>
          <w:p w14:paraId="3539D1A0"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c>
          <w:tcPr>
            <w:tcW w:w="1343" w:type="dxa"/>
            <w:tcBorders>
              <w:bottom w:val="single" w:sz="4" w:space="0" w:color="auto"/>
            </w:tcBorders>
            <w:vAlign w:val="center"/>
          </w:tcPr>
          <w:p w14:paraId="062BBA00"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c>
          <w:tcPr>
            <w:tcW w:w="1067" w:type="dxa"/>
            <w:tcBorders>
              <w:bottom w:val="single" w:sz="4" w:space="0" w:color="auto"/>
            </w:tcBorders>
            <w:vAlign w:val="center"/>
          </w:tcPr>
          <w:p w14:paraId="568B416E"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c>
          <w:tcPr>
            <w:tcW w:w="1205" w:type="dxa"/>
            <w:tcBorders>
              <w:bottom w:val="single" w:sz="4" w:space="0" w:color="auto"/>
            </w:tcBorders>
            <w:vAlign w:val="center"/>
          </w:tcPr>
          <w:p w14:paraId="3759F1FA"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 xml:space="preserve"> </w:t>
            </w:r>
          </w:p>
        </w:tc>
      </w:tr>
    </w:tbl>
    <w:p w14:paraId="1EA1FC09" w14:textId="77777777" w:rsidR="00CA5957" w:rsidRPr="00CA5957" w:rsidRDefault="00CA5957" w:rsidP="00CA5957">
      <w:pPr>
        <w:spacing w:after="0" w:line="240" w:lineRule="auto"/>
        <w:ind w:left="284"/>
        <w:rPr>
          <w:rFonts w:eastAsiaTheme="minorEastAsia"/>
          <w:color w:val="0070C0"/>
          <w:sz w:val="20"/>
          <w:szCs w:val="20"/>
        </w:rPr>
      </w:pPr>
    </w:p>
    <w:p w14:paraId="474EAF60" w14:textId="77777777" w:rsidR="00CA5957" w:rsidRPr="00CA5957" w:rsidRDefault="00CA5957" w:rsidP="00CA5957">
      <w:pPr>
        <w:spacing w:after="0" w:line="240" w:lineRule="auto"/>
        <w:ind w:left="284"/>
        <w:jc w:val="both"/>
        <w:rPr>
          <w:rFonts w:eastAsiaTheme="minorEastAsia"/>
          <w:color w:val="0070C0"/>
          <w:sz w:val="20"/>
          <w:szCs w:val="20"/>
        </w:rPr>
      </w:pPr>
      <w:r w:rsidRPr="00CA5957">
        <w:rPr>
          <w:rFonts w:eastAsiaTheme="minorEastAsia"/>
          <w:color w:val="0070C0"/>
          <w:sz w:val="20"/>
          <w:szCs w:val="20"/>
        </w:rPr>
        <w:t>The Wilcoxon signed-rank test, which is the second non-parametric test, aims to compare the distribution of paired samples to determine if there is a significant difference between them. The result of the Wilcoxon test is presented in Table A4 for MeanHV_N values. In the table, R+ indicates that NSGAII_GO outperforms the compared algorithms on R+ instances, while R− means that the other algorithms performed better than NSGAII_GO. Since the value of R+ is considerably larger than that of R− in each comparison, NSGAII_GO significantly outperforms the other three algorithms in pairwise comparisons.</w:t>
      </w:r>
    </w:p>
    <w:p w14:paraId="30AAC201" w14:textId="77777777" w:rsidR="00CA5957" w:rsidRPr="00CA5957" w:rsidRDefault="00CA5957" w:rsidP="00CA5957">
      <w:pPr>
        <w:spacing w:after="0" w:line="240" w:lineRule="auto"/>
        <w:ind w:left="284"/>
        <w:jc w:val="both"/>
        <w:rPr>
          <w:rFonts w:eastAsiaTheme="minorEastAsia"/>
          <w:color w:val="0070C0"/>
          <w:sz w:val="20"/>
          <w:szCs w:val="20"/>
        </w:rPr>
      </w:pPr>
    </w:p>
    <w:p w14:paraId="21E168D2" w14:textId="77777777" w:rsidR="00CA5957" w:rsidRPr="00CA5957" w:rsidRDefault="00CA5957" w:rsidP="00CA5957">
      <w:pPr>
        <w:spacing w:after="0" w:line="240" w:lineRule="auto"/>
        <w:ind w:left="284"/>
        <w:jc w:val="center"/>
        <w:rPr>
          <w:rFonts w:eastAsiaTheme="minorEastAsia"/>
          <w:color w:val="0070C0"/>
          <w:sz w:val="20"/>
          <w:szCs w:val="20"/>
        </w:rPr>
      </w:pPr>
      <w:r w:rsidRPr="00CA5957">
        <w:rPr>
          <w:rFonts w:eastAsiaTheme="minorEastAsia"/>
          <w:color w:val="0070C0"/>
          <w:sz w:val="20"/>
          <w:szCs w:val="20"/>
        </w:rPr>
        <w:t>Table A4. Wilcoxon signed-rank test summary for MeanHV_N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1132"/>
        <w:gridCol w:w="1133"/>
        <w:gridCol w:w="1132"/>
        <w:gridCol w:w="1133"/>
      </w:tblGrid>
      <w:tr w:rsidR="00CA5957" w:rsidRPr="00CA5957" w14:paraId="1058137E" w14:textId="77777777" w:rsidTr="00F14325">
        <w:trPr>
          <w:jc w:val="center"/>
        </w:trPr>
        <w:tc>
          <w:tcPr>
            <w:tcW w:w="2411" w:type="dxa"/>
            <w:tcBorders>
              <w:top w:val="single" w:sz="4" w:space="0" w:color="auto"/>
              <w:bottom w:val="single" w:sz="4" w:space="0" w:color="auto"/>
            </w:tcBorders>
          </w:tcPr>
          <w:p w14:paraId="5F7F0C91"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Comparisons</w:t>
            </w:r>
          </w:p>
        </w:tc>
        <w:tc>
          <w:tcPr>
            <w:tcW w:w="1132" w:type="dxa"/>
            <w:tcBorders>
              <w:top w:val="single" w:sz="4" w:space="0" w:color="auto"/>
              <w:bottom w:val="single" w:sz="4" w:space="0" w:color="auto"/>
            </w:tcBorders>
          </w:tcPr>
          <w:p w14:paraId="2811ED12"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R+</w:t>
            </w:r>
          </w:p>
        </w:tc>
        <w:tc>
          <w:tcPr>
            <w:tcW w:w="1133" w:type="dxa"/>
            <w:tcBorders>
              <w:top w:val="single" w:sz="4" w:space="0" w:color="auto"/>
              <w:bottom w:val="single" w:sz="4" w:space="0" w:color="auto"/>
            </w:tcBorders>
          </w:tcPr>
          <w:p w14:paraId="52C08F93"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R-</w:t>
            </w:r>
          </w:p>
        </w:tc>
        <w:tc>
          <w:tcPr>
            <w:tcW w:w="1132" w:type="dxa"/>
            <w:tcBorders>
              <w:top w:val="single" w:sz="4" w:space="0" w:color="auto"/>
              <w:bottom w:val="single" w:sz="4" w:space="0" w:color="auto"/>
            </w:tcBorders>
          </w:tcPr>
          <w:p w14:paraId="4050D18B"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Ties</w:t>
            </w:r>
          </w:p>
        </w:tc>
        <w:tc>
          <w:tcPr>
            <w:tcW w:w="1133" w:type="dxa"/>
            <w:tcBorders>
              <w:top w:val="single" w:sz="4" w:space="0" w:color="auto"/>
              <w:bottom w:val="single" w:sz="4" w:space="0" w:color="auto"/>
            </w:tcBorders>
          </w:tcPr>
          <w:p w14:paraId="7783A4D9"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p-value</w:t>
            </w:r>
          </w:p>
        </w:tc>
      </w:tr>
      <w:tr w:rsidR="00CA5957" w:rsidRPr="00CA5957" w14:paraId="3AD8819A" w14:textId="77777777" w:rsidTr="00F14325">
        <w:trPr>
          <w:jc w:val="center"/>
        </w:trPr>
        <w:tc>
          <w:tcPr>
            <w:tcW w:w="2411" w:type="dxa"/>
            <w:tcBorders>
              <w:top w:val="single" w:sz="4" w:space="0" w:color="auto"/>
            </w:tcBorders>
          </w:tcPr>
          <w:p w14:paraId="1DF08997"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NSGAII_RO - NSGAII_RF</w:t>
            </w:r>
          </w:p>
        </w:tc>
        <w:tc>
          <w:tcPr>
            <w:tcW w:w="1132" w:type="dxa"/>
            <w:tcBorders>
              <w:top w:val="single" w:sz="4" w:space="0" w:color="auto"/>
            </w:tcBorders>
          </w:tcPr>
          <w:p w14:paraId="2FDB1DE7"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19</w:t>
            </w:r>
          </w:p>
        </w:tc>
        <w:tc>
          <w:tcPr>
            <w:tcW w:w="1133" w:type="dxa"/>
            <w:tcBorders>
              <w:top w:val="single" w:sz="4" w:space="0" w:color="auto"/>
            </w:tcBorders>
          </w:tcPr>
          <w:p w14:paraId="0416FBAA"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15</w:t>
            </w:r>
          </w:p>
        </w:tc>
        <w:tc>
          <w:tcPr>
            <w:tcW w:w="1132" w:type="dxa"/>
            <w:tcBorders>
              <w:top w:val="single" w:sz="4" w:space="0" w:color="auto"/>
            </w:tcBorders>
          </w:tcPr>
          <w:p w14:paraId="00C16CF2"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22</w:t>
            </w:r>
          </w:p>
        </w:tc>
        <w:tc>
          <w:tcPr>
            <w:tcW w:w="1133" w:type="dxa"/>
            <w:tcBorders>
              <w:top w:val="single" w:sz="4" w:space="0" w:color="auto"/>
            </w:tcBorders>
          </w:tcPr>
          <w:p w14:paraId="177D3EA2"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.783</w:t>
            </w:r>
          </w:p>
        </w:tc>
      </w:tr>
      <w:tr w:rsidR="00CA5957" w:rsidRPr="00CA5957" w14:paraId="07E21CE7" w14:textId="77777777" w:rsidTr="00F14325">
        <w:trPr>
          <w:jc w:val="center"/>
        </w:trPr>
        <w:tc>
          <w:tcPr>
            <w:tcW w:w="2411" w:type="dxa"/>
          </w:tcPr>
          <w:p w14:paraId="1EF0D17E"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NSGAII_GF - NSGAII_RF</w:t>
            </w:r>
          </w:p>
        </w:tc>
        <w:tc>
          <w:tcPr>
            <w:tcW w:w="1132" w:type="dxa"/>
          </w:tcPr>
          <w:p w14:paraId="17A19728"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37</w:t>
            </w:r>
          </w:p>
        </w:tc>
        <w:tc>
          <w:tcPr>
            <w:tcW w:w="1133" w:type="dxa"/>
          </w:tcPr>
          <w:p w14:paraId="2D309ED7"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12</w:t>
            </w:r>
          </w:p>
        </w:tc>
        <w:tc>
          <w:tcPr>
            <w:tcW w:w="1132" w:type="dxa"/>
          </w:tcPr>
          <w:p w14:paraId="3D4A789F"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7</w:t>
            </w:r>
          </w:p>
        </w:tc>
        <w:tc>
          <w:tcPr>
            <w:tcW w:w="1133" w:type="dxa"/>
          </w:tcPr>
          <w:p w14:paraId="6D022F6B"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.000</w:t>
            </w:r>
          </w:p>
        </w:tc>
      </w:tr>
      <w:tr w:rsidR="00CA5957" w:rsidRPr="00CA5957" w14:paraId="3FB975E9" w14:textId="77777777" w:rsidTr="00F14325">
        <w:trPr>
          <w:jc w:val="center"/>
        </w:trPr>
        <w:tc>
          <w:tcPr>
            <w:tcW w:w="2411" w:type="dxa"/>
          </w:tcPr>
          <w:p w14:paraId="087B754E"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NSGAII_GO - NSGAII_RF</w:t>
            </w:r>
          </w:p>
        </w:tc>
        <w:tc>
          <w:tcPr>
            <w:tcW w:w="1132" w:type="dxa"/>
          </w:tcPr>
          <w:p w14:paraId="034FEB56"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39</w:t>
            </w:r>
          </w:p>
        </w:tc>
        <w:tc>
          <w:tcPr>
            <w:tcW w:w="1133" w:type="dxa"/>
          </w:tcPr>
          <w:p w14:paraId="2C03E5FC"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9</w:t>
            </w:r>
          </w:p>
        </w:tc>
        <w:tc>
          <w:tcPr>
            <w:tcW w:w="1132" w:type="dxa"/>
          </w:tcPr>
          <w:p w14:paraId="2C9AC0AE"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8</w:t>
            </w:r>
          </w:p>
        </w:tc>
        <w:tc>
          <w:tcPr>
            <w:tcW w:w="1133" w:type="dxa"/>
          </w:tcPr>
          <w:p w14:paraId="47DE8C4E"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.000</w:t>
            </w:r>
          </w:p>
        </w:tc>
      </w:tr>
      <w:tr w:rsidR="00CA5957" w:rsidRPr="00CA5957" w14:paraId="705C12F2" w14:textId="77777777" w:rsidTr="00F14325">
        <w:trPr>
          <w:jc w:val="center"/>
        </w:trPr>
        <w:tc>
          <w:tcPr>
            <w:tcW w:w="2411" w:type="dxa"/>
          </w:tcPr>
          <w:p w14:paraId="48ED42DC"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NSGAII_GF - NSGAII_RO</w:t>
            </w:r>
          </w:p>
        </w:tc>
        <w:tc>
          <w:tcPr>
            <w:tcW w:w="1132" w:type="dxa"/>
          </w:tcPr>
          <w:p w14:paraId="512ADC3F"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36</w:t>
            </w:r>
          </w:p>
        </w:tc>
        <w:tc>
          <w:tcPr>
            <w:tcW w:w="1133" w:type="dxa"/>
          </w:tcPr>
          <w:p w14:paraId="74502D0F"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17</w:t>
            </w:r>
          </w:p>
        </w:tc>
        <w:tc>
          <w:tcPr>
            <w:tcW w:w="1132" w:type="dxa"/>
          </w:tcPr>
          <w:p w14:paraId="42DD7FED"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3</w:t>
            </w:r>
          </w:p>
        </w:tc>
        <w:tc>
          <w:tcPr>
            <w:tcW w:w="1133" w:type="dxa"/>
          </w:tcPr>
          <w:p w14:paraId="46817B18"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.005</w:t>
            </w:r>
          </w:p>
        </w:tc>
      </w:tr>
      <w:tr w:rsidR="00CA5957" w:rsidRPr="00CA5957" w14:paraId="2933F876" w14:textId="77777777" w:rsidTr="00F14325">
        <w:trPr>
          <w:jc w:val="center"/>
        </w:trPr>
        <w:tc>
          <w:tcPr>
            <w:tcW w:w="2411" w:type="dxa"/>
          </w:tcPr>
          <w:p w14:paraId="174FB5D8"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NSGAII_GO - NSGAII_RO</w:t>
            </w:r>
          </w:p>
        </w:tc>
        <w:tc>
          <w:tcPr>
            <w:tcW w:w="1132" w:type="dxa"/>
          </w:tcPr>
          <w:p w14:paraId="67FFD08B"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35</w:t>
            </w:r>
          </w:p>
        </w:tc>
        <w:tc>
          <w:tcPr>
            <w:tcW w:w="1133" w:type="dxa"/>
          </w:tcPr>
          <w:p w14:paraId="5BF063B9"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11</w:t>
            </w:r>
          </w:p>
        </w:tc>
        <w:tc>
          <w:tcPr>
            <w:tcW w:w="1132" w:type="dxa"/>
          </w:tcPr>
          <w:p w14:paraId="302E9A62"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10</w:t>
            </w:r>
          </w:p>
        </w:tc>
        <w:tc>
          <w:tcPr>
            <w:tcW w:w="1133" w:type="dxa"/>
          </w:tcPr>
          <w:p w14:paraId="06E563D8"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.000</w:t>
            </w:r>
          </w:p>
        </w:tc>
      </w:tr>
      <w:tr w:rsidR="00CA5957" w:rsidRPr="00CA5957" w14:paraId="311165E6" w14:textId="77777777" w:rsidTr="00F14325">
        <w:trPr>
          <w:jc w:val="center"/>
        </w:trPr>
        <w:tc>
          <w:tcPr>
            <w:tcW w:w="2411" w:type="dxa"/>
            <w:tcBorders>
              <w:bottom w:val="single" w:sz="4" w:space="0" w:color="auto"/>
            </w:tcBorders>
          </w:tcPr>
          <w:p w14:paraId="49CF9A0A" w14:textId="77777777" w:rsidR="00CA5957" w:rsidRPr="00CA5957" w:rsidRDefault="00CA5957" w:rsidP="00F14325">
            <w:pPr>
              <w:jc w:val="both"/>
              <w:rPr>
                <w:rFonts w:eastAsiaTheme="minorEastAsia"/>
                <w:color w:val="0070C0"/>
                <w:sz w:val="18"/>
                <w:szCs w:val="18"/>
              </w:rPr>
            </w:pPr>
            <w:r w:rsidRPr="00CA5957">
              <w:rPr>
                <w:rFonts w:eastAsiaTheme="minorEastAsia"/>
                <w:color w:val="0070C0"/>
                <w:sz w:val="18"/>
                <w:szCs w:val="18"/>
              </w:rPr>
              <w:t>NSGAII_GO - NSGAII_GF</w:t>
            </w:r>
          </w:p>
        </w:tc>
        <w:tc>
          <w:tcPr>
            <w:tcW w:w="1132" w:type="dxa"/>
            <w:tcBorders>
              <w:bottom w:val="single" w:sz="4" w:space="0" w:color="auto"/>
            </w:tcBorders>
          </w:tcPr>
          <w:p w14:paraId="3C553CF0"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29</w:t>
            </w:r>
          </w:p>
        </w:tc>
        <w:tc>
          <w:tcPr>
            <w:tcW w:w="1133" w:type="dxa"/>
            <w:tcBorders>
              <w:bottom w:val="single" w:sz="4" w:space="0" w:color="auto"/>
            </w:tcBorders>
          </w:tcPr>
          <w:p w14:paraId="2D0F8BB8"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18</w:t>
            </w:r>
          </w:p>
        </w:tc>
        <w:tc>
          <w:tcPr>
            <w:tcW w:w="1132" w:type="dxa"/>
            <w:tcBorders>
              <w:bottom w:val="single" w:sz="4" w:space="0" w:color="auto"/>
            </w:tcBorders>
          </w:tcPr>
          <w:p w14:paraId="486FE517"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9</w:t>
            </w:r>
          </w:p>
        </w:tc>
        <w:tc>
          <w:tcPr>
            <w:tcW w:w="1133" w:type="dxa"/>
            <w:tcBorders>
              <w:bottom w:val="single" w:sz="4" w:space="0" w:color="auto"/>
            </w:tcBorders>
          </w:tcPr>
          <w:p w14:paraId="07B475A1" w14:textId="77777777" w:rsidR="00CA5957" w:rsidRPr="00CA5957" w:rsidRDefault="00CA5957" w:rsidP="00F14325">
            <w:pPr>
              <w:jc w:val="center"/>
              <w:rPr>
                <w:rFonts w:eastAsiaTheme="minorEastAsia"/>
                <w:color w:val="0070C0"/>
                <w:sz w:val="18"/>
                <w:szCs w:val="18"/>
              </w:rPr>
            </w:pPr>
            <w:r w:rsidRPr="00CA5957">
              <w:rPr>
                <w:rFonts w:eastAsiaTheme="minorEastAsia"/>
                <w:color w:val="0070C0"/>
                <w:sz w:val="18"/>
                <w:szCs w:val="18"/>
              </w:rPr>
              <w:t>.053</w:t>
            </w:r>
          </w:p>
        </w:tc>
      </w:tr>
    </w:tbl>
    <w:p w14:paraId="344C7257" w14:textId="77777777" w:rsidR="009F620C" w:rsidRDefault="009F620C"/>
    <w:sectPr w:rsidR="009F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0C"/>
    <w:rsid w:val="00420D31"/>
    <w:rsid w:val="006015C1"/>
    <w:rsid w:val="00901081"/>
    <w:rsid w:val="009F620C"/>
    <w:rsid w:val="00A56AEF"/>
    <w:rsid w:val="00CA59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7401"/>
  <w15:chartTrackingRefBased/>
  <w15:docId w15:val="{70F8CAC9-A83A-4FD5-BFE9-6CD5CE1D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57"/>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9F620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tr-TR"/>
      <w14:ligatures w14:val="standardContextual"/>
    </w:rPr>
  </w:style>
  <w:style w:type="paragraph" w:styleId="Heading2">
    <w:name w:val="heading 2"/>
    <w:basedOn w:val="Normal"/>
    <w:next w:val="Normal"/>
    <w:link w:val="Heading2Char"/>
    <w:uiPriority w:val="9"/>
    <w:semiHidden/>
    <w:unhideWhenUsed/>
    <w:qFormat/>
    <w:rsid w:val="009F620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tr-TR"/>
      <w14:ligatures w14:val="standardContextual"/>
    </w:rPr>
  </w:style>
  <w:style w:type="paragraph" w:styleId="Heading3">
    <w:name w:val="heading 3"/>
    <w:basedOn w:val="Normal"/>
    <w:next w:val="Normal"/>
    <w:link w:val="Heading3Char"/>
    <w:uiPriority w:val="9"/>
    <w:semiHidden/>
    <w:unhideWhenUsed/>
    <w:qFormat/>
    <w:rsid w:val="009F620C"/>
    <w:pPr>
      <w:keepNext/>
      <w:keepLines/>
      <w:spacing w:before="160" w:after="80" w:line="278" w:lineRule="auto"/>
      <w:outlineLvl w:val="2"/>
    </w:pPr>
    <w:rPr>
      <w:rFonts w:eastAsiaTheme="majorEastAsia" w:cstheme="majorBidi"/>
      <w:color w:val="2F5496" w:themeColor="accent1" w:themeShade="BF"/>
      <w:kern w:val="2"/>
      <w:sz w:val="28"/>
      <w:szCs w:val="28"/>
      <w:lang w:val="tr-TR"/>
      <w14:ligatures w14:val="standardContextual"/>
    </w:rPr>
  </w:style>
  <w:style w:type="paragraph" w:styleId="Heading4">
    <w:name w:val="heading 4"/>
    <w:basedOn w:val="Normal"/>
    <w:next w:val="Normal"/>
    <w:link w:val="Heading4Char"/>
    <w:uiPriority w:val="9"/>
    <w:semiHidden/>
    <w:unhideWhenUsed/>
    <w:qFormat/>
    <w:rsid w:val="009F620C"/>
    <w:pPr>
      <w:keepNext/>
      <w:keepLines/>
      <w:spacing w:before="80" w:after="40" w:line="278" w:lineRule="auto"/>
      <w:outlineLvl w:val="3"/>
    </w:pPr>
    <w:rPr>
      <w:rFonts w:eastAsiaTheme="majorEastAsia" w:cstheme="majorBidi"/>
      <w:i/>
      <w:iCs/>
      <w:color w:val="2F5496" w:themeColor="accent1" w:themeShade="BF"/>
      <w:kern w:val="2"/>
      <w:sz w:val="24"/>
      <w:szCs w:val="24"/>
      <w:lang w:val="tr-TR"/>
      <w14:ligatures w14:val="standardContextual"/>
    </w:rPr>
  </w:style>
  <w:style w:type="paragraph" w:styleId="Heading5">
    <w:name w:val="heading 5"/>
    <w:basedOn w:val="Normal"/>
    <w:next w:val="Normal"/>
    <w:link w:val="Heading5Char"/>
    <w:uiPriority w:val="9"/>
    <w:semiHidden/>
    <w:unhideWhenUsed/>
    <w:qFormat/>
    <w:rsid w:val="009F620C"/>
    <w:pPr>
      <w:keepNext/>
      <w:keepLines/>
      <w:spacing w:before="80" w:after="40" w:line="278" w:lineRule="auto"/>
      <w:outlineLvl w:val="4"/>
    </w:pPr>
    <w:rPr>
      <w:rFonts w:eastAsiaTheme="majorEastAsia" w:cstheme="majorBidi"/>
      <w:color w:val="2F5496" w:themeColor="accent1" w:themeShade="BF"/>
      <w:kern w:val="2"/>
      <w:sz w:val="24"/>
      <w:szCs w:val="24"/>
      <w:lang w:val="tr-TR"/>
      <w14:ligatures w14:val="standardContextual"/>
    </w:rPr>
  </w:style>
  <w:style w:type="paragraph" w:styleId="Heading6">
    <w:name w:val="heading 6"/>
    <w:basedOn w:val="Normal"/>
    <w:next w:val="Normal"/>
    <w:link w:val="Heading6Char"/>
    <w:uiPriority w:val="9"/>
    <w:semiHidden/>
    <w:unhideWhenUsed/>
    <w:qFormat/>
    <w:rsid w:val="009F620C"/>
    <w:pPr>
      <w:keepNext/>
      <w:keepLines/>
      <w:spacing w:before="40" w:after="0" w:line="278" w:lineRule="auto"/>
      <w:outlineLvl w:val="5"/>
    </w:pPr>
    <w:rPr>
      <w:rFonts w:eastAsiaTheme="majorEastAsia" w:cstheme="majorBidi"/>
      <w:i/>
      <w:iCs/>
      <w:color w:val="595959" w:themeColor="text1" w:themeTint="A6"/>
      <w:kern w:val="2"/>
      <w:sz w:val="24"/>
      <w:szCs w:val="24"/>
      <w:lang w:val="tr-TR"/>
      <w14:ligatures w14:val="standardContextual"/>
    </w:rPr>
  </w:style>
  <w:style w:type="paragraph" w:styleId="Heading7">
    <w:name w:val="heading 7"/>
    <w:basedOn w:val="Normal"/>
    <w:next w:val="Normal"/>
    <w:link w:val="Heading7Char"/>
    <w:uiPriority w:val="9"/>
    <w:semiHidden/>
    <w:unhideWhenUsed/>
    <w:qFormat/>
    <w:rsid w:val="009F620C"/>
    <w:pPr>
      <w:keepNext/>
      <w:keepLines/>
      <w:spacing w:before="40" w:after="0" w:line="278" w:lineRule="auto"/>
      <w:outlineLvl w:val="6"/>
    </w:pPr>
    <w:rPr>
      <w:rFonts w:eastAsiaTheme="majorEastAsia" w:cstheme="majorBidi"/>
      <w:color w:val="595959" w:themeColor="text1" w:themeTint="A6"/>
      <w:kern w:val="2"/>
      <w:sz w:val="24"/>
      <w:szCs w:val="24"/>
      <w:lang w:val="tr-TR"/>
      <w14:ligatures w14:val="standardContextual"/>
    </w:rPr>
  </w:style>
  <w:style w:type="paragraph" w:styleId="Heading8">
    <w:name w:val="heading 8"/>
    <w:basedOn w:val="Normal"/>
    <w:next w:val="Normal"/>
    <w:link w:val="Heading8Char"/>
    <w:uiPriority w:val="9"/>
    <w:semiHidden/>
    <w:unhideWhenUsed/>
    <w:qFormat/>
    <w:rsid w:val="009F620C"/>
    <w:pPr>
      <w:keepNext/>
      <w:keepLines/>
      <w:spacing w:after="0" w:line="278" w:lineRule="auto"/>
      <w:outlineLvl w:val="7"/>
    </w:pPr>
    <w:rPr>
      <w:rFonts w:eastAsiaTheme="majorEastAsia" w:cstheme="majorBidi"/>
      <w:i/>
      <w:iCs/>
      <w:color w:val="272727" w:themeColor="text1" w:themeTint="D8"/>
      <w:kern w:val="2"/>
      <w:sz w:val="24"/>
      <w:szCs w:val="24"/>
      <w:lang w:val="tr-TR"/>
      <w14:ligatures w14:val="standardContextual"/>
    </w:rPr>
  </w:style>
  <w:style w:type="paragraph" w:styleId="Heading9">
    <w:name w:val="heading 9"/>
    <w:basedOn w:val="Normal"/>
    <w:next w:val="Normal"/>
    <w:link w:val="Heading9Char"/>
    <w:uiPriority w:val="9"/>
    <w:semiHidden/>
    <w:unhideWhenUsed/>
    <w:qFormat/>
    <w:rsid w:val="009F620C"/>
    <w:pPr>
      <w:keepNext/>
      <w:keepLines/>
      <w:spacing w:after="0" w:line="278" w:lineRule="auto"/>
      <w:outlineLvl w:val="8"/>
    </w:pPr>
    <w:rPr>
      <w:rFonts w:eastAsiaTheme="majorEastAsia" w:cstheme="majorBidi"/>
      <w:color w:val="272727" w:themeColor="text1" w:themeTint="D8"/>
      <w:kern w:val="2"/>
      <w:sz w:val="24"/>
      <w:szCs w:val="24"/>
      <w:lang w:val="tr-T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2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2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2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2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20C"/>
    <w:rPr>
      <w:rFonts w:eastAsiaTheme="majorEastAsia" w:cstheme="majorBidi"/>
      <w:color w:val="272727" w:themeColor="text1" w:themeTint="D8"/>
    </w:rPr>
  </w:style>
  <w:style w:type="paragraph" w:styleId="Title">
    <w:name w:val="Title"/>
    <w:basedOn w:val="Normal"/>
    <w:next w:val="Normal"/>
    <w:link w:val="TitleChar"/>
    <w:uiPriority w:val="10"/>
    <w:qFormat/>
    <w:rsid w:val="009F620C"/>
    <w:pPr>
      <w:spacing w:after="80" w:line="240" w:lineRule="auto"/>
      <w:contextualSpacing/>
    </w:pPr>
    <w:rPr>
      <w:rFonts w:asciiTheme="majorHAnsi" w:eastAsiaTheme="majorEastAsia" w:hAnsiTheme="majorHAnsi" w:cstheme="majorBidi"/>
      <w:spacing w:val="-10"/>
      <w:kern w:val="28"/>
      <w:sz w:val="56"/>
      <w:szCs w:val="56"/>
      <w:lang w:val="tr-TR"/>
      <w14:ligatures w14:val="standardContextual"/>
    </w:rPr>
  </w:style>
  <w:style w:type="character" w:customStyle="1" w:styleId="TitleChar">
    <w:name w:val="Title Char"/>
    <w:basedOn w:val="DefaultParagraphFont"/>
    <w:link w:val="Title"/>
    <w:uiPriority w:val="10"/>
    <w:rsid w:val="009F6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20C"/>
    <w:pPr>
      <w:numPr>
        <w:ilvl w:val="1"/>
      </w:numPr>
      <w:spacing w:line="278" w:lineRule="auto"/>
    </w:pPr>
    <w:rPr>
      <w:rFonts w:eastAsiaTheme="majorEastAsia" w:cstheme="majorBidi"/>
      <w:color w:val="595959" w:themeColor="text1" w:themeTint="A6"/>
      <w:spacing w:val="15"/>
      <w:kern w:val="2"/>
      <w:sz w:val="28"/>
      <w:szCs w:val="28"/>
      <w:lang w:val="tr-TR"/>
      <w14:ligatures w14:val="standardContextual"/>
    </w:rPr>
  </w:style>
  <w:style w:type="character" w:customStyle="1" w:styleId="SubtitleChar">
    <w:name w:val="Subtitle Char"/>
    <w:basedOn w:val="DefaultParagraphFont"/>
    <w:link w:val="Subtitle"/>
    <w:uiPriority w:val="11"/>
    <w:rsid w:val="009F6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20C"/>
    <w:pPr>
      <w:spacing w:before="160" w:line="278" w:lineRule="auto"/>
      <w:jc w:val="center"/>
    </w:pPr>
    <w:rPr>
      <w:i/>
      <w:iCs/>
      <w:color w:val="404040" w:themeColor="text1" w:themeTint="BF"/>
      <w:kern w:val="2"/>
      <w:sz w:val="24"/>
      <w:szCs w:val="24"/>
      <w:lang w:val="tr-TR"/>
      <w14:ligatures w14:val="standardContextual"/>
    </w:rPr>
  </w:style>
  <w:style w:type="character" w:customStyle="1" w:styleId="QuoteChar">
    <w:name w:val="Quote Char"/>
    <w:basedOn w:val="DefaultParagraphFont"/>
    <w:link w:val="Quote"/>
    <w:uiPriority w:val="29"/>
    <w:rsid w:val="009F620C"/>
    <w:rPr>
      <w:i/>
      <w:iCs/>
      <w:color w:val="404040" w:themeColor="text1" w:themeTint="BF"/>
    </w:rPr>
  </w:style>
  <w:style w:type="paragraph" w:styleId="ListParagraph">
    <w:name w:val="List Paragraph"/>
    <w:basedOn w:val="Normal"/>
    <w:uiPriority w:val="34"/>
    <w:qFormat/>
    <w:rsid w:val="009F620C"/>
    <w:pPr>
      <w:spacing w:line="278" w:lineRule="auto"/>
      <w:ind w:left="720"/>
      <w:contextualSpacing/>
    </w:pPr>
    <w:rPr>
      <w:kern w:val="2"/>
      <w:sz w:val="24"/>
      <w:szCs w:val="24"/>
      <w:lang w:val="tr-TR"/>
      <w14:ligatures w14:val="standardContextual"/>
    </w:rPr>
  </w:style>
  <w:style w:type="character" w:styleId="IntenseEmphasis">
    <w:name w:val="Intense Emphasis"/>
    <w:basedOn w:val="DefaultParagraphFont"/>
    <w:uiPriority w:val="21"/>
    <w:qFormat/>
    <w:rsid w:val="009F620C"/>
    <w:rPr>
      <w:i/>
      <w:iCs/>
      <w:color w:val="2F5496" w:themeColor="accent1" w:themeShade="BF"/>
    </w:rPr>
  </w:style>
  <w:style w:type="paragraph" w:styleId="IntenseQuote">
    <w:name w:val="Intense Quote"/>
    <w:basedOn w:val="Normal"/>
    <w:next w:val="Normal"/>
    <w:link w:val="IntenseQuoteChar"/>
    <w:uiPriority w:val="30"/>
    <w:qFormat/>
    <w:rsid w:val="009F620C"/>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tr-TR"/>
      <w14:ligatures w14:val="standardContextual"/>
    </w:rPr>
  </w:style>
  <w:style w:type="character" w:customStyle="1" w:styleId="IntenseQuoteChar">
    <w:name w:val="Intense Quote Char"/>
    <w:basedOn w:val="DefaultParagraphFont"/>
    <w:link w:val="IntenseQuote"/>
    <w:uiPriority w:val="30"/>
    <w:rsid w:val="009F620C"/>
    <w:rPr>
      <w:i/>
      <w:iCs/>
      <w:color w:val="2F5496" w:themeColor="accent1" w:themeShade="BF"/>
    </w:rPr>
  </w:style>
  <w:style w:type="character" w:styleId="IntenseReference">
    <w:name w:val="Intense Reference"/>
    <w:basedOn w:val="DefaultParagraphFont"/>
    <w:uiPriority w:val="32"/>
    <w:qFormat/>
    <w:rsid w:val="009F620C"/>
    <w:rPr>
      <w:b/>
      <w:bCs/>
      <w:smallCaps/>
      <w:color w:val="2F5496" w:themeColor="accent1" w:themeShade="BF"/>
      <w:spacing w:val="5"/>
    </w:rPr>
  </w:style>
  <w:style w:type="table" w:styleId="TableGrid">
    <w:name w:val="Table Grid"/>
    <w:basedOn w:val="TableNormal"/>
    <w:uiPriority w:val="39"/>
    <w:rsid w:val="00CA5957"/>
    <w:pPr>
      <w:spacing w:after="0" w:line="240" w:lineRule="auto"/>
    </w:pPr>
    <w:rPr>
      <w:kern w:val="0"/>
      <w:lang w:val="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Küçükkoç</dc:creator>
  <cp:keywords/>
  <dc:description/>
  <cp:lastModifiedBy>İbrahim Küçükkoç</cp:lastModifiedBy>
  <cp:revision>5</cp:revision>
  <dcterms:created xsi:type="dcterms:W3CDTF">2025-01-14T16:09:00Z</dcterms:created>
  <dcterms:modified xsi:type="dcterms:W3CDTF">2025-01-14T16:12:00Z</dcterms:modified>
</cp:coreProperties>
</file>