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BC426A" w14:textId="01AC8F0A" w:rsidR="00FE14C0" w:rsidRPr="00017CDF" w:rsidRDefault="00017CDF" w:rsidP="00017CDF">
      <w:pPr>
        <w:pStyle w:val="BodyText"/>
        <w:spacing w:before="0"/>
        <w:rPr>
          <w:b/>
          <w:szCs w:val="22"/>
          <w:lang w:val="en-US"/>
        </w:rPr>
      </w:pPr>
      <w:r w:rsidRPr="00444151">
        <w:rPr>
          <w:b/>
          <w:szCs w:val="22"/>
          <w:lang w:val="en-US"/>
        </w:rPr>
        <w:t xml:space="preserve">Appendix </w:t>
      </w:r>
      <w:r w:rsidR="00D4570F">
        <w:rPr>
          <w:b/>
          <w:szCs w:val="22"/>
          <w:lang w:val="en-US"/>
        </w:rPr>
        <w:t>C</w:t>
      </w:r>
      <w:bookmarkStart w:id="0" w:name="_GoBack"/>
      <w:bookmarkEnd w:id="0"/>
      <w:r w:rsidRPr="00444151">
        <w:rPr>
          <w:b/>
          <w:szCs w:val="22"/>
          <w:lang w:val="en-US"/>
        </w:rPr>
        <w:t xml:space="preserve">: </w:t>
      </w:r>
      <w:r>
        <w:rPr>
          <w:b/>
          <w:szCs w:val="22"/>
          <w:lang w:val="en-US"/>
        </w:rPr>
        <w:t>Opportunities-related list of papers</w:t>
      </w:r>
    </w:p>
    <w:p w14:paraId="133944E7" w14:textId="1715077F" w:rsidR="00017CDF" w:rsidRDefault="00017CD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2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643"/>
        <w:gridCol w:w="737"/>
        <w:gridCol w:w="643"/>
        <w:gridCol w:w="643"/>
      </w:tblGrid>
      <w:tr w:rsidR="00017CDF" w:rsidRPr="00D2020D" w14:paraId="7E60E77C" w14:textId="77777777" w:rsidTr="00185417">
        <w:trPr>
          <w:trHeight w:val="288"/>
        </w:trPr>
        <w:tc>
          <w:tcPr>
            <w:tcW w:w="0" w:type="auto"/>
            <w:vMerge w:val="restart"/>
            <w:noWrap/>
          </w:tcPr>
          <w:p w14:paraId="095FEF1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Paper</w:t>
            </w:r>
          </w:p>
        </w:tc>
        <w:tc>
          <w:tcPr>
            <w:tcW w:w="0" w:type="auto"/>
            <w:gridSpan w:val="13"/>
          </w:tcPr>
          <w:p w14:paraId="40650440" w14:textId="77777777" w:rsidR="00017CDF" w:rsidRPr="006B39FE" w:rsidRDefault="00017CDF" w:rsidP="001854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39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Opportunities</w:t>
            </w:r>
          </w:p>
        </w:tc>
      </w:tr>
      <w:tr w:rsidR="00017CDF" w:rsidRPr="00D2020D" w14:paraId="126F48E4" w14:textId="77777777" w:rsidTr="00185417">
        <w:trPr>
          <w:trHeight w:val="288"/>
        </w:trPr>
        <w:tc>
          <w:tcPr>
            <w:tcW w:w="0" w:type="auto"/>
            <w:vMerge/>
            <w:noWrap/>
          </w:tcPr>
          <w:p w14:paraId="669D70E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100A39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O1</w:t>
            </w:r>
          </w:p>
        </w:tc>
        <w:tc>
          <w:tcPr>
            <w:tcW w:w="0" w:type="auto"/>
            <w:noWrap/>
          </w:tcPr>
          <w:p w14:paraId="5090734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O2</w:t>
            </w:r>
          </w:p>
        </w:tc>
        <w:tc>
          <w:tcPr>
            <w:tcW w:w="0" w:type="auto"/>
            <w:noWrap/>
          </w:tcPr>
          <w:p w14:paraId="50A3571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O3</w:t>
            </w:r>
          </w:p>
        </w:tc>
        <w:tc>
          <w:tcPr>
            <w:tcW w:w="0" w:type="auto"/>
            <w:noWrap/>
          </w:tcPr>
          <w:p w14:paraId="254FECB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O4</w:t>
            </w:r>
          </w:p>
        </w:tc>
        <w:tc>
          <w:tcPr>
            <w:tcW w:w="0" w:type="auto"/>
            <w:noWrap/>
          </w:tcPr>
          <w:p w14:paraId="0638CB2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O5</w:t>
            </w:r>
          </w:p>
        </w:tc>
        <w:tc>
          <w:tcPr>
            <w:tcW w:w="0" w:type="auto"/>
            <w:noWrap/>
          </w:tcPr>
          <w:p w14:paraId="4BD734A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O6</w:t>
            </w:r>
          </w:p>
        </w:tc>
        <w:tc>
          <w:tcPr>
            <w:tcW w:w="0" w:type="auto"/>
            <w:noWrap/>
          </w:tcPr>
          <w:p w14:paraId="1A0B79B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O7</w:t>
            </w:r>
          </w:p>
        </w:tc>
        <w:tc>
          <w:tcPr>
            <w:tcW w:w="0" w:type="auto"/>
            <w:noWrap/>
          </w:tcPr>
          <w:p w14:paraId="4549C1F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O8</w:t>
            </w:r>
          </w:p>
        </w:tc>
        <w:tc>
          <w:tcPr>
            <w:tcW w:w="0" w:type="auto"/>
            <w:noWrap/>
          </w:tcPr>
          <w:p w14:paraId="39A3021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O9</w:t>
            </w:r>
          </w:p>
        </w:tc>
        <w:tc>
          <w:tcPr>
            <w:tcW w:w="0" w:type="auto"/>
            <w:noWrap/>
          </w:tcPr>
          <w:p w14:paraId="3D92F7C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O10</w:t>
            </w:r>
          </w:p>
        </w:tc>
        <w:tc>
          <w:tcPr>
            <w:tcW w:w="0" w:type="auto"/>
            <w:noWrap/>
          </w:tcPr>
          <w:p w14:paraId="4A38709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O111</w:t>
            </w:r>
          </w:p>
        </w:tc>
        <w:tc>
          <w:tcPr>
            <w:tcW w:w="0" w:type="auto"/>
            <w:noWrap/>
          </w:tcPr>
          <w:p w14:paraId="724384B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O12</w:t>
            </w:r>
          </w:p>
        </w:tc>
        <w:tc>
          <w:tcPr>
            <w:tcW w:w="0" w:type="auto"/>
          </w:tcPr>
          <w:p w14:paraId="2347BECB" w14:textId="77777777" w:rsidR="00017CDF" w:rsidRPr="006B39FE" w:rsidRDefault="00017CDF" w:rsidP="001854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39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O13</w:t>
            </w:r>
          </w:p>
        </w:tc>
      </w:tr>
      <w:tr w:rsidR="00017CDF" w:rsidRPr="00D2020D" w14:paraId="30337C91" w14:textId="77777777" w:rsidTr="00185417">
        <w:trPr>
          <w:trHeight w:val="288"/>
        </w:trPr>
        <w:tc>
          <w:tcPr>
            <w:tcW w:w="0" w:type="auto"/>
            <w:noWrap/>
          </w:tcPr>
          <w:p w14:paraId="524C0FD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Bhasin et al. (2024)</w:t>
            </w:r>
          </w:p>
        </w:tc>
        <w:tc>
          <w:tcPr>
            <w:tcW w:w="0" w:type="auto"/>
          </w:tcPr>
          <w:p w14:paraId="4B07BF9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34D9E3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3BC14E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179AE3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41E5B5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BA2D1C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056897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2E4BA3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BC82F2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9C622A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12CE4B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250391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3AAA3EAE" w14:textId="77777777" w:rsidR="00017CDF" w:rsidRPr="006B39FE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39FE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017CDF" w:rsidRPr="00D2020D" w14:paraId="44E24D69" w14:textId="77777777" w:rsidTr="00185417">
        <w:trPr>
          <w:trHeight w:val="288"/>
        </w:trPr>
        <w:tc>
          <w:tcPr>
            <w:tcW w:w="0" w:type="auto"/>
            <w:noWrap/>
          </w:tcPr>
          <w:p w14:paraId="423E9AF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Sæterbø and Solvang (2024)</w:t>
            </w:r>
          </w:p>
        </w:tc>
        <w:tc>
          <w:tcPr>
            <w:tcW w:w="0" w:type="auto"/>
          </w:tcPr>
          <w:p w14:paraId="76CC033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BA36C9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78A4F4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00F150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DA6920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A3CB9E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6B4EF4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64CED4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038BA1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B485F8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285569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058E9C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3E0E47B9" w14:textId="77777777" w:rsidR="00017CDF" w:rsidRPr="006B39FE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7B664A88" w14:textId="77777777" w:rsidTr="00185417">
        <w:trPr>
          <w:trHeight w:val="288"/>
        </w:trPr>
        <w:tc>
          <w:tcPr>
            <w:tcW w:w="0" w:type="auto"/>
            <w:noWrap/>
          </w:tcPr>
          <w:p w14:paraId="38C0A0B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Peron et al. (2024)</w:t>
            </w:r>
          </w:p>
        </w:tc>
        <w:tc>
          <w:tcPr>
            <w:tcW w:w="0" w:type="auto"/>
          </w:tcPr>
          <w:p w14:paraId="50E36C9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FC8E4D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8FF269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F77D0E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295552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5EFA37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55EC2D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F6625F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CCC8AB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DF1871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5D8284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08E7BD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532DD73" w14:textId="77777777" w:rsidR="00017CDF" w:rsidRPr="006B39FE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435F1B4F" w14:textId="77777777" w:rsidTr="00185417">
        <w:trPr>
          <w:trHeight w:val="288"/>
        </w:trPr>
        <w:tc>
          <w:tcPr>
            <w:tcW w:w="0" w:type="auto"/>
            <w:noWrap/>
          </w:tcPr>
          <w:p w14:paraId="1E4647B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Chatterjee et al. (2023)</w:t>
            </w:r>
          </w:p>
        </w:tc>
        <w:tc>
          <w:tcPr>
            <w:tcW w:w="0" w:type="auto"/>
          </w:tcPr>
          <w:p w14:paraId="093AA26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9744E1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DE47C9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18C2AC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9512B0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9EC30D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51B642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6DE0C2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F8501C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CA2A97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74C9A5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0C9E07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BB4D51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73558FEE" w14:textId="77777777" w:rsidTr="00185417">
        <w:trPr>
          <w:trHeight w:val="288"/>
        </w:trPr>
        <w:tc>
          <w:tcPr>
            <w:tcW w:w="0" w:type="auto"/>
            <w:noWrap/>
          </w:tcPr>
          <w:p w14:paraId="32A7901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Ronchini et al. (2023)</w:t>
            </w:r>
          </w:p>
        </w:tc>
        <w:tc>
          <w:tcPr>
            <w:tcW w:w="0" w:type="auto"/>
          </w:tcPr>
          <w:p w14:paraId="614FE63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13FFC1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EB5C61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E7DE0E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E2A221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16A7ED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D9181E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2308B4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B5BE3E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F430F3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AAB022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D7E57D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72FD1D2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40B22EB3" w14:textId="77777777" w:rsidTr="00185417">
        <w:trPr>
          <w:trHeight w:val="288"/>
        </w:trPr>
        <w:tc>
          <w:tcPr>
            <w:tcW w:w="0" w:type="auto"/>
            <w:noWrap/>
          </w:tcPr>
          <w:p w14:paraId="347F810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Bernard et al. (2023)</w:t>
            </w:r>
          </w:p>
        </w:tc>
        <w:tc>
          <w:tcPr>
            <w:tcW w:w="0" w:type="auto"/>
          </w:tcPr>
          <w:p w14:paraId="1A8645E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C34B6F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D5CDC5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E7E5DB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0DEC4A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D2AD59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F4FFD8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ABE385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E83B3F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D9C3FE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E4C891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933063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4582A9A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017CDF" w:rsidRPr="00D2020D" w14:paraId="4607B868" w14:textId="77777777" w:rsidTr="00185417">
        <w:trPr>
          <w:trHeight w:val="288"/>
        </w:trPr>
        <w:tc>
          <w:tcPr>
            <w:tcW w:w="0" w:type="auto"/>
            <w:noWrap/>
          </w:tcPr>
          <w:p w14:paraId="0EB65F2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Haug et al. (2023)</w:t>
            </w:r>
          </w:p>
        </w:tc>
        <w:tc>
          <w:tcPr>
            <w:tcW w:w="0" w:type="auto"/>
          </w:tcPr>
          <w:p w14:paraId="056BF6C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9E764A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D0CEFC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458477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9BB733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73F883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B59057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133602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AFC7B4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3132F9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21555A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783981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E6DD16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2010B4AD" w14:textId="77777777" w:rsidTr="00185417">
        <w:trPr>
          <w:trHeight w:val="288"/>
        </w:trPr>
        <w:tc>
          <w:tcPr>
            <w:tcW w:w="0" w:type="auto"/>
            <w:noWrap/>
          </w:tcPr>
          <w:p w14:paraId="313A530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Priyadarshini et al. (2022)</w:t>
            </w:r>
          </w:p>
        </w:tc>
        <w:tc>
          <w:tcPr>
            <w:tcW w:w="0" w:type="auto"/>
          </w:tcPr>
          <w:p w14:paraId="258F5CC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7E70B1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5A1788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E99A09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6B2C0F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2A24E4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7A0CAC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E8F68B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EB01D9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56B70F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5DA528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39DF7B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E34F11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4F8A78D5" w14:textId="77777777" w:rsidTr="00185417">
        <w:trPr>
          <w:trHeight w:val="288"/>
        </w:trPr>
        <w:tc>
          <w:tcPr>
            <w:tcW w:w="0" w:type="auto"/>
            <w:noWrap/>
          </w:tcPr>
          <w:p w14:paraId="3BF01DB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Haleem and Javaid (2022)</w:t>
            </w:r>
          </w:p>
        </w:tc>
        <w:tc>
          <w:tcPr>
            <w:tcW w:w="0" w:type="auto"/>
          </w:tcPr>
          <w:p w14:paraId="05B129F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8A471F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7B55DF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3E26D9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094630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7A6C29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384725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B23B4E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3E08D7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8A0C07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A0456B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37FA16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25F5D4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747A5425" w14:textId="77777777" w:rsidTr="00185417">
        <w:trPr>
          <w:trHeight w:val="288"/>
        </w:trPr>
        <w:tc>
          <w:tcPr>
            <w:tcW w:w="0" w:type="auto"/>
            <w:noWrap/>
          </w:tcPr>
          <w:p w14:paraId="0E4A6FF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Naghshineh and Carvalho (2022)</w:t>
            </w:r>
          </w:p>
        </w:tc>
        <w:tc>
          <w:tcPr>
            <w:tcW w:w="0" w:type="auto"/>
          </w:tcPr>
          <w:p w14:paraId="58B59EA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A957E8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423206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29E43A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C96B87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D2F495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A1CF9D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4A9EDF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61B31C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C50EA8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742B52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52B9CB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5527D74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16E6F614" w14:textId="77777777" w:rsidTr="00185417">
        <w:trPr>
          <w:trHeight w:val="288"/>
        </w:trPr>
        <w:tc>
          <w:tcPr>
            <w:tcW w:w="0" w:type="auto"/>
            <w:noWrap/>
          </w:tcPr>
          <w:p w14:paraId="13FB06B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Verma et al. (2023)</w:t>
            </w:r>
          </w:p>
        </w:tc>
        <w:tc>
          <w:tcPr>
            <w:tcW w:w="0" w:type="auto"/>
          </w:tcPr>
          <w:p w14:paraId="203DEE0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2E06D7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6D329B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DF35A8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BE399F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596A52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F4A656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4217FB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42D015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D9873F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CA5A82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A31409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2E87482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630F96D8" w14:textId="77777777" w:rsidTr="00185417">
        <w:trPr>
          <w:trHeight w:val="288"/>
        </w:trPr>
        <w:tc>
          <w:tcPr>
            <w:tcW w:w="0" w:type="auto"/>
            <w:noWrap/>
          </w:tcPr>
          <w:p w14:paraId="357B19C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Besklubova et al. (2021)</w:t>
            </w:r>
          </w:p>
        </w:tc>
        <w:tc>
          <w:tcPr>
            <w:tcW w:w="0" w:type="auto"/>
          </w:tcPr>
          <w:p w14:paraId="4E99EB0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1DB04D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A54E7D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64F377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80FB39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D6955C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D0CE71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30B67B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7963D4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9B8D0C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22E97A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07B781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BBBEA1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0CDFB3CF" w14:textId="77777777" w:rsidTr="00185417">
        <w:trPr>
          <w:trHeight w:val="288"/>
        </w:trPr>
        <w:tc>
          <w:tcPr>
            <w:tcW w:w="0" w:type="auto"/>
            <w:noWrap/>
          </w:tcPr>
          <w:p w14:paraId="681AC24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Tan and Choong (2021)</w:t>
            </w:r>
          </w:p>
        </w:tc>
        <w:tc>
          <w:tcPr>
            <w:tcW w:w="0" w:type="auto"/>
          </w:tcPr>
          <w:p w14:paraId="659CB1A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759326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3EFA39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B63893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494912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2921EA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AAF969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D30B3C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06D0D5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2A4AF3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2E2EC9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69BDA6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5416E1C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7E7C3926" w14:textId="77777777" w:rsidTr="00185417">
        <w:trPr>
          <w:trHeight w:val="288"/>
        </w:trPr>
        <w:tc>
          <w:tcPr>
            <w:tcW w:w="0" w:type="auto"/>
            <w:noWrap/>
          </w:tcPr>
          <w:p w14:paraId="7D01C7F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Chekurov et al. (2021)</w:t>
            </w:r>
          </w:p>
        </w:tc>
        <w:tc>
          <w:tcPr>
            <w:tcW w:w="0" w:type="auto"/>
          </w:tcPr>
          <w:p w14:paraId="4862332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A51AEA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AA5C85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50431C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CF6C6F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23C78A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4ED870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7628BD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A9A63B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FF0ED7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8D3346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98EB13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12310AE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5EE44130" w14:textId="77777777" w:rsidTr="00185417">
        <w:trPr>
          <w:trHeight w:val="288"/>
        </w:trPr>
        <w:tc>
          <w:tcPr>
            <w:tcW w:w="0" w:type="auto"/>
            <w:noWrap/>
          </w:tcPr>
          <w:p w14:paraId="7EA962F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Boer et al. (2020)</w:t>
            </w:r>
          </w:p>
        </w:tc>
        <w:tc>
          <w:tcPr>
            <w:tcW w:w="0" w:type="auto"/>
          </w:tcPr>
          <w:p w14:paraId="4346507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B89714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2CC2D7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DF8817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18CD47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2C0496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5CBC7C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5BC30A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FA441B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B795C9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9E23AF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6FDDAD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73C16FA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017CDF" w:rsidRPr="00D2020D" w14:paraId="1026F5B8" w14:textId="77777777" w:rsidTr="00185417">
        <w:trPr>
          <w:trHeight w:val="288"/>
        </w:trPr>
        <w:tc>
          <w:tcPr>
            <w:tcW w:w="0" w:type="auto"/>
            <w:noWrap/>
          </w:tcPr>
          <w:p w14:paraId="75A5B63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Olsen and Tomlin (2020)</w:t>
            </w:r>
          </w:p>
        </w:tc>
        <w:tc>
          <w:tcPr>
            <w:tcW w:w="0" w:type="auto"/>
          </w:tcPr>
          <w:p w14:paraId="714C256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144074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9D842C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8869C2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F21E95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302D3E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E8912F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BA8C4A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48DF6D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5446A3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CAB38A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FA8A6B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240FE09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539985F7" w14:textId="77777777" w:rsidTr="00185417">
        <w:trPr>
          <w:trHeight w:val="288"/>
        </w:trPr>
        <w:tc>
          <w:tcPr>
            <w:tcW w:w="0" w:type="auto"/>
            <w:noWrap/>
          </w:tcPr>
          <w:p w14:paraId="41AD3B8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Niaki et al. (2019)</w:t>
            </w:r>
          </w:p>
        </w:tc>
        <w:tc>
          <w:tcPr>
            <w:tcW w:w="0" w:type="auto"/>
          </w:tcPr>
          <w:p w14:paraId="2DD29AC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388256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910805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91971B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02C2B9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991C70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88C483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8BAE0B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44C713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3A08B3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10ACD5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673B00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1F351CA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017CDF" w:rsidRPr="00D2020D" w14:paraId="14E1E370" w14:textId="77777777" w:rsidTr="00185417">
        <w:trPr>
          <w:trHeight w:val="288"/>
        </w:trPr>
        <w:tc>
          <w:tcPr>
            <w:tcW w:w="0" w:type="auto"/>
            <w:noWrap/>
          </w:tcPr>
          <w:p w14:paraId="43B5374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Stentoft et al. (2020)</w:t>
            </w:r>
          </w:p>
        </w:tc>
        <w:tc>
          <w:tcPr>
            <w:tcW w:w="0" w:type="auto"/>
          </w:tcPr>
          <w:p w14:paraId="1A15D9B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34DE2D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E038BF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91DA8B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1DD9B6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D9F264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D8CD25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E6EAEF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73C407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D82925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534DD6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81EDBC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2E1A0C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3501498D" w14:textId="77777777" w:rsidTr="00185417">
        <w:trPr>
          <w:trHeight w:val="288"/>
        </w:trPr>
        <w:tc>
          <w:tcPr>
            <w:tcW w:w="0" w:type="auto"/>
            <w:noWrap/>
          </w:tcPr>
          <w:p w14:paraId="38DEFDC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Attaran (2017)</w:t>
            </w:r>
          </w:p>
        </w:tc>
        <w:tc>
          <w:tcPr>
            <w:tcW w:w="0" w:type="auto"/>
          </w:tcPr>
          <w:p w14:paraId="5DBB919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FCC375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873483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9A6308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7A0C75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E0C511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98EA15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FD047D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461F18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C7AC46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CCD2B2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5FCAC7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6971276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017CDF" w:rsidRPr="00D2020D" w14:paraId="2A0E78F9" w14:textId="77777777" w:rsidTr="00185417">
        <w:trPr>
          <w:trHeight w:val="288"/>
        </w:trPr>
        <w:tc>
          <w:tcPr>
            <w:tcW w:w="0" w:type="auto"/>
            <w:noWrap/>
          </w:tcPr>
          <w:p w14:paraId="0D6F635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Murmura and Bravi (2018)</w:t>
            </w:r>
          </w:p>
        </w:tc>
        <w:tc>
          <w:tcPr>
            <w:tcW w:w="0" w:type="auto"/>
          </w:tcPr>
          <w:p w14:paraId="0543C90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4837D5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36B3E4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440157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9832AA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8080EA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826E95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7D1C1A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4FF463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034788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800ABC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CCA0DB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4E7CEFF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017CDF" w:rsidRPr="00D2020D" w14:paraId="5130D28E" w14:textId="77777777" w:rsidTr="00185417">
        <w:trPr>
          <w:trHeight w:val="288"/>
        </w:trPr>
        <w:tc>
          <w:tcPr>
            <w:tcW w:w="0" w:type="auto"/>
            <w:noWrap/>
          </w:tcPr>
          <w:p w14:paraId="0843C2A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Chan et al. (2018)</w:t>
            </w:r>
          </w:p>
        </w:tc>
        <w:tc>
          <w:tcPr>
            <w:tcW w:w="0" w:type="auto"/>
          </w:tcPr>
          <w:p w14:paraId="2A900EA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38E47F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46CF81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376B7A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C70D3C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F78EC5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D0F427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D756A9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C86951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2119D3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8C84FE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7AED28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8CF3BA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3301ABF7" w14:textId="77777777" w:rsidTr="00185417">
        <w:trPr>
          <w:trHeight w:val="288"/>
        </w:trPr>
        <w:tc>
          <w:tcPr>
            <w:tcW w:w="0" w:type="auto"/>
            <w:noWrap/>
          </w:tcPr>
          <w:p w14:paraId="590A7DB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Ballardini et al. (2018)</w:t>
            </w:r>
          </w:p>
        </w:tc>
        <w:tc>
          <w:tcPr>
            <w:tcW w:w="0" w:type="auto"/>
          </w:tcPr>
          <w:p w14:paraId="028566B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2C24BC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2E1EE3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07C3AB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8E5B26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EF94F0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D59182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DFF955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111CF6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34F5CB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6A5BE2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F7E171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349D87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79CC8F46" w14:textId="77777777" w:rsidTr="00185417">
        <w:trPr>
          <w:trHeight w:val="288"/>
        </w:trPr>
        <w:tc>
          <w:tcPr>
            <w:tcW w:w="0" w:type="auto"/>
            <w:noWrap/>
          </w:tcPr>
          <w:p w14:paraId="622EE3B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Thomas-Seale et al. (2018)</w:t>
            </w:r>
          </w:p>
        </w:tc>
        <w:tc>
          <w:tcPr>
            <w:tcW w:w="0" w:type="auto"/>
          </w:tcPr>
          <w:p w14:paraId="3BE1E9A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4CD51C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3C8372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2F7F16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CF43B3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0911F3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A67B0E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6FAC75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DBF2A2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9C00AA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766951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5738CE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CF1F83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3078D0ED" w14:textId="77777777" w:rsidTr="00185417">
        <w:trPr>
          <w:trHeight w:val="288"/>
        </w:trPr>
        <w:tc>
          <w:tcPr>
            <w:tcW w:w="0" w:type="auto"/>
            <w:noWrap/>
          </w:tcPr>
          <w:p w14:paraId="37A1783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Martinsuo and Luomaranta (2018)</w:t>
            </w:r>
          </w:p>
        </w:tc>
        <w:tc>
          <w:tcPr>
            <w:tcW w:w="0" w:type="auto"/>
          </w:tcPr>
          <w:p w14:paraId="488D1B7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8635D0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6F4A33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227693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CFC988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17477A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C1FA1E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493F3F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B030FA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F7CCAC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17CA60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5F99A0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396EFC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347AA0E8" w14:textId="77777777" w:rsidTr="00185417">
        <w:trPr>
          <w:trHeight w:val="288"/>
        </w:trPr>
        <w:tc>
          <w:tcPr>
            <w:tcW w:w="0" w:type="auto"/>
            <w:noWrap/>
          </w:tcPr>
          <w:p w14:paraId="25F3D9B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Shukla et al. (2018)</w:t>
            </w:r>
          </w:p>
        </w:tc>
        <w:tc>
          <w:tcPr>
            <w:tcW w:w="0" w:type="auto"/>
          </w:tcPr>
          <w:p w14:paraId="16F3C4C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0D0DFD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827CA8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991FA0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030EB7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FC59AF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AD760E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3AE6AD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544C48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A34E28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9E46E8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B70FE2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8D2A7C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055B5C8C" w14:textId="77777777" w:rsidTr="00185417">
        <w:trPr>
          <w:trHeight w:val="288"/>
        </w:trPr>
        <w:tc>
          <w:tcPr>
            <w:tcW w:w="0" w:type="auto"/>
            <w:noWrap/>
          </w:tcPr>
          <w:p w14:paraId="5F7BBF8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Dwivedi et al. (2017)</w:t>
            </w:r>
          </w:p>
        </w:tc>
        <w:tc>
          <w:tcPr>
            <w:tcW w:w="0" w:type="auto"/>
          </w:tcPr>
          <w:p w14:paraId="29701A7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CB4922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6571E0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728FB0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A32B2E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6070C3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76C2C7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BF38C1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951BEF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0190D6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C2447A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6DD37F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FB8F35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55D6B3A4" w14:textId="77777777" w:rsidTr="00185417">
        <w:trPr>
          <w:trHeight w:val="288"/>
        </w:trPr>
        <w:tc>
          <w:tcPr>
            <w:tcW w:w="0" w:type="auto"/>
            <w:noWrap/>
          </w:tcPr>
          <w:p w14:paraId="1CFA0C7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Durach et al. (2017)</w:t>
            </w:r>
          </w:p>
        </w:tc>
        <w:tc>
          <w:tcPr>
            <w:tcW w:w="0" w:type="auto"/>
          </w:tcPr>
          <w:p w14:paraId="3FBD5ED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EEC329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65EF9C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4A0C5A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6CB24E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A549E1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B40E9B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451D3F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23E5C9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D72D1D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8E9F05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1B6FAE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43C41E9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017CDF" w:rsidRPr="00D2020D" w14:paraId="7BB93F07" w14:textId="77777777" w:rsidTr="00185417">
        <w:trPr>
          <w:trHeight w:val="288"/>
        </w:trPr>
        <w:tc>
          <w:tcPr>
            <w:tcW w:w="0" w:type="auto"/>
            <w:noWrap/>
          </w:tcPr>
          <w:p w14:paraId="28B66F2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Ford and Despeisse (2016)</w:t>
            </w:r>
          </w:p>
        </w:tc>
        <w:tc>
          <w:tcPr>
            <w:tcW w:w="0" w:type="auto"/>
          </w:tcPr>
          <w:p w14:paraId="79D3C79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C9CFF8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E042B9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108631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9CE6E8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F721C1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7AC4DE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836B0D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52B6BA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DCE5C1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0B0619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99D636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45FC50E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15995502" w14:textId="77777777" w:rsidTr="00185417">
        <w:trPr>
          <w:trHeight w:val="288"/>
        </w:trPr>
        <w:tc>
          <w:tcPr>
            <w:tcW w:w="0" w:type="auto"/>
            <w:noWrap/>
          </w:tcPr>
          <w:p w14:paraId="0CB3F2D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Naghshineh (2024)</w:t>
            </w:r>
          </w:p>
        </w:tc>
        <w:tc>
          <w:tcPr>
            <w:tcW w:w="0" w:type="auto"/>
          </w:tcPr>
          <w:p w14:paraId="6E771EC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AE3C25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EA3FAC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3D9209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BC397A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99D728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83F79D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632DE7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88C4FB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9DB284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7A5DF6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17731B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54BA995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017CDF" w:rsidRPr="00D2020D" w14:paraId="17FFF37E" w14:textId="77777777" w:rsidTr="00185417">
        <w:trPr>
          <w:trHeight w:val="288"/>
        </w:trPr>
        <w:tc>
          <w:tcPr>
            <w:tcW w:w="0" w:type="auto"/>
            <w:noWrap/>
          </w:tcPr>
          <w:p w14:paraId="365EE7B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Tavares et al. (2023)</w:t>
            </w:r>
          </w:p>
        </w:tc>
        <w:tc>
          <w:tcPr>
            <w:tcW w:w="0" w:type="auto"/>
          </w:tcPr>
          <w:p w14:paraId="71EC6E4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650BF3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2C3834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18F474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0AD5F0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62293C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78B76F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C605E8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817A86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EA544B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5495E7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AB9FA8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BCD248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0CDCBECB" w14:textId="77777777" w:rsidTr="00185417">
        <w:trPr>
          <w:trHeight w:val="288"/>
        </w:trPr>
        <w:tc>
          <w:tcPr>
            <w:tcW w:w="0" w:type="auto"/>
            <w:noWrap/>
          </w:tcPr>
          <w:p w14:paraId="512CDA1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Naghshineh and Carvalho (2022)</w:t>
            </w:r>
          </w:p>
        </w:tc>
        <w:tc>
          <w:tcPr>
            <w:tcW w:w="0" w:type="auto"/>
          </w:tcPr>
          <w:p w14:paraId="40B6F8A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66EBC4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13A72F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A59793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58D47F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80EC60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9CF67E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4D1408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AA5B62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2494BE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0F1F26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CED1B3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6F39862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017CDF" w:rsidRPr="00D2020D" w14:paraId="7F8350FD" w14:textId="77777777" w:rsidTr="00185417">
        <w:trPr>
          <w:trHeight w:val="288"/>
        </w:trPr>
        <w:tc>
          <w:tcPr>
            <w:tcW w:w="0" w:type="auto"/>
            <w:noWrap/>
          </w:tcPr>
          <w:p w14:paraId="0B903AC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Gao et al. (2022)</w:t>
            </w:r>
          </w:p>
        </w:tc>
        <w:tc>
          <w:tcPr>
            <w:tcW w:w="0" w:type="auto"/>
          </w:tcPr>
          <w:p w14:paraId="372CA82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73AFC2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CE7B81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08EEB8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5ED8BD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51A274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7625BE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36DCB0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613627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0B6ABD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AEBC50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1F1860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49AFFCD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00513B98" w14:textId="77777777" w:rsidTr="00185417">
        <w:trPr>
          <w:trHeight w:val="288"/>
        </w:trPr>
        <w:tc>
          <w:tcPr>
            <w:tcW w:w="0" w:type="auto"/>
            <w:noWrap/>
          </w:tcPr>
          <w:p w14:paraId="6BC7036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Khorram Niaki and Nonino (2017)</w:t>
            </w:r>
          </w:p>
        </w:tc>
        <w:tc>
          <w:tcPr>
            <w:tcW w:w="0" w:type="auto"/>
          </w:tcPr>
          <w:p w14:paraId="4CDA6C3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277810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D9DE91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E03375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C701DA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42DE62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FE3749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3FD439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617A7B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488F9F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5EAF35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187272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08F6D4E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017CDF" w:rsidRPr="00D2020D" w14:paraId="3EB5245F" w14:textId="77777777" w:rsidTr="00185417">
        <w:trPr>
          <w:trHeight w:val="288"/>
        </w:trPr>
        <w:tc>
          <w:tcPr>
            <w:tcW w:w="0" w:type="auto"/>
            <w:noWrap/>
          </w:tcPr>
          <w:p w14:paraId="4767DBC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Akbari (2023)</w:t>
            </w:r>
          </w:p>
        </w:tc>
        <w:tc>
          <w:tcPr>
            <w:tcW w:w="0" w:type="auto"/>
          </w:tcPr>
          <w:p w14:paraId="76667B6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498925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C337D9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E66874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E5FFB2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33374B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8107C7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B84F7F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728B04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EFFFB9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D64DC9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16FD1B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49CC53B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017CDF" w:rsidRPr="00D2020D" w14:paraId="3C10F7C1" w14:textId="77777777" w:rsidTr="00185417">
        <w:trPr>
          <w:trHeight w:val="288"/>
        </w:trPr>
        <w:tc>
          <w:tcPr>
            <w:tcW w:w="0" w:type="auto"/>
            <w:noWrap/>
          </w:tcPr>
          <w:p w14:paraId="4641188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Rayna and West (2023)</w:t>
            </w:r>
          </w:p>
        </w:tc>
        <w:tc>
          <w:tcPr>
            <w:tcW w:w="0" w:type="auto"/>
          </w:tcPr>
          <w:p w14:paraId="4A566F2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0F2CD8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DC4CF1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249DE8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6E9CE5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29D7A3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E66093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B7D35A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D807FB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5AF875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9E7C68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BB7420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606C76A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40CD511F" w14:textId="77777777" w:rsidTr="00185417">
        <w:trPr>
          <w:trHeight w:val="288"/>
        </w:trPr>
        <w:tc>
          <w:tcPr>
            <w:tcW w:w="0" w:type="auto"/>
            <w:noWrap/>
          </w:tcPr>
          <w:p w14:paraId="71FD701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Patil et al. (2023)</w:t>
            </w:r>
          </w:p>
        </w:tc>
        <w:tc>
          <w:tcPr>
            <w:tcW w:w="0" w:type="auto"/>
          </w:tcPr>
          <w:p w14:paraId="22C21F6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C3BDF2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FEBC29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295E1C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B03093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E85B49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A6CBE8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8D5D5B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E74F92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886B95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38006B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18F178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1985E5C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017CDF" w:rsidRPr="00D2020D" w14:paraId="77B00188" w14:textId="77777777" w:rsidTr="00185417">
        <w:trPr>
          <w:trHeight w:val="288"/>
        </w:trPr>
        <w:tc>
          <w:tcPr>
            <w:tcW w:w="0" w:type="auto"/>
            <w:noWrap/>
          </w:tcPr>
          <w:p w14:paraId="1FADEAD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Priyadarshini et al. (2023)</w:t>
            </w:r>
          </w:p>
        </w:tc>
        <w:tc>
          <w:tcPr>
            <w:tcW w:w="0" w:type="auto"/>
          </w:tcPr>
          <w:p w14:paraId="6E16955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36B172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E63D4A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6E238B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FA70F9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70EBDE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B98CFF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06E15C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A46939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097E97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EE407C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D0BCBD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5898C44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CDF" w:rsidRPr="00D2020D" w14:paraId="356010A0" w14:textId="77777777" w:rsidTr="00185417">
        <w:trPr>
          <w:trHeight w:val="288"/>
        </w:trPr>
        <w:tc>
          <w:tcPr>
            <w:tcW w:w="0" w:type="auto"/>
            <w:noWrap/>
          </w:tcPr>
          <w:p w14:paraId="3637C1C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Luomaranta and Martinsuo (2022)</w:t>
            </w:r>
          </w:p>
        </w:tc>
        <w:tc>
          <w:tcPr>
            <w:tcW w:w="0" w:type="auto"/>
          </w:tcPr>
          <w:p w14:paraId="1410F2F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946A0A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58D670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CB755C2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061CCD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2FD2EE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5FC132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276A4F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CA3789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656F38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0CA7B3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2E66EC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1D35D60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017CDF" w:rsidRPr="00D2020D" w14:paraId="19136323" w14:textId="77777777" w:rsidTr="00185417">
        <w:trPr>
          <w:trHeight w:val="288"/>
        </w:trPr>
        <w:tc>
          <w:tcPr>
            <w:tcW w:w="0" w:type="auto"/>
            <w:noWrap/>
          </w:tcPr>
          <w:p w14:paraId="416A944E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Corsini et al. (2022).</w:t>
            </w:r>
          </w:p>
        </w:tc>
        <w:tc>
          <w:tcPr>
            <w:tcW w:w="0" w:type="auto"/>
          </w:tcPr>
          <w:p w14:paraId="30C8476F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E6931A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4A2ED0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96CB83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AE4856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BDD9AD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F89808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9144F6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B37CBA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68CDBAC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4D4480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EDCEA26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1C0F7BF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017CDF" w:rsidRPr="00D2020D" w14:paraId="09D89380" w14:textId="77777777" w:rsidTr="00185417">
        <w:trPr>
          <w:trHeight w:val="288"/>
        </w:trPr>
        <w:tc>
          <w:tcPr>
            <w:tcW w:w="0" w:type="auto"/>
            <w:noWrap/>
          </w:tcPr>
          <w:p w14:paraId="17CEF63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Kunovjanek et al. (2022)</w:t>
            </w:r>
          </w:p>
        </w:tc>
        <w:tc>
          <w:tcPr>
            <w:tcW w:w="0" w:type="auto"/>
          </w:tcPr>
          <w:p w14:paraId="79C8F7F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2DDDCA5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</w:tcPr>
          <w:p w14:paraId="30A794E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2808A8C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</w:tcPr>
          <w:p w14:paraId="6F3FB6F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</w:tcPr>
          <w:p w14:paraId="7A5B891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</w:tcPr>
          <w:p w14:paraId="24A7CD6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</w:tcPr>
          <w:p w14:paraId="5480380B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</w:tcPr>
          <w:p w14:paraId="55F2E45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</w:tcPr>
          <w:p w14:paraId="622F08D1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</w:tcPr>
          <w:p w14:paraId="417215A3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</w:tcPr>
          <w:p w14:paraId="50B4F4A4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491A1D0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017CDF" w:rsidRPr="00D2020D" w14:paraId="6983AFAF" w14:textId="77777777" w:rsidTr="00185417">
        <w:trPr>
          <w:trHeight w:val="288"/>
        </w:trPr>
        <w:tc>
          <w:tcPr>
            <w:tcW w:w="0" w:type="auto"/>
            <w:noWrap/>
          </w:tcPr>
          <w:p w14:paraId="549F55F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Franco et al. (2020)</w:t>
            </w:r>
          </w:p>
        </w:tc>
        <w:tc>
          <w:tcPr>
            <w:tcW w:w="0" w:type="auto"/>
          </w:tcPr>
          <w:p w14:paraId="7FB0BA1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39E0FA4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06ED2BB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</w:tcPr>
          <w:p w14:paraId="53B2C360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</w:tcPr>
          <w:p w14:paraId="0BFE270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</w:tcPr>
          <w:p w14:paraId="302CC3C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</w:tcPr>
          <w:p w14:paraId="405FDA59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</w:tcPr>
          <w:p w14:paraId="38486A7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4D2A154D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62800748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64A44CF7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</w:tcPr>
          <w:p w14:paraId="0E298A95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020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6AB62A5A" w14:textId="77777777" w:rsidR="00017CDF" w:rsidRPr="00D2020D" w:rsidRDefault="00017CDF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CD41BF" w14:textId="77777777" w:rsidR="00017CDF" w:rsidRPr="00D2020D" w:rsidRDefault="00017CDF">
      <w:pPr>
        <w:rPr>
          <w:rFonts w:ascii="Times New Roman" w:hAnsi="Times New Roman" w:cs="Times New Roman"/>
          <w:sz w:val="24"/>
          <w:szCs w:val="24"/>
        </w:rPr>
      </w:pPr>
    </w:p>
    <w:p w14:paraId="10B08DED" w14:textId="77777777" w:rsidR="00486CBB" w:rsidRDefault="00486CBB" w:rsidP="00486CB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References</w:t>
      </w:r>
    </w:p>
    <w:p w14:paraId="60417598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Akbari, M. (2023), “Data-driven review of additive manufacturing on supply chains: Regionalization, key research themes and future directions”, Computers &amp; Industrial Engineering, Vol. 184, 109600</w:t>
      </w:r>
    </w:p>
    <w:p w14:paraId="4A492069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Attaran, M. (2017), “The rise of 3-D printing: The advantages of additive manufacturing over traditional manufacturing”, Business Horizons, Vol. 60, No. 5, pp. 677-688</w:t>
      </w:r>
    </w:p>
    <w:p w14:paraId="726D2DF7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Ballardini, R.M., Flores Ituarte, I. and Pei, E. (2018), "Printing spare parts through additive manufacturing: legal and digital business challenges", Journal of Manufacturing Technology Management, Vol. 29 No. 6, pp. 958-982</w:t>
      </w:r>
    </w:p>
    <w:p w14:paraId="6189440E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Bernard, A., Kruth, J.-P., Cao, J., Lanza, G., Bruschi, S., Merklein, M., Vaneker, T., Schmidt, M., Sutherland, J. W., Donmez, A., and da Silva, E. J. (2023), “Vision on metal additive manufacturing: Developments, challenges and future trends”, CIRP Journal of Manufacturing Science and Technology, Vol. 47, pp. 18-58</w:t>
      </w:r>
    </w:p>
    <w:p w14:paraId="6A04B981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Besklubova, S., Skibniewski, M. J., and Zhang, X. (2021), “Factors Affecting 3D Printing Technology Adaptation in Construction”, Journal of Construction Engineering and Management, Vol. 147, No. 5, pp. 04021026</w:t>
      </w:r>
    </w:p>
    <w:p w14:paraId="524D83B2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Bhasin, S., Singari, R. M., Arora, P. K., and Kumar, H. (2024), “Implications of Additive Manufacturing on Supply Chain Management”, Journal of Industrial Integration and Management, Vol. 9, No. 1, pp. 117-131</w:t>
      </w:r>
    </w:p>
    <w:p w14:paraId="02C22AD8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Chan, H. K., Griffin, J., Lim, J. J., Zeng, F., and Chiu, A. S. F. (2018), “The impact of 3D Printing Technology on the supply chain: Manufacturing and legal perspectives”, International Journal of Production Economics, Vol. 205, pp. 156-162</w:t>
      </w:r>
    </w:p>
    <w:p w14:paraId="6DF25883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Chatterjee, P., Greenland, S., Low, D., Watson, C., and Nguyen, N. (2023), “Barriers to sustainable innovation adoption: A qualitative investigation of metal additive printing from supply and demand perspectives”, Cleaner Logistics and Supply Chain, Vol. 9, 100128</w:t>
      </w:r>
    </w:p>
    <w:p w14:paraId="053A94B4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Chekurov, S., Salmi, M., Verboeket, V., Puttonen, T., Riipinen, T. and Vaajoki, A. (2021), "Assessing industrial barriers of additively manufactured digital spare part implementation in the machine-building industry: a cross-organizational focus group interview study", Journal of Manufacturing Technology Management, Vol. 32 No. 4, pp. 909-931</w:t>
      </w:r>
    </w:p>
    <w:p w14:paraId="33677237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Corsini, L., Aranda-Jan, C. B., and Moultrie, J. (2020), “The impact of 3D printing on the humanitarian supply chain”, Production Planning &amp; Control, Vol. 33, No. 6–7, pp. 692–704</w:t>
      </w:r>
    </w:p>
    <w:p w14:paraId="229583FF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 Boer, J., Lambrechts, W., and Krikke, H. (2020), “Additive manufacturing in military and humanitarian missions: Advantages and challenges in the spare parts supply chain”, Journal of Cleaner Production, Vol. 257, 120301</w:t>
      </w:r>
    </w:p>
    <w:p w14:paraId="5CF58336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Durach, C.F., Kurpjuweit, S. and Wagner, S.M. (2017), "The impact of additive manufacturing on supply chains", International Journal of Physical Distribution &amp; Logistics Management, Vol. 47 No. 10, pp. 954-971</w:t>
      </w:r>
    </w:p>
    <w:p w14:paraId="51B78396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Dwivedi, G., Srivastava, S.K. and Srivastava, R.K. (2017), "Analysis of barriers to implement additive manufacturing technology in the Indian automotive sector", International Journal of Physical Distribution &amp; Logistics Management, Vol. 47 No. 10, pp. 972-991</w:t>
      </w:r>
    </w:p>
    <w:p w14:paraId="083FEA96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Ford, S., and Despeisse, M. (2016), “Additive manufacturing and sustainability: an exploratory study of the advantages and challenges”, Journal of Cleaner Production, Vol. 137, pp. 1573-1587</w:t>
      </w:r>
    </w:p>
    <w:p w14:paraId="17172ED9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Franco, D., Devós Ganga, G. M., de Santa-Eulalia, L. A., and Godinho Filho, M. (2020), “Consolidated and inconclusive effects of additive manufacturing adoption: A systematic literature review”, Computers &amp; Industrial Engineering, Vol. 148, 106713</w:t>
      </w:r>
    </w:p>
    <w:p w14:paraId="6F6CF0B4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Gao, M., Li, L., Wang, Q., Ma, Z., Li, X., and Liu, Z. (2022), “Integration of Additive Manufacturing in Casting: Advances, Challenges, and Prospects”, International Journal of Precision Engineering and Manufacturing-Green Technology, Vol. 9, pp. 305–322</w:t>
      </w:r>
    </w:p>
    <w:p w14:paraId="415B1A3C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Haleem, A., and Javaid, M. (2022), “Enablers, Barriers, and Critical Success Factors for Effective Adoption of Color-Jet 3D Printing Technology”, Journal of Industrial Integration and Management, Vol. 7, No. 4, pp. 599-625</w:t>
      </w:r>
    </w:p>
    <w:p w14:paraId="5F0A388D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Haug, A., Wickstrøm, K. A., Stentoft, J., and Philipsen, K. (2023), “Adoption of additive manufacturing: A survey of the role of knowledge networks and maturity in small and medium-sized Danish production firms”, International Journal of Production Economics, Vol. 255, 108714</w:t>
      </w:r>
    </w:p>
    <w:p w14:paraId="26286160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Khorram Niaki, M., and Nonino, F. (2016), “Additive manufacturing management: a review and future research agenda”, International Journal of Production Research, Vol. 55, No. 5, pp. 1419–1439</w:t>
      </w:r>
    </w:p>
    <w:p w14:paraId="762C65C8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Kunovjanek, M., Knofius, N., anf Reiner, G. (2020), “Additive manufacturing and supply chains – a systematic review”, Production Planning &amp; Control, Vol. 33, No. 13, pp. 1231–1251</w:t>
      </w:r>
    </w:p>
    <w:p w14:paraId="2049958E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Luomaranta, T. and Martinsuo, M. (2022), "Additive manufacturing value chain adoption", Journal of Manufacturing Technology Management, Vol. 33 No. 9, pp. 40-60</w:t>
      </w:r>
    </w:p>
    <w:p w14:paraId="41FB31A4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Martinsuo, M. and Luomaranta, T. (2018), "Adopting additive manufacturing in SMEs: exploring the challenges and solutions", Journal of Manufacturing Technology Management, Vol. 29 No. 6, pp. 937-957</w:t>
      </w:r>
    </w:p>
    <w:p w14:paraId="5CAC3E3D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Murmura, F. and Bravi, L. (2018), "Additive manufacturing in the wood-furniture sector: Sustainability of the technology, benefits and limitations of adoption", Journal of Manufacturing Technology Management, Vol. 29 No. 2, pp. 350-371</w:t>
      </w:r>
    </w:p>
    <w:p w14:paraId="56DC85F2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Naghshineh, B. (2024), “Additive manufacturing technology adoption for supply chain agility: a systematic search and review”, International Journal of Production Research, pp. 1–33</w:t>
      </w:r>
    </w:p>
    <w:p w14:paraId="650B824F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Naghshineh, B. and Carvalho, H. (2022), "Exploring the interrelations between additive manufacturing adoption barriers and supply chain vulnerabilities: the case of an original equipment manufacturer", Journal of Manufacturing Technology Management, Vol. 33 No. 8, pp. 1473-1489</w:t>
      </w:r>
    </w:p>
    <w:p w14:paraId="0592F209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Naghshineh, B., and Carvalho, H. (2022), The implications of additive manufacturing technology adoption for supply chain resilience: A systematic search and review”, International Journal of Production Economics, Vol. 247, 108387</w:t>
      </w:r>
    </w:p>
    <w:p w14:paraId="715BF4DF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Niaki, M. J., Torabi, S. A., and Nonino, F. (2019), “Why manufacturers adopt additive manufacturing technologies: The role of sustainability”, Journal of Cleaner Production, Vol. 222, pp. 381-392</w:t>
      </w:r>
    </w:p>
    <w:p w14:paraId="6FCDF24A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Olsen, T. L., and Tomlin, B. (2019), “Industry 4.0: Opportunities and Challenges for Operations Management”, Manufacturing &amp; Service Operations Management, Vol. 22, No. 1, pp. 113-122</w:t>
      </w:r>
    </w:p>
    <w:p w14:paraId="4AD4F4A6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Patil, H., Niranjan, S., Narayanamurthy, G. and Narayanan, A. (2023), “Investigating contingent adoption of additive manufacturing in supply chains”, International Journal of Operations and Production Management, Vol. 43 No. 3, pp. 489-519</w:t>
      </w:r>
    </w:p>
    <w:p w14:paraId="66BA5034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Peron, M., Saporiti, N., Shoeibi, M., Holmström, J. and Salmi, M. (2024), "Additive manufacturing in the medical sector: from an empirical investigation of challenges and opportunities toward the design of an ecosystem model", International Journal of Operations &amp; Production Management, Vol. ahead-of-print No. ahead-of-print</w:t>
      </w:r>
    </w:p>
    <w:p w14:paraId="14A3DB2C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Priyadarshini, J., Singh, R. K., Mishra, R., and Kamal, M. M. (2022), “Adoption of additive manufacturing for sustainable operations in the era of circular economy: Self-assessment framework with case illustration”, Computers &amp; Industrial Engineering, Vol. 171, 108514</w:t>
      </w:r>
    </w:p>
    <w:p w14:paraId="6D1BD942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Priyadarshini, J., Singh, R. K., Mishra, R., Chaudhuri, A., and Kamble, S. (2023), “Supply chain resilience and improving sustainability through additive manufacturing implementation: a systematic literature review and framework”, Production Planning &amp; Control, pp. 1–24</w:t>
      </w:r>
    </w:p>
    <w:p w14:paraId="606AB49B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Rayna, T., and West, J. (2023), “Where digital meets physical innovation: Reverse salients and the unrealized dreams of 3D printing”, Journal of Product Innovation Management, Vol. 40, No. 4, pp. 530-553</w:t>
      </w:r>
    </w:p>
    <w:p w14:paraId="789F936B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Ronchini, A., Moretto, A.M. and Caniato, F. (2023), "Adoption of additive manufacturing technology: drivers, barriers and impacts on upstream supply chain design", International Journal of Physical Distribution &amp; Logistics Management, Vol. 53 No. 4, pp. 532-554</w:t>
      </w:r>
    </w:p>
    <w:p w14:paraId="1CE76C68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Sæterbø, M., and Solvang, W. D. (2024), “Metal additive manufacturing adoption in SMEs: Technical attributes, challenges, and opportunities”, Journal of Manufacturing Processes, Vol. 128, pp. 175-189\</w:t>
      </w:r>
    </w:p>
    <w:p w14:paraId="7536810F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Shukla, M., Todorov, I., and Kapletia, D. (2018), “Application of additive manufacturing for mass customisation: understanding the interaction of critical barriers”, Production Planning &amp; Control, Vol. 29, No. 10, pp. 814–825</w:t>
      </w:r>
    </w:p>
    <w:p w14:paraId="47020DE4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Stentoft, J., Philipsen, K., Haug, A. and Wickstrøm, K.A. (2021), "Motivations and challenges with the diffusion of additive manufacturing through a non-profit association", Journal of Manufacturing Technology Management, Vol. 32 No. 4, pp. 841-861</w:t>
      </w:r>
    </w:p>
    <w:p w14:paraId="34DBBDF8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Tan, H. W., and Choong, Y. Y. C. (2021), “Additive manufacturing in COVID-19: recognising the challenges and driving for assurance”, Virtual and Physical Prototyping, Vol. 16, No. 4, pp. 498–503</w:t>
      </w:r>
    </w:p>
    <w:p w14:paraId="6D139A46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Tavares, T. M.,  Devós Ganga, G. M., Godinho Filho, M., and Picanço Rodrigues, V. (2023), “The benefits and barriers of additive manufacturing for circular economy: A framework proposal”, Sustainable Production and Consumption, Vol. 37, pp. 369-388</w:t>
      </w:r>
    </w:p>
    <w:p w14:paraId="24125EB3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Thomas-Seale, L.E.J., Kirkman-Brown, J. C., Attallah, M. M., Espino, D. M., and Shepherd, D. E. T. (2018), “The barriers to the progression of additive manufacture: Perspectives from UK industry”, International Journal of Production Economics, Vol. 198, pp. 104-118</w:t>
      </w:r>
    </w:p>
    <w:p w14:paraId="6FC7C8D3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Verma, V. K., Kamble, S. S., Ganapathy, L., Mani, V., Belhadi, A., and Shi, Y. (2023), “Exploring the barriers in medical additive manufacturing from an emerging economy”, Production Planning &amp; Control, pp. 1–21</w:t>
      </w:r>
    </w:p>
    <w:p w14:paraId="5E7031A6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</w:p>
    <w:p w14:paraId="112D95D5" w14:textId="77777777" w:rsidR="00486CBB" w:rsidRDefault="00486CBB" w:rsidP="00486CBB">
      <w:pPr>
        <w:rPr>
          <w:rFonts w:ascii="Times New Roman" w:hAnsi="Times New Roman" w:cs="Times New Roman"/>
          <w:sz w:val="24"/>
          <w:szCs w:val="24"/>
        </w:rPr>
      </w:pPr>
    </w:p>
    <w:p w14:paraId="1CD9CEC5" w14:textId="77777777" w:rsidR="00486CBB" w:rsidRDefault="00486CBB" w:rsidP="00486CBB"/>
    <w:p w14:paraId="42234DF5" w14:textId="77777777" w:rsidR="00D2020D" w:rsidRPr="00D2020D" w:rsidRDefault="00D2020D">
      <w:pPr>
        <w:rPr>
          <w:rFonts w:ascii="Times New Roman" w:hAnsi="Times New Roman" w:cs="Times New Roman"/>
          <w:sz w:val="24"/>
          <w:szCs w:val="24"/>
        </w:rPr>
      </w:pPr>
    </w:p>
    <w:sectPr w:rsidR="00D2020D" w:rsidRPr="00D2020D" w:rsidSect="00360599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599"/>
    <w:rsid w:val="00017CDF"/>
    <w:rsid w:val="002D42F1"/>
    <w:rsid w:val="00360599"/>
    <w:rsid w:val="00486CBB"/>
    <w:rsid w:val="006B39FE"/>
    <w:rsid w:val="00950001"/>
    <w:rsid w:val="00A629E8"/>
    <w:rsid w:val="00D2020D"/>
    <w:rsid w:val="00D4570F"/>
    <w:rsid w:val="00FA1B37"/>
    <w:rsid w:val="00FE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EF36B"/>
  <w15:chartTrackingRefBased/>
  <w15:docId w15:val="{4E522FF4-CB82-449F-A09C-75F0958A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5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0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605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05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0599"/>
    <w:rPr>
      <w:sz w:val="20"/>
      <w:szCs w:val="20"/>
    </w:rPr>
  </w:style>
  <w:style w:type="paragraph" w:styleId="BodyText">
    <w:name w:val="Body Text"/>
    <w:basedOn w:val="Normal"/>
    <w:link w:val="BodyTextChar"/>
    <w:semiHidden/>
    <w:rsid w:val="00017CDF"/>
    <w:pPr>
      <w:spacing w:before="120"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017CDF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7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1694</Words>
  <Characters>9656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Mirco PERON</dc:creator>
  <cp:keywords/>
  <dc:description/>
  <cp:lastModifiedBy>Mirco PERON</cp:lastModifiedBy>
  <cp:revision>5</cp:revision>
  <dcterms:created xsi:type="dcterms:W3CDTF">2026-01-07T13:00:00Z</dcterms:created>
  <dcterms:modified xsi:type="dcterms:W3CDTF">2026-08-22T19:54:00Z</dcterms:modified>
</cp:coreProperties>
</file>