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8A17A" w14:textId="40BFC1C8" w:rsidR="003757CD" w:rsidRPr="003757CD" w:rsidRDefault="003757CD" w:rsidP="005C5B28">
      <w:pPr>
        <w:jc w:val="both"/>
        <w:rPr>
          <w:b/>
          <w:color w:val="FF0000"/>
          <w:lang w:val="en-US"/>
        </w:rPr>
      </w:pPr>
      <w:r w:rsidRPr="003757CD">
        <w:rPr>
          <w:b/>
          <w:color w:val="FF0000"/>
          <w:lang w:val="en-US"/>
        </w:rPr>
        <w:t xml:space="preserve">Appendix </w:t>
      </w:r>
      <w:r w:rsidR="00E633E7">
        <w:rPr>
          <w:b/>
          <w:color w:val="FF0000"/>
          <w:lang w:val="en-US"/>
        </w:rPr>
        <w:t>F</w:t>
      </w:r>
      <w:r w:rsidRPr="003757CD">
        <w:rPr>
          <w:b/>
          <w:color w:val="FF0000"/>
          <w:lang w:val="en-US"/>
        </w:rPr>
        <w:t>: Identification of constructs</w:t>
      </w:r>
    </w:p>
    <w:p w14:paraId="2EEA64C9" w14:textId="17F2BC0C" w:rsidR="005C5B28" w:rsidRDefault="005C5B28" w:rsidP="005C5B28">
      <w:pPr>
        <w:jc w:val="both"/>
        <w:rPr>
          <w:color w:val="FF0000"/>
          <w:lang w:val="en-US"/>
        </w:rPr>
      </w:pPr>
      <w:r>
        <w:rPr>
          <w:color w:val="FF0000"/>
          <w:lang w:val="en-US"/>
        </w:rPr>
        <w:t xml:space="preserve">As discussed </w:t>
      </w:r>
      <w:r w:rsidR="00E633E7">
        <w:rPr>
          <w:color w:val="FF0000"/>
          <w:lang w:val="en-US"/>
        </w:rPr>
        <w:t>in the manuscript</w:t>
      </w:r>
      <w:r>
        <w:rPr>
          <w:color w:val="FF0000"/>
          <w:lang w:val="en-US"/>
        </w:rPr>
        <w:t xml:space="preserve">, the design of an ecosystem following the ecosystem pie model consists of gathering information on seven constructs, i.e. the </w:t>
      </w:r>
      <w:r w:rsidRPr="00007523">
        <w:rPr>
          <w:i/>
          <w:color w:val="FF0000"/>
          <w:lang w:val="en-US"/>
        </w:rPr>
        <w:t>Ecosystem’s value proposition</w:t>
      </w:r>
      <w:r>
        <w:rPr>
          <w:color w:val="FF0000"/>
          <w:lang w:val="en-US"/>
        </w:rPr>
        <w:t xml:space="preserve">, the </w:t>
      </w:r>
      <w:r w:rsidRPr="00007523">
        <w:rPr>
          <w:i/>
          <w:color w:val="FF0000"/>
          <w:lang w:val="en-US"/>
        </w:rPr>
        <w:t>Actors</w:t>
      </w:r>
      <w:r>
        <w:rPr>
          <w:color w:val="FF0000"/>
          <w:lang w:val="en-US"/>
        </w:rPr>
        <w:t xml:space="preserve"> involved, and, per each actor, the </w:t>
      </w:r>
      <w:r w:rsidRPr="00007523">
        <w:rPr>
          <w:i/>
          <w:color w:val="FF0000"/>
          <w:lang w:val="en-US"/>
        </w:rPr>
        <w:t>Resources</w:t>
      </w:r>
      <w:r>
        <w:rPr>
          <w:color w:val="FF0000"/>
          <w:lang w:val="en-US"/>
        </w:rPr>
        <w:t xml:space="preserve"> needed, the required </w:t>
      </w:r>
      <w:r w:rsidRPr="00007523">
        <w:rPr>
          <w:i/>
          <w:color w:val="FF0000"/>
          <w:lang w:val="en-US"/>
        </w:rPr>
        <w:t>Activities</w:t>
      </w:r>
      <w:r>
        <w:rPr>
          <w:color w:val="FF0000"/>
          <w:lang w:val="en-US"/>
        </w:rPr>
        <w:t xml:space="preserve">, the </w:t>
      </w:r>
      <w:r w:rsidRPr="00007523">
        <w:rPr>
          <w:i/>
          <w:color w:val="FF0000"/>
          <w:lang w:val="en-US"/>
        </w:rPr>
        <w:t>Value Addition</w:t>
      </w:r>
      <w:r>
        <w:rPr>
          <w:color w:val="FF0000"/>
          <w:lang w:val="en-US"/>
        </w:rPr>
        <w:t xml:space="preserve"> to be put in place, the </w:t>
      </w:r>
      <w:r w:rsidRPr="00007523">
        <w:rPr>
          <w:i/>
          <w:color w:val="FF0000"/>
          <w:lang w:val="en-US"/>
        </w:rPr>
        <w:t>Value Capture</w:t>
      </w:r>
      <w:r>
        <w:rPr>
          <w:color w:val="FF0000"/>
          <w:lang w:val="en-US"/>
        </w:rPr>
        <w:t xml:space="preserve"> (or benefits/opportunities) generated, and </w:t>
      </w:r>
      <w:r w:rsidRPr="00007523">
        <w:rPr>
          <w:i/>
          <w:color w:val="FF0000"/>
          <w:lang w:val="en-US"/>
        </w:rPr>
        <w:t>Risks</w:t>
      </w:r>
      <w:r>
        <w:rPr>
          <w:color w:val="FF0000"/>
          <w:lang w:val="en-US"/>
        </w:rPr>
        <w:t xml:space="preserve"> (or challenges) to be faced. With the except</w:t>
      </w:r>
      <w:r w:rsidR="00A67B7D">
        <w:rPr>
          <w:color w:val="FF0000"/>
          <w:lang w:val="en-US"/>
        </w:rPr>
        <w:t>ion</w:t>
      </w:r>
      <w:r>
        <w:rPr>
          <w:color w:val="FF0000"/>
          <w:lang w:val="en-US"/>
        </w:rPr>
        <w:t xml:space="preserve"> of the </w:t>
      </w:r>
      <w:r w:rsidRPr="00007523">
        <w:rPr>
          <w:i/>
          <w:color w:val="FF0000"/>
          <w:lang w:val="en-US"/>
        </w:rPr>
        <w:t>Ecosystem’s value proposition</w:t>
      </w:r>
      <w:r w:rsidR="00A67B7D">
        <w:rPr>
          <w:color w:val="FF0000"/>
          <w:lang w:val="en-US"/>
        </w:rPr>
        <w:t>, which</w:t>
      </w:r>
      <w:r>
        <w:rPr>
          <w:color w:val="FF0000"/>
          <w:lang w:val="en-US"/>
        </w:rPr>
        <w:t xml:space="preserve"> is obviously the adoption of AM medical products, we elaborate on the other six constructs below.</w:t>
      </w:r>
      <w:r w:rsidR="00307182">
        <w:rPr>
          <w:color w:val="FF0000"/>
          <w:lang w:val="en-US"/>
        </w:rPr>
        <w:t xml:space="preserve"> The results have then been used to develop Table 5 in the main body of the text.</w:t>
      </w:r>
    </w:p>
    <w:p w14:paraId="712941D7" w14:textId="77777777" w:rsidR="005C5B28" w:rsidRDefault="005C5B28" w:rsidP="005C5B28">
      <w:pPr>
        <w:jc w:val="both"/>
        <w:rPr>
          <w:b/>
          <w:i/>
          <w:color w:val="FF0000"/>
          <w:lang w:val="en-US"/>
        </w:rPr>
      </w:pPr>
      <w:r w:rsidRPr="0032079C">
        <w:rPr>
          <w:b/>
          <w:i/>
          <w:color w:val="FF0000"/>
          <w:lang w:val="en-US"/>
        </w:rPr>
        <w:t>Actors</w:t>
      </w:r>
    </w:p>
    <w:p w14:paraId="56CFD89B" w14:textId="1254E9DC" w:rsidR="005C5B28" w:rsidRDefault="005C5B28" w:rsidP="005C5B28">
      <w:pPr>
        <w:jc w:val="both"/>
        <w:rPr>
          <w:color w:val="FF0000"/>
          <w:lang w:val="en-US"/>
        </w:rPr>
      </w:pPr>
      <w:r>
        <w:rPr>
          <w:color w:val="FF0000"/>
          <w:lang w:val="en-US"/>
        </w:rPr>
        <w:t>As discussed, under this construct</w:t>
      </w:r>
      <w:r w:rsidR="00A67B7D">
        <w:rPr>
          <w:color w:val="FF0000"/>
          <w:lang w:val="en-US"/>
        </w:rPr>
        <w:t xml:space="preserve">, </w:t>
      </w:r>
      <w:r>
        <w:rPr>
          <w:color w:val="FF0000"/>
          <w:lang w:val="en-US"/>
        </w:rPr>
        <w:t xml:space="preserve">we </w:t>
      </w:r>
      <w:r w:rsidR="00A67B7D">
        <w:rPr>
          <w:color w:val="FF0000"/>
          <w:lang w:val="en-US"/>
        </w:rPr>
        <w:t>identified</w:t>
      </w:r>
      <w:r>
        <w:rPr>
          <w:color w:val="FF0000"/>
          <w:lang w:val="en-US"/>
        </w:rPr>
        <w:t xml:space="preserve"> the different entities required to participate in the ecosystem to </w:t>
      </w:r>
      <w:r w:rsidRPr="0032079C">
        <w:rPr>
          <w:color w:val="FF0000"/>
          <w:lang w:val="en-US"/>
        </w:rPr>
        <w:t xml:space="preserve">accomplish the </w:t>
      </w:r>
      <w:r w:rsidRPr="00510202">
        <w:rPr>
          <w:i/>
          <w:color w:val="FF0000"/>
          <w:lang w:val="en-US"/>
        </w:rPr>
        <w:t>ecosystem’s value proposition</w:t>
      </w:r>
      <w:r>
        <w:rPr>
          <w:color w:val="FF0000"/>
          <w:lang w:val="en-US"/>
        </w:rPr>
        <w:t xml:space="preserve">. In addition to the obvious </w:t>
      </w:r>
      <w:r w:rsidRPr="00510202">
        <w:rPr>
          <w:i/>
          <w:color w:val="FF0000"/>
          <w:lang w:val="en-US"/>
        </w:rPr>
        <w:t>actors</w:t>
      </w:r>
      <w:r>
        <w:rPr>
          <w:color w:val="FF0000"/>
          <w:lang w:val="en-US"/>
        </w:rPr>
        <w:t xml:space="preserve"> (</w:t>
      </w:r>
      <w:r w:rsidRPr="00510202">
        <w:rPr>
          <w:i/>
          <w:color w:val="FF0000"/>
          <w:lang w:val="en-US"/>
        </w:rPr>
        <w:t>AM manufacturers</w:t>
      </w:r>
      <w:r>
        <w:rPr>
          <w:color w:val="FF0000"/>
          <w:lang w:val="en-US"/>
        </w:rPr>
        <w:t xml:space="preserve">, </w:t>
      </w:r>
      <w:r w:rsidRPr="00510202">
        <w:rPr>
          <w:i/>
          <w:color w:val="FF0000"/>
          <w:lang w:val="en-US"/>
        </w:rPr>
        <w:t>hospitals and medical practitioners</w:t>
      </w:r>
      <w:r>
        <w:rPr>
          <w:color w:val="FF0000"/>
          <w:lang w:val="en-US"/>
        </w:rPr>
        <w:t xml:space="preserve">, and </w:t>
      </w:r>
      <w:r w:rsidRPr="00510202">
        <w:rPr>
          <w:i/>
          <w:color w:val="FF0000"/>
          <w:lang w:val="en-US"/>
        </w:rPr>
        <w:t>patients</w:t>
      </w:r>
      <w:r>
        <w:rPr>
          <w:color w:val="FF0000"/>
          <w:lang w:val="en-US"/>
        </w:rPr>
        <w:t xml:space="preserve">), the results of this study </w:t>
      </w:r>
      <w:r w:rsidR="00A67B7D">
        <w:rPr>
          <w:color w:val="FF0000"/>
          <w:lang w:val="en-US"/>
        </w:rPr>
        <w:t>enabled us to</w:t>
      </w:r>
      <w:r>
        <w:rPr>
          <w:color w:val="FF0000"/>
          <w:lang w:val="en-US"/>
        </w:rPr>
        <w:t xml:space="preserve"> identify three other </w:t>
      </w:r>
      <w:r w:rsidRPr="00510202">
        <w:rPr>
          <w:i/>
          <w:color w:val="FF0000"/>
          <w:lang w:val="en-US"/>
        </w:rPr>
        <w:t>actors</w:t>
      </w:r>
      <w:r>
        <w:rPr>
          <w:color w:val="FF0000"/>
          <w:lang w:val="en-US"/>
        </w:rPr>
        <w:t>, i.e. (</w:t>
      </w:r>
      <w:proofErr w:type="spellStart"/>
      <w:r>
        <w:rPr>
          <w:color w:val="FF0000"/>
          <w:lang w:val="en-US"/>
        </w:rPr>
        <w:t>i</w:t>
      </w:r>
      <w:proofErr w:type="spellEnd"/>
      <w:r>
        <w:rPr>
          <w:color w:val="FF0000"/>
          <w:lang w:val="en-US"/>
        </w:rPr>
        <w:t xml:space="preserve">) </w:t>
      </w:r>
      <w:r w:rsidRPr="00510202">
        <w:rPr>
          <w:i/>
          <w:color w:val="FF0000"/>
          <w:lang w:val="en-US"/>
        </w:rPr>
        <w:t>governmental bodies</w:t>
      </w:r>
      <w:r>
        <w:rPr>
          <w:color w:val="FF0000"/>
          <w:lang w:val="en-US"/>
        </w:rPr>
        <w:t xml:space="preserve">, (ii) </w:t>
      </w:r>
      <w:r w:rsidRPr="00510202">
        <w:rPr>
          <w:i/>
          <w:color w:val="FF0000"/>
          <w:lang w:val="en-US"/>
        </w:rPr>
        <w:t>certification entities</w:t>
      </w:r>
      <w:r>
        <w:rPr>
          <w:color w:val="FF0000"/>
          <w:lang w:val="en-US"/>
        </w:rPr>
        <w:t xml:space="preserve">, and (iii) </w:t>
      </w:r>
      <w:r w:rsidRPr="00510202">
        <w:rPr>
          <w:i/>
          <w:color w:val="FF0000"/>
          <w:lang w:val="en-US"/>
        </w:rPr>
        <w:t>higher education institutes</w:t>
      </w:r>
      <w:r>
        <w:rPr>
          <w:color w:val="FF0000"/>
          <w:lang w:val="en-US"/>
        </w:rPr>
        <w:t>. These</w:t>
      </w:r>
      <w:r w:rsidR="00A67B7D">
        <w:rPr>
          <w:color w:val="FF0000"/>
          <w:lang w:val="en-US"/>
        </w:rPr>
        <w:t xml:space="preserve"> </w:t>
      </w:r>
      <w:r w:rsidR="00A67B7D" w:rsidRPr="00A67B7D">
        <w:rPr>
          <w:i/>
          <w:color w:val="FF0000"/>
          <w:lang w:val="en-US"/>
        </w:rPr>
        <w:t>actors</w:t>
      </w:r>
      <w:r>
        <w:rPr>
          <w:color w:val="FF0000"/>
          <w:lang w:val="en-US"/>
        </w:rPr>
        <w:t xml:space="preserve"> were identified as crucial </w:t>
      </w:r>
      <w:r w:rsidR="00A67B7D">
        <w:rPr>
          <w:color w:val="FF0000"/>
          <w:lang w:val="en-US"/>
        </w:rPr>
        <w:t>to</w:t>
      </w:r>
      <w:r>
        <w:rPr>
          <w:color w:val="FF0000"/>
          <w:lang w:val="en-US"/>
        </w:rPr>
        <w:t xml:space="preserve"> overcoming the identified challenges: </w:t>
      </w:r>
      <w:r w:rsidRPr="00510202">
        <w:rPr>
          <w:i/>
          <w:color w:val="FF0000"/>
          <w:lang w:val="en-US"/>
        </w:rPr>
        <w:t>governmental bodies</w:t>
      </w:r>
      <w:r w:rsidRPr="00A123CC">
        <w:rPr>
          <w:color w:val="FF0000"/>
          <w:lang w:val="en-US"/>
        </w:rPr>
        <w:t xml:space="preserve"> are </w:t>
      </w:r>
      <w:r w:rsidR="00A67B7D">
        <w:rPr>
          <w:color w:val="FF0000"/>
          <w:lang w:val="en-US"/>
        </w:rPr>
        <w:t>needed to allocate funding</w:t>
      </w:r>
      <w:r w:rsidRPr="00A123CC">
        <w:rPr>
          <w:color w:val="FF0000"/>
          <w:lang w:val="en-US"/>
        </w:rPr>
        <w:t xml:space="preserve"> to overcome challenges like “</w:t>
      </w:r>
      <w:r w:rsidRPr="00A123CC">
        <w:rPr>
          <w:i/>
          <w:color w:val="FF0000"/>
          <w:lang w:val="en-US"/>
        </w:rPr>
        <w:t>High Production Costs</w:t>
      </w:r>
      <w:r w:rsidRPr="00A123CC">
        <w:rPr>
          <w:color w:val="FF0000"/>
          <w:lang w:val="en-US"/>
        </w:rPr>
        <w:t>” (C2), “</w:t>
      </w:r>
      <w:r w:rsidRPr="00A123CC">
        <w:rPr>
          <w:i/>
          <w:color w:val="FF0000"/>
          <w:lang w:val="en-US"/>
        </w:rPr>
        <w:t>High Investment Costs</w:t>
      </w:r>
      <w:r w:rsidRPr="00A123CC">
        <w:rPr>
          <w:color w:val="FF0000"/>
          <w:lang w:val="en-US"/>
        </w:rPr>
        <w:t>” (C3), “</w:t>
      </w:r>
      <w:r w:rsidRPr="00A123CC">
        <w:rPr>
          <w:i/>
          <w:color w:val="FF0000"/>
          <w:lang w:val="en-US"/>
        </w:rPr>
        <w:t>High</w:t>
      </w:r>
      <w:r w:rsidRPr="00A123CC">
        <w:rPr>
          <w:color w:val="FF0000"/>
          <w:lang w:val="en-US"/>
        </w:rPr>
        <w:t xml:space="preserve"> </w:t>
      </w:r>
      <w:r w:rsidRPr="00A123CC">
        <w:rPr>
          <w:i/>
          <w:color w:val="FF0000"/>
          <w:lang w:val="en-US"/>
        </w:rPr>
        <w:t>Material</w:t>
      </w:r>
      <w:r w:rsidRPr="00A123CC">
        <w:rPr>
          <w:color w:val="FF0000"/>
          <w:lang w:val="en-US"/>
        </w:rPr>
        <w:t xml:space="preserve"> </w:t>
      </w:r>
      <w:r w:rsidRPr="00A123CC">
        <w:rPr>
          <w:i/>
          <w:color w:val="FF0000"/>
          <w:lang w:val="en-US"/>
        </w:rPr>
        <w:t>Costs</w:t>
      </w:r>
      <w:r w:rsidRPr="00A123CC">
        <w:rPr>
          <w:color w:val="FF0000"/>
          <w:lang w:val="en-US"/>
        </w:rPr>
        <w:t xml:space="preserve">” (C4), etc., while </w:t>
      </w:r>
      <w:r w:rsidRPr="00510202">
        <w:rPr>
          <w:i/>
          <w:color w:val="FF0000"/>
          <w:lang w:val="en-US"/>
        </w:rPr>
        <w:t>certification entities</w:t>
      </w:r>
      <w:r w:rsidRPr="00A123CC">
        <w:rPr>
          <w:color w:val="FF0000"/>
          <w:lang w:val="en-US"/>
        </w:rPr>
        <w:t xml:space="preserve"> are required to commit to the development of new and AM-suitable standards and certification processes to overcome the challenge “</w:t>
      </w:r>
      <w:r w:rsidRPr="00A123CC">
        <w:rPr>
          <w:i/>
          <w:color w:val="FF0000"/>
          <w:lang w:val="en-US"/>
        </w:rPr>
        <w:t>Standardization and Certification</w:t>
      </w:r>
      <w:r w:rsidRPr="00A123CC">
        <w:rPr>
          <w:color w:val="FF0000"/>
          <w:lang w:val="en-US"/>
        </w:rPr>
        <w:t xml:space="preserve">” (C7). Finally, </w:t>
      </w:r>
      <w:r w:rsidRPr="00510202">
        <w:rPr>
          <w:i/>
          <w:color w:val="FF0000"/>
          <w:lang w:val="en-US"/>
        </w:rPr>
        <w:t>higher education institutes</w:t>
      </w:r>
      <w:r w:rsidRPr="00A123CC">
        <w:rPr>
          <w:color w:val="FF0000"/>
          <w:lang w:val="en-US"/>
        </w:rPr>
        <w:t xml:space="preserve"> have been identified as crucial </w:t>
      </w:r>
      <w:r w:rsidRPr="00510202">
        <w:rPr>
          <w:i/>
          <w:color w:val="FF0000"/>
          <w:lang w:val="en-US"/>
        </w:rPr>
        <w:t>actors</w:t>
      </w:r>
      <w:r w:rsidRPr="00A123CC">
        <w:rPr>
          <w:color w:val="FF0000"/>
          <w:lang w:val="en-US"/>
        </w:rPr>
        <w:t xml:space="preserve"> due to their role in overcoming the challenges related to specialized workforce (C9 and C10).</w:t>
      </w:r>
    </w:p>
    <w:p w14:paraId="7EB583C1" w14:textId="77777777" w:rsidR="005C5B28" w:rsidRPr="00A123CC" w:rsidRDefault="005C5B28" w:rsidP="005C5B28">
      <w:pPr>
        <w:jc w:val="both"/>
        <w:rPr>
          <w:b/>
          <w:i/>
          <w:color w:val="FF0000"/>
          <w:lang w:val="en-US"/>
        </w:rPr>
      </w:pPr>
      <w:r>
        <w:rPr>
          <w:b/>
          <w:i/>
          <w:color w:val="FF0000"/>
          <w:lang w:val="en-US"/>
        </w:rPr>
        <w:t>Resources</w:t>
      </w:r>
    </w:p>
    <w:p w14:paraId="148C6DF7" w14:textId="0453F7B3" w:rsidR="005C5B28" w:rsidRDefault="00A67B7D" w:rsidP="005C5B28">
      <w:pPr>
        <w:jc w:val="both"/>
        <w:rPr>
          <w:color w:val="FF0000"/>
          <w:lang w:val="en-US"/>
        </w:rPr>
      </w:pPr>
      <w:r w:rsidRPr="00A67B7D">
        <w:rPr>
          <w:i/>
          <w:color w:val="FF0000"/>
          <w:lang w:val="en-US"/>
        </w:rPr>
        <w:t>Resources</w:t>
      </w:r>
      <w:r w:rsidR="005C5B28">
        <w:rPr>
          <w:color w:val="FF0000"/>
          <w:lang w:val="en-US"/>
        </w:rPr>
        <w:t xml:space="preserve"> relate to the </w:t>
      </w:r>
      <w:r w:rsidR="005C5B28" w:rsidRPr="00510202">
        <w:rPr>
          <w:i/>
          <w:color w:val="FF0000"/>
          <w:lang w:val="en-US"/>
        </w:rPr>
        <w:t>actors’</w:t>
      </w:r>
      <w:r w:rsidR="005C5B28">
        <w:rPr>
          <w:color w:val="FF0000"/>
          <w:lang w:val="en-US"/>
        </w:rPr>
        <w:t xml:space="preserve"> assets (both </w:t>
      </w:r>
      <w:r w:rsidR="005C5B28" w:rsidRPr="0032079C">
        <w:rPr>
          <w:color w:val="FF0000"/>
          <w:lang w:val="en-US"/>
        </w:rPr>
        <w:t xml:space="preserve">tangible </w:t>
      </w:r>
      <w:r w:rsidR="005C5B28">
        <w:rPr>
          <w:color w:val="FF0000"/>
          <w:lang w:val="en-US"/>
        </w:rPr>
        <w:t>and</w:t>
      </w:r>
      <w:r w:rsidR="005C5B28" w:rsidRPr="0032079C">
        <w:rPr>
          <w:color w:val="FF0000"/>
          <w:lang w:val="en-US"/>
        </w:rPr>
        <w:t xml:space="preserve"> intangible assets</w:t>
      </w:r>
      <w:r w:rsidR="005C5B28">
        <w:rPr>
          <w:color w:val="FF0000"/>
          <w:lang w:val="en-US"/>
        </w:rPr>
        <w:t xml:space="preserve">) required to support the accomplishment of the </w:t>
      </w:r>
      <w:r w:rsidR="005C5B28" w:rsidRPr="00510202">
        <w:rPr>
          <w:i/>
          <w:color w:val="FF0000"/>
          <w:lang w:val="en-US"/>
        </w:rPr>
        <w:t>ecosystem’s value proposition</w:t>
      </w:r>
      <w:r w:rsidR="005C5B28">
        <w:rPr>
          <w:color w:val="FF0000"/>
          <w:lang w:val="en-US"/>
        </w:rPr>
        <w:t xml:space="preserve">. Starting from the higher level, the </w:t>
      </w:r>
      <w:r w:rsidR="005C5B28" w:rsidRPr="00FA1F73">
        <w:rPr>
          <w:i/>
          <w:color w:val="FF0000"/>
          <w:lang w:val="en-US"/>
        </w:rPr>
        <w:t>resources</w:t>
      </w:r>
      <w:r w:rsidR="005C5B28">
        <w:rPr>
          <w:color w:val="FF0000"/>
          <w:lang w:val="en-US"/>
        </w:rPr>
        <w:t xml:space="preserve"> required by the </w:t>
      </w:r>
      <w:r w:rsidR="005C5B28" w:rsidRPr="00510202">
        <w:rPr>
          <w:i/>
          <w:color w:val="FF0000"/>
          <w:lang w:val="en-US"/>
        </w:rPr>
        <w:t>governmental bodies</w:t>
      </w:r>
      <w:r w:rsidR="005C5B28">
        <w:rPr>
          <w:color w:val="FF0000"/>
          <w:lang w:val="en-US"/>
        </w:rPr>
        <w:t xml:space="preserve"> are the funding required to overcome the above-mentioned challenges, while </w:t>
      </w:r>
      <w:r w:rsidR="005C5B28" w:rsidRPr="00510202">
        <w:rPr>
          <w:i/>
          <w:color w:val="FF0000"/>
          <w:lang w:val="en-US"/>
        </w:rPr>
        <w:t>certification entities</w:t>
      </w:r>
      <w:r w:rsidR="005C5B28">
        <w:rPr>
          <w:color w:val="FF0000"/>
          <w:lang w:val="en-US"/>
        </w:rPr>
        <w:t xml:space="preserve"> need to leverage their regulation power, i.e. their capabilities to develop and set new standards. </w:t>
      </w:r>
      <w:r>
        <w:rPr>
          <w:color w:val="FF0000"/>
          <w:lang w:val="en-US"/>
        </w:rPr>
        <w:t>For</w:t>
      </w:r>
      <w:r w:rsidR="005C5B28">
        <w:rPr>
          <w:color w:val="FF0000"/>
          <w:lang w:val="en-US"/>
        </w:rPr>
        <w:t xml:space="preserve"> </w:t>
      </w:r>
      <w:r w:rsidR="005C5B28" w:rsidRPr="00510202">
        <w:rPr>
          <w:i/>
          <w:color w:val="FF0000"/>
          <w:lang w:val="en-US"/>
        </w:rPr>
        <w:t>higher education institutes</w:t>
      </w:r>
      <w:r w:rsidR="005C5B28">
        <w:rPr>
          <w:color w:val="FF0000"/>
          <w:lang w:val="en-US"/>
        </w:rPr>
        <w:t xml:space="preserve">, the </w:t>
      </w:r>
      <w:r w:rsidR="005C5B28" w:rsidRPr="00FA1F73">
        <w:rPr>
          <w:i/>
          <w:color w:val="FF0000"/>
          <w:lang w:val="en-US"/>
        </w:rPr>
        <w:t>resources</w:t>
      </w:r>
      <w:r w:rsidR="005C5B28">
        <w:rPr>
          <w:color w:val="FF0000"/>
          <w:lang w:val="en-US"/>
        </w:rPr>
        <w:t xml:space="preserve"> needed are all those connected to creating and enhancing AM-related skills and knowledge, and therefore their knowledge on AM, their training facilities </w:t>
      </w:r>
      <w:r>
        <w:rPr>
          <w:color w:val="FF0000"/>
          <w:lang w:val="en-US"/>
        </w:rPr>
        <w:t>and</w:t>
      </w:r>
      <w:r w:rsidR="005C5B28">
        <w:rPr>
          <w:color w:val="FF0000"/>
          <w:lang w:val="en-US"/>
        </w:rPr>
        <w:t xml:space="preserve"> equipment, and their staf</w:t>
      </w:r>
      <w:r>
        <w:rPr>
          <w:color w:val="FF0000"/>
          <w:lang w:val="en-US"/>
        </w:rPr>
        <w:t>f</w:t>
      </w:r>
      <w:r w:rsidR="005C5B28">
        <w:rPr>
          <w:color w:val="FF0000"/>
          <w:lang w:val="en-US"/>
        </w:rPr>
        <w:t xml:space="preserve"> (e.g. professors, researchers, technicians, …). </w:t>
      </w:r>
      <w:r>
        <w:rPr>
          <w:color w:val="FF0000"/>
          <w:lang w:val="en-US"/>
        </w:rPr>
        <w:t>For</w:t>
      </w:r>
      <w:r w:rsidR="005C5B28">
        <w:rPr>
          <w:color w:val="FF0000"/>
          <w:lang w:val="en-US"/>
        </w:rPr>
        <w:t xml:space="preserve"> </w:t>
      </w:r>
      <w:r w:rsidR="005C5B28" w:rsidRPr="004875AE">
        <w:rPr>
          <w:i/>
          <w:color w:val="FF0000"/>
          <w:lang w:val="en-US"/>
        </w:rPr>
        <w:t>AM manufacturers</w:t>
      </w:r>
      <w:r w:rsidR="005C5B28">
        <w:rPr>
          <w:color w:val="FF0000"/>
          <w:lang w:val="en-US"/>
        </w:rPr>
        <w:t xml:space="preserve">, then, the </w:t>
      </w:r>
      <w:r w:rsidR="005C5B28" w:rsidRPr="00FA1F73">
        <w:rPr>
          <w:i/>
          <w:color w:val="FF0000"/>
          <w:lang w:val="en-US"/>
        </w:rPr>
        <w:t>resources</w:t>
      </w:r>
      <w:r w:rsidR="005C5B28">
        <w:rPr>
          <w:color w:val="FF0000"/>
          <w:lang w:val="en-US"/>
        </w:rPr>
        <w:t xml:space="preserve"> required are the knowledge and experience on AM, the staffs, and the AM machines. These, indeed, are needed not only for producing AM parts, but also for supporting the boost of AM through the mitigation of the </w:t>
      </w:r>
      <w:r w:rsidR="005C5B28" w:rsidRPr="004875AE">
        <w:rPr>
          <w:color w:val="FF0000"/>
          <w:lang w:val="en-US"/>
        </w:rPr>
        <w:t>challenges identified. As an example, the countermeasure identified to mitigate the challenge “</w:t>
      </w:r>
      <w:r w:rsidR="005C5B28" w:rsidRPr="004875AE">
        <w:rPr>
          <w:i/>
          <w:color w:val="FF0000"/>
          <w:lang w:val="en-US"/>
        </w:rPr>
        <w:t>Quality</w:t>
      </w:r>
      <w:r w:rsidR="005C5B28" w:rsidRPr="004875AE">
        <w:rPr>
          <w:color w:val="FF0000"/>
          <w:lang w:val="en-US"/>
        </w:rPr>
        <w:t xml:space="preserve">” (C13) consisted </w:t>
      </w:r>
      <w:r w:rsidR="005C5B28">
        <w:rPr>
          <w:color w:val="FF0000"/>
          <w:lang w:val="en-US"/>
        </w:rPr>
        <w:t xml:space="preserve">of </w:t>
      </w:r>
      <w:r w:rsidRPr="004875AE">
        <w:rPr>
          <w:i/>
          <w:color w:val="FF0000"/>
          <w:lang w:val="en-US"/>
        </w:rPr>
        <w:t>AM manufacturers</w:t>
      </w:r>
      <w:r>
        <w:rPr>
          <w:color w:val="FF0000"/>
          <w:lang w:val="en-US"/>
        </w:rPr>
        <w:t xml:space="preserve">’ </w:t>
      </w:r>
      <w:r w:rsidR="005C5B28">
        <w:rPr>
          <w:color w:val="FF0000"/>
          <w:lang w:val="en-US"/>
        </w:rPr>
        <w:t>t</w:t>
      </w:r>
      <w:r w:rsidR="005C5B28" w:rsidRPr="004875AE">
        <w:rPr>
          <w:color w:val="FF0000"/>
          <w:lang w:val="en-US"/>
        </w:rPr>
        <w:t>ime and resources to find the optimal production process parameters</w:t>
      </w:r>
      <w:r w:rsidR="005C5B28">
        <w:rPr>
          <w:color w:val="FF0000"/>
          <w:lang w:val="en-US"/>
        </w:rPr>
        <w:t xml:space="preserve">. Finally, another </w:t>
      </w:r>
      <w:r w:rsidR="005C5B28" w:rsidRPr="00FA1F73">
        <w:rPr>
          <w:i/>
          <w:color w:val="FF0000"/>
          <w:lang w:val="en-US"/>
        </w:rPr>
        <w:t>resource</w:t>
      </w:r>
      <w:r w:rsidR="005C5B28">
        <w:rPr>
          <w:color w:val="FF0000"/>
          <w:lang w:val="en-US"/>
        </w:rPr>
        <w:t xml:space="preserve"> of </w:t>
      </w:r>
      <w:r w:rsidR="005C5B28" w:rsidRPr="004875AE">
        <w:rPr>
          <w:i/>
          <w:color w:val="FF0000"/>
          <w:lang w:val="en-US"/>
        </w:rPr>
        <w:t xml:space="preserve">AM </w:t>
      </w:r>
      <w:proofErr w:type="gramStart"/>
      <w:r w:rsidR="005C5B28" w:rsidRPr="004875AE">
        <w:rPr>
          <w:i/>
          <w:color w:val="FF0000"/>
          <w:lang w:val="en-US"/>
        </w:rPr>
        <w:t>manufacturers</w:t>
      </w:r>
      <w:proofErr w:type="gramEnd"/>
      <w:r w:rsidR="005C5B28">
        <w:rPr>
          <w:color w:val="FF0000"/>
          <w:lang w:val="en-US"/>
        </w:rPr>
        <w:t xml:space="preserve"> required </w:t>
      </w:r>
      <w:r>
        <w:rPr>
          <w:color w:val="FF0000"/>
          <w:lang w:val="en-US"/>
        </w:rPr>
        <w:t>to</w:t>
      </w:r>
      <w:r w:rsidR="005C5B28">
        <w:rPr>
          <w:color w:val="FF0000"/>
          <w:lang w:val="en-US"/>
        </w:rPr>
        <w:t xml:space="preserve"> support the adoption of AM medical products is their supply chain, which is crucial </w:t>
      </w:r>
      <w:r>
        <w:rPr>
          <w:color w:val="FF0000"/>
          <w:lang w:val="en-US"/>
        </w:rPr>
        <w:t>for distributing</w:t>
      </w:r>
      <w:r w:rsidR="005C5B28">
        <w:rPr>
          <w:color w:val="FF0000"/>
          <w:lang w:val="en-US"/>
        </w:rPr>
        <w:t xml:space="preserve"> the AM medical products. </w:t>
      </w:r>
      <w:r>
        <w:rPr>
          <w:color w:val="FF0000"/>
          <w:lang w:val="en-US"/>
        </w:rPr>
        <w:t>Next</w:t>
      </w:r>
      <w:r w:rsidR="005C5B28">
        <w:rPr>
          <w:color w:val="FF0000"/>
          <w:lang w:val="en-US"/>
        </w:rPr>
        <w:t xml:space="preserve">, the </w:t>
      </w:r>
      <w:r w:rsidR="005C5B28" w:rsidRPr="00FA1F73">
        <w:rPr>
          <w:i/>
          <w:color w:val="FF0000"/>
          <w:lang w:val="en-US"/>
        </w:rPr>
        <w:t>resources</w:t>
      </w:r>
      <w:r w:rsidR="005C5B28">
        <w:rPr>
          <w:color w:val="FF0000"/>
          <w:lang w:val="en-US"/>
        </w:rPr>
        <w:t xml:space="preserve"> of </w:t>
      </w:r>
      <w:r w:rsidR="005C5B28" w:rsidRPr="004875AE">
        <w:rPr>
          <w:i/>
          <w:color w:val="FF0000"/>
          <w:lang w:val="en-US"/>
        </w:rPr>
        <w:t>hospitals and medical practitioners</w:t>
      </w:r>
      <w:r w:rsidR="005C5B28">
        <w:rPr>
          <w:color w:val="FF0000"/>
          <w:lang w:val="en-US"/>
        </w:rPr>
        <w:t xml:space="preserve"> </w:t>
      </w:r>
      <w:r>
        <w:rPr>
          <w:color w:val="FF0000"/>
          <w:lang w:val="en-US"/>
        </w:rPr>
        <w:t>consist of</w:t>
      </w:r>
      <w:r w:rsidR="005C5B28">
        <w:rPr>
          <w:color w:val="FF0000"/>
          <w:lang w:val="en-US"/>
        </w:rPr>
        <w:t xml:space="preserve"> the equipment to provide medical services, the knowledge and experience in providing medical services and the staff (surgeons, nurses, …). Finally, no particular resources are needed from </w:t>
      </w:r>
      <w:r w:rsidR="005C5B28" w:rsidRPr="00225002">
        <w:rPr>
          <w:i/>
          <w:color w:val="FF0000"/>
          <w:lang w:val="en-US"/>
        </w:rPr>
        <w:t>patients</w:t>
      </w:r>
      <w:r w:rsidR="005C5B28">
        <w:rPr>
          <w:color w:val="FF0000"/>
          <w:lang w:val="en-US"/>
        </w:rPr>
        <w:t xml:space="preserve"> excepts money </w:t>
      </w:r>
      <w:r>
        <w:rPr>
          <w:color w:val="FF0000"/>
          <w:lang w:val="en-US"/>
        </w:rPr>
        <w:t xml:space="preserve">to pay </w:t>
      </w:r>
      <w:r w:rsidR="005C5B28">
        <w:rPr>
          <w:color w:val="FF0000"/>
          <w:lang w:val="en-US"/>
        </w:rPr>
        <w:t>for medical care.</w:t>
      </w:r>
    </w:p>
    <w:p w14:paraId="6A63511A" w14:textId="77777777" w:rsidR="005C5B28" w:rsidRPr="004875AE" w:rsidRDefault="005C5B28" w:rsidP="005C5B28">
      <w:pPr>
        <w:jc w:val="both"/>
        <w:rPr>
          <w:b/>
          <w:i/>
          <w:color w:val="FF0000"/>
          <w:lang w:val="en-US"/>
        </w:rPr>
      </w:pPr>
      <w:r>
        <w:rPr>
          <w:b/>
          <w:i/>
          <w:color w:val="FF0000"/>
          <w:lang w:val="en-US"/>
        </w:rPr>
        <w:t>Activities</w:t>
      </w:r>
    </w:p>
    <w:p w14:paraId="7F2B515F" w14:textId="1186A9F1" w:rsidR="005C5B28" w:rsidRPr="006452B8" w:rsidRDefault="005C5B28" w:rsidP="005C5B28">
      <w:pPr>
        <w:jc w:val="both"/>
        <w:rPr>
          <w:color w:val="FF0000"/>
          <w:lang w:val="en-US"/>
        </w:rPr>
      </w:pPr>
      <w:r w:rsidRPr="00BF6DC5">
        <w:rPr>
          <w:color w:val="FF0000"/>
          <w:lang w:val="en-US"/>
        </w:rPr>
        <w:t xml:space="preserve">As described above, these </w:t>
      </w:r>
      <w:r>
        <w:rPr>
          <w:color w:val="FF0000"/>
          <w:lang w:val="en-US"/>
        </w:rPr>
        <w:t xml:space="preserve">are the </w:t>
      </w:r>
      <w:r w:rsidRPr="00BF6DC5">
        <w:rPr>
          <w:i/>
          <w:color w:val="FF0000"/>
          <w:lang w:val="en-US"/>
        </w:rPr>
        <w:t>activities</w:t>
      </w:r>
      <w:r>
        <w:rPr>
          <w:color w:val="FF0000"/>
          <w:lang w:val="en-US"/>
        </w:rPr>
        <w:t xml:space="preserve"> put in place by the different </w:t>
      </w:r>
      <w:r w:rsidRPr="00BF6DC5">
        <w:rPr>
          <w:i/>
          <w:color w:val="FF0000"/>
          <w:lang w:val="en-US"/>
        </w:rPr>
        <w:t>actors</w:t>
      </w:r>
      <w:r>
        <w:rPr>
          <w:color w:val="FF0000"/>
          <w:lang w:val="en-US"/>
        </w:rPr>
        <w:t xml:space="preserve"> to use the </w:t>
      </w:r>
      <w:r w:rsidRPr="00BF6DC5">
        <w:rPr>
          <w:i/>
          <w:color w:val="FF0000"/>
          <w:lang w:val="en-US"/>
        </w:rPr>
        <w:t>resources</w:t>
      </w:r>
      <w:r>
        <w:rPr>
          <w:color w:val="FF0000"/>
          <w:lang w:val="en-US"/>
        </w:rPr>
        <w:t xml:space="preserve"> just described </w:t>
      </w:r>
      <w:r w:rsidR="00A67B7D">
        <w:rPr>
          <w:color w:val="FF0000"/>
          <w:lang w:val="en-US"/>
        </w:rPr>
        <w:t>to generate</w:t>
      </w:r>
      <w:r>
        <w:rPr>
          <w:color w:val="FF0000"/>
          <w:lang w:val="en-US"/>
        </w:rPr>
        <w:t xml:space="preserve"> </w:t>
      </w:r>
      <w:r w:rsidRPr="00BF6DC5">
        <w:rPr>
          <w:i/>
          <w:color w:val="FF0000"/>
          <w:lang w:val="en-US"/>
        </w:rPr>
        <w:t>value</w:t>
      </w:r>
      <w:r>
        <w:rPr>
          <w:color w:val="FF0000"/>
          <w:lang w:val="en-US"/>
        </w:rPr>
        <w:t xml:space="preserve"> by accomplishing the </w:t>
      </w:r>
      <w:r w:rsidRPr="00510202">
        <w:rPr>
          <w:i/>
          <w:color w:val="FF0000"/>
          <w:lang w:val="en-US"/>
        </w:rPr>
        <w:t>ecosystem’s value proposition</w:t>
      </w:r>
      <w:r>
        <w:rPr>
          <w:color w:val="FF0000"/>
          <w:lang w:val="en-US"/>
        </w:rPr>
        <w:t xml:space="preserve">. </w:t>
      </w:r>
      <w:r w:rsidR="00133A52">
        <w:rPr>
          <w:color w:val="FF0000"/>
          <w:lang w:val="en-US"/>
        </w:rPr>
        <w:t>This includes all</w:t>
      </w:r>
      <w:r w:rsidRPr="00BF6DC5">
        <w:rPr>
          <w:color w:val="FF0000"/>
          <w:lang w:val="en-US"/>
        </w:rPr>
        <w:t xml:space="preserve"> the </w:t>
      </w:r>
      <w:r w:rsidRPr="00BF6DC5">
        <w:rPr>
          <w:i/>
          <w:color w:val="FF0000"/>
          <w:lang w:val="en-US"/>
        </w:rPr>
        <w:t>activities</w:t>
      </w:r>
      <w:r w:rsidRPr="00BF6DC5">
        <w:rPr>
          <w:color w:val="FF0000"/>
          <w:lang w:val="en-US"/>
        </w:rPr>
        <w:t xml:space="preserve"> required </w:t>
      </w:r>
      <w:r>
        <w:rPr>
          <w:color w:val="FF0000"/>
          <w:lang w:val="en-US"/>
        </w:rPr>
        <w:t xml:space="preserve">to boost and further extend the use of AM in the medical sector. Therefore, as described above, </w:t>
      </w:r>
      <w:r w:rsidRPr="005F51D6">
        <w:rPr>
          <w:i/>
          <w:color w:val="FF0000"/>
          <w:lang w:val="en-US"/>
        </w:rPr>
        <w:t>governmental bodies</w:t>
      </w:r>
      <w:r>
        <w:rPr>
          <w:color w:val="FF0000"/>
          <w:lang w:val="en-US"/>
        </w:rPr>
        <w:t xml:space="preserve"> are required to provide funding opportunities to overcome some of the identified challenges (e.g. </w:t>
      </w:r>
      <w:r w:rsidRPr="00A123CC">
        <w:rPr>
          <w:color w:val="FF0000"/>
          <w:lang w:val="en-US"/>
        </w:rPr>
        <w:t>“</w:t>
      </w:r>
      <w:r w:rsidRPr="00A123CC">
        <w:rPr>
          <w:i/>
          <w:color w:val="FF0000"/>
          <w:lang w:val="en-US"/>
        </w:rPr>
        <w:t>High Production Costs</w:t>
      </w:r>
      <w:r w:rsidRPr="00A123CC">
        <w:rPr>
          <w:color w:val="FF0000"/>
          <w:lang w:val="en-US"/>
        </w:rPr>
        <w:t>” (C2), “</w:t>
      </w:r>
      <w:r w:rsidRPr="00A123CC">
        <w:rPr>
          <w:i/>
          <w:color w:val="FF0000"/>
          <w:lang w:val="en-US"/>
        </w:rPr>
        <w:t>High Investment Costs</w:t>
      </w:r>
      <w:r w:rsidRPr="00A123CC">
        <w:rPr>
          <w:color w:val="FF0000"/>
          <w:lang w:val="en-US"/>
        </w:rPr>
        <w:t xml:space="preserve">” (C3), </w:t>
      </w:r>
      <w:r w:rsidRPr="00A123CC">
        <w:rPr>
          <w:color w:val="FF0000"/>
          <w:lang w:val="en-US"/>
        </w:rPr>
        <w:lastRenderedPageBreak/>
        <w:t>“</w:t>
      </w:r>
      <w:r w:rsidRPr="00A123CC">
        <w:rPr>
          <w:i/>
          <w:color w:val="FF0000"/>
          <w:lang w:val="en-US"/>
        </w:rPr>
        <w:t>High</w:t>
      </w:r>
      <w:r w:rsidRPr="00A123CC">
        <w:rPr>
          <w:color w:val="FF0000"/>
          <w:lang w:val="en-US"/>
        </w:rPr>
        <w:t xml:space="preserve"> </w:t>
      </w:r>
      <w:r w:rsidRPr="00A123CC">
        <w:rPr>
          <w:i/>
          <w:color w:val="FF0000"/>
          <w:lang w:val="en-US"/>
        </w:rPr>
        <w:t>Material</w:t>
      </w:r>
      <w:r w:rsidRPr="00A123CC">
        <w:rPr>
          <w:color w:val="FF0000"/>
          <w:lang w:val="en-US"/>
        </w:rPr>
        <w:t xml:space="preserve"> </w:t>
      </w:r>
      <w:r w:rsidRPr="00A123CC">
        <w:rPr>
          <w:i/>
          <w:color w:val="FF0000"/>
          <w:lang w:val="en-US"/>
        </w:rPr>
        <w:t>Costs</w:t>
      </w:r>
      <w:r w:rsidRPr="00A123CC">
        <w:rPr>
          <w:color w:val="FF0000"/>
          <w:lang w:val="en-US"/>
        </w:rPr>
        <w:t>” (C4),</w:t>
      </w:r>
      <w:r>
        <w:rPr>
          <w:color w:val="FF0000"/>
          <w:lang w:val="en-US"/>
        </w:rPr>
        <w:t xml:space="preserve"> etc.). Moreover, </w:t>
      </w:r>
      <w:r w:rsidR="00133A52">
        <w:rPr>
          <w:color w:val="FF0000"/>
          <w:lang w:val="en-US"/>
        </w:rPr>
        <w:t>governmental bodies</w:t>
      </w:r>
      <w:r>
        <w:rPr>
          <w:color w:val="FF0000"/>
          <w:lang w:val="en-US"/>
        </w:rPr>
        <w:t xml:space="preserve"> can also support </w:t>
      </w:r>
      <w:r w:rsidRPr="005F51D6">
        <w:rPr>
          <w:i/>
          <w:color w:val="FF0000"/>
          <w:lang w:val="en-US"/>
        </w:rPr>
        <w:t>higher education institutions</w:t>
      </w:r>
      <w:r>
        <w:rPr>
          <w:color w:val="FF0000"/>
          <w:lang w:val="en-US"/>
        </w:rPr>
        <w:t xml:space="preserve"> in their activities (cf. below)</w:t>
      </w:r>
      <w:r w:rsidR="00133A52">
        <w:rPr>
          <w:color w:val="FF0000"/>
          <w:lang w:val="en-US"/>
        </w:rPr>
        <w:t xml:space="preserve">, </w:t>
      </w:r>
      <w:r>
        <w:rPr>
          <w:color w:val="FF0000"/>
          <w:lang w:val="en-US"/>
        </w:rPr>
        <w:t>providing more resources for developing new AM-centered courses and/or hiring new staff</w:t>
      </w:r>
      <w:r w:rsidR="00133A52">
        <w:rPr>
          <w:color w:val="FF0000"/>
          <w:lang w:val="en-US"/>
        </w:rPr>
        <w:t xml:space="preserve"> knowledgeable</w:t>
      </w:r>
      <w:r>
        <w:rPr>
          <w:color w:val="FF0000"/>
          <w:lang w:val="en-US"/>
        </w:rPr>
        <w:t xml:space="preserve"> in AM. Then, as previously discussed, </w:t>
      </w:r>
      <w:r w:rsidRPr="005F51D6">
        <w:rPr>
          <w:i/>
          <w:color w:val="FF0000"/>
          <w:lang w:val="en-US"/>
        </w:rPr>
        <w:t>certification entities</w:t>
      </w:r>
      <w:r>
        <w:rPr>
          <w:color w:val="FF0000"/>
          <w:lang w:val="en-US"/>
        </w:rPr>
        <w:t xml:space="preserve"> are required to develop new standards for AM, </w:t>
      </w:r>
      <w:r w:rsidR="00133A52">
        <w:rPr>
          <w:color w:val="FF0000"/>
          <w:lang w:val="en-US"/>
        </w:rPr>
        <w:t>thus</w:t>
      </w:r>
      <w:r>
        <w:rPr>
          <w:color w:val="FF0000"/>
          <w:lang w:val="en-US"/>
        </w:rPr>
        <w:t xml:space="preserve"> supporting AM adoption since they can mitigate the challenge “</w:t>
      </w:r>
      <w:r w:rsidRPr="00A123CC">
        <w:rPr>
          <w:i/>
          <w:color w:val="FF0000"/>
          <w:lang w:val="en-US"/>
        </w:rPr>
        <w:t>Standardization and Certification</w:t>
      </w:r>
      <w:r w:rsidRPr="00A123CC">
        <w:rPr>
          <w:color w:val="FF0000"/>
          <w:lang w:val="en-US"/>
        </w:rPr>
        <w:t>” (C7)</w:t>
      </w:r>
      <w:r>
        <w:rPr>
          <w:color w:val="FF0000"/>
          <w:lang w:val="en-US"/>
        </w:rPr>
        <w:t xml:space="preserve">. Dealing then with </w:t>
      </w:r>
      <w:r w:rsidRPr="005F51D6">
        <w:rPr>
          <w:i/>
          <w:color w:val="FF0000"/>
          <w:lang w:val="en-US"/>
        </w:rPr>
        <w:t>higher education institutions</w:t>
      </w:r>
      <w:r>
        <w:rPr>
          <w:color w:val="FF0000"/>
          <w:lang w:val="en-US"/>
        </w:rPr>
        <w:t xml:space="preserve">, their </w:t>
      </w:r>
      <w:r w:rsidRPr="005F51D6">
        <w:rPr>
          <w:i/>
          <w:color w:val="FF0000"/>
          <w:lang w:val="en-US"/>
        </w:rPr>
        <w:t>activities</w:t>
      </w:r>
      <w:r>
        <w:rPr>
          <w:color w:val="FF0000"/>
          <w:lang w:val="en-US"/>
        </w:rPr>
        <w:t xml:space="preserve"> deal with the development of the knowledge and skills required to overcome the challenges </w:t>
      </w:r>
      <w:r w:rsidRPr="00A123CC">
        <w:rPr>
          <w:color w:val="FF0000"/>
          <w:lang w:val="en-US"/>
        </w:rPr>
        <w:t>related to</w:t>
      </w:r>
      <w:r>
        <w:rPr>
          <w:color w:val="FF0000"/>
          <w:lang w:val="en-US"/>
        </w:rPr>
        <w:t>, e.g.,</w:t>
      </w:r>
      <w:r w:rsidRPr="00A123CC">
        <w:rPr>
          <w:color w:val="FF0000"/>
          <w:lang w:val="en-US"/>
        </w:rPr>
        <w:t xml:space="preserve"> specialized workforce (C9 and C10)</w:t>
      </w:r>
      <w:r>
        <w:rPr>
          <w:color w:val="FF0000"/>
          <w:lang w:val="en-US"/>
        </w:rPr>
        <w:t>, filling the gap between theory and practice</w:t>
      </w:r>
      <w:r w:rsidRPr="00A123CC">
        <w:rPr>
          <w:color w:val="FF0000"/>
          <w:lang w:val="en-US"/>
        </w:rPr>
        <w:t>.</w:t>
      </w:r>
      <w:r>
        <w:rPr>
          <w:color w:val="FF0000"/>
          <w:lang w:val="en-US"/>
        </w:rPr>
        <w:t xml:space="preserve"> Among these, practitioners have suggested </w:t>
      </w:r>
      <w:r w:rsidR="00133A52">
        <w:rPr>
          <w:color w:val="FF0000"/>
          <w:lang w:val="en-US"/>
        </w:rPr>
        <w:t>developing</w:t>
      </w:r>
      <w:r>
        <w:rPr>
          <w:color w:val="FF0000"/>
          <w:lang w:val="en-US"/>
        </w:rPr>
        <w:t xml:space="preserve"> new </w:t>
      </w:r>
      <w:r w:rsidRPr="00A503D6">
        <w:rPr>
          <w:color w:val="FF0000"/>
          <w:lang w:val="en-US"/>
        </w:rPr>
        <w:t>study programs</w:t>
      </w:r>
      <w:r>
        <w:rPr>
          <w:color w:val="FF0000"/>
          <w:lang w:val="en-US"/>
        </w:rPr>
        <w:t xml:space="preserve">/courses dedicated to AM, to establish internship with companies and to support the development of skilled employees through lifelong learning programs. For these last two </w:t>
      </w:r>
      <w:r w:rsidRPr="00A503D6">
        <w:rPr>
          <w:i/>
          <w:color w:val="FF0000"/>
          <w:lang w:val="en-US"/>
        </w:rPr>
        <w:t>activities</w:t>
      </w:r>
      <w:r>
        <w:rPr>
          <w:color w:val="FF0000"/>
          <w:lang w:val="en-US"/>
        </w:rPr>
        <w:t xml:space="preserve">, the cooperation of </w:t>
      </w:r>
      <w:r w:rsidRPr="00A503D6">
        <w:rPr>
          <w:i/>
          <w:color w:val="FF0000"/>
          <w:lang w:val="en-US"/>
        </w:rPr>
        <w:t>AM manufacturers</w:t>
      </w:r>
      <w:r w:rsidR="00133A52">
        <w:rPr>
          <w:color w:val="FF0000"/>
          <w:lang w:val="en-US"/>
        </w:rPr>
        <w:t xml:space="preserve"> is important</w:t>
      </w:r>
      <w:r>
        <w:rPr>
          <w:color w:val="FF0000"/>
          <w:lang w:val="en-US"/>
        </w:rPr>
        <w:t>.</w:t>
      </w:r>
      <w:r w:rsidR="00133A52">
        <w:rPr>
          <w:color w:val="FF0000"/>
          <w:lang w:val="en-US"/>
        </w:rPr>
        <w:t xml:space="preserve"> I</w:t>
      </w:r>
      <w:r>
        <w:rPr>
          <w:color w:val="FF0000"/>
          <w:lang w:val="en-US"/>
        </w:rPr>
        <w:t>n addition to support</w:t>
      </w:r>
      <w:r w:rsidR="00133A52">
        <w:rPr>
          <w:color w:val="FF0000"/>
          <w:lang w:val="en-US"/>
        </w:rPr>
        <w:t>ing</w:t>
      </w:r>
      <w:r>
        <w:rPr>
          <w:color w:val="FF0000"/>
          <w:lang w:val="en-US"/>
        </w:rPr>
        <w:t xml:space="preserve"> internship and lifelong learning programs, </w:t>
      </w:r>
      <w:r w:rsidR="009E47BB" w:rsidRPr="00A503D6">
        <w:rPr>
          <w:i/>
          <w:color w:val="FF0000"/>
          <w:lang w:val="en-US"/>
        </w:rPr>
        <w:t>AM manufacturers</w:t>
      </w:r>
      <w:r w:rsidR="009E47BB">
        <w:rPr>
          <w:color w:val="FF0000"/>
          <w:lang w:val="en-US"/>
        </w:rPr>
        <w:t xml:space="preserve"> </w:t>
      </w:r>
      <w:r w:rsidR="009E47BB">
        <w:rPr>
          <w:color w:val="FF0000"/>
          <w:lang w:val="en-US"/>
        </w:rPr>
        <w:t>are</w:t>
      </w:r>
      <w:r>
        <w:rPr>
          <w:color w:val="FF0000"/>
          <w:lang w:val="en-US"/>
        </w:rPr>
        <w:t xml:space="preserve"> required to commit in terms of t</w:t>
      </w:r>
      <w:r w:rsidRPr="00A503D6">
        <w:rPr>
          <w:color w:val="FF0000"/>
          <w:lang w:val="en-US"/>
        </w:rPr>
        <w:t>ime and resources to find the optimal production process parameters</w:t>
      </w:r>
      <w:r>
        <w:rPr>
          <w:color w:val="FF0000"/>
          <w:lang w:val="en-US"/>
        </w:rPr>
        <w:t xml:space="preserve"> to mitigate the challenge </w:t>
      </w:r>
      <w:r w:rsidRPr="004875AE">
        <w:rPr>
          <w:color w:val="FF0000"/>
          <w:lang w:val="en-US"/>
        </w:rPr>
        <w:t>“</w:t>
      </w:r>
      <w:r w:rsidRPr="004875AE">
        <w:rPr>
          <w:i/>
          <w:color w:val="FF0000"/>
          <w:lang w:val="en-US"/>
        </w:rPr>
        <w:t>Quality</w:t>
      </w:r>
      <w:r w:rsidRPr="004875AE">
        <w:rPr>
          <w:color w:val="FF0000"/>
          <w:lang w:val="en-US"/>
        </w:rPr>
        <w:t>” (C13)</w:t>
      </w:r>
      <w:r>
        <w:rPr>
          <w:color w:val="FF0000"/>
          <w:lang w:val="en-US"/>
        </w:rPr>
        <w:t xml:space="preserve">. Moreover, as suggested by practitioners in their countermeasures, they also have to focus their </w:t>
      </w:r>
      <w:r w:rsidRPr="00A503D6">
        <w:rPr>
          <w:i/>
          <w:color w:val="FF0000"/>
          <w:lang w:val="en-US"/>
        </w:rPr>
        <w:t>activities</w:t>
      </w:r>
      <w:r>
        <w:rPr>
          <w:color w:val="FF0000"/>
          <w:lang w:val="en-US"/>
        </w:rPr>
        <w:t xml:space="preserve"> on </w:t>
      </w:r>
      <w:r w:rsidR="009E47BB">
        <w:rPr>
          <w:color w:val="FF0000"/>
          <w:lang w:val="en-US"/>
        </w:rPr>
        <w:t xml:space="preserve">developing </w:t>
      </w:r>
      <w:r>
        <w:rPr>
          <w:color w:val="FF0000"/>
          <w:lang w:val="en-US"/>
        </w:rPr>
        <w:t xml:space="preserve">new AM solution/processes. To facilitate this, they can get access to the funding provided by </w:t>
      </w:r>
      <w:r w:rsidRPr="00A503D6">
        <w:rPr>
          <w:i/>
          <w:color w:val="FF0000"/>
          <w:lang w:val="en-US"/>
        </w:rPr>
        <w:t>governmental bodies</w:t>
      </w:r>
      <w:r>
        <w:rPr>
          <w:color w:val="FF0000"/>
          <w:lang w:val="en-US"/>
        </w:rPr>
        <w:t xml:space="preserve"> and they can be supported by </w:t>
      </w:r>
      <w:r w:rsidRPr="00A503D6">
        <w:rPr>
          <w:i/>
          <w:color w:val="FF0000"/>
          <w:lang w:val="en-US"/>
        </w:rPr>
        <w:t xml:space="preserve">higher education institutions </w:t>
      </w:r>
      <w:r>
        <w:rPr>
          <w:color w:val="FF0000"/>
          <w:lang w:val="en-US"/>
        </w:rPr>
        <w:t xml:space="preserve">if they do not have the required knowledge in-house. Moreover, among the countermeasures identified for mitigating the challenges </w:t>
      </w:r>
      <w:r w:rsidRPr="00A123CC">
        <w:rPr>
          <w:color w:val="FF0000"/>
          <w:lang w:val="en-US"/>
        </w:rPr>
        <w:t>related to specialized workforce</w:t>
      </w:r>
      <w:r w:rsidR="009E47BB">
        <w:rPr>
          <w:color w:val="FF0000"/>
          <w:lang w:val="en-US"/>
        </w:rPr>
        <w:t>s</w:t>
      </w:r>
      <w:r w:rsidRPr="00A123CC">
        <w:rPr>
          <w:color w:val="FF0000"/>
          <w:lang w:val="en-US"/>
        </w:rPr>
        <w:t xml:space="preserve"> (C9 and C10)</w:t>
      </w:r>
      <w:r>
        <w:rPr>
          <w:color w:val="FF0000"/>
          <w:lang w:val="en-US"/>
        </w:rPr>
        <w:t xml:space="preserve">, it was also suggested </w:t>
      </w:r>
      <w:r w:rsidR="009E47BB">
        <w:rPr>
          <w:color w:val="FF0000"/>
          <w:lang w:val="en-US"/>
        </w:rPr>
        <w:t>that</w:t>
      </w:r>
      <w:r>
        <w:rPr>
          <w:color w:val="FF0000"/>
          <w:lang w:val="en-US"/>
        </w:rPr>
        <w:t xml:space="preserve"> </w:t>
      </w:r>
      <w:r w:rsidRPr="006452B8">
        <w:rPr>
          <w:i/>
          <w:color w:val="FF0000"/>
          <w:lang w:val="en-US"/>
        </w:rPr>
        <w:t>AM manufacturers</w:t>
      </w:r>
      <w:r>
        <w:rPr>
          <w:color w:val="FF0000"/>
          <w:lang w:val="en-US"/>
        </w:rPr>
        <w:t xml:space="preserve"> can provide intra- and inter-organizational trainings to share the knowledge. </w:t>
      </w:r>
      <w:r w:rsidR="009E47BB">
        <w:rPr>
          <w:color w:val="FF0000"/>
          <w:lang w:val="en-US"/>
        </w:rPr>
        <w:t xml:space="preserve">Next, </w:t>
      </w:r>
      <w:r w:rsidRPr="00510202">
        <w:rPr>
          <w:i/>
          <w:color w:val="FF0000"/>
          <w:lang w:val="en-US"/>
        </w:rPr>
        <w:t>hospitals and medical practitioners</w:t>
      </w:r>
      <w:r w:rsidR="009E47BB">
        <w:rPr>
          <w:color w:val="FF0000"/>
          <w:lang w:val="en-US"/>
        </w:rPr>
        <w:t xml:space="preserve"> </w:t>
      </w:r>
      <w:r>
        <w:rPr>
          <w:color w:val="FF0000"/>
          <w:lang w:val="en-US"/>
        </w:rPr>
        <w:t xml:space="preserve">are required to support the lifelong learning of their staffs on AM products in order to </w:t>
      </w:r>
      <w:r w:rsidR="009E47BB">
        <w:rPr>
          <w:color w:val="FF0000"/>
          <w:lang w:val="en-US"/>
        </w:rPr>
        <w:t>appreciate</w:t>
      </w:r>
      <w:r>
        <w:rPr>
          <w:color w:val="FF0000"/>
          <w:lang w:val="en-US"/>
        </w:rPr>
        <w:t xml:space="preserve"> the opportunities of AM products, how to handle such products, etc. In this way, by enhancing their knowledge on AM, it is expected that </w:t>
      </w:r>
      <w:r w:rsidR="009E47BB">
        <w:rPr>
          <w:color w:val="FF0000"/>
          <w:lang w:val="en-US"/>
        </w:rPr>
        <w:t xml:space="preserve">the personnel would prefer </w:t>
      </w:r>
      <w:r>
        <w:rPr>
          <w:color w:val="FF0000"/>
          <w:lang w:val="en-US"/>
        </w:rPr>
        <w:t xml:space="preserve">AM products. Furthermore, </w:t>
      </w:r>
      <w:r w:rsidR="009E47BB">
        <w:rPr>
          <w:color w:val="FF0000"/>
          <w:lang w:val="en-US"/>
        </w:rPr>
        <w:t>hospitals must also</w:t>
      </w:r>
      <w:r>
        <w:rPr>
          <w:color w:val="FF0000"/>
          <w:lang w:val="en-US"/>
        </w:rPr>
        <w:t xml:space="preserve"> improve their IT systems to mitigate the challenge related to IP issues and data breaches. Finally, </w:t>
      </w:r>
      <w:r w:rsidR="009E47BB">
        <w:rPr>
          <w:color w:val="FF0000"/>
          <w:lang w:val="en-US"/>
        </w:rPr>
        <w:t>the</w:t>
      </w:r>
      <w:r>
        <w:rPr>
          <w:color w:val="FF0000"/>
          <w:lang w:val="en-US"/>
        </w:rPr>
        <w:t xml:space="preserve"> </w:t>
      </w:r>
      <w:r w:rsidRPr="006452B8">
        <w:rPr>
          <w:i/>
          <w:color w:val="FF0000"/>
          <w:lang w:val="en-US"/>
        </w:rPr>
        <w:t>patients</w:t>
      </w:r>
      <w:r w:rsidR="009E47BB">
        <w:rPr>
          <w:i/>
          <w:color w:val="FF0000"/>
          <w:lang w:val="en-US"/>
        </w:rPr>
        <w:t>’</w:t>
      </w:r>
      <w:r>
        <w:rPr>
          <w:color w:val="FF0000"/>
          <w:lang w:val="en-US"/>
        </w:rPr>
        <w:t xml:space="preserve"> </w:t>
      </w:r>
      <w:r w:rsidRPr="00225002">
        <w:rPr>
          <w:i/>
          <w:color w:val="FF0000"/>
          <w:lang w:val="en-US"/>
        </w:rPr>
        <w:t>activit</w:t>
      </w:r>
      <w:r w:rsidR="009E47BB">
        <w:rPr>
          <w:i/>
          <w:color w:val="FF0000"/>
          <w:lang w:val="en-US"/>
        </w:rPr>
        <w:t>ies</w:t>
      </w:r>
      <w:r>
        <w:rPr>
          <w:color w:val="FF0000"/>
          <w:lang w:val="en-US"/>
        </w:rPr>
        <w:t xml:space="preserve"> </w:t>
      </w:r>
      <w:r w:rsidR="009E47BB">
        <w:rPr>
          <w:color w:val="FF0000"/>
          <w:lang w:val="en-US"/>
        </w:rPr>
        <w:t>consist of creating</w:t>
      </w:r>
      <w:r>
        <w:rPr>
          <w:color w:val="FF0000"/>
          <w:lang w:val="en-US"/>
        </w:rPr>
        <w:t xml:space="preserve"> demand for medical services.</w:t>
      </w:r>
    </w:p>
    <w:p w14:paraId="3BDD9E2D" w14:textId="77777777" w:rsidR="005C5B28" w:rsidRPr="00225002" w:rsidRDefault="005C5B28" w:rsidP="005C5B28">
      <w:pPr>
        <w:jc w:val="both"/>
        <w:rPr>
          <w:b/>
          <w:i/>
          <w:color w:val="FF0000"/>
          <w:lang w:val="en-US"/>
        </w:rPr>
      </w:pPr>
      <w:r>
        <w:rPr>
          <w:b/>
          <w:i/>
          <w:color w:val="FF0000"/>
          <w:lang w:val="en-US"/>
        </w:rPr>
        <w:t>Value addition</w:t>
      </w:r>
    </w:p>
    <w:p w14:paraId="4009F725" w14:textId="57DA57D6" w:rsidR="005C5B28" w:rsidRPr="00B838A3" w:rsidRDefault="005C5B28" w:rsidP="005C5B28">
      <w:pPr>
        <w:jc w:val="both"/>
        <w:rPr>
          <w:color w:val="FF0000"/>
          <w:lang w:val="en-US"/>
        </w:rPr>
      </w:pPr>
      <w:r w:rsidRPr="00D36C26">
        <w:rPr>
          <w:color w:val="FF0000"/>
          <w:lang w:val="en-US"/>
        </w:rPr>
        <w:t xml:space="preserve">As already described, the </w:t>
      </w:r>
      <w:r w:rsidRPr="00D36C26">
        <w:rPr>
          <w:i/>
          <w:color w:val="FF0000"/>
          <w:lang w:val="en-US"/>
        </w:rPr>
        <w:t>value addition</w:t>
      </w:r>
      <w:r w:rsidRPr="00D36C26">
        <w:rPr>
          <w:color w:val="FF0000"/>
          <w:lang w:val="en-US"/>
        </w:rPr>
        <w:t xml:space="preserve"> construct represents the products/services/financial supports/support of other kind</w:t>
      </w:r>
      <w:r w:rsidR="009E47BB">
        <w:rPr>
          <w:color w:val="FF0000"/>
          <w:lang w:val="en-US"/>
        </w:rPr>
        <w:t>s</w:t>
      </w:r>
      <w:r w:rsidRPr="00D36C26">
        <w:rPr>
          <w:color w:val="FF0000"/>
          <w:lang w:val="en-US"/>
        </w:rPr>
        <w:t xml:space="preserve"> provided by the actor to accomplish the ecosystem’s value proposition</w:t>
      </w:r>
      <w:r>
        <w:rPr>
          <w:color w:val="FF0000"/>
          <w:lang w:val="en-US"/>
        </w:rPr>
        <w:t xml:space="preserve">, and it is the direct outcome of the </w:t>
      </w:r>
      <w:r w:rsidRPr="00D36C26">
        <w:rPr>
          <w:i/>
          <w:color w:val="FF0000"/>
          <w:lang w:val="en-US"/>
        </w:rPr>
        <w:t>activities</w:t>
      </w:r>
      <w:r>
        <w:rPr>
          <w:color w:val="FF0000"/>
          <w:lang w:val="en-US"/>
        </w:rPr>
        <w:t xml:space="preserve"> put in place</w:t>
      </w:r>
      <w:r w:rsidRPr="00D36C26">
        <w:rPr>
          <w:color w:val="FF0000"/>
          <w:lang w:val="en-US"/>
        </w:rPr>
        <w:t>.</w:t>
      </w:r>
      <w:r>
        <w:rPr>
          <w:color w:val="FF0000"/>
          <w:lang w:val="en-US"/>
        </w:rPr>
        <w:t xml:space="preserve"> Therefore, if the activity of </w:t>
      </w:r>
      <w:r w:rsidRPr="005F51D6">
        <w:rPr>
          <w:i/>
          <w:color w:val="FF0000"/>
          <w:lang w:val="en-US"/>
        </w:rPr>
        <w:t>governmental bodies</w:t>
      </w:r>
      <w:r>
        <w:rPr>
          <w:color w:val="FF0000"/>
          <w:lang w:val="en-US"/>
        </w:rPr>
        <w:t xml:space="preserve"> is to provide funding opportunities, it is obvious that funding for research/innovation projects is the corresponding </w:t>
      </w:r>
      <w:r w:rsidRPr="00D36C26">
        <w:rPr>
          <w:i/>
          <w:color w:val="FF0000"/>
          <w:lang w:val="en-US"/>
        </w:rPr>
        <w:t>value addition</w:t>
      </w:r>
      <w:r>
        <w:rPr>
          <w:color w:val="FF0000"/>
          <w:lang w:val="en-US"/>
        </w:rPr>
        <w:t xml:space="preserve">. Moreover, since </w:t>
      </w:r>
      <w:r w:rsidRPr="005F51D6">
        <w:rPr>
          <w:i/>
          <w:color w:val="FF0000"/>
          <w:lang w:val="en-US"/>
        </w:rPr>
        <w:t>governmental bodies</w:t>
      </w:r>
      <w:r>
        <w:rPr>
          <w:color w:val="FF0000"/>
          <w:lang w:val="en-US"/>
        </w:rPr>
        <w:t xml:space="preserve"> are also suggested to support </w:t>
      </w:r>
      <w:r w:rsidRPr="005F51D6">
        <w:rPr>
          <w:i/>
          <w:color w:val="FF0000"/>
          <w:lang w:val="en-US"/>
        </w:rPr>
        <w:t>higher education institutions</w:t>
      </w:r>
      <w:r>
        <w:rPr>
          <w:color w:val="FF0000"/>
          <w:lang w:val="en-US"/>
        </w:rPr>
        <w:t xml:space="preserve"> in developing new AM-centered courses and/or hiring new staffs skilled in AM, funding dedicated to </w:t>
      </w:r>
      <w:r w:rsidRPr="005F51D6">
        <w:rPr>
          <w:i/>
          <w:color w:val="FF0000"/>
          <w:lang w:val="en-US"/>
        </w:rPr>
        <w:t>higher education institutions</w:t>
      </w:r>
      <w:r>
        <w:rPr>
          <w:i/>
          <w:color w:val="FF0000"/>
          <w:lang w:val="en-US"/>
        </w:rPr>
        <w:t xml:space="preserve"> </w:t>
      </w:r>
      <w:r>
        <w:rPr>
          <w:color w:val="FF0000"/>
          <w:lang w:val="en-US"/>
        </w:rPr>
        <w:t xml:space="preserve">is another </w:t>
      </w:r>
      <w:r w:rsidRPr="00D36C26">
        <w:rPr>
          <w:i/>
          <w:color w:val="FF0000"/>
          <w:lang w:val="en-US"/>
        </w:rPr>
        <w:t>value addition</w:t>
      </w:r>
      <w:r>
        <w:rPr>
          <w:color w:val="FF0000"/>
          <w:lang w:val="en-US"/>
        </w:rPr>
        <w:t>. Similarly</w:t>
      </w:r>
      <w:r w:rsidR="009E47BB">
        <w:rPr>
          <w:color w:val="FF0000"/>
          <w:lang w:val="en-US"/>
        </w:rPr>
        <w:t xml:space="preserve">, </w:t>
      </w:r>
      <w:r w:rsidRPr="005F51D6">
        <w:rPr>
          <w:i/>
          <w:color w:val="FF0000"/>
          <w:lang w:val="en-US"/>
        </w:rPr>
        <w:t>certification entities</w:t>
      </w:r>
      <w:r w:rsidR="009E47BB">
        <w:rPr>
          <w:i/>
          <w:color w:val="FF0000"/>
          <w:lang w:val="en-US"/>
        </w:rPr>
        <w:t>’</w:t>
      </w:r>
      <w:r>
        <w:rPr>
          <w:color w:val="FF0000"/>
          <w:lang w:val="en-US"/>
        </w:rPr>
        <w:t xml:space="preserve"> </w:t>
      </w:r>
      <w:r w:rsidRPr="00B838A3">
        <w:rPr>
          <w:i/>
          <w:color w:val="FF0000"/>
          <w:lang w:val="en-US"/>
        </w:rPr>
        <w:t>value addition</w:t>
      </w:r>
      <w:r>
        <w:rPr>
          <w:color w:val="FF0000"/>
          <w:lang w:val="en-US"/>
        </w:rPr>
        <w:t xml:space="preserve"> corresponds to the creation of new AM standards. </w:t>
      </w:r>
      <w:r w:rsidR="009E47BB">
        <w:rPr>
          <w:color w:val="FF0000"/>
          <w:lang w:val="en-US"/>
        </w:rPr>
        <w:t xml:space="preserve">Another </w:t>
      </w:r>
      <w:r w:rsidR="009E47BB" w:rsidRPr="00D36C26">
        <w:rPr>
          <w:i/>
          <w:color w:val="FF0000"/>
          <w:lang w:val="en-US"/>
        </w:rPr>
        <w:t>value addition</w:t>
      </w:r>
      <w:r w:rsidR="009E47BB">
        <w:rPr>
          <w:i/>
          <w:color w:val="FF0000"/>
          <w:lang w:val="en-US"/>
        </w:rPr>
        <w:t xml:space="preserve"> </w:t>
      </w:r>
      <w:r w:rsidR="009E47BB" w:rsidRPr="009E47BB">
        <w:rPr>
          <w:color w:val="FF0000"/>
          <w:lang w:val="en-US"/>
        </w:rPr>
        <w:t>of</w:t>
      </w:r>
      <w:r>
        <w:rPr>
          <w:color w:val="FF0000"/>
          <w:lang w:val="en-US"/>
        </w:rPr>
        <w:t xml:space="preserve"> </w:t>
      </w:r>
      <w:r w:rsidRPr="00D36C26">
        <w:rPr>
          <w:i/>
          <w:color w:val="FF0000"/>
          <w:lang w:val="en-US"/>
        </w:rPr>
        <w:t xml:space="preserve">higher education </w:t>
      </w:r>
      <w:proofErr w:type="gramStart"/>
      <w:r w:rsidRPr="00D36C26">
        <w:rPr>
          <w:i/>
          <w:color w:val="FF0000"/>
          <w:lang w:val="en-US"/>
        </w:rPr>
        <w:t>institutions</w:t>
      </w:r>
      <w:proofErr w:type="gramEnd"/>
      <w:r>
        <w:rPr>
          <w:color w:val="FF0000"/>
          <w:lang w:val="en-US"/>
        </w:rPr>
        <w:t>, in addition to creati</w:t>
      </w:r>
      <w:r w:rsidR="009E47BB">
        <w:rPr>
          <w:color w:val="FF0000"/>
          <w:lang w:val="en-US"/>
        </w:rPr>
        <w:t>ng</w:t>
      </w:r>
      <w:r>
        <w:rPr>
          <w:color w:val="FF0000"/>
          <w:lang w:val="en-US"/>
        </w:rPr>
        <w:t xml:space="preserve"> internship, courses and lifelong learning programs, is the </w:t>
      </w:r>
      <w:r w:rsidR="009E47BB">
        <w:rPr>
          <w:color w:val="FF0000"/>
          <w:lang w:val="en-US"/>
        </w:rPr>
        <w:t>generation</w:t>
      </w:r>
      <w:r>
        <w:rPr>
          <w:color w:val="FF0000"/>
          <w:lang w:val="en-US"/>
        </w:rPr>
        <w:t xml:space="preserve"> of more AM market-oriented </w:t>
      </w:r>
      <w:r w:rsidR="009E47BB">
        <w:rPr>
          <w:color w:val="FF0000"/>
          <w:lang w:val="en-US"/>
        </w:rPr>
        <w:t>graduates</w:t>
      </w:r>
      <w:r>
        <w:rPr>
          <w:color w:val="FF0000"/>
          <w:lang w:val="en-US"/>
        </w:rPr>
        <w:t xml:space="preserve">, who possess all the required knowledge and skills to be introduced immediately </w:t>
      </w:r>
      <w:r w:rsidR="009E47BB">
        <w:rPr>
          <w:color w:val="FF0000"/>
          <w:lang w:val="en-US"/>
        </w:rPr>
        <w:t xml:space="preserve">and successfully </w:t>
      </w:r>
      <w:r>
        <w:rPr>
          <w:color w:val="FF0000"/>
          <w:lang w:val="en-US"/>
        </w:rPr>
        <w:t xml:space="preserve">into the work market. Moving then to </w:t>
      </w:r>
      <w:r w:rsidRPr="00B838A3">
        <w:rPr>
          <w:i/>
          <w:color w:val="FF0000"/>
          <w:lang w:val="en-US"/>
        </w:rPr>
        <w:t>AM manufacturers</w:t>
      </w:r>
      <w:r>
        <w:rPr>
          <w:color w:val="FF0000"/>
          <w:lang w:val="en-US"/>
        </w:rPr>
        <w:t xml:space="preserve">, their main </w:t>
      </w:r>
      <w:r w:rsidRPr="00B838A3">
        <w:rPr>
          <w:i/>
          <w:color w:val="FF0000"/>
          <w:lang w:val="en-US"/>
        </w:rPr>
        <w:t>value addition</w:t>
      </w:r>
      <w:r w:rsidRPr="00B838A3">
        <w:rPr>
          <w:color w:val="FF0000"/>
          <w:lang w:val="en-US"/>
        </w:rPr>
        <w:t xml:space="preserve"> corresponds to the development of databases for optimal production process parameters to improve quality and of new AM machines/solutions to mitigate challenges like “</w:t>
      </w:r>
      <w:r w:rsidRPr="00B838A3">
        <w:rPr>
          <w:i/>
          <w:color w:val="FF0000"/>
          <w:lang w:val="en-US"/>
        </w:rPr>
        <w:t>High Production Costs</w:t>
      </w:r>
      <w:r w:rsidRPr="00B838A3">
        <w:rPr>
          <w:color w:val="FF0000"/>
          <w:lang w:val="en-US"/>
        </w:rPr>
        <w:t>” (C2), “</w:t>
      </w:r>
      <w:r w:rsidRPr="00B838A3">
        <w:rPr>
          <w:i/>
          <w:color w:val="FF0000"/>
          <w:lang w:val="en-US"/>
        </w:rPr>
        <w:t>High Investment Costs</w:t>
      </w:r>
      <w:r w:rsidRPr="00B838A3">
        <w:rPr>
          <w:color w:val="FF0000"/>
          <w:lang w:val="en-US"/>
        </w:rPr>
        <w:t>” (C3),</w:t>
      </w:r>
      <w:r w:rsidR="005C350E">
        <w:rPr>
          <w:color w:val="FF0000"/>
          <w:lang w:val="en-US"/>
        </w:rPr>
        <w:t xml:space="preserve"> or</w:t>
      </w:r>
      <w:r w:rsidRPr="00B838A3">
        <w:rPr>
          <w:color w:val="FF0000"/>
          <w:lang w:val="en-US"/>
        </w:rPr>
        <w:t xml:space="preserve"> “</w:t>
      </w:r>
      <w:r w:rsidRPr="00B838A3">
        <w:rPr>
          <w:i/>
          <w:color w:val="FF0000"/>
          <w:lang w:val="en-US"/>
        </w:rPr>
        <w:t>High</w:t>
      </w:r>
      <w:r w:rsidRPr="00B838A3">
        <w:rPr>
          <w:color w:val="FF0000"/>
          <w:lang w:val="en-US"/>
        </w:rPr>
        <w:t xml:space="preserve"> </w:t>
      </w:r>
      <w:r w:rsidRPr="00B838A3">
        <w:rPr>
          <w:i/>
          <w:color w:val="FF0000"/>
          <w:lang w:val="en-US"/>
        </w:rPr>
        <w:t>Material</w:t>
      </w:r>
      <w:r w:rsidRPr="00B838A3">
        <w:rPr>
          <w:color w:val="FF0000"/>
          <w:lang w:val="en-US"/>
        </w:rPr>
        <w:t xml:space="preserve"> </w:t>
      </w:r>
      <w:r w:rsidRPr="00B838A3">
        <w:rPr>
          <w:i/>
          <w:color w:val="FF0000"/>
          <w:lang w:val="en-US"/>
        </w:rPr>
        <w:t>Costs</w:t>
      </w:r>
      <w:r w:rsidRPr="00B838A3">
        <w:rPr>
          <w:color w:val="FF0000"/>
          <w:lang w:val="en-US"/>
        </w:rPr>
        <w:t xml:space="preserve">” (C4). As a result, </w:t>
      </w:r>
      <w:r w:rsidR="005C350E" w:rsidRPr="005C350E">
        <w:rPr>
          <w:color w:val="FF0000"/>
          <w:lang w:val="en-US"/>
        </w:rPr>
        <w:t>they enable the production of AM products that cost less and are higher in quality</w:t>
      </w:r>
      <w:r w:rsidRPr="00B838A3">
        <w:rPr>
          <w:color w:val="FF0000"/>
          <w:lang w:val="en-US"/>
        </w:rPr>
        <w:t xml:space="preserve">. Finally, as </w:t>
      </w:r>
      <w:r w:rsidRPr="00B838A3">
        <w:rPr>
          <w:i/>
          <w:color w:val="FF0000"/>
          <w:lang w:val="en-US"/>
        </w:rPr>
        <w:t>value addition</w:t>
      </w:r>
      <w:r w:rsidRPr="00B838A3">
        <w:rPr>
          <w:color w:val="FF0000"/>
          <w:lang w:val="en-US"/>
        </w:rPr>
        <w:t xml:space="preserve">, </w:t>
      </w:r>
      <w:r w:rsidRPr="00B838A3">
        <w:rPr>
          <w:i/>
          <w:color w:val="FF0000"/>
          <w:lang w:val="en-US"/>
        </w:rPr>
        <w:t>hospitals and medical practitioners</w:t>
      </w:r>
      <w:r w:rsidRPr="00B838A3">
        <w:rPr>
          <w:color w:val="FF0000"/>
          <w:lang w:val="en-US"/>
        </w:rPr>
        <w:t xml:space="preserve"> can now rely on AM-informed staff, </w:t>
      </w:r>
      <w:r w:rsidR="005C350E">
        <w:rPr>
          <w:color w:val="FF0000"/>
          <w:lang w:val="en-US"/>
        </w:rPr>
        <w:t>leading</w:t>
      </w:r>
      <w:r w:rsidRPr="00B838A3">
        <w:rPr>
          <w:color w:val="FF0000"/>
          <w:lang w:val="en-US"/>
        </w:rPr>
        <w:t xml:space="preserve"> to a higher demand </w:t>
      </w:r>
      <w:r w:rsidR="005C350E">
        <w:rPr>
          <w:color w:val="FF0000"/>
          <w:lang w:val="en-US"/>
        </w:rPr>
        <w:t>for</w:t>
      </w:r>
      <w:r w:rsidRPr="00B838A3">
        <w:rPr>
          <w:color w:val="FF0000"/>
          <w:lang w:val="en-US"/>
        </w:rPr>
        <w:t xml:space="preserve"> AM products. </w:t>
      </w:r>
      <w:r>
        <w:rPr>
          <w:color w:val="FF0000"/>
          <w:lang w:val="en-US"/>
        </w:rPr>
        <w:t xml:space="preserve">Moreover, </w:t>
      </w:r>
      <w:r w:rsidR="005C350E">
        <w:rPr>
          <w:color w:val="FF0000"/>
          <w:lang w:val="en-US"/>
        </w:rPr>
        <w:t>hospitals</w:t>
      </w:r>
      <w:r>
        <w:rPr>
          <w:color w:val="FF0000"/>
          <w:lang w:val="en-US"/>
        </w:rPr>
        <w:t xml:space="preserve"> have also improved IT systems</w:t>
      </w:r>
      <w:r w:rsidR="005C350E">
        <w:rPr>
          <w:color w:val="FF0000"/>
          <w:lang w:val="en-US"/>
        </w:rPr>
        <w:t>,</w:t>
      </w:r>
      <w:r>
        <w:rPr>
          <w:color w:val="FF0000"/>
          <w:lang w:val="en-US"/>
        </w:rPr>
        <w:t xml:space="preserve"> which increase</w:t>
      </w:r>
      <w:r w:rsidR="005C350E">
        <w:rPr>
          <w:color w:val="FF0000"/>
          <w:lang w:val="en-US"/>
        </w:rPr>
        <w:t>s</w:t>
      </w:r>
      <w:r>
        <w:rPr>
          <w:color w:val="FF0000"/>
          <w:lang w:val="en-US"/>
        </w:rPr>
        <w:t xml:space="preserve"> the trust of </w:t>
      </w:r>
      <w:r w:rsidRPr="00561301">
        <w:rPr>
          <w:i/>
          <w:color w:val="FF0000"/>
          <w:lang w:val="en-US"/>
        </w:rPr>
        <w:t>patients</w:t>
      </w:r>
      <w:r>
        <w:rPr>
          <w:color w:val="FF0000"/>
          <w:lang w:val="en-US"/>
        </w:rPr>
        <w:t>. All these</w:t>
      </w:r>
      <w:r w:rsidRPr="00B838A3">
        <w:rPr>
          <w:color w:val="FF0000"/>
          <w:lang w:val="en-US"/>
        </w:rPr>
        <w:t xml:space="preserve"> </w:t>
      </w:r>
      <w:r w:rsidR="005C350E">
        <w:rPr>
          <w:color w:val="FF0000"/>
          <w:lang w:val="en-US"/>
        </w:rPr>
        <w:t xml:space="preserve">elements </w:t>
      </w:r>
      <w:r w:rsidRPr="00B838A3">
        <w:rPr>
          <w:color w:val="FF0000"/>
          <w:lang w:val="en-US"/>
        </w:rPr>
        <w:t xml:space="preserve">will result in higher surgeries with AM products for </w:t>
      </w:r>
      <w:r w:rsidRPr="00B838A3">
        <w:rPr>
          <w:i/>
          <w:color w:val="FF0000"/>
          <w:lang w:val="en-US"/>
        </w:rPr>
        <w:t>patients</w:t>
      </w:r>
      <w:r w:rsidRPr="00B838A3">
        <w:rPr>
          <w:color w:val="FF0000"/>
          <w:lang w:val="en-US"/>
        </w:rPr>
        <w:t>, who brings money inflow.</w:t>
      </w:r>
    </w:p>
    <w:p w14:paraId="3B8CAD77" w14:textId="77777777" w:rsidR="005C350E" w:rsidRDefault="005C350E" w:rsidP="005C5B28">
      <w:pPr>
        <w:jc w:val="both"/>
        <w:rPr>
          <w:b/>
          <w:i/>
          <w:color w:val="FF0000"/>
          <w:lang w:val="en-US"/>
        </w:rPr>
      </w:pPr>
    </w:p>
    <w:p w14:paraId="595B1544" w14:textId="6E688A40" w:rsidR="005C5B28" w:rsidRPr="00B838A3" w:rsidRDefault="005C5B28" w:rsidP="005C5B28">
      <w:pPr>
        <w:jc w:val="both"/>
        <w:rPr>
          <w:b/>
          <w:i/>
          <w:color w:val="FF0000"/>
          <w:lang w:val="en-US"/>
        </w:rPr>
      </w:pPr>
      <w:r w:rsidRPr="00B838A3">
        <w:rPr>
          <w:b/>
          <w:i/>
          <w:color w:val="FF0000"/>
          <w:lang w:val="en-US"/>
        </w:rPr>
        <w:lastRenderedPageBreak/>
        <w:t>Value capture</w:t>
      </w:r>
    </w:p>
    <w:p w14:paraId="164BAED8" w14:textId="6CDF0E03" w:rsidR="005C5B28" w:rsidRDefault="005C5B28" w:rsidP="005C5B28">
      <w:pPr>
        <w:jc w:val="both"/>
        <w:rPr>
          <w:color w:val="FF0000"/>
          <w:lang w:val="en-US"/>
        </w:rPr>
      </w:pPr>
      <w:r>
        <w:rPr>
          <w:color w:val="FF0000"/>
          <w:lang w:val="en-US"/>
        </w:rPr>
        <w:t xml:space="preserve">This construct corresponds to the benefits achievable by each </w:t>
      </w:r>
      <w:r w:rsidRPr="00A06C2B">
        <w:rPr>
          <w:i/>
          <w:color w:val="FF0000"/>
          <w:lang w:val="en-US"/>
        </w:rPr>
        <w:t>actor</w:t>
      </w:r>
      <w:r>
        <w:rPr>
          <w:color w:val="FF0000"/>
          <w:lang w:val="en-US"/>
        </w:rPr>
        <w:t xml:space="preserve"> for committing to the ecosystem. The </w:t>
      </w:r>
      <w:r w:rsidRPr="00A06C2B">
        <w:rPr>
          <w:i/>
          <w:color w:val="FF0000"/>
          <w:lang w:val="en-US"/>
        </w:rPr>
        <w:t>value capture</w:t>
      </w:r>
      <w:r>
        <w:rPr>
          <w:color w:val="FF0000"/>
          <w:lang w:val="en-US"/>
        </w:rPr>
        <w:t xml:space="preserve"> (or benefits) of each actor is clearly linked to the opportunities arising from the use of AM, and it can thus be derived from the results previously presented. For the sake of clarity and better understanding, we start </w:t>
      </w:r>
      <w:r w:rsidR="00FF041B">
        <w:rPr>
          <w:color w:val="FF0000"/>
          <w:lang w:val="en-US"/>
        </w:rPr>
        <w:t>with</w:t>
      </w:r>
      <w:r>
        <w:rPr>
          <w:color w:val="FF0000"/>
          <w:lang w:val="en-US"/>
        </w:rPr>
        <w:t xml:space="preserve"> the </w:t>
      </w:r>
      <w:r w:rsidRPr="0096186B">
        <w:rPr>
          <w:i/>
          <w:color w:val="FF0000"/>
          <w:lang w:val="en-US"/>
        </w:rPr>
        <w:t>patients</w:t>
      </w:r>
      <w:r>
        <w:rPr>
          <w:color w:val="FF0000"/>
          <w:lang w:val="en-US"/>
        </w:rPr>
        <w:t xml:space="preserve"> to describe the </w:t>
      </w:r>
      <w:r w:rsidRPr="0096186B">
        <w:rPr>
          <w:i/>
          <w:color w:val="FF0000"/>
          <w:lang w:val="en-US"/>
        </w:rPr>
        <w:t>value capture</w:t>
      </w:r>
      <w:r>
        <w:rPr>
          <w:color w:val="FF0000"/>
          <w:lang w:val="en-US"/>
        </w:rPr>
        <w:t xml:space="preserve">. The main benefit for the </w:t>
      </w:r>
      <w:r w:rsidRPr="00FA0EF7">
        <w:rPr>
          <w:i/>
          <w:color w:val="FF0000"/>
          <w:lang w:val="en-US"/>
        </w:rPr>
        <w:t>patients</w:t>
      </w:r>
      <w:r>
        <w:rPr>
          <w:color w:val="FF0000"/>
          <w:lang w:val="en-US"/>
        </w:rPr>
        <w:t xml:space="preserve"> is to have access to highly customized medical products (“</w:t>
      </w:r>
      <w:r w:rsidRPr="00FA0EF7">
        <w:rPr>
          <w:i/>
          <w:color w:val="FF0000"/>
          <w:lang w:val="en-US"/>
        </w:rPr>
        <w:t>Customization</w:t>
      </w:r>
      <w:r>
        <w:rPr>
          <w:color w:val="FF0000"/>
          <w:lang w:val="en-US"/>
        </w:rPr>
        <w:t xml:space="preserve">” (O6)), with clear benefits in terms of improved </w:t>
      </w:r>
      <w:r w:rsidRPr="00F74FB7">
        <w:rPr>
          <w:i/>
          <w:color w:val="FF0000"/>
          <w:lang w:val="en-US"/>
        </w:rPr>
        <w:t>patients’</w:t>
      </w:r>
      <w:r>
        <w:rPr>
          <w:color w:val="FF0000"/>
          <w:lang w:val="en-US"/>
        </w:rPr>
        <w:t xml:space="preserve"> wellbeing. This is also rated by </w:t>
      </w:r>
      <w:r w:rsidR="00FF041B">
        <w:rPr>
          <w:color w:val="FF0000"/>
          <w:lang w:val="en-US"/>
        </w:rPr>
        <w:t xml:space="preserve">the </w:t>
      </w:r>
      <w:r>
        <w:rPr>
          <w:color w:val="FF0000"/>
          <w:lang w:val="en-US"/>
        </w:rPr>
        <w:t xml:space="preserve">Delphi study participants as the most relevant opportunity. </w:t>
      </w:r>
      <w:r w:rsidR="00FF041B">
        <w:rPr>
          <w:color w:val="FF0000"/>
          <w:lang w:val="en-US"/>
        </w:rPr>
        <w:t>O</w:t>
      </w:r>
      <w:r>
        <w:rPr>
          <w:color w:val="FF0000"/>
          <w:lang w:val="en-US"/>
        </w:rPr>
        <w:t xml:space="preserve">ther benefits for </w:t>
      </w:r>
      <w:r w:rsidRPr="00FA0EF7">
        <w:rPr>
          <w:i/>
          <w:color w:val="FF0000"/>
          <w:lang w:val="en-US"/>
        </w:rPr>
        <w:t>patients</w:t>
      </w:r>
      <w:r>
        <w:rPr>
          <w:color w:val="FF0000"/>
          <w:lang w:val="en-US"/>
        </w:rPr>
        <w:t xml:space="preserve"> are related to a more responsive and resilient supply chain (cf. “</w:t>
      </w:r>
      <w:r w:rsidRPr="00FA0EF7">
        <w:rPr>
          <w:i/>
          <w:color w:val="FF0000"/>
          <w:lang w:val="en-US"/>
        </w:rPr>
        <w:t>Hedged Sourcing Strategy (Demand Risks)</w:t>
      </w:r>
      <w:r>
        <w:rPr>
          <w:color w:val="FF0000"/>
          <w:lang w:val="en-US"/>
        </w:rPr>
        <w:t>” (</w:t>
      </w:r>
      <w:r w:rsidRPr="00FA0EF7">
        <w:rPr>
          <w:color w:val="FF0000"/>
          <w:lang w:val="en-US"/>
        </w:rPr>
        <w:t>O1</w:t>
      </w:r>
      <w:r>
        <w:rPr>
          <w:color w:val="FF0000"/>
          <w:lang w:val="en-US"/>
        </w:rPr>
        <w:t>), “</w:t>
      </w:r>
      <w:r w:rsidRPr="00FA0EF7">
        <w:rPr>
          <w:i/>
          <w:color w:val="FF0000"/>
          <w:lang w:val="en-US"/>
        </w:rPr>
        <w:t>Resilient Supply Chain</w:t>
      </w:r>
      <w:r>
        <w:rPr>
          <w:color w:val="FF0000"/>
          <w:lang w:val="en-US"/>
        </w:rPr>
        <w:t>” (</w:t>
      </w:r>
      <w:r w:rsidRPr="00FA0EF7">
        <w:rPr>
          <w:color w:val="FF0000"/>
          <w:lang w:val="en-US"/>
        </w:rPr>
        <w:t>O3</w:t>
      </w:r>
      <w:r>
        <w:rPr>
          <w:color w:val="FF0000"/>
          <w:lang w:val="en-US"/>
        </w:rPr>
        <w:t>), “</w:t>
      </w:r>
      <w:r w:rsidRPr="00FA0EF7">
        <w:rPr>
          <w:i/>
          <w:color w:val="FF0000"/>
          <w:lang w:val="en-US"/>
        </w:rPr>
        <w:t>Responsiveness (On-Demand Production)</w:t>
      </w:r>
      <w:r>
        <w:rPr>
          <w:color w:val="FF0000"/>
          <w:lang w:val="en-US"/>
        </w:rPr>
        <w:t>” (</w:t>
      </w:r>
      <w:r w:rsidRPr="00FA0EF7">
        <w:rPr>
          <w:color w:val="FF0000"/>
          <w:lang w:val="en-US"/>
        </w:rPr>
        <w:t>O7</w:t>
      </w:r>
      <w:r>
        <w:rPr>
          <w:color w:val="FF0000"/>
          <w:lang w:val="en-US"/>
        </w:rPr>
        <w:t>), and “</w:t>
      </w:r>
      <w:r w:rsidRPr="00FA0EF7">
        <w:rPr>
          <w:i/>
          <w:color w:val="FF0000"/>
          <w:lang w:val="en-US"/>
        </w:rPr>
        <w:t>Responsiveness (Geographical Convenience)</w:t>
      </w:r>
      <w:r>
        <w:rPr>
          <w:color w:val="FF0000"/>
          <w:lang w:val="en-US"/>
        </w:rPr>
        <w:t>” (</w:t>
      </w:r>
      <w:r w:rsidRPr="00FA0EF7">
        <w:rPr>
          <w:color w:val="FF0000"/>
          <w:lang w:val="en-US"/>
        </w:rPr>
        <w:t>O8</w:t>
      </w:r>
      <w:r>
        <w:rPr>
          <w:color w:val="FF0000"/>
          <w:lang w:val="en-US"/>
        </w:rPr>
        <w:t>)), ensuring adequate and timely healthcare</w:t>
      </w:r>
      <w:r w:rsidR="00FF041B">
        <w:rPr>
          <w:color w:val="FF0000"/>
          <w:lang w:val="en-US"/>
        </w:rPr>
        <w:t>,</w:t>
      </w:r>
      <w:r>
        <w:rPr>
          <w:color w:val="FF0000"/>
          <w:lang w:val="en-US"/>
        </w:rPr>
        <w:t xml:space="preserve"> regardless any potential disruption</w:t>
      </w:r>
      <w:r w:rsidR="00FF041B">
        <w:rPr>
          <w:color w:val="FF0000"/>
          <w:lang w:val="en-US"/>
        </w:rPr>
        <w:t>s</w:t>
      </w:r>
      <w:r>
        <w:rPr>
          <w:color w:val="FF0000"/>
          <w:lang w:val="en-US"/>
        </w:rPr>
        <w:t xml:space="preserve">. </w:t>
      </w:r>
      <w:r w:rsidR="00FF041B">
        <w:rPr>
          <w:color w:val="FF0000"/>
          <w:lang w:val="en-US"/>
        </w:rPr>
        <w:t>Minor</w:t>
      </w:r>
      <w:r>
        <w:rPr>
          <w:color w:val="FF0000"/>
          <w:lang w:val="en-US"/>
        </w:rPr>
        <w:t xml:space="preserve"> benefits for </w:t>
      </w:r>
      <w:r>
        <w:rPr>
          <w:i/>
          <w:color w:val="FF0000"/>
          <w:lang w:val="en-US"/>
        </w:rPr>
        <w:t>patients</w:t>
      </w:r>
      <w:r w:rsidR="00FF041B">
        <w:rPr>
          <w:color w:val="FF0000"/>
          <w:lang w:val="en-US"/>
        </w:rPr>
        <w:t xml:space="preserve"> </w:t>
      </w:r>
      <w:r>
        <w:rPr>
          <w:color w:val="FF0000"/>
          <w:lang w:val="en-US"/>
        </w:rPr>
        <w:t>deal with the environmental benefits of AM (“</w:t>
      </w:r>
      <w:r w:rsidRPr="00F74FB7">
        <w:rPr>
          <w:i/>
          <w:color w:val="FF0000"/>
          <w:lang w:val="en-US"/>
        </w:rPr>
        <w:t>Environmental Sustainability</w:t>
      </w:r>
      <w:r>
        <w:rPr>
          <w:color w:val="FF0000"/>
          <w:lang w:val="en-US"/>
        </w:rPr>
        <w:t>” (O4)) and its shareability capabilities (“</w:t>
      </w:r>
      <w:r w:rsidRPr="00F74FB7">
        <w:rPr>
          <w:i/>
          <w:color w:val="FF0000"/>
          <w:lang w:val="en-US"/>
        </w:rPr>
        <w:t>Shareability</w:t>
      </w:r>
      <w:r>
        <w:rPr>
          <w:color w:val="FF0000"/>
          <w:lang w:val="en-US"/>
        </w:rPr>
        <w:t>” (</w:t>
      </w:r>
      <w:r w:rsidRPr="00FA0EF7">
        <w:rPr>
          <w:color w:val="FF0000"/>
          <w:lang w:val="en-US"/>
        </w:rPr>
        <w:t>O13</w:t>
      </w:r>
      <w:r>
        <w:rPr>
          <w:color w:val="FF0000"/>
          <w:lang w:val="en-US"/>
        </w:rPr>
        <w:t xml:space="preserve">)), with the reduced </w:t>
      </w:r>
      <w:r w:rsidRPr="00FA0EF7">
        <w:rPr>
          <w:color w:val="FF0000"/>
          <w:lang w:val="en-US"/>
        </w:rPr>
        <w:t>environmental footprint of the supply</w:t>
      </w:r>
      <w:r>
        <w:rPr>
          <w:color w:val="FF0000"/>
          <w:lang w:val="en-US"/>
        </w:rPr>
        <w:t xml:space="preserve"> chain leading to better quality of air and the possibility </w:t>
      </w:r>
      <w:r w:rsidR="00FF041B">
        <w:rPr>
          <w:color w:val="FF0000"/>
          <w:lang w:val="en-US"/>
        </w:rPr>
        <w:t>of sharing</w:t>
      </w:r>
      <w:r w:rsidRPr="00FA0EF7">
        <w:rPr>
          <w:color w:val="FF0000"/>
          <w:lang w:val="en-US"/>
        </w:rPr>
        <w:t xml:space="preserve"> products design </w:t>
      </w:r>
      <w:r>
        <w:rPr>
          <w:color w:val="FF0000"/>
          <w:lang w:val="en-US"/>
        </w:rPr>
        <w:t>online that allows patients to access customized healthcare regardless</w:t>
      </w:r>
      <w:r w:rsidR="00FF041B">
        <w:rPr>
          <w:color w:val="FF0000"/>
          <w:lang w:val="en-US"/>
        </w:rPr>
        <w:t xml:space="preserve"> of</w:t>
      </w:r>
      <w:r>
        <w:rPr>
          <w:color w:val="FF0000"/>
          <w:lang w:val="en-US"/>
        </w:rPr>
        <w:t xml:space="preserve"> their geographical location. </w:t>
      </w:r>
      <w:r w:rsidR="00FF041B">
        <w:rPr>
          <w:color w:val="FF0000"/>
          <w:lang w:val="en-US"/>
        </w:rPr>
        <w:t>For</w:t>
      </w:r>
      <w:r>
        <w:rPr>
          <w:color w:val="FF0000"/>
          <w:lang w:val="en-US"/>
        </w:rPr>
        <w:t xml:space="preserve"> </w:t>
      </w:r>
      <w:r w:rsidRPr="00B838A3">
        <w:rPr>
          <w:i/>
          <w:color w:val="FF0000"/>
          <w:lang w:val="en-US"/>
        </w:rPr>
        <w:t>hospitals and medical practitioners</w:t>
      </w:r>
      <w:r>
        <w:rPr>
          <w:color w:val="FF0000"/>
          <w:lang w:val="en-US"/>
        </w:rPr>
        <w:t>, in addition to higher customer (</w:t>
      </w:r>
      <w:r w:rsidRPr="00A40807">
        <w:rPr>
          <w:i/>
          <w:color w:val="FF0000"/>
          <w:lang w:val="en-US"/>
        </w:rPr>
        <w:t>patients</w:t>
      </w:r>
      <w:r>
        <w:rPr>
          <w:color w:val="FF0000"/>
          <w:lang w:val="en-US"/>
        </w:rPr>
        <w:t xml:space="preserve">) satisfaction deriving from the </w:t>
      </w:r>
      <w:r w:rsidRPr="00A40807">
        <w:rPr>
          <w:i/>
          <w:color w:val="FF0000"/>
          <w:lang w:val="en-US"/>
        </w:rPr>
        <w:t>patients’</w:t>
      </w:r>
      <w:r>
        <w:rPr>
          <w:color w:val="FF0000"/>
          <w:lang w:val="en-US"/>
        </w:rPr>
        <w:t xml:space="preserve"> benefits associated </w:t>
      </w:r>
      <w:r w:rsidR="00FF041B">
        <w:rPr>
          <w:color w:val="FF0000"/>
          <w:lang w:val="en-US"/>
        </w:rPr>
        <w:t>with</w:t>
      </w:r>
      <w:r>
        <w:rPr>
          <w:color w:val="FF0000"/>
          <w:lang w:val="en-US"/>
        </w:rPr>
        <w:t xml:space="preserve"> “</w:t>
      </w:r>
      <w:r w:rsidRPr="00FA0EF7">
        <w:rPr>
          <w:i/>
          <w:color w:val="FF0000"/>
          <w:lang w:val="en-US"/>
        </w:rPr>
        <w:t>Customization</w:t>
      </w:r>
      <w:r>
        <w:rPr>
          <w:color w:val="FF0000"/>
          <w:lang w:val="en-US"/>
        </w:rPr>
        <w:t>” (O6), “</w:t>
      </w:r>
      <w:r w:rsidRPr="00FA0EF7">
        <w:rPr>
          <w:i/>
          <w:color w:val="FF0000"/>
          <w:lang w:val="en-US"/>
        </w:rPr>
        <w:t>Hedged Sourcing Strategy (Demand Risks)</w:t>
      </w:r>
      <w:r>
        <w:rPr>
          <w:color w:val="FF0000"/>
          <w:lang w:val="en-US"/>
        </w:rPr>
        <w:t>” (</w:t>
      </w:r>
      <w:r w:rsidRPr="00FA0EF7">
        <w:rPr>
          <w:color w:val="FF0000"/>
          <w:lang w:val="en-US"/>
        </w:rPr>
        <w:t>O1</w:t>
      </w:r>
      <w:r>
        <w:rPr>
          <w:color w:val="FF0000"/>
          <w:lang w:val="en-US"/>
        </w:rPr>
        <w:t>, “</w:t>
      </w:r>
      <w:r w:rsidRPr="00FA0EF7">
        <w:rPr>
          <w:i/>
          <w:color w:val="FF0000"/>
          <w:lang w:val="en-US"/>
        </w:rPr>
        <w:t>Resilient Supply Chain</w:t>
      </w:r>
      <w:r>
        <w:rPr>
          <w:color w:val="FF0000"/>
          <w:lang w:val="en-US"/>
        </w:rPr>
        <w:t>” (</w:t>
      </w:r>
      <w:r w:rsidRPr="00FA0EF7">
        <w:rPr>
          <w:color w:val="FF0000"/>
          <w:lang w:val="en-US"/>
        </w:rPr>
        <w:t>O3</w:t>
      </w:r>
      <w:r>
        <w:rPr>
          <w:color w:val="FF0000"/>
          <w:lang w:val="en-US"/>
        </w:rPr>
        <w:t>), “</w:t>
      </w:r>
      <w:r w:rsidRPr="00FA0EF7">
        <w:rPr>
          <w:i/>
          <w:color w:val="FF0000"/>
          <w:lang w:val="en-US"/>
        </w:rPr>
        <w:t>Responsiveness (On-Demand Production)</w:t>
      </w:r>
      <w:r>
        <w:rPr>
          <w:color w:val="FF0000"/>
          <w:lang w:val="en-US"/>
        </w:rPr>
        <w:t>” (</w:t>
      </w:r>
      <w:r w:rsidRPr="00FA0EF7">
        <w:rPr>
          <w:color w:val="FF0000"/>
          <w:lang w:val="en-US"/>
        </w:rPr>
        <w:t>O7</w:t>
      </w:r>
      <w:r>
        <w:rPr>
          <w:color w:val="FF0000"/>
          <w:lang w:val="en-US"/>
        </w:rPr>
        <w:t>), and “</w:t>
      </w:r>
      <w:r w:rsidRPr="00FA0EF7">
        <w:rPr>
          <w:i/>
          <w:color w:val="FF0000"/>
          <w:lang w:val="en-US"/>
        </w:rPr>
        <w:t>Responsiveness (Geographical Convenience)</w:t>
      </w:r>
      <w:r>
        <w:rPr>
          <w:color w:val="FF0000"/>
          <w:lang w:val="en-US"/>
        </w:rPr>
        <w:t>” (</w:t>
      </w:r>
      <w:r w:rsidRPr="00FA0EF7">
        <w:rPr>
          <w:color w:val="FF0000"/>
          <w:lang w:val="en-US"/>
        </w:rPr>
        <w:t>O8</w:t>
      </w:r>
      <w:r>
        <w:rPr>
          <w:color w:val="FF0000"/>
          <w:lang w:val="en-US"/>
        </w:rPr>
        <w:t xml:space="preserve">), </w:t>
      </w:r>
      <w:r w:rsidRPr="00B838A3">
        <w:rPr>
          <w:i/>
          <w:color w:val="FF0000"/>
          <w:lang w:val="en-US"/>
        </w:rPr>
        <w:t>hospitals and medical practitioners</w:t>
      </w:r>
      <w:r>
        <w:rPr>
          <w:i/>
          <w:color w:val="FF0000"/>
          <w:lang w:val="en-US"/>
        </w:rPr>
        <w:t xml:space="preserve"> </w:t>
      </w:r>
      <w:r>
        <w:rPr>
          <w:color w:val="FF0000"/>
          <w:lang w:val="en-US"/>
        </w:rPr>
        <w:t>also experience benefits related to a simpler supply chain (“</w:t>
      </w:r>
      <w:r w:rsidRPr="00FA0EF7">
        <w:rPr>
          <w:color w:val="FF0000"/>
          <w:lang w:val="en-US"/>
        </w:rPr>
        <w:t>Simpler Supply Chai</w:t>
      </w:r>
      <w:r>
        <w:rPr>
          <w:color w:val="FF0000"/>
          <w:lang w:val="en-US"/>
        </w:rPr>
        <w:t xml:space="preserve">n” (O11)) and to </w:t>
      </w:r>
      <w:r w:rsidR="00FF041B">
        <w:rPr>
          <w:color w:val="FF0000"/>
          <w:lang w:val="en-US"/>
        </w:rPr>
        <w:t xml:space="preserve">the </w:t>
      </w:r>
      <w:r>
        <w:rPr>
          <w:color w:val="FF0000"/>
          <w:lang w:val="en-US"/>
        </w:rPr>
        <w:t>reduced inventory needed (“</w:t>
      </w:r>
      <w:r w:rsidRPr="00A40807">
        <w:rPr>
          <w:i/>
          <w:color w:val="FF0000"/>
          <w:lang w:val="en-US"/>
        </w:rPr>
        <w:t>MTO Production</w:t>
      </w:r>
      <w:r>
        <w:rPr>
          <w:color w:val="FF0000"/>
          <w:lang w:val="en-US"/>
        </w:rPr>
        <w:t xml:space="preserve">” (O10)). Indeed, a simpler supply chain leads to </w:t>
      </w:r>
      <w:r w:rsidRPr="00A40807">
        <w:rPr>
          <w:color w:val="FF0000"/>
        </w:rPr>
        <w:t>more consistent quality, lower operation costs and greater responsiveness</w:t>
      </w:r>
      <w:r>
        <w:rPr>
          <w:color w:val="FF0000"/>
        </w:rPr>
        <w:t xml:space="preserve"> (Hoole, 2005), while reduced inventory levels result from a make-to-order strategy and ensures a continuos high quality of AM products and obviously reduces costs. These benefits (</w:t>
      </w:r>
      <w:r>
        <w:rPr>
          <w:color w:val="FF0000"/>
          <w:lang w:val="en-US"/>
        </w:rPr>
        <w:t>“</w:t>
      </w:r>
      <w:r w:rsidRPr="00FA0EF7">
        <w:rPr>
          <w:color w:val="FF0000"/>
          <w:lang w:val="en-US"/>
        </w:rPr>
        <w:t>Simpler Supply Chai</w:t>
      </w:r>
      <w:r>
        <w:rPr>
          <w:color w:val="FF0000"/>
          <w:lang w:val="en-US"/>
        </w:rPr>
        <w:t>n” (O11) and “</w:t>
      </w:r>
      <w:r w:rsidRPr="00A40807">
        <w:rPr>
          <w:i/>
          <w:color w:val="FF0000"/>
          <w:lang w:val="en-US"/>
        </w:rPr>
        <w:t>MTO Production</w:t>
      </w:r>
      <w:r>
        <w:rPr>
          <w:color w:val="FF0000"/>
          <w:lang w:val="en-US"/>
        </w:rPr>
        <w:t>” (O10))</w:t>
      </w:r>
      <w:r>
        <w:rPr>
          <w:color w:val="FF0000"/>
        </w:rPr>
        <w:t xml:space="preserve"> are also shared by </w:t>
      </w:r>
      <w:r w:rsidRPr="007D2510">
        <w:rPr>
          <w:i/>
          <w:color w:val="FF0000"/>
        </w:rPr>
        <w:t>AM manufacturers</w:t>
      </w:r>
      <w:r>
        <w:rPr>
          <w:color w:val="FF0000"/>
        </w:rPr>
        <w:t>, whom in addition can also benefit from the capabilities of AM to reduce waste (</w:t>
      </w:r>
      <w:r>
        <w:rPr>
          <w:color w:val="FF0000"/>
          <w:lang w:val="en-US"/>
        </w:rPr>
        <w:t>“W</w:t>
      </w:r>
      <w:r w:rsidRPr="00FA0EF7">
        <w:rPr>
          <w:color w:val="FF0000"/>
          <w:lang w:val="en-US"/>
        </w:rPr>
        <w:t>aste Reduction</w:t>
      </w:r>
      <w:r>
        <w:rPr>
          <w:color w:val="FF0000"/>
          <w:lang w:val="en-US"/>
        </w:rPr>
        <w:t>” (</w:t>
      </w:r>
      <w:r w:rsidRPr="00FA0EF7">
        <w:rPr>
          <w:color w:val="FF0000"/>
          <w:lang w:val="en-US"/>
        </w:rPr>
        <w:t>O9</w:t>
      </w:r>
      <w:r>
        <w:rPr>
          <w:color w:val="FF0000"/>
          <w:lang w:val="en-US"/>
        </w:rPr>
        <w:t>)</w:t>
      </w:r>
      <w:r>
        <w:rPr>
          <w:color w:val="FF0000"/>
        </w:rPr>
        <w:t>) and consolidate parts (</w:t>
      </w:r>
      <w:r>
        <w:rPr>
          <w:color w:val="FF0000"/>
          <w:lang w:val="en-US"/>
        </w:rPr>
        <w:t>“</w:t>
      </w:r>
      <w:r w:rsidRPr="007D2510">
        <w:rPr>
          <w:i/>
          <w:color w:val="FF0000"/>
          <w:lang w:val="en-US"/>
        </w:rPr>
        <w:t>Part Consolidation</w:t>
      </w:r>
      <w:r>
        <w:rPr>
          <w:color w:val="FF0000"/>
          <w:lang w:val="en-US"/>
        </w:rPr>
        <w:t>” (</w:t>
      </w:r>
      <w:r w:rsidRPr="00FA0EF7">
        <w:rPr>
          <w:color w:val="FF0000"/>
          <w:lang w:val="en-US"/>
        </w:rPr>
        <w:t>O12</w:t>
      </w:r>
      <w:r>
        <w:rPr>
          <w:color w:val="FF0000"/>
          <w:lang w:val="en-US"/>
        </w:rPr>
        <w:t>)</w:t>
      </w:r>
      <w:r>
        <w:rPr>
          <w:color w:val="FF0000"/>
        </w:rPr>
        <w:t>), although these benefits are not deemed so relevant by</w:t>
      </w:r>
      <w:r w:rsidR="00FF041B">
        <w:rPr>
          <w:color w:val="FF0000"/>
        </w:rPr>
        <w:t xml:space="preserve"> the</w:t>
      </w:r>
      <w:r>
        <w:rPr>
          <w:color w:val="FF0000"/>
        </w:rPr>
        <w:t xml:space="preserve"> Delphi study participants, especially the </w:t>
      </w:r>
      <w:r>
        <w:rPr>
          <w:color w:val="FF0000"/>
          <w:lang w:val="en-US"/>
        </w:rPr>
        <w:t>“</w:t>
      </w:r>
      <w:r w:rsidRPr="007D2510">
        <w:rPr>
          <w:i/>
          <w:color w:val="FF0000"/>
          <w:lang w:val="en-US"/>
        </w:rPr>
        <w:t>Part Consolidation</w:t>
      </w:r>
      <w:r>
        <w:rPr>
          <w:color w:val="FF0000"/>
          <w:lang w:val="en-US"/>
        </w:rPr>
        <w:t>” (</w:t>
      </w:r>
      <w:r w:rsidRPr="00FA0EF7">
        <w:rPr>
          <w:color w:val="FF0000"/>
          <w:lang w:val="en-US"/>
        </w:rPr>
        <w:t>O12</w:t>
      </w:r>
      <w:r>
        <w:rPr>
          <w:color w:val="FF0000"/>
          <w:lang w:val="en-US"/>
        </w:rPr>
        <w:t xml:space="preserve">) due to the nature of medical products. Moving now to </w:t>
      </w:r>
      <w:r w:rsidRPr="00D36C26">
        <w:rPr>
          <w:i/>
          <w:color w:val="FF0000"/>
          <w:lang w:val="en-US"/>
        </w:rPr>
        <w:t>higher education institutions</w:t>
      </w:r>
      <w:r>
        <w:rPr>
          <w:color w:val="FF0000"/>
          <w:lang w:val="en-US"/>
        </w:rPr>
        <w:t>, the benefits achievable would be to have more support (i.e. funding) for financing AM-related research activities and developing</w:t>
      </w:r>
      <w:r w:rsidRPr="00633EFC">
        <w:rPr>
          <w:color w:val="FF0000"/>
          <w:lang w:val="en-US"/>
        </w:rPr>
        <w:t xml:space="preserve"> new study programs/courses dedicated to AM</w:t>
      </w:r>
      <w:r>
        <w:rPr>
          <w:color w:val="FF0000"/>
          <w:lang w:val="en-US"/>
        </w:rPr>
        <w:t xml:space="preserve"> and/or hiring new staffs skilled in AM. Furthermore, these are also expected to have a closer connection with companies (e.g. by establishing internship), hence closing the gap between theory and practice and increasing student satisfaction. Finally, </w:t>
      </w:r>
      <w:r w:rsidRPr="00633EFC">
        <w:rPr>
          <w:i/>
          <w:color w:val="FF0000"/>
          <w:lang w:val="en-US"/>
        </w:rPr>
        <w:t>certification entities</w:t>
      </w:r>
      <w:r>
        <w:rPr>
          <w:color w:val="FF0000"/>
          <w:lang w:val="en-US"/>
        </w:rPr>
        <w:t xml:space="preserve"> and </w:t>
      </w:r>
      <w:r w:rsidRPr="00633EFC">
        <w:rPr>
          <w:i/>
          <w:color w:val="FF0000"/>
          <w:lang w:val="en-US"/>
        </w:rPr>
        <w:t>governmental bodies</w:t>
      </w:r>
      <w:r>
        <w:rPr>
          <w:color w:val="FF0000"/>
          <w:lang w:val="en-US"/>
        </w:rPr>
        <w:t xml:space="preserve"> will also benefit from participating in such ecosystem. More in details, the former will benefit from a higher satisfaction on the AM standards and from the certification-related income arising from a higher use of AM. The latter, then, will benefit in two main ways. First, through a better welfare and wellbeing of the population due to improved healthcare (e.g. customization of medical products (O6)) and environment (e.g. reduced pollution (O4), reduced wastes (O9), …). Then, through a wider adoption of AM that will result in the establishment of new companies and organizations working on AM, hence leading to increased tax incomes. </w:t>
      </w:r>
      <w:r w:rsidR="00FF041B">
        <w:rPr>
          <w:color w:val="FF0000"/>
          <w:lang w:val="en-US"/>
        </w:rPr>
        <w:t>Specifically</w:t>
      </w:r>
      <w:r>
        <w:rPr>
          <w:color w:val="FF0000"/>
          <w:lang w:val="en-US"/>
        </w:rPr>
        <w:t>, these can preliminar</w:t>
      </w:r>
      <w:r w:rsidR="00FF041B">
        <w:rPr>
          <w:color w:val="FF0000"/>
          <w:lang w:val="en-US"/>
        </w:rPr>
        <w:t>il</w:t>
      </w:r>
      <w:r>
        <w:rPr>
          <w:color w:val="FF0000"/>
          <w:lang w:val="en-US"/>
        </w:rPr>
        <w:t>y be evaluate</w:t>
      </w:r>
      <w:r w:rsidR="00FF041B">
        <w:rPr>
          <w:color w:val="FF0000"/>
          <w:lang w:val="en-US"/>
        </w:rPr>
        <w:t>d</w:t>
      </w:r>
      <w:r>
        <w:rPr>
          <w:color w:val="FF0000"/>
          <w:lang w:val="en-US"/>
        </w:rPr>
        <w:t xml:space="preserve"> considering the possible future AM adoption scenarios where the AM market development is hypothesized based on Delphi study participants’ opinions.</w:t>
      </w:r>
    </w:p>
    <w:p w14:paraId="707F3F7A" w14:textId="77777777" w:rsidR="005C5B28" w:rsidRPr="00EC6E18" w:rsidRDefault="005C5B28" w:rsidP="005C5B28">
      <w:pPr>
        <w:jc w:val="both"/>
        <w:rPr>
          <w:b/>
          <w:i/>
          <w:color w:val="FF0000"/>
          <w:lang w:val="en-US"/>
        </w:rPr>
      </w:pPr>
      <w:r>
        <w:rPr>
          <w:b/>
          <w:i/>
          <w:color w:val="FF0000"/>
          <w:lang w:val="en-US"/>
        </w:rPr>
        <w:t>Risk</w:t>
      </w:r>
    </w:p>
    <w:p w14:paraId="5CB30F33" w14:textId="70FABF94" w:rsidR="005C5B28" w:rsidRDefault="005C5B28" w:rsidP="005C5B28">
      <w:pPr>
        <w:jc w:val="both"/>
        <w:rPr>
          <w:color w:val="FF0000"/>
          <w:lang w:val="en-US"/>
        </w:rPr>
      </w:pPr>
      <w:r>
        <w:rPr>
          <w:color w:val="FF0000"/>
          <w:lang w:val="en-US"/>
        </w:rPr>
        <w:t xml:space="preserve">As described above, here falls the </w:t>
      </w:r>
      <w:r w:rsidRPr="00EC6E18">
        <w:rPr>
          <w:color w:val="FF0000"/>
          <w:lang w:val="en-US"/>
        </w:rPr>
        <w:t xml:space="preserve">challenges that might hinder or limit the accomplishment of the </w:t>
      </w:r>
      <w:r w:rsidRPr="00EC6E18">
        <w:rPr>
          <w:i/>
          <w:color w:val="FF0000"/>
          <w:lang w:val="en-US"/>
        </w:rPr>
        <w:t>ecosystem’s value proposition</w:t>
      </w:r>
      <w:r w:rsidRPr="00EC6E18">
        <w:rPr>
          <w:color w:val="FF0000"/>
          <w:lang w:val="en-US"/>
        </w:rPr>
        <w:t>.</w:t>
      </w:r>
      <w:r>
        <w:rPr>
          <w:color w:val="FF0000"/>
          <w:lang w:val="en-US"/>
        </w:rPr>
        <w:t xml:space="preserve"> As for </w:t>
      </w:r>
      <w:r w:rsidRPr="00EC6E18">
        <w:rPr>
          <w:i/>
          <w:color w:val="FF0000"/>
          <w:lang w:val="en-US"/>
        </w:rPr>
        <w:t>value capture</w:t>
      </w:r>
      <w:r>
        <w:rPr>
          <w:color w:val="FF0000"/>
          <w:lang w:val="en-US"/>
        </w:rPr>
        <w:t xml:space="preserve">, these can be derived from the results previously presented in terms of identified challenges. As for </w:t>
      </w:r>
      <w:r w:rsidRPr="00561301">
        <w:rPr>
          <w:i/>
          <w:color w:val="FF0000"/>
          <w:lang w:val="en-US"/>
        </w:rPr>
        <w:t>value capture</w:t>
      </w:r>
      <w:r>
        <w:rPr>
          <w:color w:val="FF0000"/>
          <w:lang w:val="en-US"/>
        </w:rPr>
        <w:t xml:space="preserve">, for the sake of clarity and better </w:t>
      </w:r>
      <w:r>
        <w:rPr>
          <w:color w:val="FF0000"/>
          <w:lang w:val="en-US"/>
        </w:rPr>
        <w:lastRenderedPageBreak/>
        <w:t xml:space="preserve">understanding, we start from the </w:t>
      </w:r>
      <w:r w:rsidRPr="0096186B">
        <w:rPr>
          <w:i/>
          <w:color w:val="FF0000"/>
          <w:lang w:val="en-US"/>
        </w:rPr>
        <w:t>patients</w:t>
      </w:r>
      <w:r>
        <w:rPr>
          <w:color w:val="FF0000"/>
          <w:lang w:val="en-US"/>
        </w:rPr>
        <w:t xml:space="preserve"> to describe the </w:t>
      </w:r>
      <w:r>
        <w:rPr>
          <w:i/>
          <w:color w:val="FF0000"/>
          <w:lang w:val="en-US"/>
        </w:rPr>
        <w:t>risk</w:t>
      </w:r>
      <w:r>
        <w:rPr>
          <w:color w:val="FF0000"/>
          <w:lang w:val="en-US"/>
        </w:rPr>
        <w:t xml:space="preserve">. The risk that </w:t>
      </w:r>
      <w:r w:rsidRPr="00561301">
        <w:rPr>
          <w:i/>
          <w:color w:val="FF0000"/>
          <w:lang w:val="en-US"/>
        </w:rPr>
        <w:t>patients</w:t>
      </w:r>
      <w:r>
        <w:rPr>
          <w:color w:val="FF0000"/>
          <w:lang w:val="en-US"/>
        </w:rPr>
        <w:t xml:space="preserve"> can encounter mainly deal with two main challenges, i.e. </w:t>
      </w:r>
      <w:r w:rsidR="00C43569">
        <w:rPr>
          <w:color w:val="FF0000"/>
          <w:lang w:val="en-US"/>
        </w:rPr>
        <w:t xml:space="preserve">the </w:t>
      </w:r>
      <w:r>
        <w:rPr>
          <w:color w:val="FF0000"/>
          <w:lang w:val="en-US"/>
        </w:rPr>
        <w:t>high costs of AM medical products and “</w:t>
      </w:r>
      <w:r w:rsidRPr="00561301">
        <w:rPr>
          <w:i/>
          <w:color w:val="FF0000"/>
          <w:lang w:val="en-US"/>
        </w:rPr>
        <w:t>IP issues</w:t>
      </w:r>
      <w:r>
        <w:rPr>
          <w:color w:val="FF0000"/>
          <w:lang w:val="en-US"/>
        </w:rPr>
        <w:t xml:space="preserve">” (C5), with the former leading to the risk of higher costs for their healthcare if these are not covered by the public system and the latter leading to risks of personal data theft (although these risks are low considering the relevance attributed to C5 by </w:t>
      </w:r>
      <w:r w:rsidR="00C43569">
        <w:rPr>
          <w:color w:val="FF0000"/>
          <w:lang w:val="en-US"/>
        </w:rPr>
        <w:t xml:space="preserve">the </w:t>
      </w:r>
      <w:r>
        <w:rPr>
          <w:color w:val="FF0000"/>
          <w:lang w:val="en-US"/>
        </w:rPr>
        <w:t xml:space="preserve">Delphi study participants). Moreover, </w:t>
      </w:r>
      <w:r w:rsidRPr="00561301">
        <w:rPr>
          <w:i/>
          <w:color w:val="FF0000"/>
          <w:lang w:val="en-US"/>
        </w:rPr>
        <w:t>patients</w:t>
      </w:r>
      <w:r>
        <w:rPr>
          <w:color w:val="FF0000"/>
          <w:lang w:val="en-US"/>
        </w:rPr>
        <w:t xml:space="preserve"> are also affected by the challenge “</w:t>
      </w:r>
      <w:r w:rsidRPr="00561301">
        <w:rPr>
          <w:i/>
          <w:color w:val="FF0000"/>
          <w:lang w:val="en-US"/>
        </w:rPr>
        <w:t>Quality</w:t>
      </w:r>
      <w:r>
        <w:rPr>
          <w:color w:val="FF0000"/>
          <w:lang w:val="en-US"/>
        </w:rPr>
        <w:t xml:space="preserve">” (C13): if AM medical parts are of low quality, these cannot be used, hence leading to the risk for the </w:t>
      </w:r>
      <w:r w:rsidRPr="00561301">
        <w:rPr>
          <w:i/>
          <w:color w:val="FF0000"/>
          <w:lang w:val="en-US"/>
        </w:rPr>
        <w:t>patients</w:t>
      </w:r>
      <w:r>
        <w:rPr>
          <w:color w:val="FF0000"/>
          <w:lang w:val="en-US"/>
        </w:rPr>
        <w:t xml:space="preserve"> to be deprived of the possibility </w:t>
      </w:r>
      <w:r w:rsidR="00C43569">
        <w:rPr>
          <w:color w:val="FF0000"/>
          <w:lang w:val="en-US"/>
        </w:rPr>
        <w:t>of having</w:t>
      </w:r>
      <w:r>
        <w:rPr>
          <w:color w:val="FF0000"/>
          <w:lang w:val="en-US"/>
        </w:rPr>
        <w:t xml:space="preserve"> customized AM medical products. Similarly, this risk might occur also due to another challenge, i.e. “</w:t>
      </w:r>
      <w:r w:rsidRPr="008A3439">
        <w:rPr>
          <w:i/>
          <w:color w:val="FF0000"/>
          <w:lang w:val="en-US"/>
        </w:rPr>
        <w:t>Material Limitation</w:t>
      </w:r>
      <w:r>
        <w:rPr>
          <w:color w:val="FF0000"/>
          <w:lang w:val="en-US"/>
        </w:rPr>
        <w:t>” (</w:t>
      </w:r>
      <w:r w:rsidRPr="00F8392B">
        <w:rPr>
          <w:color w:val="FF0000"/>
          <w:lang w:val="en-US"/>
        </w:rPr>
        <w:t>C8</w:t>
      </w:r>
      <w:r>
        <w:rPr>
          <w:color w:val="FF0000"/>
          <w:lang w:val="en-US"/>
        </w:rPr>
        <w:t xml:space="preserve">), since the suitable material is not available in AM and hence the medical product needs to be produced in CM or with another material that </w:t>
      </w:r>
      <w:r w:rsidR="00F820BA">
        <w:rPr>
          <w:color w:val="FF0000"/>
          <w:lang w:val="en-US"/>
        </w:rPr>
        <w:t xml:space="preserve">would, </w:t>
      </w:r>
      <w:r>
        <w:rPr>
          <w:color w:val="FF0000"/>
          <w:lang w:val="en-US"/>
        </w:rPr>
        <w:t>however</w:t>
      </w:r>
      <w:r w:rsidR="00F820BA">
        <w:rPr>
          <w:color w:val="FF0000"/>
          <w:lang w:val="en-US"/>
        </w:rPr>
        <w:t xml:space="preserve">, </w:t>
      </w:r>
      <w:r>
        <w:rPr>
          <w:color w:val="FF0000"/>
          <w:lang w:val="en-US"/>
        </w:rPr>
        <w:t xml:space="preserve">reduce the healthcare level. </w:t>
      </w:r>
      <w:r w:rsidR="00F820BA">
        <w:rPr>
          <w:color w:val="FF0000"/>
          <w:lang w:val="en-US"/>
        </w:rPr>
        <w:t>Similarly</w:t>
      </w:r>
      <w:r>
        <w:rPr>
          <w:color w:val="FF0000"/>
          <w:lang w:val="en-US"/>
        </w:rPr>
        <w:t xml:space="preserve">, these challenge risk to affect also </w:t>
      </w:r>
      <w:r w:rsidRPr="00B838A3">
        <w:rPr>
          <w:i/>
          <w:color w:val="FF0000"/>
          <w:lang w:val="en-US"/>
        </w:rPr>
        <w:t>hospitals and medical practitioners</w:t>
      </w:r>
      <w:r>
        <w:rPr>
          <w:i/>
          <w:color w:val="FF0000"/>
          <w:lang w:val="en-US"/>
        </w:rPr>
        <w:t xml:space="preserve">. </w:t>
      </w:r>
      <w:r w:rsidRPr="008A3439">
        <w:rPr>
          <w:color w:val="FF0000"/>
          <w:lang w:val="en-US"/>
        </w:rPr>
        <w:t xml:space="preserve">Indeed, </w:t>
      </w:r>
      <w:r>
        <w:rPr>
          <w:color w:val="FF0000"/>
          <w:lang w:val="en-US"/>
        </w:rPr>
        <w:t xml:space="preserve">the presence of such challenges might lead to </w:t>
      </w:r>
      <w:r w:rsidRPr="008A3439">
        <w:rPr>
          <w:color w:val="FF0000"/>
          <w:lang w:val="en-US"/>
        </w:rPr>
        <w:t>reduced level</w:t>
      </w:r>
      <w:r>
        <w:rPr>
          <w:color w:val="FF0000"/>
          <w:lang w:val="en-US"/>
        </w:rPr>
        <w:t>s</w:t>
      </w:r>
      <w:r w:rsidRPr="008A3439">
        <w:rPr>
          <w:color w:val="FF0000"/>
          <w:lang w:val="en-US"/>
        </w:rPr>
        <w:t xml:space="preserve"> of healthcare</w:t>
      </w:r>
      <w:r>
        <w:rPr>
          <w:color w:val="FF0000"/>
          <w:lang w:val="en-US"/>
        </w:rPr>
        <w:t xml:space="preserve">, with negative consequences </w:t>
      </w:r>
      <w:r w:rsidR="00F820BA">
        <w:rPr>
          <w:color w:val="FF0000"/>
          <w:lang w:val="en-US"/>
        </w:rPr>
        <w:t>for</w:t>
      </w:r>
      <w:r>
        <w:rPr>
          <w:color w:val="FF0000"/>
          <w:lang w:val="en-US"/>
        </w:rPr>
        <w:t xml:space="preserve"> </w:t>
      </w:r>
      <w:r w:rsidRPr="008A3439">
        <w:rPr>
          <w:color w:val="FF0000"/>
          <w:lang w:val="en-US"/>
        </w:rPr>
        <w:t>patients’ satisfaction</w:t>
      </w:r>
      <w:r>
        <w:rPr>
          <w:color w:val="FF0000"/>
          <w:lang w:val="en-US"/>
        </w:rPr>
        <w:t>. Moreover, challenges such as “</w:t>
      </w:r>
      <w:r w:rsidRPr="00F24ACA">
        <w:rPr>
          <w:i/>
          <w:color w:val="FF0000"/>
          <w:lang w:val="en-US"/>
        </w:rPr>
        <w:t>Dependency on Supplier</w:t>
      </w:r>
      <w:r>
        <w:rPr>
          <w:color w:val="FF0000"/>
          <w:lang w:val="en-US"/>
        </w:rPr>
        <w:t>” (</w:t>
      </w:r>
      <w:r w:rsidRPr="00F8392B">
        <w:rPr>
          <w:color w:val="FF0000"/>
          <w:lang w:val="en-US"/>
        </w:rPr>
        <w:t>C1</w:t>
      </w:r>
      <w:r>
        <w:rPr>
          <w:color w:val="FF0000"/>
          <w:lang w:val="en-US"/>
        </w:rPr>
        <w:t>) and “</w:t>
      </w:r>
      <w:r w:rsidRPr="00F24ACA">
        <w:rPr>
          <w:i/>
          <w:color w:val="FF0000"/>
          <w:lang w:val="en-US"/>
        </w:rPr>
        <w:t>Production Limitation</w:t>
      </w:r>
      <w:r>
        <w:rPr>
          <w:color w:val="FF0000"/>
          <w:lang w:val="en-US"/>
        </w:rPr>
        <w:t>” (</w:t>
      </w:r>
      <w:r w:rsidRPr="00F8392B">
        <w:rPr>
          <w:color w:val="FF0000"/>
          <w:lang w:val="en-US"/>
        </w:rPr>
        <w:t>C11</w:t>
      </w:r>
      <w:r>
        <w:rPr>
          <w:color w:val="FF0000"/>
          <w:lang w:val="en-US"/>
        </w:rPr>
        <w:t xml:space="preserve">) represent a </w:t>
      </w:r>
      <w:r w:rsidR="00F820BA">
        <w:rPr>
          <w:color w:val="FF0000"/>
          <w:lang w:val="en-US"/>
        </w:rPr>
        <w:t xml:space="preserve">further </w:t>
      </w:r>
      <w:r>
        <w:rPr>
          <w:color w:val="FF0000"/>
          <w:lang w:val="en-US"/>
        </w:rPr>
        <w:t xml:space="preserve">risk for </w:t>
      </w:r>
      <w:r w:rsidRPr="00B838A3">
        <w:rPr>
          <w:i/>
          <w:color w:val="FF0000"/>
          <w:lang w:val="en-US"/>
        </w:rPr>
        <w:t>hospitals and medical practitioners</w:t>
      </w:r>
      <w:r>
        <w:rPr>
          <w:color w:val="FF0000"/>
          <w:lang w:val="en-US"/>
        </w:rPr>
        <w:t xml:space="preserve">: to overcome the slow and uncertain supply caused by these two challenges, to ensure a high responsiveness of the supply chain, they need to increase their inventory levels. The same can be said for </w:t>
      </w:r>
      <w:r w:rsidRPr="00F24ACA">
        <w:rPr>
          <w:i/>
          <w:color w:val="FF0000"/>
          <w:lang w:val="en-US"/>
        </w:rPr>
        <w:t>AM manufacturers</w:t>
      </w:r>
      <w:r>
        <w:rPr>
          <w:color w:val="FF0000"/>
          <w:lang w:val="en-US"/>
        </w:rPr>
        <w:t>. Moreover, these are expected to encounter risks arising from other challenges, if not mitigated, i.e. “</w:t>
      </w:r>
      <w:r w:rsidRPr="0077195D">
        <w:rPr>
          <w:i/>
          <w:color w:val="FF0000"/>
          <w:lang w:val="en-US"/>
        </w:rPr>
        <w:t>High Production Costs</w:t>
      </w:r>
      <w:r>
        <w:rPr>
          <w:color w:val="FF0000"/>
          <w:lang w:val="en-US"/>
        </w:rPr>
        <w:t>” (</w:t>
      </w:r>
      <w:r w:rsidRPr="00F8392B">
        <w:rPr>
          <w:color w:val="FF0000"/>
          <w:lang w:val="en-US"/>
        </w:rPr>
        <w:t>C2</w:t>
      </w:r>
      <w:r>
        <w:rPr>
          <w:color w:val="FF0000"/>
          <w:lang w:val="en-US"/>
        </w:rPr>
        <w:t>), “</w:t>
      </w:r>
      <w:r w:rsidRPr="0077195D">
        <w:rPr>
          <w:i/>
          <w:color w:val="FF0000"/>
          <w:lang w:val="en-US"/>
        </w:rPr>
        <w:t>High Investment Costs</w:t>
      </w:r>
      <w:r>
        <w:rPr>
          <w:color w:val="FF0000"/>
          <w:lang w:val="en-US"/>
        </w:rPr>
        <w:t>” (</w:t>
      </w:r>
      <w:r w:rsidRPr="00F8392B">
        <w:rPr>
          <w:color w:val="FF0000"/>
          <w:lang w:val="en-US"/>
        </w:rPr>
        <w:t>C3</w:t>
      </w:r>
      <w:r>
        <w:rPr>
          <w:color w:val="FF0000"/>
          <w:lang w:val="en-US"/>
        </w:rPr>
        <w:t>), “</w:t>
      </w:r>
      <w:r w:rsidRPr="0077195D">
        <w:rPr>
          <w:i/>
          <w:color w:val="FF0000"/>
          <w:lang w:val="en-US"/>
        </w:rPr>
        <w:t>High Material Costs</w:t>
      </w:r>
      <w:r>
        <w:rPr>
          <w:color w:val="FF0000"/>
          <w:lang w:val="en-US"/>
        </w:rPr>
        <w:t>” (</w:t>
      </w:r>
      <w:r w:rsidRPr="00F8392B">
        <w:rPr>
          <w:color w:val="FF0000"/>
          <w:lang w:val="en-US"/>
        </w:rPr>
        <w:t>C4</w:t>
      </w:r>
      <w:r>
        <w:rPr>
          <w:color w:val="FF0000"/>
          <w:lang w:val="en-US"/>
        </w:rPr>
        <w:t>), “</w:t>
      </w:r>
      <w:r w:rsidRPr="0077195D">
        <w:rPr>
          <w:i/>
          <w:color w:val="FF0000"/>
          <w:lang w:val="en-US"/>
        </w:rPr>
        <w:t>Social Sustainability</w:t>
      </w:r>
      <w:r>
        <w:rPr>
          <w:color w:val="FF0000"/>
          <w:lang w:val="en-US"/>
        </w:rPr>
        <w:t>” (</w:t>
      </w:r>
      <w:r w:rsidRPr="00F8392B">
        <w:rPr>
          <w:color w:val="FF0000"/>
          <w:lang w:val="en-US"/>
        </w:rPr>
        <w:t>C6</w:t>
      </w:r>
      <w:r>
        <w:rPr>
          <w:color w:val="FF0000"/>
          <w:lang w:val="en-US"/>
        </w:rPr>
        <w:t>), “</w:t>
      </w:r>
      <w:r w:rsidRPr="0077195D">
        <w:rPr>
          <w:i/>
          <w:color w:val="FF0000"/>
          <w:lang w:val="en-US"/>
        </w:rPr>
        <w:t>Standardization and Certification</w:t>
      </w:r>
      <w:r>
        <w:rPr>
          <w:color w:val="FF0000"/>
          <w:lang w:val="en-US"/>
        </w:rPr>
        <w:t>” (</w:t>
      </w:r>
      <w:r w:rsidRPr="00F8392B">
        <w:rPr>
          <w:color w:val="FF0000"/>
          <w:lang w:val="en-US"/>
        </w:rPr>
        <w:t>C7</w:t>
      </w:r>
      <w:r>
        <w:rPr>
          <w:color w:val="FF0000"/>
          <w:lang w:val="en-US"/>
        </w:rPr>
        <w:t>), “</w:t>
      </w:r>
      <w:r w:rsidRPr="0077195D">
        <w:rPr>
          <w:i/>
          <w:color w:val="FF0000"/>
          <w:lang w:val="en-US"/>
        </w:rPr>
        <w:t>Material Limitation</w:t>
      </w:r>
      <w:r>
        <w:rPr>
          <w:color w:val="FF0000"/>
          <w:lang w:val="en-US"/>
        </w:rPr>
        <w:t>” (</w:t>
      </w:r>
      <w:r w:rsidRPr="00F8392B">
        <w:rPr>
          <w:color w:val="FF0000"/>
          <w:lang w:val="en-US"/>
        </w:rPr>
        <w:t>C8</w:t>
      </w:r>
      <w:r>
        <w:rPr>
          <w:color w:val="FF0000"/>
          <w:lang w:val="en-US"/>
        </w:rPr>
        <w:t>), “</w:t>
      </w:r>
      <w:r w:rsidRPr="0077195D">
        <w:rPr>
          <w:i/>
          <w:color w:val="FF0000"/>
          <w:lang w:val="en-US"/>
        </w:rPr>
        <w:t>Specialized Workforce (Design Phase)</w:t>
      </w:r>
      <w:r>
        <w:rPr>
          <w:color w:val="FF0000"/>
          <w:lang w:val="en-US"/>
        </w:rPr>
        <w:t>” (</w:t>
      </w:r>
      <w:r w:rsidRPr="00F8392B">
        <w:rPr>
          <w:color w:val="FF0000"/>
          <w:lang w:val="en-US"/>
        </w:rPr>
        <w:t>C9</w:t>
      </w:r>
      <w:r>
        <w:rPr>
          <w:color w:val="FF0000"/>
          <w:lang w:val="en-US"/>
        </w:rPr>
        <w:t>), “</w:t>
      </w:r>
      <w:r w:rsidRPr="0077195D">
        <w:rPr>
          <w:i/>
          <w:color w:val="FF0000"/>
          <w:lang w:val="en-US"/>
        </w:rPr>
        <w:t>Specialized Workforce (Production Phase)</w:t>
      </w:r>
      <w:r>
        <w:rPr>
          <w:color w:val="FF0000"/>
          <w:lang w:val="en-US"/>
        </w:rPr>
        <w:t>” (</w:t>
      </w:r>
      <w:r w:rsidRPr="00F8392B">
        <w:rPr>
          <w:color w:val="FF0000"/>
          <w:lang w:val="en-US"/>
        </w:rPr>
        <w:t>C10</w:t>
      </w:r>
      <w:r>
        <w:rPr>
          <w:color w:val="FF0000"/>
          <w:lang w:val="en-US"/>
        </w:rPr>
        <w:t>), “</w:t>
      </w:r>
      <w:r w:rsidRPr="0077195D">
        <w:rPr>
          <w:i/>
          <w:color w:val="FF0000"/>
          <w:lang w:val="en-US"/>
        </w:rPr>
        <w:t>Need for post-process operations</w:t>
      </w:r>
      <w:r>
        <w:rPr>
          <w:color w:val="FF0000"/>
          <w:lang w:val="en-US"/>
        </w:rPr>
        <w:t>” (</w:t>
      </w:r>
      <w:r w:rsidRPr="00F8392B">
        <w:rPr>
          <w:color w:val="FF0000"/>
          <w:lang w:val="en-US"/>
        </w:rPr>
        <w:t>C12</w:t>
      </w:r>
      <w:r>
        <w:rPr>
          <w:color w:val="FF0000"/>
          <w:lang w:val="en-US"/>
        </w:rPr>
        <w:t>), and “</w:t>
      </w:r>
      <w:r w:rsidRPr="0077195D">
        <w:rPr>
          <w:i/>
          <w:color w:val="FF0000"/>
          <w:lang w:val="en-US"/>
        </w:rPr>
        <w:t>Quality</w:t>
      </w:r>
      <w:r>
        <w:rPr>
          <w:color w:val="FF0000"/>
          <w:lang w:val="en-US"/>
        </w:rPr>
        <w:t>” (</w:t>
      </w:r>
      <w:r w:rsidRPr="00F8392B">
        <w:rPr>
          <w:color w:val="FF0000"/>
          <w:lang w:val="en-US"/>
        </w:rPr>
        <w:t>C13</w:t>
      </w:r>
      <w:r>
        <w:rPr>
          <w:color w:val="FF0000"/>
          <w:lang w:val="en-US"/>
        </w:rPr>
        <w:t xml:space="preserve">). </w:t>
      </w:r>
      <w:r w:rsidR="00F820BA">
        <w:rPr>
          <w:color w:val="FF0000"/>
          <w:lang w:val="en-US"/>
        </w:rPr>
        <w:t>Specifically</w:t>
      </w:r>
      <w:r>
        <w:rPr>
          <w:color w:val="FF0000"/>
          <w:lang w:val="en-US"/>
        </w:rPr>
        <w:t xml:space="preserve">, due to the challenges related to high costs (i.e. C2, C3, and C4), reduced types of raw materials (C11), additional production times and costs (C12) and low quality (C13), </w:t>
      </w:r>
      <w:r w:rsidRPr="0077195D">
        <w:rPr>
          <w:i/>
          <w:color w:val="FF0000"/>
          <w:lang w:val="en-US"/>
        </w:rPr>
        <w:t>AM manufacturers</w:t>
      </w:r>
      <w:r>
        <w:rPr>
          <w:color w:val="FF0000"/>
          <w:lang w:val="en-US"/>
        </w:rPr>
        <w:t xml:space="preserve"> risk to experience low demand for AM medical products due to higher costs and/or lower responsiveness and/or lower quality compared to CM counterparts. Moreover, current standards also risk to reduce the demand of AM medical products since these are either unfavorable for AM or too complicated, hence favoring CM counterparts. Furthermore, the low availability of specialized workforce</w:t>
      </w:r>
      <w:r w:rsidR="00F820BA">
        <w:rPr>
          <w:color w:val="FF0000"/>
          <w:lang w:val="en-US"/>
        </w:rPr>
        <w:t>s</w:t>
      </w:r>
      <w:r>
        <w:rPr>
          <w:color w:val="FF0000"/>
          <w:lang w:val="en-US"/>
        </w:rPr>
        <w:t xml:space="preserve"> (C9 and C10) also represent</w:t>
      </w:r>
      <w:r w:rsidR="00F820BA">
        <w:rPr>
          <w:color w:val="FF0000"/>
          <w:lang w:val="en-US"/>
        </w:rPr>
        <w:t>s</w:t>
      </w:r>
      <w:r>
        <w:rPr>
          <w:color w:val="FF0000"/>
          <w:lang w:val="en-US"/>
        </w:rPr>
        <w:t xml:space="preserve"> a risk for </w:t>
      </w:r>
      <w:r w:rsidRPr="00B57B21">
        <w:rPr>
          <w:i/>
          <w:color w:val="FF0000"/>
          <w:lang w:val="en-US"/>
        </w:rPr>
        <w:t>AM manufacturers</w:t>
      </w:r>
      <w:r>
        <w:rPr>
          <w:i/>
          <w:color w:val="FF0000"/>
          <w:lang w:val="en-US"/>
        </w:rPr>
        <w:t xml:space="preserve"> </w:t>
      </w:r>
      <w:r>
        <w:rPr>
          <w:color w:val="FF0000"/>
          <w:lang w:val="en-US"/>
        </w:rPr>
        <w:t xml:space="preserve">since this might lead to </w:t>
      </w:r>
      <w:r w:rsidR="00F820BA">
        <w:rPr>
          <w:color w:val="FF0000"/>
          <w:lang w:val="en-US"/>
        </w:rPr>
        <w:t xml:space="preserve">an </w:t>
      </w:r>
      <w:r>
        <w:rPr>
          <w:color w:val="FF0000"/>
          <w:lang w:val="en-US"/>
        </w:rPr>
        <w:t xml:space="preserve">inability to produce the part and/or higher cost to produce the part since more attempts are required and/or inability to optimize the customization level of the part. Finally, if a manufacturer switches from CM to AM to produce medical products, it might experience employees’ reticence since they might </w:t>
      </w:r>
      <w:r w:rsidR="00F820BA">
        <w:rPr>
          <w:color w:val="FF0000"/>
          <w:lang w:val="en-US"/>
        </w:rPr>
        <w:t>resist</w:t>
      </w:r>
      <w:r>
        <w:rPr>
          <w:color w:val="FF0000"/>
          <w:lang w:val="en-US"/>
        </w:rPr>
        <w:t xml:space="preserve"> to this strategic choice because they might perceive AM as a ‘job killer’. This, however, is </w:t>
      </w:r>
      <w:r w:rsidR="00F820BA">
        <w:rPr>
          <w:color w:val="FF0000"/>
          <w:lang w:val="en-US"/>
        </w:rPr>
        <w:t>hardly</w:t>
      </w:r>
      <w:r>
        <w:rPr>
          <w:color w:val="FF0000"/>
          <w:lang w:val="en-US"/>
        </w:rPr>
        <w:t xml:space="preserve"> likely to occur due to the low relevance attributed by </w:t>
      </w:r>
      <w:r w:rsidR="00F820BA">
        <w:rPr>
          <w:color w:val="FF0000"/>
          <w:lang w:val="en-US"/>
        </w:rPr>
        <w:t xml:space="preserve">the </w:t>
      </w:r>
      <w:r>
        <w:rPr>
          <w:color w:val="FF0000"/>
          <w:lang w:val="en-US"/>
        </w:rPr>
        <w:t xml:space="preserve">Delphi study participants to this challenge (actually the lowest relevance among all). Dealing then with </w:t>
      </w:r>
      <w:r w:rsidRPr="00D36C26">
        <w:rPr>
          <w:i/>
          <w:color w:val="FF0000"/>
          <w:lang w:val="en-US"/>
        </w:rPr>
        <w:t>higher education institutions</w:t>
      </w:r>
      <w:r>
        <w:rPr>
          <w:i/>
          <w:color w:val="FF0000"/>
          <w:lang w:val="en-US"/>
        </w:rPr>
        <w:t xml:space="preserve"> </w:t>
      </w:r>
      <w:r>
        <w:rPr>
          <w:color w:val="FF0000"/>
          <w:lang w:val="en-US"/>
        </w:rPr>
        <w:t xml:space="preserve">and </w:t>
      </w:r>
      <w:r w:rsidRPr="00633EFC">
        <w:rPr>
          <w:i/>
          <w:color w:val="FF0000"/>
          <w:lang w:val="en-US"/>
        </w:rPr>
        <w:t>certification entities</w:t>
      </w:r>
      <w:r>
        <w:rPr>
          <w:color w:val="FF0000"/>
          <w:lang w:val="en-US"/>
        </w:rPr>
        <w:t xml:space="preserve">, the identified challenges are not expected to lead to any significant </w:t>
      </w:r>
      <w:r w:rsidRPr="00240940">
        <w:rPr>
          <w:i/>
          <w:color w:val="FF0000"/>
          <w:lang w:val="en-US"/>
        </w:rPr>
        <w:t>risks</w:t>
      </w:r>
      <w:r>
        <w:rPr>
          <w:color w:val="FF0000"/>
          <w:lang w:val="en-US"/>
        </w:rPr>
        <w:t xml:space="preserve">. These </w:t>
      </w:r>
      <w:r w:rsidRPr="00240940">
        <w:rPr>
          <w:i/>
          <w:color w:val="FF0000"/>
          <w:lang w:val="en-US"/>
        </w:rPr>
        <w:t>actors</w:t>
      </w:r>
      <w:r>
        <w:rPr>
          <w:color w:val="FF0000"/>
          <w:lang w:val="en-US"/>
        </w:rPr>
        <w:t xml:space="preserve"> are, instead, </w:t>
      </w:r>
      <w:bookmarkStart w:id="0" w:name="_GoBack"/>
      <w:bookmarkEnd w:id="0"/>
      <w:r>
        <w:rPr>
          <w:color w:val="FF0000"/>
          <w:lang w:val="en-US"/>
        </w:rPr>
        <w:t xml:space="preserve">expected to overcome/mitigate some of the challenges, and the only </w:t>
      </w:r>
      <w:r w:rsidRPr="00240940">
        <w:rPr>
          <w:i/>
          <w:color w:val="FF0000"/>
          <w:lang w:val="en-US"/>
        </w:rPr>
        <w:t>risk</w:t>
      </w:r>
      <w:r>
        <w:rPr>
          <w:color w:val="FF0000"/>
          <w:lang w:val="en-US"/>
        </w:rPr>
        <w:t xml:space="preserve"> is that they fail to do so. Finally, the </w:t>
      </w:r>
      <w:r w:rsidRPr="00240940">
        <w:rPr>
          <w:i/>
          <w:color w:val="FF0000"/>
          <w:lang w:val="en-US"/>
        </w:rPr>
        <w:t>governmental bodies</w:t>
      </w:r>
      <w:r>
        <w:rPr>
          <w:color w:val="FF0000"/>
          <w:lang w:val="en-US"/>
        </w:rPr>
        <w:t xml:space="preserve"> might suffer from the challenges related to the high costs (i.e. C2, C3, and C4) if the healthcare system is public.</w:t>
      </w:r>
    </w:p>
    <w:p w14:paraId="5C5AF64F" w14:textId="77777777" w:rsidR="002811A6" w:rsidRPr="005C5B28" w:rsidRDefault="002811A6">
      <w:pPr>
        <w:rPr>
          <w:lang w:val="en-US"/>
        </w:rPr>
      </w:pPr>
    </w:p>
    <w:sectPr w:rsidR="002811A6" w:rsidRPr="005C5B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28"/>
    <w:rsid w:val="00133A52"/>
    <w:rsid w:val="002811A6"/>
    <w:rsid w:val="00307182"/>
    <w:rsid w:val="003757CD"/>
    <w:rsid w:val="005C350E"/>
    <w:rsid w:val="005C5B28"/>
    <w:rsid w:val="009E47BB"/>
    <w:rsid w:val="00A67B7D"/>
    <w:rsid w:val="00C43569"/>
    <w:rsid w:val="00E633E7"/>
    <w:rsid w:val="00F81713"/>
    <w:rsid w:val="00F820BA"/>
    <w:rsid w:val="00FF04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27CE"/>
  <w15:chartTrackingRefBased/>
  <w15:docId w15:val="{676BFA19-04DD-4B4E-8B75-726EFFA6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5B28"/>
    <w:rPr>
      <w:rFonts w:eastAsiaTheme="minorEastAsia"/>
      <w:lang w:val="nb-N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D4991E93FB31439F2C40527422C11C" ma:contentTypeVersion="16" ma:contentTypeDescription="Crée un document." ma:contentTypeScope="" ma:versionID="648d152f9e5cbe7c79e8ab818c4a40b6">
  <xsd:schema xmlns:xsd="http://www.w3.org/2001/XMLSchema" xmlns:xs="http://www.w3.org/2001/XMLSchema" xmlns:p="http://schemas.microsoft.com/office/2006/metadata/properties" xmlns:ns3="e0c0e736-c6a0-45ba-b8d4-4a6e128712a1" xmlns:ns4="3d10c2a0-df36-48f3-805f-a0e6d2a4e19e" targetNamespace="http://schemas.microsoft.com/office/2006/metadata/properties" ma:root="true" ma:fieldsID="1653178af39b67c4ff3254420aa3a615" ns3:_="" ns4:_="">
    <xsd:import namespace="e0c0e736-c6a0-45ba-b8d4-4a6e128712a1"/>
    <xsd:import namespace="3d10c2a0-df36-48f3-805f-a0e6d2a4e1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0e736-c6a0-45ba-b8d4-4a6e1287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10c2a0-df36-48f3-805f-a0e6d2a4e19e"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c0e736-c6a0-45ba-b8d4-4a6e128712a1" xsi:nil="true"/>
  </documentManagement>
</p:properties>
</file>

<file path=customXml/itemProps1.xml><?xml version="1.0" encoding="utf-8"?>
<ds:datastoreItem xmlns:ds="http://schemas.openxmlformats.org/officeDocument/2006/customXml" ds:itemID="{859E4657-8FD1-4052-BCA4-8D314826A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0e736-c6a0-45ba-b8d4-4a6e128712a1"/>
    <ds:schemaRef ds:uri="3d10c2a0-df36-48f3-805f-a0e6d2a4e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4F050-75ED-43F9-ABEC-0B79659E10FB}">
  <ds:schemaRefs>
    <ds:schemaRef ds:uri="http://schemas.microsoft.com/sharepoint/v3/contenttype/forms"/>
  </ds:schemaRefs>
</ds:datastoreItem>
</file>

<file path=customXml/itemProps3.xml><?xml version="1.0" encoding="utf-8"?>
<ds:datastoreItem xmlns:ds="http://schemas.openxmlformats.org/officeDocument/2006/customXml" ds:itemID="{99B36E69-39FD-482A-B6D8-BCDA7B7C6D6E}">
  <ds:schemaRefs>
    <ds:schemaRef ds:uri="http://purl.org/dc/elements/1.1/"/>
    <ds:schemaRef ds:uri="e0c0e736-c6a0-45ba-b8d4-4a6e128712a1"/>
    <ds:schemaRef ds:uri="http://schemas.microsoft.com/office/2006/documentManagement/types"/>
    <ds:schemaRef ds:uri="3d10c2a0-df36-48f3-805f-a0e6d2a4e19e"/>
    <ds:schemaRef ds:uri="http://purl.org/dc/term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8</cp:revision>
  <dcterms:created xsi:type="dcterms:W3CDTF">2024-03-21T12:02:00Z</dcterms:created>
  <dcterms:modified xsi:type="dcterms:W3CDTF">2024-04-25T18:04:00Z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0x01010080D4991E93FB31439F2C40527422C11C</vt:lpwstr>
  </property>
</Properties>
</file>