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4175"/>
        <w:gridCol w:w="7462"/>
      </w:tblGrid>
      <w:tr w:rsidR="004E4DFA" w:rsidRPr="00093945" w14:paraId="477D676E" w14:textId="77777777" w:rsidTr="0057381D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E143B1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3945">
              <w:rPr>
                <w:rFonts w:ascii="Times New Roman" w:hAnsi="Times New Roman" w:cs="Times New Roman"/>
                <w:b/>
                <w:sz w:val="24"/>
              </w:rPr>
              <w:t>SC vulnerability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EEC814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3945">
              <w:rPr>
                <w:rFonts w:ascii="Times New Roman" w:hAnsi="Times New Roman" w:cs="Times New Roman"/>
                <w:b/>
                <w:sz w:val="24"/>
              </w:rPr>
              <w:t>Definition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7E5485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3945">
              <w:rPr>
                <w:rFonts w:ascii="Times New Roman" w:hAnsi="Times New Roman" w:cs="Times New Roman"/>
                <w:b/>
                <w:sz w:val="24"/>
              </w:rPr>
              <w:t>Sub-factor</w:t>
            </w:r>
          </w:p>
        </w:tc>
      </w:tr>
      <w:tr w:rsidR="004E4DFA" w:rsidRPr="00093945" w14:paraId="2CF5CDAC" w14:textId="77777777" w:rsidTr="0057381D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30F5BD21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urbulence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5E65707B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Environment characterized by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frequent changes in external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factors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beyond your control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7499022F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Natural disasters, Geopolitical disruptions,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Unpredictability of demand, Fluctuations in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currencies and prices, Technology failures,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Pandemic</w:t>
            </w:r>
          </w:p>
        </w:tc>
      </w:tr>
      <w:tr w:rsidR="004E4DFA" w:rsidRPr="00093945" w14:paraId="26F0AC69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6CDFF80E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esource limits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3C103E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Constraints on output based 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availability of the factors of</w:t>
            </w:r>
          </w:p>
          <w:p w14:paraId="06480EBE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production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6A37F0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Supplier, Production and Distribution capacity,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Raw material and Utilities availability, Human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resources</w:t>
            </w:r>
          </w:p>
        </w:tc>
      </w:tr>
      <w:tr w:rsidR="004E4DFA" w:rsidRPr="00093945" w14:paraId="0C418B92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7A12F0C9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onnectivity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AC5B83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Degree of interdependence and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reliance on outside entities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3F7A3F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Scale of network, Reliance upon information,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Degree of outsourcing, Import and Export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channels, Reliance upon specialty sources</w:t>
            </w:r>
          </w:p>
        </w:tc>
      </w:tr>
      <w:tr w:rsidR="004E4DFA" w:rsidRPr="00093945" w14:paraId="6224CBA0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49941ADC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eliberate threats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D733F3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Intentional attacks aimed 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disrupting operations or causing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human or financial harm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F0DCCD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Theft, Terrorism/sabotage, Labor disputes,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Espionage, Special interest groups, Product</w:t>
            </w:r>
          </w:p>
          <w:p w14:paraId="7E53710C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liability</w:t>
            </w:r>
          </w:p>
        </w:tc>
      </w:tr>
      <w:tr w:rsidR="004E4DFA" w:rsidRPr="00093945" w14:paraId="4062B2D5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38A4931D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upplier/customer disruptions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AC9F25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Susceptibility of suppliers and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customers to external forces 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disruptions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5621F97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Supplier reliability, Customer disruptions</w:t>
            </w:r>
          </w:p>
        </w:tc>
      </w:tr>
      <w:tr w:rsidR="004E4DFA" w:rsidRPr="00093945" w14:paraId="6969CE83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25735A17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ensitivity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53ED7C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Importance of carefully controlled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conditions for product and process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integrity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CA92AE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Complexity, Product purity, Restricted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materials, Fragility, Reliability of equipment,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Safety hazards, Visibility to stakeholders,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 xml:space="preserve">Symbolic profile of brand,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oncentration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capacity</w:t>
            </w:r>
          </w:p>
        </w:tc>
      </w:tr>
      <w:tr w:rsidR="004E4DFA" w:rsidRPr="00093945" w14:paraId="707618AF" w14:textId="77777777" w:rsidTr="0057381D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B24655D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xternal pressures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5E51583B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Influences, not specifically targeting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the firm, that create business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constraints or barriers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71B2B928" w14:textId="77777777" w:rsidR="004E4DFA" w:rsidRPr="00093945" w:rsidRDefault="004E4DFA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Competitive innovation, Social/Cultural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change, Political/Regulatory change, Price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pressures, Corporate responsibility,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3945">
              <w:rPr>
                <w:rFonts w:ascii="Times New Roman" w:hAnsi="Times New Roman" w:cs="Times New Roman"/>
                <w:sz w:val="24"/>
                <w:lang w:val="en-US"/>
              </w:rPr>
              <w:t>Environmental change</w:t>
            </w:r>
          </w:p>
        </w:tc>
      </w:tr>
    </w:tbl>
    <w:p w14:paraId="7D9DD3CD" w14:textId="77777777" w:rsidR="004E4DFA" w:rsidRDefault="004E4DFA" w:rsidP="004E4D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93945">
        <w:rPr>
          <w:rFonts w:ascii="Times New Roman" w:hAnsi="Times New Roman" w:cs="Times New Roman"/>
          <w:b/>
          <w:sz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  <w:bookmarkStart w:id="0" w:name="_GoBack"/>
      <w:bookmarkEnd w:id="0"/>
      <w:r w:rsidRPr="00093945">
        <w:rPr>
          <w:rFonts w:ascii="Times New Roman" w:hAnsi="Times New Roman" w:cs="Times New Roman"/>
          <w:b/>
          <w:sz w:val="24"/>
          <w:lang w:val="en-US"/>
        </w:rPr>
        <w:t>.</w:t>
      </w:r>
      <w:r w:rsidRPr="00093945">
        <w:rPr>
          <w:rFonts w:ascii="Times New Roman" w:hAnsi="Times New Roman" w:cs="Times New Roman"/>
          <w:sz w:val="24"/>
          <w:lang w:val="en-US"/>
        </w:rPr>
        <w:t xml:space="preserve"> SC vulnerabilities taken f</w:t>
      </w:r>
      <w:r>
        <w:rPr>
          <w:rFonts w:ascii="Times New Roman" w:hAnsi="Times New Roman" w:cs="Times New Roman"/>
          <w:sz w:val="24"/>
          <w:lang w:val="en-US"/>
        </w:rPr>
        <w:t xml:space="preserve">rom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tag w:val="MENDELEY_CITATION_v3_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"/>
          <w:id w:val="-1881853751"/>
          <w:placeholder>
            <w:docPart w:val="61515706FA084E488AFB98B6859A4641"/>
          </w:placeholder>
        </w:sdtPr>
        <w:sdtEndPr>
          <w:rPr>
            <w:lang w:val="nb-NO"/>
          </w:rPr>
        </w:sdtEndPr>
        <w:sdtContent>
          <w:r w:rsidRPr="0009394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Pettit </w:t>
          </w:r>
          <w:r w:rsidRPr="00093945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-US"/>
            </w:rPr>
            <w:t>et al.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(</w:t>
          </w:r>
          <w:r w:rsidRPr="0009394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2010)</w:t>
          </w:r>
        </w:sdtContent>
      </w:sdt>
    </w:p>
    <w:p w14:paraId="2AD364C6" w14:textId="77777777" w:rsidR="002811A6" w:rsidRDefault="002811A6"/>
    <w:sectPr w:rsidR="002811A6" w:rsidSect="004E4DF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FA"/>
    <w:rsid w:val="002811A6"/>
    <w:rsid w:val="004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4710"/>
  <w15:chartTrackingRefBased/>
  <w15:docId w15:val="{3A691DA1-3376-4F2D-AD38-1F0A60A6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DFA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FA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515706FA084E488AFB98B6859A4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EE98-EF8B-4E69-B215-3A0CC051BC3C}"/>
      </w:docPartPr>
      <w:docPartBody>
        <w:p w:rsidR="00000000" w:rsidRDefault="00F73CEE" w:rsidP="00F73CEE">
          <w:pPr>
            <w:pStyle w:val="61515706FA084E488AFB98B6859A4641"/>
          </w:pPr>
          <w:r w:rsidRPr="006A7DF0">
            <w:rPr>
              <w:rStyle w:val="PlaceholderText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EE"/>
    <w:rsid w:val="00F7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CEE"/>
  </w:style>
  <w:style w:type="paragraph" w:customStyle="1" w:styleId="61515706FA084E488AFB98B6859A4641">
    <w:name w:val="61515706FA084E488AFB98B6859A4641"/>
    <w:rsid w:val="00F73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24DF8111-7A81-4154-AC15-605DD9067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AE0A1-34AA-403F-9F31-FB0FF4F52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663C2-B54C-4894-B8DF-2837416CF3D5}">
  <ds:schemaRefs>
    <ds:schemaRef ds:uri="http://purl.org/dc/elements/1.1/"/>
    <ds:schemaRef ds:uri="3d10c2a0-df36-48f3-805f-a0e6d2a4e19e"/>
    <ds:schemaRef ds:uri="http://www.w3.org/XML/1998/namespace"/>
    <ds:schemaRef ds:uri="e0c0e736-c6a0-45ba-b8d4-4a6e12871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1</cp:revision>
  <dcterms:created xsi:type="dcterms:W3CDTF">2024-05-23T10:37:00Z</dcterms:created>
  <dcterms:modified xsi:type="dcterms:W3CDTF">2024-05-23T10:38:00Z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