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Between</w:t>
      </w:r>
      <w:r>
        <w:t xml:space="preserve"> </w:t>
      </w:r>
      <w:r>
        <w:t xml:space="preserve">Transmission</w:t>
      </w:r>
      <w:r>
        <w:t xml:space="preserve"> </w:t>
      </w:r>
      <w:r>
        <w:t xml:space="preserve">and</w:t>
      </w:r>
      <w:r>
        <w:t xml:space="preserve"> </w:t>
      </w:r>
      <w:r>
        <w:t xml:space="preserve">Mile</w:t>
      </w:r>
      <w:r>
        <w:t xml:space="preserve"> </w:t>
      </w:r>
      <w:r>
        <w:t xml:space="preserve">Per</w:t>
      </w:r>
      <w:r>
        <w:t xml:space="preserve"> </w:t>
      </w:r>
      <w:r>
        <w:t xml:space="preserve">Gallon</w:t>
      </w:r>
      <w:r>
        <w:t xml:space="preserve"> </w:t>
      </w:r>
      <w:r>
        <w:t xml:space="preserve">(MPG)</w:t>
      </w:r>
    </w:p>
    <w:p>
      <w:pPr>
        <w:pStyle w:val="Author"/>
      </w:pPr>
      <w:r>
        <w:t xml:space="preserve">Cynthia</w:t>
      </w:r>
      <w:r>
        <w:t xml:space="preserve"> </w:t>
      </w:r>
      <w:r>
        <w:t xml:space="preserve">Tang</w:t>
      </w:r>
    </w:p>
    <w:p>
      <w:pPr>
        <w:pStyle w:val="Date"/>
      </w:pPr>
      <w:r>
        <w:t xml:space="preserve">June</w:t>
      </w:r>
      <w:r>
        <w:t xml:space="preserve"> </w:t>
      </w:r>
      <w:r>
        <w:t xml:space="preserve">9,</w:t>
      </w:r>
      <w:r>
        <w:t xml:space="preserve"> </w:t>
      </w:r>
      <w:r>
        <w:t xml:space="preserve">2019</w:t>
      </w:r>
    </w:p>
    <w:p>
      <w:pPr>
        <w:pStyle w:val="Heading2"/>
      </w:pPr>
      <w:bookmarkStart w:id="21" w:name="summary"/>
      <w:bookmarkEnd w:id="21"/>
      <w:r>
        <w:t xml:space="preserve">Summary</w:t>
      </w:r>
    </w:p>
    <w:p>
      <w:pPr>
        <w:pStyle w:val="FirstParagraph"/>
      </w:pPr>
      <w:r>
        <w:t xml:space="preserve">The report explored the relationship between transmission types and miles per gallon (MPG). Figure 1 in appendix showed that an automatic transmission trend to be better for MPG. Then, we performed t-test to verify the hypothesis and draw a conclusion. To quantify the MPG difference between automatic and manual transmissins, we fit the MPG (outcome) and transmission (regressor) in to the linar model.</w:t>
      </w:r>
    </w:p>
    <w:p>
      <w:pPr>
        <w:pStyle w:val="Heading2"/>
      </w:pPr>
      <w:bookmarkStart w:id="22" w:name="results"/>
      <w:bookmarkEnd w:id="22"/>
      <w:r>
        <w:t xml:space="preserve">Results</w:t>
      </w:r>
    </w:p>
    <w:p>
      <w:pPr>
        <w:pStyle w:val="FirstParagraph"/>
      </w:pPr>
      <w:r>
        <w:t xml:space="preserve">The mean mpg of automatic transmission is 24.3923077 miles per gallon, the mean of manual transmission is 17.1473684 miles per gallon. An automatic transmission is better for MPG. MPG can fiited into linear regression with the regressor of transmission.</w:t>
      </w:r>
    </w:p>
    <w:p>
      <w:pPr>
        <w:pStyle w:val="BodyText"/>
      </w:pPr>
      <w:r>
        <w:rPr>
          <w:b/>
        </w:rPr>
        <w:t xml:space="preserve">Model Selection</w:t>
      </w:r>
    </w:p>
    <w:p>
      <w:pPr>
        <w:pStyle w:val="BodyText"/>
      </w:pPr>
      <w:r>
        <w:t xml:space="preserve">We set</w:t>
      </w:r>
      <w:r>
        <w:t xml:space="preserve"> </w:t>
      </w:r>
      <w:r>
        <w:rPr>
          <w:b/>
        </w:rPr>
        <w:t xml:space="preserve">mpg</w:t>
      </w:r>
      <w:r>
        <w:t xml:space="preserve"> </w:t>
      </w:r>
      <w:r>
        <w:t xml:space="preserve">as the outcome and</w:t>
      </w:r>
      <w:r>
        <w:t xml:space="preserve"> </w:t>
      </w:r>
      <w:r>
        <w:rPr>
          <w:b/>
        </w:rPr>
        <w:t xml:space="preserve">transmission(am)</w:t>
      </w:r>
      <w:r>
        <w:t xml:space="preserve"> </w:t>
      </w:r>
      <w:r>
        <w:t xml:space="preserve">as the repressor. We selected linear regression model,</w:t>
      </w:r>
      <w:r>
        <w:t xml:space="preserve"> </w:t>
      </w:r>
      <m:oMath>
        <m:sSub>
          <m:e>
            <m:r>
              <m:t>Y</m:t>
            </m:r>
          </m:e>
          <m:sub>
            <m:r>
              <m:t>i</m:t>
            </m:r>
          </m:sub>
        </m:sSub>
        <m:r>
          <m:t>=</m:t>
        </m:r>
        <m:sSub>
          <m:e>
            <m:r>
              <m:t>β</m:t>
            </m:r>
          </m:e>
          <m:sub>
            <m:r>
              <m:t>0</m:t>
            </m:r>
          </m:sub>
        </m:sSub>
        <m:r>
          <m:t>+</m:t>
        </m:r>
        <m:sSub>
          <m:e>
            <m:r>
              <m:t>β</m:t>
            </m:r>
          </m:e>
          <m:sub>
            <m:r>
              <m:t>1</m:t>
            </m:r>
          </m:sub>
        </m:sSub>
        <m:sSub>
          <m:e>
            <m:r>
              <m:t>X</m:t>
            </m:r>
          </m:e>
          <m:sub>
            <m:r>
              <m:t>1</m:t>
            </m:r>
          </m:sub>
        </m:sSub>
        <m:r>
          <m:t>+</m:t>
        </m:r>
        <m:sSub>
          <m:e>
            <m:r>
              <m:t>ϵ</m:t>
            </m:r>
          </m:e>
          <m:sub>
            <m:r>
              <m:t>i</m:t>
            </m:r>
          </m:sub>
        </m:sSub>
      </m:oMath>
      <w:r>
        <w:t xml:space="preserve">,</w:t>
      </w:r>
      <w:r>
        <w:t xml:space="preserve"> </w:t>
      </w:r>
      <m:oMath>
        <m:sSub>
          <m:e>
            <m:r>
              <m:t>X</m:t>
            </m:r>
          </m:e>
          <m:sub>
            <m:r>
              <m:t>1</m:t>
            </m:r>
          </m:sub>
        </m:sSub>
      </m:oMath>
      <w:r>
        <w:t xml:space="preserve"> </w:t>
      </w:r>
      <w:r>
        <w:t xml:space="preserve">is either 0 for automatic or 1 for manual.</w:t>
      </w:r>
    </w:p>
    <w:p>
      <w:pPr>
        <w:pStyle w:val="BodyText"/>
      </w:pPr>
      <w:r>
        <w:rPr>
          <w:b/>
        </w:rPr>
        <w:t xml:space="preserve">Interpretion</w:t>
      </w:r>
    </w:p>
    <w:p>
      <w:pPr>
        <w:pStyle w:val="BodyText"/>
      </w:pPr>
      <w:r>
        <w:t xml:space="preserve">The intercept</w:t>
      </w:r>
      <w:r>
        <w:t xml:space="preserve"> </w:t>
      </w:r>
      <m:oMath>
        <m:sSub>
          <m:e>
            <m:r>
              <m:t>β</m:t>
            </m:r>
          </m:e>
          <m:sub>
            <m:r>
              <m:t>0</m:t>
            </m:r>
          </m:sub>
        </m:sSub>
      </m:oMath>
      <w:r>
        <w:t xml:space="preserve"> </w:t>
      </w:r>
      <w:r>
        <w:t xml:space="preserve">is 24.3923077, which is interpret as the expected mpg of automatic transmission and is euqal to the mean mpg of automatic transmission.</w:t>
      </w:r>
      <w:r>
        <w:br w:type="textWrapping"/>
      </w:r>
      <w:r>
        <w:t xml:space="preserve">The slope</w:t>
      </w:r>
      <w:r>
        <w:t xml:space="preserve"> </w:t>
      </w:r>
      <m:oMath>
        <m:sSub>
          <m:e>
            <m:r>
              <m:t>β</m:t>
            </m:r>
          </m:e>
          <m:sub>
            <m:r>
              <m:t>1</m:t>
            </m:r>
          </m:sub>
        </m:sSub>
      </m:oMath>
      <w:r>
        <w:t xml:space="preserve"> </w:t>
      </w:r>
      <w:r>
        <w:t xml:space="preserve">is -7.2449393, which is interpreted as the expected change of the mean mpg comparing those in manual to those in automatic transmission.</w:t>
      </w:r>
      <w:r>
        <w:t xml:space="preserve"> </w:t>
      </w:r>
      <m:oMath>
        <m:sSub>
          <m:e>
            <m:r>
              <m:t>β</m:t>
            </m:r>
          </m:e>
          <m:sub>
            <m:r>
              <m:t>0</m:t>
            </m:r>
          </m:sub>
        </m:sSub>
        <m:r>
          <m:t>+</m:t>
        </m:r>
        <m:sSub>
          <m:e>
            <m:r>
              <m:t>β</m:t>
            </m:r>
          </m:e>
          <m:sub>
            <m:r>
              <m:t>1</m:t>
            </m:r>
          </m:sub>
        </m:sSub>
      </m:oMath>
      <w:r>
        <w:t xml:space="preserve"> </w:t>
      </w:r>
      <w:r>
        <w:t xml:space="preserve">is equal to the mean mpg of manual transmission.</w:t>
      </w:r>
    </w:p>
    <w:p>
      <w:pPr>
        <w:pStyle w:val="BodyText"/>
      </w:pPr>
      <w:r>
        <w:rPr>
          <w:b/>
        </w:rPr>
        <w:t xml:space="preserve">T-test</w:t>
      </w:r>
    </w:p>
    <w:p>
      <w:pPr>
        <w:pStyle w:val="BodyText"/>
      </w:pPr>
      <w:r>
        <w:t xml:space="preserve">We did student t-test with the</w:t>
      </w:r>
      <w:r>
        <w:t xml:space="preserve"> </w:t>
      </w:r>
      <m:oMath>
        <m:sSub>
          <m:e>
            <m:r>
              <m:t>H</m:t>
            </m:r>
          </m:e>
          <m:sub>
            <m:r>
              <m:t>0</m:t>
            </m:r>
          </m:sub>
        </m:sSub>
      </m:oMath>
      <w:r>
        <w:t xml:space="preserve">: The difference in means in automatic and manual transmission is equal, and the</w:t>
      </w:r>
      <w:r>
        <w:t xml:space="preserve"> </w:t>
      </w:r>
      <m:oMath>
        <m:sSub>
          <m:e>
            <m:r>
              <m:t>H</m:t>
            </m:r>
          </m:e>
          <m:sub>
            <m:r>
              <m:t>0</m:t>
            </m:r>
          </m:sub>
        </m:sSub>
      </m:oMath>
      <w:r>
        <w:t xml:space="preserve"> </w:t>
      </w:r>
      <w:r>
        <w:t xml:space="preserve">: The mean in automatic is greater than that in manual transmission. The p-value is 1.4251037</w:t>
      </w:r>
      <w:r>
        <w:t xml:space="preserve">10^{-4}. If we assumed the type I error</w:t>
      </w:r>
      <w:r>
        <w:t xml:space="preserve"> </w:t>
      </w:r>
      <m:oMath>
        <m:r>
          <m:t>α</m:t>
        </m:r>
      </m:oMath>
      <w:r>
        <w:t xml:space="preserve"> </w:t>
      </w:r>
      <w:r>
        <w:t xml:space="preserve">= 0.05, then we rejected</w:t>
      </w:r>
      <w:r>
        <w:t xml:space="preserve"> </w:t>
      </w:r>
      <m:oMath>
        <m:sSub>
          <m:e>
            <m:r>
              <m:t>H</m:t>
            </m:r>
          </m:e>
          <m:sub>
            <m:r>
              <m:t>0</m:t>
            </m:r>
          </m:sub>
        </m:sSub>
      </m:oMath>
      <w:r>
        <w:t xml:space="preserve"> </w:t>
      </w:r>
      <w:r>
        <w:t xml:space="preserve">and concluded that an automatic transmission is better for MPG.</w:t>
      </w:r>
    </w:p>
    <w:p>
      <w:pPr>
        <w:pStyle w:val="BodyText"/>
      </w:pPr>
      <w:r>
        <w:rPr>
          <w:b/>
        </w:rPr>
        <w:t xml:space="preserve">Diagnostics</w:t>
      </w:r>
    </w:p>
    <w:p>
      <w:pPr>
        <w:pStyle w:val="BodyText"/>
      </w:pPr>
      <w:r>
        <w:drawing>
          <wp:inline>
            <wp:extent cx="4620126" cy="3696101"/>
            <wp:effectExtent b="0" l="0" r="0" t="0"/>
            <wp:docPr descr="" title="" id="1" name="Picture"/>
            <a:graphic>
              <a:graphicData uri="http://schemas.openxmlformats.org/drawingml/2006/picture">
                <pic:pic>
                  <pic:nvPicPr>
                    <pic:cNvPr descr="mpg_lm_files/figure-docx/diagnostic-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3.434752e-16</w:t>
      </w:r>
    </w:p>
    <w:p>
      <w:pPr>
        <w:pStyle w:val="FirstParagraph"/>
      </w:pPr>
      <w:r>
        <w:t xml:space="preserve">The mean of residuals is 3.4347525</w:t>
      </w:r>
      <w:r>
        <w:t xml:space="preserve">10^{-16}, approximating to zero.</w:t>
      </w:r>
      <w:r>
        <w:br w:type="textWrapping"/>
      </w:r>
      <w:r>
        <w:t xml:space="preserve">The patten in plot</w:t>
      </w:r>
      <w:r>
        <w:t xml:space="preserve"> </w:t>
      </w:r>
      <w:r>
        <w:t xml:space="preserve">“</w:t>
      </w:r>
      <w:r>
        <w:t xml:space="preserve">Residual vs Fitted</w:t>
      </w:r>
      <w:r>
        <w:t xml:space="preserve">”</w:t>
      </w:r>
      <w:r>
        <w:t xml:space="preserve"> </w:t>
      </w:r>
      <w:r>
        <w:t xml:space="preserve">is approximately flat, indicating the homoscedasticity of residuals or equal variance.</w:t>
      </w:r>
    </w:p>
    <w:p>
      <w:pPr>
        <w:pStyle w:val="BodyText"/>
      </w:pPr>
      <w:r>
        <w:rPr>
          <w:b/>
        </w:rPr>
        <w:t xml:space="preserve">The uncertainty</w:t>
      </w:r>
    </w:p>
    <w:p>
      <w:pPr>
        <w:pStyle w:val="BodyText"/>
      </w:pPr>
      <w:r>
        <w:t xml:space="preserve">We assumed other variables not included in the linear model were completely randomized. The error</w:t>
      </w:r>
      <w:r>
        <w:t xml:space="preserve"> </w:t>
      </w:r>
      <m:oMath>
        <m:r>
          <m:t>ϵ</m:t>
        </m:r>
      </m:oMath>
      <w:r>
        <w:t xml:space="preserve"> </w:t>
      </w:r>
      <w:r>
        <w:t xml:space="preserve">in the linear model followed normal distribution.</w:t>
      </w:r>
    </w:p>
    <w:p>
      <w:pPr>
        <w:pStyle w:val="Heading2"/>
      </w:pPr>
      <w:bookmarkStart w:id="24" w:name="appendix"/>
      <w:bookmarkEnd w:id="24"/>
      <w:r>
        <w:t xml:space="preserve">Appendix</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FirstParagraph"/>
      </w:pPr>
      <w:r>
        <w:drawing>
          <wp:inline>
            <wp:extent cx="4620126" cy="3696101"/>
            <wp:effectExtent b="0" l="0" r="0" t="0"/>
            <wp:docPr descr="" title="" id="1" name="Picture"/>
            <a:graphic>
              <a:graphicData uri="http://schemas.openxmlformats.org/drawingml/2006/picture">
                <pic:pic>
                  <pic:nvPicPr>
                    <pic:cNvPr descr="mpg_lm_files/figure-docx/plo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factor(am), data = mtcars1)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24.392      1.360  17.941  &lt; 2e-16 ***</w:t>
      </w:r>
      <w:r>
        <w:br w:type="textWrapping"/>
      </w:r>
      <w:r>
        <w:rPr>
          <w:rStyle w:val="VerbatimChar"/>
        </w:rPr>
        <w:t xml:space="preserve">## factor(am)manual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factor(am)</w:t>
      </w:r>
      <w:r>
        <w:br w:type="textWrapping"/>
      </w:r>
      <w:r>
        <w:rPr>
          <w:rStyle w:val="VerbatimChar"/>
        </w:rPr>
        <w:t xml:space="preserve">## t = 3.7671, df = 18.332, p-value = 0.0006868</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3.913256      Inf</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24.39231                17.14737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bca4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Transmission and Mile Per Gallon (MPG)</dc:title>
  <dc:creator>Cynthia Tang</dc:creator>
  <dcterms:created xsi:type="dcterms:W3CDTF">2019-06-09T15:35:08Z</dcterms:created>
  <dcterms:modified xsi:type="dcterms:W3CDTF">2019-06-09T15:35:08Z</dcterms:modified>
</cp:coreProperties>
</file>