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and</w:t>
      </w:r>
      <w:r>
        <w:t xml:space="preserve"> </w:t>
      </w:r>
      <w:r>
        <w:t xml:space="preserve">Inferential</w:t>
      </w:r>
      <w:r>
        <w:t xml:space="preserve"> </w:t>
      </w:r>
      <w:r>
        <w:t xml:space="preserve">Data</w:t>
      </w:r>
      <w:r>
        <w:t xml:space="preserve"> </w:t>
      </w:r>
      <w:r>
        <w:t xml:space="preserve">Analysis_Part1</w:t>
      </w:r>
    </w:p>
    <w:p>
      <w:pPr>
        <w:pStyle w:val="Author"/>
      </w:pPr>
      <w:r>
        <w:t xml:space="preserve">Cynthia</w:t>
      </w:r>
      <w:r>
        <w:t xml:space="preserve"> </w:t>
      </w:r>
      <w:r>
        <w:t xml:space="preserve">Tang</w:t>
      </w:r>
    </w:p>
    <w:p>
      <w:pPr>
        <w:pStyle w:val="Date"/>
      </w:pPr>
      <w:r>
        <w:t xml:space="preserve">May</w:t>
      </w:r>
      <w:r>
        <w:t xml:space="preserve"> </w:t>
      </w:r>
      <w:r>
        <w:t xml:space="preserve">30,</w:t>
      </w:r>
      <w:r>
        <w:t xml:space="preserve"> </w:t>
      </w:r>
      <w:r>
        <w:t xml:space="preserve">2019</w:t>
      </w:r>
    </w:p>
    <w:p>
      <w:pPr>
        <w:pStyle w:val="Heading2"/>
      </w:pPr>
      <w:bookmarkStart w:id="21" w:name="overview"/>
      <w:bookmarkEnd w:id="21"/>
      <w:r>
        <w:t xml:space="preserve">Overview</w:t>
      </w:r>
    </w:p>
    <w:p>
      <w:pPr>
        <w:pStyle w:val="FirstParagraph"/>
      </w:pPr>
      <w:r>
        <w:t xml:space="preserve">The rerport investigated the exponential distribution and the Central Limit Theorem (CLT). We conducted 1000 simulations to build the distribution of the averages of 40 exponentials, the distribution of the variances of 40 exponentials and compared the distribution of averages to the normal distribution.</w:t>
      </w:r>
    </w:p>
    <w:p>
      <w:pPr>
        <w:pStyle w:val="Heading2"/>
      </w:pPr>
      <w:bookmarkStart w:id="22" w:name="simulation"/>
      <w:bookmarkEnd w:id="22"/>
      <w:r>
        <w:t xml:space="preserve">Simulation</w:t>
      </w:r>
    </w:p>
    <w:p>
      <w:pPr>
        <w:pStyle w:val="FirstParagraph"/>
      </w:pPr>
      <w:r>
        <w:t xml:space="preserve">We set the lambda of the exponential distribution to be 0.2. The theoretical</w:t>
      </w:r>
      <w:r>
        <w:t xml:space="preserve"> </w:t>
      </w:r>
      <w:r>
        <w:t xml:space="preserve">mean of the exponential distribution is 1/lambda = 5, the theoretical</w:t>
      </w:r>
      <w:r>
        <w:t xml:space="preserve"> </w:t>
      </w:r>
      <w:r>
        <w:t xml:space="preserve">standard deviation is also 1/lambda = 5.</w:t>
      </w:r>
    </w:p>
    <w:p>
      <w:pPr>
        <w:pStyle w:val="BodyText"/>
      </w:pPr>
      <w:r>
        <w:t xml:space="preserve">Then, we did 1000 simulations of the averages of 40 exponentials, and plotted the</w:t>
      </w:r>
      <w:r>
        <w:t xml:space="preserve"> </w:t>
      </w:r>
      <w:r>
        <w:t xml:space="preserve">distribution of the 1000 averages.</w:t>
      </w:r>
    </w:p>
    <w:p>
      <w:pPr>
        <w:pStyle w:val="SourceCode"/>
      </w:pPr>
      <w:r>
        <w:rPr>
          <w:rStyle w:val="KeywordTok"/>
        </w:rPr>
        <w:t xml:space="preserve">library</w:t>
      </w:r>
      <w:r>
        <w:rPr>
          <w:rStyle w:val="NormalTok"/>
        </w:rPr>
        <w:t xml:space="preserve">(ggplot2)</w:t>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n &lt;-</w:t>
      </w:r>
      <w:r>
        <w:rPr>
          <w:rStyle w:val="StringTok"/>
        </w:rPr>
        <w:t xml:space="preserve"> </w:t>
      </w:r>
      <w:r>
        <w:rPr>
          <w:rStyle w:val="DecValTok"/>
        </w:rPr>
        <w:t xml:space="preserve">40</w:t>
      </w:r>
      <w:r>
        <w:br w:type="textWrapping"/>
      </w:r>
      <w:r>
        <w:br w:type="textWrapping"/>
      </w:r>
      <w:r>
        <w:rPr>
          <w:rStyle w:val="CommentTok"/>
        </w:rPr>
        <w:t xml:space="preserve"># The simulation of the avg of 40 exponentials</w:t>
      </w:r>
      <w:r>
        <w:br w:type="textWrapping"/>
      </w:r>
      <w:r>
        <w:rPr>
          <w:rStyle w:val="NormalTok"/>
        </w:rPr>
        <w:t xml:space="preserve">nosim &lt;-</w:t>
      </w:r>
      <w:r>
        <w:rPr>
          <w:rStyle w:val="StringTok"/>
        </w:rPr>
        <w:t xml:space="preserve"> </w:t>
      </w:r>
      <w:r>
        <w:rPr>
          <w:rStyle w:val="DecValTok"/>
        </w:rPr>
        <w:t xml:space="preserve">1000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simMeans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nosim, lambda), nosim), </w:t>
      </w:r>
      <w:r>
        <w:rPr>
          <w:rStyle w:val="DecValTok"/>
        </w:rPr>
        <w:t xml:space="preserve">1</w:t>
      </w:r>
      <w:r>
        <w:rPr>
          <w:rStyle w:val="NormalTok"/>
        </w:rPr>
        <w:t xml:space="preserve">, mean)</w:t>
      </w:r>
      <w:r>
        <w:br w:type="textWrapping"/>
      </w:r>
      <w:r>
        <w:rPr>
          <w:rStyle w:val="NormalTok"/>
        </w:rPr>
        <w:t xml:space="preserve">dat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(simMeans),</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"sample"</w:t>
      </w:r>
      <w:r>
        <w:rPr>
          <w:rStyle w:val="NormalTok"/>
        </w:rPr>
        <w:t xml:space="preserve">), </w:t>
      </w:r>
      <w:r>
        <w:rPr>
          <w:rStyle w:val="DataTypeTok"/>
        </w:rPr>
        <w:t xml:space="preserve">each =</w:t>
      </w:r>
      <w:r>
        <w:rPr>
          <w:rStyle w:val="NormalTok"/>
        </w:rPr>
        <w:t xml:space="preserve"> nosim))</w:t>
      </w:r>
      <w:r>
        <w:br w:type="textWrapping"/>
      </w:r>
      <w:r>
        <w:rPr>
          <w:rStyle w:val="NormalTok"/>
        </w:rPr>
        <w:t xml:space="preserve">           )</w:t>
      </w:r>
      <w:r>
        <w:br w:type="textWrapping"/>
      </w:r>
      <w:r>
        <w:br w:type="textWrapping"/>
      </w:r>
      <w:r>
        <w:rPr>
          <w:rStyle w:val="CommentTok"/>
        </w:rPr>
        <w:t xml:space="preserve"># the statistics</w:t>
      </w:r>
      <w:r>
        <w:br w:type="textWrapping"/>
      </w:r>
      <w:r>
        <w:rPr>
          <w:rStyle w:val="NormalTok"/>
        </w:rPr>
        <w:t xml:space="preserve">sampleMean &lt;-</w:t>
      </w:r>
      <w:r>
        <w:rPr>
          <w:rStyle w:val="StringTok"/>
        </w:rPr>
        <w:t xml:space="preserve"> </w:t>
      </w:r>
      <w:r>
        <w:rPr>
          <w:rStyle w:val="KeywordTok"/>
        </w:rPr>
        <w:t xml:space="preserve">mean</w:t>
      </w:r>
      <w:r>
        <w:rPr>
          <w:rStyle w:val="NormalTok"/>
        </w:rPr>
        <w:t xml:space="preserve">(simMeans)</w:t>
      </w:r>
      <w:r>
        <w:br w:type="textWrapping"/>
      </w:r>
      <w:r>
        <w:rPr>
          <w:rStyle w:val="NormalTok"/>
        </w:rPr>
        <w:t xml:space="preserve">sampleSd &lt;-</w:t>
      </w:r>
      <w:r>
        <w:rPr>
          <w:rStyle w:val="StringTok"/>
        </w:rPr>
        <w:t xml:space="preserve"> </w:t>
      </w:r>
      <w:r>
        <w:rPr>
          <w:rStyle w:val="KeywordTok"/>
        </w:rPr>
        <w:t xml:space="preserve">sd</w:t>
      </w:r>
      <w:r>
        <w:rPr>
          <w:rStyle w:val="NormalTok"/>
        </w:rPr>
        <w:t xml:space="preserve">(simMeans)</w:t>
      </w:r>
      <w:r>
        <w:br w:type="textWrapping"/>
      </w:r>
      <w:r>
        <w:br w:type="textWrapping"/>
      </w:r>
      <w:r>
        <w:rPr>
          <w:rStyle w:val="CommentTok"/>
        </w:rPr>
        <w:t xml:space="preserve"># The simulationn of the var of 40 exponentials</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r>
        <w:br w:type="textWrapping"/>
      </w:r>
      <w:r>
        <w:rPr>
          <w:rStyle w:val="NormalTok"/>
        </w:rPr>
        <w:t xml:space="preserve">simVars &lt;-</w:t>
      </w:r>
      <w:r>
        <w:rPr>
          <w:rStyle w:val="StringTok"/>
        </w:rPr>
        <w:t xml:space="preserve"> </w:t>
      </w:r>
      <w:r>
        <w:rPr>
          <w:rStyle w:val="KeywordTok"/>
        </w:rPr>
        <w:t xml:space="preserve">apply</w:t>
      </w:r>
      <w:r>
        <w:rPr>
          <w:rStyle w:val="NormalTok"/>
        </w:rPr>
        <w:t xml:space="preserve">(</w:t>
      </w:r>
      <w:r>
        <w:rPr>
          <w:rStyle w:val="KeywordTok"/>
        </w:rPr>
        <w:t xml:space="preserve">matrix</w:t>
      </w:r>
      <w:r>
        <w:rPr>
          <w:rStyle w:val="NormalTok"/>
        </w:rPr>
        <w:t xml:space="preserve">(</w:t>
      </w:r>
      <w:r>
        <w:rPr>
          <w:rStyle w:val="KeywordTok"/>
        </w:rPr>
        <w:t xml:space="preserve">rexp</w:t>
      </w:r>
      <w:r>
        <w:rPr>
          <w:rStyle w:val="NormalTok"/>
        </w:rPr>
        <w:t xml:space="preserve">(n </w:t>
      </w:r>
      <w:r>
        <w:rPr>
          <w:rStyle w:val="OperatorTok"/>
        </w:rPr>
        <w:t xml:space="preserve">*</w:t>
      </w:r>
      <w:r>
        <w:rPr>
          <w:rStyle w:val="StringTok"/>
        </w:rPr>
        <w:t xml:space="preserve"> </w:t>
      </w:r>
      <w:r>
        <w:rPr>
          <w:rStyle w:val="NormalTok"/>
        </w:rPr>
        <w:t xml:space="preserve">nosim, lambda), nosim), </w:t>
      </w:r>
      <w:r>
        <w:rPr>
          <w:rStyle w:val="DecValTok"/>
        </w:rPr>
        <w:t xml:space="preserve">1</w:t>
      </w:r>
      <w:r>
        <w:rPr>
          <w:rStyle w:val="NormalTok"/>
        </w:rPr>
        <w:t xml:space="preserve">, var)</w:t>
      </w:r>
      <w:r>
        <w:br w:type="textWrapping"/>
      </w:r>
      <w:r>
        <w:rPr>
          <w:rStyle w:val="NormalTok"/>
        </w:rPr>
        <w:t xml:space="preserve">dat2 &lt;-</w:t>
      </w:r>
      <w:r>
        <w:rPr>
          <w:rStyle w:val="StringTok"/>
        </w:rPr>
        <w:t xml:space="preserve"> </w:t>
      </w:r>
      <w:r>
        <w:rPr>
          <w:rStyle w:val="KeywordTok"/>
        </w:rPr>
        <w:t xml:space="preserve">data.frame</w:t>
      </w:r>
      <w:r>
        <w:rPr>
          <w:rStyle w:val="NormalTok"/>
        </w:rPr>
        <w:t xml:space="preserve">(</w:t>
      </w:r>
      <w:r>
        <w:rPr>
          <w:rStyle w:val="DataTypeTok"/>
        </w:rPr>
        <w:t xml:space="preserve">variance =</w:t>
      </w:r>
      <w:r>
        <w:rPr>
          <w:rStyle w:val="NormalTok"/>
        </w:rPr>
        <w:t xml:space="preserve"> simVars, </w:t>
      </w:r>
      <w:r>
        <w:br w:type="textWrapping"/>
      </w:r>
      <w:r>
        <w:rPr>
          <w:rStyle w:val="NormalTok"/>
        </w:rPr>
        <w:t xml:space="preserve">                   </w:t>
      </w:r>
      <w:r>
        <w:rPr>
          <w:rStyle w:val="DataTypeTok"/>
        </w:rPr>
        <w:t xml:space="preserve">group =</w:t>
      </w:r>
      <w:r>
        <w:rPr>
          <w:rStyle w:val="NormalTok"/>
        </w:rPr>
        <w:t xml:space="preserve"> </w:t>
      </w:r>
      <w:r>
        <w:rPr>
          <w:rStyle w:val="KeywordTok"/>
        </w:rPr>
        <w:t xml:space="preserve">factor</w:t>
      </w:r>
      <w:r>
        <w:rPr>
          <w:rStyle w:val="NormalTok"/>
        </w:rPr>
        <w:t xml:space="preserve">(</w:t>
      </w:r>
      <w:r>
        <w:rPr>
          <w:rStyle w:val="KeywordTok"/>
        </w:rPr>
        <w:t xml:space="preserve">rep</w:t>
      </w:r>
      <w:r>
        <w:rPr>
          <w:rStyle w:val="NormalTok"/>
        </w:rPr>
        <w:t xml:space="preserve">(</w:t>
      </w:r>
      <w:r>
        <w:rPr>
          <w:rStyle w:val="StringTok"/>
        </w:rPr>
        <w:t xml:space="preserve">"sample"</w:t>
      </w:r>
      <w:r>
        <w:rPr>
          <w:rStyle w:val="NormalTok"/>
        </w:rPr>
        <w:t xml:space="preserve">), nosim))</w:t>
      </w:r>
      <w:r>
        <w:br w:type="textWrapping"/>
      </w:r>
      <w:r>
        <w:br w:type="textWrapping"/>
      </w:r>
      <w:r>
        <w:rPr>
          <w:rStyle w:val="CommentTok"/>
        </w:rPr>
        <w:t xml:space="preserve"># The statistics</w:t>
      </w:r>
      <w:r>
        <w:br w:type="textWrapping"/>
      </w:r>
      <w:r>
        <w:rPr>
          <w:rStyle w:val="NormalTok"/>
        </w:rPr>
        <w:t xml:space="preserve">varsMean &lt;-</w:t>
      </w:r>
      <w:r>
        <w:rPr>
          <w:rStyle w:val="StringTok"/>
        </w:rPr>
        <w:t xml:space="preserve"> </w:t>
      </w:r>
      <w:r>
        <w:rPr>
          <w:rStyle w:val="KeywordTok"/>
        </w:rPr>
        <w:t xml:space="preserve">mean</w:t>
      </w:r>
      <w:r>
        <w:rPr>
          <w:rStyle w:val="NormalTok"/>
        </w:rPr>
        <w:t xml:space="preserve">(simVars)</w:t>
      </w:r>
    </w:p>
    <w:p>
      <w:pPr>
        <w:pStyle w:val="Heading2"/>
      </w:pPr>
      <w:bookmarkStart w:id="23" w:name="sample-mean-vs-theoretical-mean"/>
      <w:bookmarkEnd w:id="23"/>
      <w:r>
        <w:t xml:space="preserve">Sample Mean VS Theoretical Mean</w:t>
      </w:r>
    </w:p>
    <w:p>
      <w:pPr>
        <w:pStyle w:val="FirstParagraph"/>
      </w:pPr>
      <w:r>
        <w:t xml:space="preserve">The plot showed the distribution of the averages of 40 exponentials. The black</w:t>
      </w:r>
      <w:r>
        <w:t xml:space="preserve"> </w:t>
      </w:r>
      <w:r>
        <w:t xml:space="preserve">line indicated the theoretical mean and the red dash line indicated the sample</w:t>
      </w:r>
      <w:r>
        <w:t xml:space="preserve"> </w:t>
      </w:r>
      <w:r>
        <w:t xml:space="preserve">mean of the averages of 40 exponentials.</w:t>
      </w:r>
    </w:p>
    <w:p>
      <w:pPr>
        <w:pStyle w:val="BodyText"/>
      </w:pPr>
      <w:r>
        <w:drawing>
          <wp:inline>
            <wp:extent cx="4620126" cy="3696101"/>
            <wp:effectExtent b="0" l="0" r="0" t="0"/>
            <wp:docPr descr="" title="" id="1" name="Picture"/>
            <a:graphic>
              <a:graphicData uri="http://schemas.openxmlformats.org/drawingml/2006/picture">
                <pic:pic>
                  <pic:nvPicPr>
                    <pic:cNvPr descr="simulation_inferential_files/figure-docx/mea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mean is 4.9869634, and the theoretical mean is 5. They are pretty close according to the plot1. Additionally, The sample variance is equal to 0.6583551, which is pretty close to the theoretical variance divided by 40, which is 0.625.</w:t>
      </w:r>
    </w:p>
    <w:p>
      <w:pPr>
        <w:pStyle w:val="Heading2"/>
      </w:pPr>
      <w:bookmarkStart w:id="25" w:name="sample-variance-vs-theoretical-variance"/>
      <w:bookmarkEnd w:id="25"/>
      <w:r>
        <w:t xml:space="preserve">Sample Variance VS Theoretical Variance</w:t>
      </w:r>
    </w:p>
    <w:p>
      <w:pPr>
        <w:pStyle w:val="FirstParagraph"/>
      </w:pPr>
      <w:r>
        <w:t xml:space="preserve">The plot showed the distribution of the variances of 40 exponentials. The black</w:t>
      </w:r>
      <w:r>
        <w:t xml:space="preserve"> </w:t>
      </w:r>
      <w:r>
        <w:t xml:space="preserve">line indicated the theoretical variance and the red dash line indicated the empirical</w:t>
      </w:r>
      <w:r>
        <w:t xml:space="preserve"> </w:t>
      </w:r>
      <w:r>
        <w:t xml:space="preserve">mean of the variances of 40 exponentials.</w:t>
      </w:r>
    </w:p>
    <w:p>
      <w:pPr>
        <w:pStyle w:val="BodyText"/>
      </w:pPr>
      <w:r>
        <w:drawing>
          <wp:inline>
            <wp:extent cx="4620126" cy="3696101"/>
            <wp:effectExtent b="0" l="0" r="0" t="0"/>
            <wp:docPr descr="" title="" id="1" name="Picture"/>
            <a:graphic>
              <a:graphicData uri="http://schemas.openxmlformats.org/drawingml/2006/picture">
                <pic:pic>
                  <pic:nvPicPr>
                    <pic:cNvPr descr="simulation_inferential_files/figure-docx/varianc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of sample variances is 25.0934472, and the theoretical variance is 25. They are the almost the same according to the plot2.</w:t>
      </w:r>
    </w:p>
    <w:p>
      <w:pPr>
        <w:pStyle w:val="Heading2"/>
      </w:pPr>
      <w:bookmarkStart w:id="27" w:name="distribution"/>
      <w:bookmarkEnd w:id="27"/>
      <w:r>
        <w:t xml:space="preserve">Distribution</w:t>
      </w:r>
    </w:p>
    <w:p>
      <w:pPr>
        <w:pStyle w:val="FirstParagraph"/>
      </w:pPr>
      <w:r>
        <w:t xml:space="preserve">The plot showed the density distribution of the averages of 40 exponentials. The black line indicated the normal distribution</w:t>
      </w:r>
    </w:p>
    <w:p>
      <w:pPr>
        <w:pStyle w:val="BodyText"/>
      </w:pPr>
      <w:r>
        <w:drawing>
          <wp:inline>
            <wp:extent cx="4620126" cy="3696101"/>
            <wp:effectExtent b="0" l="0" r="0" t="0"/>
            <wp:docPr descr="" title="" id="1" name="Picture"/>
            <a:graphic>
              <a:graphicData uri="http://schemas.openxmlformats.org/drawingml/2006/picture">
                <pic:pic>
                  <pic:nvPicPr>
                    <pic:cNvPr descr="simulation_inferential_files/figure-docx/distribu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plot3 above, the density distribution of the averages of 40 exponentials</w:t>
      </w:r>
      <w:r>
        <w:t xml:space="preserve"> </w:t>
      </w:r>
      <w:r>
        <w:t xml:space="preserve">can be approximated by the normal distribution.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9aca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and Inferential Data Analysis_Part1</dc:title>
  <dc:creator>Cynthia Tang</dc:creator>
  <dcterms:created xsi:type="dcterms:W3CDTF">2019-05-30T15:13:58Z</dcterms:created>
  <dcterms:modified xsi:type="dcterms:W3CDTF">2019-05-30T15:13:58Z</dcterms:modified>
</cp:coreProperties>
</file>