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F3073" w14:textId="77777777" w:rsidR="00332537" w:rsidRPr="00DB4CDE" w:rsidRDefault="00332537" w:rsidP="00332537">
      <w:pPr>
        <w:spacing w:before="240"/>
        <w:jc w:val="center"/>
        <w:rPr>
          <w:sz w:val="40"/>
          <w:szCs w:val="40"/>
        </w:rPr>
      </w:pPr>
      <w:r>
        <w:rPr>
          <w:noProof/>
          <w:lang w:eastAsia="ja-JP"/>
        </w:rPr>
        <mc:AlternateContent>
          <mc:Choice Requires="wps">
            <w:drawing>
              <wp:anchor distT="0" distB="0" distL="114300" distR="114300" simplePos="0" relativeHeight="251664384" behindDoc="0" locked="0" layoutInCell="1" allowOverlap="1" wp14:anchorId="56E0DEFD" wp14:editId="0BD77AB0">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AA2F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sidR="00222D28">
        <w:rPr>
          <w:sz w:val="40"/>
          <w:szCs w:val="40"/>
        </w:rPr>
        <w:t>WH&amp;S Management Plan</w:t>
      </w:r>
    </w:p>
    <w:p w14:paraId="636283AB" w14:textId="77777777" w:rsidR="00332537" w:rsidRDefault="00332537" w:rsidP="00332537">
      <w:pPr>
        <w:spacing w:after="0"/>
      </w:pPr>
    </w:p>
    <w:p w14:paraId="5562136F" w14:textId="77777777" w:rsidR="00222D28" w:rsidRPr="00105040" w:rsidRDefault="008621AD" w:rsidP="00222D28">
      <w:pPr>
        <w:rPr>
          <w:sz w:val="28"/>
          <w:szCs w:val="28"/>
          <w:u w:val="single"/>
        </w:rPr>
      </w:pPr>
      <w:r>
        <w:rPr>
          <w:sz w:val="28"/>
          <w:szCs w:val="28"/>
          <w:u w:val="single"/>
        </w:rPr>
        <w:t>Purpose</w:t>
      </w:r>
    </w:p>
    <w:p w14:paraId="62751521" w14:textId="52B7B51A" w:rsidR="00324B2C" w:rsidRPr="001545CA" w:rsidRDefault="00324B2C" w:rsidP="00222D28">
      <w:pPr>
        <w:pStyle w:val="BodyFormSamples"/>
        <w:rPr>
          <w:color w:val="auto"/>
        </w:rPr>
      </w:pPr>
      <w:r>
        <w:rPr>
          <w:color w:val="auto"/>
        </w:rPr>
        <w:t>When developing a work health and safety management plan, the goals needing to be achieved or the purpose of the plan is:</w:t>
      </w:r>
    </w:p>
    <w:p w14:paraId="0E677407" w14:textId="09860411" w:rsidR="00324B2C" w:rsidRDefault="00324B2C" w:rsidP="00222D28">
      <w:pPr>
        <w:pStyle w:val="ParagraphStyle1"/>
        <w:rPr>
          <w:color w:val="auto"/>
        </w:rPr>
      </w:pPr>
      <w:r>
        <w:rPr>
          <w:color w:val="auto"/>
        </w:rPr>
        <w:t>To keep workers safe within their working environment.</w:t>
      </w:r>
    </w:p>
    <w:p w14:paraId="5B6E6F34" w14:textId="2D92DC1E" w:rsidR="00324B2C" w:rsidRDefault="00324B2C" w:rsidP="00222D28">
      <w:pPr>
        <w:pStyle w:val="ParagraphStyle1"/>
        <w:rPr>
          <w:color w:val="auto"/>
        </w:rPr>
      </w:pPr>
      <w:r>
        <w:rPr>
          <w:color w:val="auto"/>
        </w:rPr>
        <w:t>Maintaining a safe work environment</w:t>
      </w:r>
    </w:p>
    <w:p w14:paraId="76133599" w14:textId="0D5B3027" w:rsidR="00324B2C" w:rsidRDefault="00324B2C" w:rsidP="00222D28">
      <w:pPr>
        <w:pStyle w:val="ParagraphStyle1"/>
        <w:rPr>
          <w:color w:val="auto"/>
        </w:rPr>
      </w:pPr>
      <w:r>
        <w:rPr>
          <w:color w:val="auto"/>
        </w:rPr>
        <w:t>Reminding the workers to take responsibility of their own health and safety</w:t>
      </w:r>
    </w:p>
    <w:p w14:paraId="4EB2E4C9" w14:textId="5068ABA9" w:rsidR="007A3C11" w:rsidRPr="007B128C" w:rsidRDefault="00324B2C" w:rsidP="007B128C">
      <w:pPr>
        <w:pStyle w:val="ParagraphStyle1"/>
        <w:rPr>
          <w:color w:val="auto"/>
        </w:rPr>
      </w:pPr>
      <w:r>
        <w:rPr>
          <w:color w:val="auto"/>
        </w:rPr>
        <w:t xml:space="preserve">Reminding workers to make sure their actions do not affect the health and safety of others in a negative manner. </w:t>
      </w:r>
    </w:p>
    <w:p w14:paraId="3FFFD088" w14:textId="0B5E8670" w:rsidR="008621AD" w:rsidRPr="001545CA" w:rsidRDefault="008621AD" w:rsidP="008621AD">
      <w:r w:rsidRPr="001545CA">
        <w:t>This plan will assist</w:t>
      </w:r>
      <w:r w:rsidR="00324B2C">
        <w:t xml:space="preserve"> FrontStar </w:t>
      </w:r>
      <w:r w:rsidRPr="001545CA">
        <w:t xml:space="preserve">in meeting its obligations in accordance with work health and safety legislation. </w:t>
      </w:r>
    </w:p>
    <w:p w14:paraId="53EFBF41" w14:textId="4E515F5F" w:rsidR="008621AD" w:rsidRPr="001545CA" w:rsidRDefault="008621AD" w:rsidP="008621AD">
      <w:r w:rsidRPr="001545CA">
        <w:t xml:space="preserve">This plan applies to all </w:t>
      </w:r>
      <w:r w:rsidR="00324B2C" w:rsidRPr="00324B2C">
        <w:t>FrontStar</w:t>
      </w:r>
      <w:r w:rsidRPr="001545CA">
        <w:t xml:space="preserve">’s employees and to other persons at risk from work carried out at </w:t>
      </w:r>
      <w:r w:rsidR="00324B2C">
        <w:t>FrontStar</w:t>
      </w:r>
      <w:r w:rsidRPr="001545CA">
        <w:t>’s workplaces. Failure to comply with the requirements of this Plan may lead to disciplinary action.</w:t>
      </w:r>
    </w:p>
    <w:p w14:paraId="2F891641" w14:textId="77777777" w:rsidR="008621AD" w:rsidRPr="001545CA" w:rsidRDefault="008621AD" w:rsidP="00222D28">
      <w:pPr>
        <w:pStyle w:val="BodyFormSamples"/>
        <w:outlineLvl w:val="0"/>
        <w:rPr>
          <w:b/>
          <w:bCs/>
          <w:color w:val="auto"/>
        </w:rPr>
      </w:pPr>
    </w:p>
    <w:p w14:paraId="392775D5" w14:textId="77777777" w:rsidR="008621AD" w:rsidRPr="001545CA" w:rsidRDefault="008621AD" w:rsidP="008621AD">
      <w:pPr>
        <w:rPr>
          <w:sz w:val="28"/>
          <w:szCs w:val="28"/>
          <w:u w:val="single"/>
        </w:rPr>
      </w:pPr>
      <w:r w:rsidRPr="001545CA">
        <w:rPr>
          <w:sz w:val="28"/>
          <w:szCs w:val="28"/>
          <w:u w:val="single"/>
        </w:rPr>
        <w:t>Work Health and Safety (WHS) Policy</w:t>
      </w:r>
    </w:p>
    <w:p w14:paraId="39E04B64" w14:textId="57748D25" w:rsidR="008621AD" w:rsidRPr="001545CA" w:rsidRDefault="008621AD" w:rsidP="00222D28">
      <w:pPr>
        <w:pStyle w:val="BodyFormSamples"/>
        <w:outlineLvl w:val="0"/>
        <w:rPr>
          <w:bCs/>
          <w:color w:val="auto"/>
          <w:lang w:val="en-AU"/>
        </w:rPr>
      </w:pPr>
      <w:r w:rsidRPr="001545CA">
        <w:rPr>
          <w:bCs/>
          <w:color w:val="auto"/>
          <w:lang w:val="en-AU"/>
        </w:rPr>
        <w:t xml:space="preserve">The Statement of Commitment and the Implementation of Policy Commitment provide the overarching direction </w:t>
      </w:r>
      <w:r w:rsidR="007B128C" w:rsidRPr="007B128C">
        <w:rPr>
          <w:bCs/>
          <w:color w:val="auto"/>
          <w:lang w:val="en-AU"/>
        </w:rPr>
        <w:t>FrontStar</w:t>
      </w:r>
      <w:r w:rsidRPr="001545CA">
        <w:rPr>
          <w:bCs/>
          <w:color w:val="auto"/>
          <w:lang w:val="en-AU"/>
        </w:rPr>
        <w:t xml:space="preserve"> will follow in pursuit of workplace health and safety outcomes. These commitments are:</w:t>
      </w:r>
    </w:p>
    <w:p w14:paraId="0F85914D" w14:textId="77777777" w:rsidR="00222D28" w:rsidRPr="001545CA" w:rsidRDefault="008621AD" w:rsidP="00222D28">
      <w:pPr>
        <w:pStyle w:val="BodyFormSamples"/>
        <w:outlineLvl w:val="0"/>
        <w:rPr>
          <w:b/>
          <w:bCs/>
          <w:color w:val="auto"/>
        </w:rPr>
      </w:pPr>
      <w:r w:rsidRPr="001545CA">
        <w:rPr>
          <w:b/>
          <w:bCs/>
          <w:color w:val="auto"/>
        </w:rPr>
        <w:t>Statement of Commitment</w:t>
      </w:r>
    </w:p>
    <w:p w14:paraId="1223F8D6" w14:textId="6DC883A1" w:rsidR="008621AD" w:rsidRPr="001545CA" w:rsidRDefault="007B128C" w:rsidP="008621AD">
      <w:r w:rsidRPr="007B128C">
        <w:t>FrontStar</w:t>
      </w:r>
      <w:r w:rsidR="008621AD" w:rsidRPr="001545CA">
        <w:t xml:space="preserve"> is committed to providing a workplace that enables all work activities to be carried out safely. We will take all reasonably practicable measures to eliminate or minimize risks to health, safety and welfare of workers, contactors, visitors, and anyone else who may be affected by our operations.</w:t>
      </w:r>
    </w:p>
    <w:p w14:paraId="090DF69F" w14:textId="77777777" w:rsidR="008621AD" w:rsidRPr="001545CA" w:rsidRDefault="008621AD" w:rsidP="008621AD">
      <w:r w:rsidRPr="001545CA">
        <w:t xml:space="preserve">We are committed to ensuring we comply with the </w:t>
      </w:r>
      <w:r w:rsidRPr="001545CA">
        <w:rPr>
          <w:i/>
        </w:rPr>
        <w:t>Work Health and Safety Act 2011</w:t>
      </w:r>
      <w:r w:rsidRPr="001545CA">
        <w:t xml:space="preserve"> (the Act). We will also comply with any other relevant legislation, applicable Codes of Practice and Australian Standards as far as possible.</w:t>
      </w:r>
    </w:p>
    <w:p w14:paraId="77BAF32C" w14:textId="77777777" w:rsidR="008621AD" w:rsidRPr="001545CA" w:rsidRDefault="008621AD" w:rsidP="00222D28">
      <w:pPr>
        <w:pStyle w:val="BodyFormSamples"/>
        <w:rPr>
          <w:b/>
          <w:color w:val="auto"/>
          <w:lang w:val="en-AU"/>
        </w:rPr>
      </w:pPr>
      <w:r w:rsidRPr="001545CA">
        <w:rPr>
          <w:b/>
          <w:color w:val="auto"/>
          <w:lang w:val="en-AU"/>
        </w:rPr>
        <w:t>Implementation of Policy Commitment</w:t>
      </w:r>
    </w:p>
    <w:p w14:paraId="5A0FCEC7" w14:textId="12F76D54" w:rsidR="00222D28" w:rsidRPr="001545CA" w:rsidRDefault="007B128C" w:rsidP="00222D28">
      <w:pPr>
        <w:pStyle w:val="BodyFormSamples"/>
        <w:rPr>
          <w:color w:val="auto"/>
        </w:rPr>
      </w:pPr>
      <w:r w:rsidRPr="007B128C">
        <w:rPr>
          <w:color w:val="auto"/>
        </w:rPr>
        <w:t>FrontStar</w:t>
      </w:r>
      <w:r w:rsidR="008621AD" w:rsidRPr="001545CA">
        <w:rPr>
          <w:color w:val="auto"/>
        </w:rPr>
        <w:t xml:space="preserve"> is committed to ensuring, so far as is reasonably practicable, the health and safety of its works while they are at work, and that the health and safety of other persons is not put at risk from our operations. This will be achieved by</w:t>
      </w:r>
      <w:r w:rsidR="00222D28" w:rsidRPr="001545CA">
        <w:rPr>
          <w:color w:val="auto"/>
        </w:rPr>
        <w:t>:</w:t>
      </w:r>
    </w:p>
    <w:p w14:paraId="2B7C826F" w14:textId="3929D86D" w:rsidR="00222D28" w:rsidRDefault="008621AD" w:rsidP="00222D28">
      <w:pPr>
        <w:pStyle w:val="ParagraphStyle1"/>
        <w:rPr>
          <w:color w:val="auto"/>
        </w:rPr>
      </w:pPr>
      <w:r w:rsidRPr="001545CA">
        <w:rPr>
          <w:color w:val="auto"/>
        </w:rPr>
        <w:t xml:space="preserve">providing </w:t>
      </w:r>
      <w:r w:rsidR="00222D28" w:rsidRPr="001545CA">
        <w:rPr>
          <w:color w:val="auto"/>
        </w:rPr>
        <w:t>a safe working environment</w:t>
      </w:r>
    </w:p>
    <w:p w14:paraId="1560AE2F" w14:textId="130D7D34" w:rsidR="007B128C" w:rsidRDefault="007B128C" w:rsidP="00222D28">
      <w:pPr>
        <w:pStyle w:val="ParagraphStyle1"/>
        <w:rPr>
          <w:color w:val="auto"/>
        </w:rPr>
      </w:pPr>
      <w:r>
        <w:rPr>
          <w:color w:val="auto"/>
        </w:rPr>
        <w:t>Maintaining a consistent safety environment and not putting another workers health and safety at risk.</w:t>
      </w:r>
    </w:p>
    <w:p w14:paraId="0788F203" w14:textId="1F5A1FA2" w:rsidR="007B128C" w:rsidRDefault="007B128C" w:rsidP="00222D28">
      <w:pPr>
        <w:pStyle w:val="ParagraphStyle1"/>
        <w:rPr>
          <w:color w:val="auto"/>
        </w:rPr>
      </w:pPr>
      <w:r>
        <w:rPr>
          <w:color w:val="auto"/>
        </w:rPr>
        <w:t>Ensuring the provision and maintenance of a safe work environment.</w:t>
      </w:r>
    </w:p>
    <w:p w14:paraId="5F7C3AB4" w14:textId="5E7F38BD" w:rsidR="007B128C" w:rsidRDefault="007B128C" w:rsidP="00222D28">
      <w:pPr>
        <w:pStyle w:val="ParagraphStyle1"/>
        <w:rPr>
          <w:color w:val="auto"/>
        </w:rPr>
      </w:pPr>
      <w:r>
        <w:rPr>
          <w:color w:val="auto"/>
        </w:rPr>
        <w:t xml:space="preserve">Making sure that workers have their breaks to reduce the risk of </w:t>
      </w:r>
      <w:proofErr w:type="spellStart"/>
      <w:r>
        <w:rPr>
          <w:color w:val="auto"/>
        </w:rPr>
        <w:t>rsi</w:t>
      </w:r>
      <w:proofErr w:type="spellEnd"/>
      <w:r>
        <w:rPr>
          <w:color w:val="auto"/>
        </w:rPr>
        <w:t>, eye injury etc.</w:t>
      </w:r>
    </w:p>
    <w:p w14:paraId="5C7D9713" w14:textId="60D98FBB" w:rsidR="000A6744" w:rsidRPr="003C4457" w:rsidRDefault="007B128C" w:rsidP="00811DAD">
      <w:pPr>
        <w:pStyle w:val="ParagraphStyle1"/>
        <w:rPr>
          <w:sz w:val="28"/>
          <w:szCs w:val="28"/>
          <w:u w:val="single"/>
        </w:rPr>
      </w:pPr>
      <w:r w:rsidRPr="003C4457">
        <w:rPr>
          <w:color w:val="auto"/>
        </w:rPr>
        <w:t>Consistently monitoring behavior and analysis of any negative attitude towards the worker.</w:t>
      </w:r>
      <w:r w:rsidR="000A6744" w:rsidRPr="003C4457">
        <w:rPr>
          <w:sz w:val="28"/>
          <w:szCs w:val="28"/>
          <w:u w:val="single"/>
        </w:rPr>
        <w:br w:type="page"/>
      </w:r>
    </w:p>
    <w:p w14:paraId="591997EE" w14:textId="77777777" w:rsidR="00314FDF" w:rsidRDefault="00314FDF" w:rsidP="000A6744">
      <w:pPr>
        <w:rPr>
          <w:sz w:val="28"/>
          <w:szCs w:val="28"/>
          <w:u w:val="single"/>
        </w:rPr>
      </w:pPr>
      <w:r>
        <w:rPr>
          <w:sz w:val="28"/>
          <w:szCs w:val="28"/>
          <w:u w:val="single"/>
        </w:rPr>
        <w:lastRenderedPageBreak/>
        <w:t>Duty of Care</w:t>
      </w:r>
    </w:p>
    <w:p w14:paraId="45E6721B" w14:textId="77777777" w:rsidR="00314FDF" w:rsidRPr="00EA0E6B" w:rsidRDefault="00314FDF" w:rsidP="00314FDF">
      <w:r w:rsidRPr="00EA0E6B">
        <w:t>A Person Conducting a Business or Undertaking (PCBU) has the primary duty of care to ensure:</w:t>
      </w:r>
    </w:p>
    <w:p w14:paraId="7DDEA4B5" w14:textId="625D79E8" w:rsidR="00EA0E6B" w:rsidRDefault="00EA0490" w:rsidP="00314FDF">
      <w:pPr>
        <w:pStyle w:val="BodyFormSamples"/>
        <w:numPr>
          <w:ilvl w:val="0"/>
          <w:numId w:val="3"/>
        </w:numPr>
        <w:rPr>
          <w:color w:val="auto"/>
          <w:lang w:val="en-AU"/>
        </w:rPr>
      </w:pPr>
      <w:r>
        <w:rPr>
          <w:color w:val="auto"/>
          <w:lang w:val="en-AU"/>
        </w:rPr>
        <w:t>That the health and safety of the workers are a primary duty of care.</w:t>
      </w:r>
    </w:p>
    <w:p w14:paraId="371A9A9D" w14:textId="128C955F" w:rsidR="00EA0490" w:rsidRPr="00EA0E6B" w:rsidRDefault="00EA0490" w:rsidP="00314FDF">
      <w:pPr>
        <w:pStyle w:val="BodyFormSamples"/>
        <w:numPr>
          <w:ilvl w:val="0"/>
          <w:numId w:val="3"/>
        </w:numPr>
        <w:rPr>
          <w:color w:val="auto"/>
          <w:lang w:val="en-AU"/>
        </w:rPr>
      </w:pPr>
      <w:r>
        <w:rPr>
          <w:color w:val="auto"/>
          <w:lang w:val="en-AU"/>
        </w:rPr>
        <w:t>The health and safety of other people are not put at risk from the work carried out by the PCBU.</w:t>
      </w:r>
    </w:p>
    <w:p w14:paraId="068E0BE4" w14:textId="1A7DD5FC" w:rsidR="00314FDF" w:rsidRDefault="003464B1" w:rsidP="00314FDF">
      <w:r w:rsidRPr="003464B1">
        <w:t>FrontStar</w:t>
      </w:r>
      <w:r w:rsidR="00314FDF">
        <w:t xml:space="preserve"> is a PCBU.</w:t>
      </w:r>
    </w:p>
    <w:p w14:paraId="126AE300" w14:textId="77777777" w:rsidR="00314FDF" w:rsidRDefault="00314FDF" w:rsidP="00314FDF">
      <w:pPr>
        <w:pStyle w:val="NoSpacing"/>
      </w:pPr>
    </w:p>
    <w:p w14:paraId="2993412E" w14:textId="77777777" w:rsidR="000A6744" w:rsidRPr="001545CA" w:rsidRDefault="000A6744" w:rsidP="000A6744">
      <w:pPr>
        <w:rPr>
          <w:sz w:val="28"/>
          <w:szCs w:val="28"/>
          <w:u w:val="single"/>
        </w:rPr>
      </w:pPr>
      <w:r w:rsidRPr="001545CA">
        <w:rPr>
          <w:sz w:val="28"/>
          <w:szCs w:val="28"/>
          <w:u w:val="single"/>
        </w:rPr>
        <w:t>Responsibilities</w:t>
      </w:r>
    </w:p>
    <w:p w14:paraId="113854CF" w14:textId="77777777" w:rsidR="000A6744" w:rsidRPr="001545CA" w:rsidRDefault="000A6744" w:rsidP="00222D28">
      <w:pPr>
        <w:pStyle w:val="BodyFormSamples"/>
        <w:rPr>
          <w:b/>
          <w:color w:val="auto"/>
          <w:lang w:val="en-AU"/>
        </w:rPr>
      </w:pPr>
      <w:r w:rsidRPr="001545CA">
        <w:rPr>
          <w:b/>
          <w:color w:val="auto"/>
          <w:lang w:val="en-AU"/>
        </w:rPr>
        <w:t>Managers and Leaders</w:t>
      </w:r>
    </w:p>
    <w:p w14:paraId="391A4D89" w14:textId="77777777" w:rsidR="000A6744" w:rsidRPr="001545CA" w:rsidRDefault="000A6744" w:rsidP="00222D28">
      <w:pPr>
        <w:pStyle w:val="BodyFormSamples"/>
        <w:rPr>
          <w:color w:val="auto"/>
          <w:lang w:val="en-AU"/>
        </w:rPr>
      </w:pPr>
      <w:r w:rsidRPr="001545CA">
        <w:rPr>
          <w:color w:val="auto"/>
          <w:lang w:val="en-AU"/>
        </w:rPr>
        <w:t>Managers and leaders are responsible for providing a workplace that is, as far as reasonably practicable, a safe and healthy workplace for workers and visitors, in particular in the areas of their control. This includes:</w:t>
      </w:r>
    </w:p>
    <w:p w14:paraId="411D4D6C" w14:textId="77777777" w:rsidR="000A6744" w:rsidRPr="001545CA" w:rsidRDefault="000A6744" w:rsidP="000A6744">
      <w:pPr>
        <w:pStyle w:val="BodyFormSamples"/>
        <w:numPr>
          <w:ilvl w:val="0"/>
          <w:numId w:val="3"/>
        </w:numPr>
        <w:rPr>
          <w:color w:val="auto"/>
          <w:lang w:val="en-AU"/>
        </w:rPr>
      </w:pPr>
      <w:r w:rsidRPr="001545CA">
        <w:rPr>
          <w:color w:val="auto"/>
          <w:lang w:val="en-AU"/>
        </w:rPr>
        <w:t>modelling health and safety leadership</w:t>
      </w:r>
    </w:p>
    <w:p w14:paraId="1C2FFB1C" w14:textId="48D64935" w:rsidR="000A6744" w:rsidRDefault="000A6744" w:rsidP="000A6744">
      <w:pPr>
        <w:pStyle w:val="BodyFormSamples"/>
        <w:numPr>
          <w:ilvl w:val="0"/>
          <w:numId w:val="3"/>
        </w:numPr>
        <w:rPr>
          <w:color w:val="auto"/>
          <w:lang w:val="en-AU"/>
        </w:rPr>
      </w:pPr>
      <w:r w:rsidRPr="001545CA">
        <w:rPr>
          <w:color w:val="auto"/>
          <w:lang w:val="en-AU"/>
        </w:rPr>
        <w:t>demonstrating a commitment to good health and safety performance</w:t>
      </w:r>
    </w:p>
    <w:p w14:paraId="5FC3491F" w14:textId="2BF3D14E" w:rsidR="002E4528" w:rsidRDefault="002E4528" w:rsidP="000A6744">
      <w:pPr>
        <w:pStyle w:val="BodyFormSamples"/>
        <w:numPr>
          <w:ilvl w:val="0"/>
          <w:numId w:val="3"/>
        </w:numPr>
        <w:rPr>
          <w:color w:val="auto"/>
          <w:lang w:val="en-AU"/>
        </w:rPr>
      </w:pPr>
      <w:r>
        <w:rPr>
          <w:color w:val="auto"/>
          <w:lang w:val="en-AU"/>
        </w:rPr>
        <w:t>Safe systems of work.</w:t>
      </w:r>
    </w:p>
    <w:p w14:paraId="43B1681E" w14:textId="05E1797E" w:rsidR="002E4528" w:rsidRDefault="002E4528" w:rsidP="000A6744">
      <w:pPr>
        <w:pStyle w:val="BodyFormSamples"/>
        <w:numPr>
          <w:ilvl w:val="0"/>
          <w:numId w:val="3"/>
        </w:numPr>
        <w:rPr>
          <w:color w:val="auto"/>
          <w:lang w:val="en-AU"/>
        </w:rPr>
      </w:pPr>
      <w:r>
        <w:rPr>
          <w:color w:val="auto"/>
          <w:lang w:val="en-AU"/>
        </w:rPr>
        <w:t>A commitment to consult with the workers about work health and safety</w:t>
      </w:r>
    </w:p>
    <w:p w14:paraId="414A4BFA" w14:textId="71FDF494" w:rsidR="002E4528" w:rsidRDefault="002E4528" w:rsidP="000A6744">
      <w:pPr>
        <w:pStyle w:val="BodyFormSamples"/>
        <w:numPr>
          <w:ilvl w:val="0"/>
          <w:numId w:val="3"/>
        </w:numPr>
        <w:rPr>
          <w:color w:val="auto"/>
          <w:lang w:val="en-AU"/>
        </w:rPr>
      </w:pPr>
      <w:r>
        <w:rPr>
          <w:color w:val="auto"/>
          <w:lang w:val="en-AU"/>
        </w:rPr>
        <w:t>A performance enhancement for new and improved ways of keeping the environment safe.</w:t>
      </w:r>
    </w:p>
    <w:p w14:paraId="77C11099" w14:textId="28F0AED5" w:rsidR="000A6744" w:rsidRPr="002E4528" w:rsidRDefault="002E4528" w:rsidP="002E4528">
      <w:pPr>
        <w:pStyle w:val="BodyFormSamples"/>
        <w:numPr>
          <w:ilvl w:val="0"/>
          <w:numId w:val="3"/>
        </w:numPr>
        <w:rPr>
          <w:color w:val="auto"/>
          <w:lang w:val="en-AU"/>
        </w:rPr>
      </w:pPr>
      <w:r>
        <w:rPr>
          <w:color w:val="auto"/>
          <w:lang w:val="en-AU"/>
        </w:rPr>
        <w:t>Making sure that information, instructions, training and supervision is in place for workers, so they are safe of injury and health risks.</w:t>
      </w:r>
    </w:p>
    <w:p w14:paraId="44A6BCF6" w14:textId="77777777" w:rsidR="000A6744" w:rsidRPr="001545CA" w:rsidRDefault="000A6744" w:rsidP="00222D28">
      <w:pPr>
        <w:pStyle w:val="BodyFormSamples"/>
        <w:rPr>
          <w:color w:val="auto"/>
          <w:lang w:val="en-AU"/>
        </w:rPr>
      </w:pPr>
    </w:p>
    <w:p w14:paraId="4BABFB1D" w14:textId="77777777" w:rsidR="000A6744" w:rsidRPr="001545CA" w:rsidRDefault="000A6744" w:rsidP="00222D28">
      <w:pPr>
        <w:pStyle w:val="BodyFormSamples"/>
        <w:rPr>
          <w:b/>
          <w:color w:val="auto"/>
          <w:lang w:val="en-AU"/>
        </w:rPr>
      </w:pPr>
      <w:r w:rsidRPr="001545CA">
        <w:rPr>
          <w:b/>
          <w:color w:val="auto"/>
          <w:lang w:val="en-AU"/>
        </w:rPr>
        <w:t>Workers</w:t>
      </w:r>
    </w:p>
    <w:p w14:paraId="1FCD67E5" w14:textId="77777777" w:rsidR="000A6744" w:rsidRPr="001545CA" w:rsidRDefault="000A6744" w:rsidP="00222D28">
      <w:pPr>
        <w:pStyle w:val="BodyFormSamples"/>
        <w:rPr>
          <w:color w:val="auto"/>
        </w:rPr>
      </w:pPr>
      <w:r w:rsidRPr="001545CA">
        <w:rPr>
          <w:color w:val="auto"/>
        </w:rPr>
        <w:t>Workers must take reasonable care for their own health and safety while they are at work, and take reasonable care that their acts or omissions do not adversely affect the health and safety of other persons.</w:t>
      </w:r>
    </w:p>
    <w:p w14:paraId="2617864C" w14:textId="77777777" w:rsidR="00222D28" w:rsidRPr="001545CA" w:rsidRDefault="000A6744" w:rsidP="00222D28">
      <w:pPr>
        <w:pStyle w:val="BodyFormSamples"/>
        <w:rPr>
          <w:color w:val="auto"/>
        </w:rPr>
      </w:pPr>
      <w:r w:rsidRPr="001545CA">
        <w:rPr>
          <w:color w:val="auto"/>
        </w:rPr>
        <w:t>On a day to day basis, this includes</w:t>
      </w:r>
      <w:r w:rsidR="00222D28" w:rsidRPr="001545CA">
        <w:rPr>
          <w:color w:val="auto"/>
        </w:rPr>
        <w:t>:</w:t>
      </w:r>
    </w:p>
    <w:p w14:paraId="6F87DDBC" w14:textId="77777777" w:rsidR="00222D28" w:rsidRPr="001545CA" w:rsidRDefault="00222D28" w:rsidP="00222D28">
      <w:pPr>
        <w:pStyle w:val="ParagraphStyle1"/>
        <w:rPr>
          <w:color w:val="auto"/>
        </w:rPr>
      </w:pPr>
      <w:r w:rsidRPr="001545CA">
        <w:rPr>
          <w:color w:val="auto"/>
        </w:rPr>
        <w:t>ensuring their own personal health and safety, and that of others in the workplace</w:t>
      </w:r>
    </w:p>
    <w:p w14:paraId="4A52641E" w14:textId="346FF6B9" w:rsidR="00222D28" w:rsidRDefault="00222D28" w:rsidP="00222D28">
      <w:pPr>
        <w:pStyle w:val="ParagraphStyle1"/>
        <w:rPr>
          <w:color w:val="auto"/>
        </w:rPr>
      </w:pPr>
      <w:r w:rsidRPr="001545CA">
        <w:rPr>
          <w:color w:val="auto"/>
        </w:rPr>
        <w:t>complying with any reasonable directions (such as safe work procedures, wearing personal protective equipment) given by management that relates to health and safety</w:t>
      </w:r>
    </w:p>
    <w:p w14:paraId="4658ECC6" w14:textId="705522C7" w:rsidR="002E4528" w:rsidRDefault="002E4528" w:rsidP="00222D28">
      <w:pPr>
        <w:pStyle w:val="ParagraphStyle1"/>
        <w:rPr>
          <w:color w:val="auto"/>
        </w:rPr>
      </w:pPr>
      <w:r>
        <w:rPr>
          <w:color w:val="auto"/>
        </w:rPr>
        <w:t>Wearing the necessary PPE equipment if a hazard becomes a high risk.</w:t>
      </w:r>
    </w:p>
    <w:p w14:paraId="0D241B31" w14:textId="4120D659" w:rsidR="002E4528" w:rsidRDefault="002E4528" w:rsidP="00222D28">
      <w:pPr>
        <w:pStyle w:val="ParagraphStyle1"/>
        <w:rPr>
          <w:color w:val="auto"/>
        </w:rPr>
      </w:pPr>
      <w:r>
        <w:rPr>
          <w:color w:val="auto"/>
        </w:rPr>
        <w:t>Avoiding injury due to complying with instructions.</w:t>
      </w:r>
    </w:p>
    <w:p w14:paraId="23CBF4EB" w14:textId="2C5648C5" w:rsidR="002E4528" w:rsidRDefault="002E4528" w:rsidP="00222D28">
      <w:pPr>
        <w:pStyle w:val="ParagraphStyle1"/>
        <w:rPr>
          <w:color w:val="auto"/>
        </w:rPr>
      </w:pPr>
      <w:r>
        <w:rPr>
          <w:color w:val="auto"/>
        </w:rPr>
        <w:t xml:space="preserve">Reporting all incidents and accidents that could occur during the job immediately </w:t>
      </w:r>
    </w:p>
    <w:p w14:paraId="55D79F40" w14:textId="0B738909" w:rsidR="00222D28" w:rsidRPr="002E4528" w:rsidRDefault="002E4528" w:rsidP="002E4528">
      <w:pPr>
        <w:pStyle w:val="ParagraphStyle1"/>
        <w:rPr>
          <w:color w:val="auto"/>
        </w:rPr>
      </w:pPr>
      <w:r>
        <w:rPr>
          <w:color w:val="auto"/>
        </w:rPr>
        <w:t>Reporting all known and or observed hazards.</w:t>
      </w:r>
    </w:p>
    <w:p w14:paraId="4C05379C" w14:textId="77777777" w:rsidR="000A6744" w:rsidRPr="001545CA" w:rsidRDefault="000A6744" w:rsidP="00222D28">
      <w:pPr>
        <w:pStyle w:val="BodyFormSamples"/>
        <w:rPr>
          <w:color w:val="auto"/>
        </w:rPr>
      </w:pPr>
    </w:p>
    <w:p w14:paraId="7F3341F2" w14:textId="77777777" w:rsidR="000A6744" w:rsidRPr="001545CA" w:rsidRDefault="000A6744" w:rsidP="00222D28">
      <w:pPr>
        <w:pStyle w:val="BodyFormSamples"/>
        <w:rPr>
          <w:color w:val="auto"/>
        </w:rPr>
      </w:pPr>
      <w:r w:rsidRPr="001545CA">
        <w:rPr>
          <w:color w:val="auto"/>
        </w:rPr>
        <w:t xml:space="preserve">It is acknowledged that, in accordance with the Act, a worker may cease, or refuse to carry out work if they have a reasonable concern the work would expose the worker to a serious risk </w:t>
      </w:r>
      <w:r w:rsidR="00DF7671" w:rsidRPr="001545CA">
        <w:rPr>
          <w:color w:val="auto"/>
        </w:rPr>
        <w:t>to their health and safety.</w:t>
      </w:r>
      <w:r w:rsidRPr="001545CA">
        <w:rPr>
          <w:color w:val="auto"/>
        </w:rPr>
        <w:t xml:space="preserve"> </w:t>
      </w:r>
    </w:p>
    <w:p w14:paraId="6C75DECB" w14:textId="6A5CE23A" w:rsidR="000A6744" w:rsidRDefault="000A6744" w:rsidP="00222D28">
      <w:pPr>
        <w:pStyle w:val="BodyFormSamples"/>
        <w:rPr>
          <w:color w:val="auto"/>
        </w:rPr>
      </w:pPr>
    </w:p>
    <w:p w14:paraId="085FC19C" w14:textId="5C933EC8" w:rsidR="002E4528" w:rsidRDefault="002E4528" w:rsidP="00222D28">
      <w:pPr>
        <w:pStyle w:val="BodyFormSamples"/>
        <w:rPr>
          <w:color w:val="auto"/>
        </w:rPr>
      </w:pPr>
    </w:p>
    <w:p w14:paraId="17DC78F1" w14:textId="77777777" w:rsidR="002E4528" w:rsidRPr="001545CA" w:rsidRDefault="002E4528" w:rsidP="00222D28">
      <w:pPr>
        <w:pStyle w:val="BodyFormSamples"/>
        <w:rPr>
          <w:color w:val="auto"/>
        </w:rPr>
      </w:pPr>
    </w:p>
    <w:p w14:paraId="00F0F195" w14:textId="77777777" w:rsidR="000A6744" w:rsidRPr="001545CA" w:rsidRDefault="00DF7671" w:rsidP="00222D28">
      <w:pPr>
        <w:pStyle w:val="BodyFormSamples"/>
        <w:rPr>
          <w:b/>
          <w:color w:val="auto"/>
        </w:rPr>
      </w:pPr>
      <w:r w:rsidRPr="001545CA">
        <w:rPr>
          <w:b/>
          <w:color w:val="auto"/>
        </w:rPr>
        <w:lastRenderedPageBreak/>
        <w:t>Contractors</w:t>
      </w:r>
    </w:p>
    <w:p w14:paraId="15A8E072" w14:textId="0AB72B97" w:rsidR="002E4528" w:rsidRPr="001545CA" w:rsidRDefault="00191B9A" w:rsidP="00222D28">
      <w:pPr>
        <w:pStyle w:val="BodyFormSamples"/>
        <w:rPr>
          <w:color w:val="auto"/>
        </w:rPr>
      </w:pPr>
      <w:r w:rsidRPr="001545CA">
        <w:rPr>
          <w:color w:val="auto"/>
        </w:rPr>
        <w:t xml:space="preserve">Contractors, sub-contractors and self-employed persons are defined as “workers” under the WHS Act if they carry out work in any capacity for </w:t>
      </w:r>
      <w:r w:rsidR="002E4528" w:rsidRPr="002E4528">
        <w:rPr>
          <w:color w:val="auto"/>
        </w:rPr>
        <w:t xml:space="preserve">FrontStar. </w:t>
      </w:r>
      <w:r w:rsidRPr="001545CA">
        <w:rPr>
          <w:color w:val="auto"/>
        </w:rPr>
        <w:t>They are required to:</w:t>
      </w:r>
    </w:p>
    <w:p w14:paraId="70D6DFF3" w14:textId="7F33BEEC" w:rsidR="002E4528" w:rsidRDefault="002E4528" w:rsidP="00222D28">
      <w:pPr>
        <w:pStyle w:val="ParagraphStyle1"/>
        <w:rPr>
          <w:color w:val="auto"/>
        </w:rPr>
      </w:pPr>
      <w:r>
        <w:rPr>
          <w:color w:val="auto"/>
        </w:rPr>
        <w:t>Consult with the business about safety matters and comply with their policies</w:t>
      </w:r>
    </w:p>
    <w:p w14:paraId="7F3061E9" w14:textId="6A6451BD" w:rsidR="002E4528" w:rsidRPr="002E4528" w:rsidRDefault="00976FC6" w:rsidP="00222D28">
      <w:pPr>
        <w:pStyle w:val="ParagraphStyle1"/>
        <w:rPr>
          <w:color w:val="auto"/>
        </w:rPr>
      </w:pPr>
      <w:r>
        <w:rPr>
          <w:color w:val="auto"/>
        </w:rPr>
        <w:t>Within the environment, work safely but also making sure that the safety of people around the area is within their safety plans. These people could include employees and visitors.</w:t>
      </w:r>
    </w:p>
    <w:p w14:paraId="3DB08B1B" w14:textId="77777777" w:rsidR="00222D28" w:rsidRPr="001545CA" w:rsidRDefault="00222D28" w:rsidP="00222D28">
      <w:pPr>
        <w:pStyle w:val="BodyFormSamples"/>
        <w:tabs>
          <w:tab w:val="left" w:pos="6260"/>
        </w:tabs>
        <w:spacing w:before="170"/>
        <w:rPr>
          <w:color w:val="auto"/>
        </w:rPr>
      </w:pPr>
    </w:p>
    <w:p w14:paraId="38D56818" w14:textId="77777777" w:rsidR="00CE00E1" w:rsidRPr="001545CA" w:rsidRDefault="00191B9A" w:rsidP="00CE00E1">
      <w:pPr>
        <w:pStyle w:val="BodyFormSamples"/>
        <w:outlineLvl w:val="0"/>
        <w:rPr>
          <w:bCs/>
          <w:color w:val="auto"/>
        </w:rPr>
      </w:pPr>
      <w:r w:rsidRPr="001545CA">
        <w:rPr>
          <w:b/>
          <w:bCs/>
          <w:color w:val="auto"/>
        </w:rPr>
        <w:t xml:space="preserve">Health and Safety </w:t>
      </w:r>
      <w:r w:rsidR="00CE00E1" w:rsidRPr="001545CA">
        <w:rPr>
          <w:b/>
          <w:bCs/>
          <w:color w:val="auto"/>
        </w:rPr>
        <w:t>Experts</w:t>
      </w:r>
    </w:p>
    <w:p w14:paraId="6E074006" w14:textId="77777777" w:rsidR="007A3C11" w:rsidRPr="001545CA" w:rsidRDefault="00CE00E1" w:rsidP="007A3C11">
      <w:pPr>
        <w:pStyle w:val="BodyFormSamples"/>
        <w:outlineLvl w:val="0"/>
        <w:rPr>
          <w:bCs/>
          <w:color w:val="auto"/>
        </w:rPr>
      </w:pPr>
      <w:r w:rsidRPr="001545CA">
        <w:rPr>
          <w:bCs/>
          <w:color w:val="auto"/>
        </w:rPr>
        <w:t xml:space="preserve">The following is a list of </w:t>
      </w:r>
      <w:r w:rsidR="00FB598C" w:rsidRPr="001545CA">
        <w:rPr>
          <w:bCs/>
          <w:color w:val="auto"/>
        </w:rPr>
        <w:t>nominated workplace health and safety expert</w:t>
      </w:r>
      <w:r w:rsidRPr="001545CA">
        <w:rPr>
          <w:bCs/>
          <w:color w:val="auto"/>
        </w:rPr>
        <w:t>s</w:t>
      </w:r>
      <w:r w:rsidR="00FB598C" w:rsidRPr="001545CA">
        <w:rPr>
          <w:bCs/>
          <w:color w:val="auto"/>
        </w:rPr>
        <w:t xml:space="preserve">, </w:t>
      </w:r>
      <w:r w:rsidRPr="001545CA">
        <w:rPr>
          <w:bCs/>
          <w:color w:val="auto"/>
        </w:rPr>
        <w:t xml:space="preserve">who </w:t>
      </w:r>
      <w:r w:rsidR="00FB598C" w:rsidRPr="001545CA">
        <w:rPr>
          <w:bCs/>
          <w:color w:val="auto"/>
        </w:rPr>
        <w:t>may be called on to assist with any aspect of this workplace health and safety management plan.</w:t>
      </w:r>
    </w:p>
    <w:p w14:paraId="2730282F" w14:textId="63BB8F10" w:rsidR="00CE00E1" w:rsidRPr="008038A4" w:rsidRDefault="008038A4" w:rsidP="00CE00E1">
      <w:pPr>
        <w:pStyle w:val="BodyFormSamples"/>
        <w:numPr>
          <w:ilvl w:val="0"/>
          <w:numId w:val="5"/>
        </w:numPr>
        <w:outlineLvl w:val="0"/>
        <w:rPr>
          <w:bCs/>
          <w:color w:val="auto"/>
        </w:rPr>
      </w:pPr>
      <w:r>
        <w:rPr>
          <w:bCs/>
          <w:color w:val="auto"/>
        </w:rPr>
        <w:t>John the handy man.</w:t>
      </w:r>
    </w:p>
    <w:p w14:paraId="7D824C3E" w14:textId="3051AD38" w:rsidR="007A3C11" w:rsidRDefault="007A3C11" w:rsidP="00222D28">
      <w:pPr>
        <w:pStyle w:val="BodyFormSamples"/>
        <w:tabs>
          <w:tab w:val="left" w:pos="6260"/>
        </w:tabs>
        <w:spacing w:before="170"/>
        <w:rPr>
          <w:color w:val="auto"/>
        </w:rPr>
      </w:pPr>
    </w:p>
    <w:p w14:paraId="486F00B4" w14:textId="657ADE8B" w:rsidR="008038A4" w:rsidRDefault="008038A4" w:rsidP="00222D28">
      <w:pPr>
        <w:pStyle w:val="BodyFormSamples"/>
        <w:tabs>
          <w:tab w:val="left" w:pos="6260"/>
        </w:tabs>
        <w:spacing w:before="170"/>
        <w:rPr>
          <w:color w:val="auto"/>
        </w:rPr>
      </w:pPr>
    </w:p>
    <w:p w14:paraId="35B85C94" w14:textId="7CC46AAF" w:rsidR="008038A4" w:rsidRDefault="008038A4" w:rsidP="00222D28">
      <w:pPr>
        <w:pStyle w:val="BodyFormSamples"/>
        <w:tabs>
          <w:tab w:val="left" w:pos="6260"/>
        </w:tabs>
        <w:spacing w:before="170"/>
        <w:rPr>
          <w:color w:val="auto"/>
        </w:rPr>
      </w:pPr>
    </w:p>
    <w:p w14:paraId="163DC260" w14:textId="5A5687A8" w:rsidR="008038A4" w:rsidRDefault="008038A4" w:rsidP="00222D28">
      <w:pPr>
        <w:pStyle w:val="BodyFormSamples"/>
        <w:tabs>
          <w:tab w:val="left" w:pos="6260"/>
        </w:tabs>
        <w:spacing w:before="170"/>
        <w:rPr>
          <w:color w:val="auto"/>
        </w:rPr>
      </w:pPr>
    </w:p>
    <w:p w14:paraId="449F2D5E" w14:textId="299C5A39" w:rsidR="008038A4" w:rsidRDefault="008038A4" w:rsidP="00222D28">
      <w:pPr>
        <w:pStyle w:val="BodyFormSamples"/>
        <w:tabs>
          <w:tab w:val="left" w:pos="6260"/>
        </w:tabs>
        <w:spacing w:before="170"/>
        <w:rPr>
          <w:color w:val="auto"/>
        </w:rPr>
      </w:pPr>
    </w:p>
    <w:p w14:paraId="6E3E05D6" w14:textId="5C72C75F" w:rsidR="008038A4" w:rsidRDefault="008038A4" w:rsidP="00222D28">
      <w:pPr>
        <w:pStyle w:val="BodyFormSamples"/>
        <w:tabs>
          <w:tab w:val="left" w:pos="6260"/>
        </w:tabs>
        <w:spacing w:before="170"/>
        <w:rPr>
          <w:color w:val="auto"/>
        </w:rPr>
      </w:pPr>
    </w:p>
    <w:p w14:paraId="3A575F41" w14:textId="44EE0EFD" w:rsidR="008038A4" w:rsidRDefault="008038A4" w:rsidP="00222D28">
      <w:pPr>
        <w:pStyle w:val="BodyFormSamples"/>
        <w:tabs>
          <w:tab w:val="left" w:pos="6260"/>
        </w:tabs>
        <w:spacing w:before="170"/>
        <w:rPr>
          <w:color w:val="auto"/>
        </w:rPr>
      </w:pPr>
    </w:p>
    <w:p w14:paraId="7BC1D999" w14:textId="56C5ACAE" w:rsidR="008038A4" w:rsidRDefault="008038A4" w:rsidP="00222D28">
      <w:pPr>
        <w:pStyle w:val="BodyFormSamples"/>
        <w:tabs>
          <w:tab w:val="left" w:pos="6260"/>
        </w:tabs>
        <w:spacing w:before="170"/>
        <w:rPr>
          <w:color w:val="auto"/>
        </w:rPr>
      </w:pPr>
    </w:p>
    <w:p w14:paraId="787E70D7" w14:textId="25BBDBF2" w:rsidR="008038A4" w:rsidRDefault="008038A4" w:rsidP="00222D28">
      <w:pPr>
        <w:pStyle w:val="BodyFormSamples"/>
        <w:tabs>
          <w:tab w:val="left" w:pos="6260"/>
        </w:tabs>
        <w:spacing w:before="170"/>
        <w:rPr>
          <w:color w:val="auto"/>
        </w:rPr>
      </w:pPr>
    </w:p>
    <w:p w14:paraId="32F1A5DC" w14:textId="7B74C5AE" w:rsidR="008038A4" w:rsidRDefault="008038A4" w:rsidP="00222D28">
      <w:pPr>
        <w:pStyle w:val="BodyFormSamples"/>
        <w:tabs>
          <w:tab w:val="left" w:pos="6260"/>
        </w:tabs>
        <w:spacing w:before="170"/>
        <w:rPr>
          <w:color w:val="auto"/>
        </w:rPr>
      </w:pPr>
    </w:p>
    <w:p w14:paraId="49D09F78" w14:textId="638290CA" w:rsidR="008038A4" w:rsidRDefault="008038A4" w:rsidP="00222D28">
      <w:pPr>
        <w:pStyle w:val="BodyFormSamples"/>
        <w:tabs>
          <w:tab w:val="left" w:pos="6260"/>
        </w:tabs>
        <w:spacing w:before="170"/>
        <w:rPr>
          <w:color w:val="auto"/>
        </w:rPr>
      </w:pPr>
    </w:p>
    <w:p w14:paraId="22F97930" w14:textId="57AAFE2D" w:rsidR="008038A4" w:rsidRDefault="008038A4" w:rsidP="00222D28">
      <w:pPr>
        <w:pStyle w:val="BodyFormSamples"/>
        <w:tabs>
          <w:tab w:val="left" w:pos="6260"/>
        </w:tabs>
        <w:spacing w:before="170"/>
        <w:rPr>
          <w:color w:val="auto"/>
        </w:rPr>
      </w:pPr>
    </w:p>
    <w:p w14:paraId="55E5F916" w14:textId="72919AAE" w:rsidR="008038A4" w:rsidRDefault="008038A4" w:rsidP="00222D28">
      <w:pPr>
        <w:pStyle w:val="BodyFormSamples"/>
        <w:tabs>
          <w:tab w:val="left" w:pos="6260"/>
        </w:tabs>
        <w:spacing w:before="170"/>
        <w:rPr>
          <w:color w:val="auto"/>
        </w:rPr>
      </w:pPr>
    </w:p>
    <w:p w14:paraId="56E7EF4F" w14:textId="1AD48B55" w:rsidR="008038A4" w:rsidRDefault="008038A4" w:rsidP="00222D28">
      <w:pPr>
        <w:pStyle w:val="BodyFormSamples"/>
        <w:tabs>
          <w:tab w:val="left" w:pos="6260"/>
        </w:tabs>
        <w:spacing w:before="170"/>
        <w:rPr>
          <w:color w:val="auto"/>
        </w:rPr>
      </w:pPr>
    </w:p>
    <w:p w14:paraId="66F2095A" w14:textId="6E5DBADA" w:rsidR="008038A4" w:rsidRDefault="008038A4" w:rsidP="00222D28">
      <w:pPr>
        <w:pStyle w:val="BodyFormSamples"/>
        <w:tabs>
          <w:tab w:val="left" w:pos="6260"/>
        </w:tabs>
        <w:spacing w:before="170"/>
        <w:rPr>
          <w:color w:val="auto"/>
        </w:rPr>
      </w:pPr>
    </w:p>
    <w:p w14:paraId="1CD63263" w14:textId="6057B6BC" w:rsidR="008038A4" w:rsidRDefault="008038A4" w:rsidP="00222D28">
      <w:pPr>
        <w:pStyle w:val="BodyFormSamples"/>
        <w:tabs>
          <w:tab w:val="left" w:pos="6260"/>
        </w:tabs>
        <w:spacing w:before="170"/>
        <w:rPr>
          <w:color w:val="auto"/>
        </w:rPr>
      </w:pPr>
    </w:p>
    <w:p w14:paraId="200A4209" w14:textId="449410C9" w:rsidR="008038A4" w:rsidRDefault="008038A4" w:rsidP="00222D28">
      <w:pPr>
        <w:pStyle w:val="BodyFormSamples"/>
        <w:tabs>
          <w:tab w:val="left" w:pos="6260"/>
        </w:tabs>
        <w:spacing w:before="170"/>
        <w:rPr>
          <w:color w:val="auto"/>
        </w:rPr>
      </w:pPr>
    </w:p>
    <w:p w14:paraId="7F54CDBA" w14:textId="7365492F" w:rsidR="008038A4" w:rsidRDefault="008038A4" w:rsidP="00222D28">
      <w:pPr>
        <w:pStyle w:val="BodyFormSamples"/>
        <w:tabs>
          <w:tab w:val="left" w:pos="6260"/>
        </w:tabs>
        <w:spacing w:before="170"/>
        <w:rPr>
          <w:color w:val="auto"/>
        </w:rPr>
      </w:pPr>
    </w:p>
    <w:p w14:paraId="0FB59094" w14:textId="43784506" w:rsidR="008038A4" w:rsidRDefault="008038A4" w:rsidP="00222D28">
      <w:pPr>
        <w:pStyle w:val="BodyFormSamples"/>
        <w:tabs>
          <w:tab w:val="left" w:pos="6260"/>
        </w:tabs>
        <w:spacing w:before="170"/>
        <w:rPr>
          <w:color w:val="auto"/>
        </w:rPr>
      </w:pPr>
    </w:p>
    <w:p w14:paraId="77FCC70D" w14:textId="376D2FB0" w:rsidR="008038A4" w:rsidRDefault="008038A4" w:rsidP="00222D28">
      <w:pPr>
        <w:pStyle w:val="BodyFormSamples"/>
        <w:tabs>
          <w:tab w:val="left" w:pos="6260"/>
        </w:tabs>
        <w:spacing w:before="170"/>
        <w:rPr>
          <w:color w:val="auto"/>
        </w:rPr>
      </w:pPr>
    </w:p>
    <w:p w14:paraId="65AA7C98" w14:textId="77777777" w:rsidR="008038A4" w:rsidRPr="001545CA" w:rsidRDefault="008038A4" w:rsidP="00222D28">
      <w:pPr>
        <w:pStyle w:val="BodyFormSamples"/>
        <w:tabs>
          <w:tab w:val="left" w:pos="6260"/>
        </w:tabs>
        <w:spacing w:before="170"/>
        <w:rPr>
          <w:color w:val="auto"/>
        </w:rPr>
      </w:pPr>
    </w:p>
    <w:p w14:paraId="0AB3D712" w14:textId="77777777" w:rsidR="00222D28" w:rsidRPr="001545CA" w:rsidRDefault="001545CA" w:rsidP="00222D28">
      <w:pPr>
        <w:rPr>
          <w:sz w:val="28"/>
          <w:szCs w:val="28"/>
          <w:u w:val="single"/>
        </w:rPr>
      </w:pPr>
      <w:r w:rsidRPr="001545CA">
        <w:rPr>
          <w:sz w:val="28"/>
          <w:szCs w:val="28"/>
          <w:u w:val="single"/>
        </w:rPr>
        <w:t xml:space="preserve">WHS </w:t>
      </w:r>
      <w:r w:rsidR="00222D28" w:rsidRPr="001545CA">
        <w:rPr>
          <w:sz w:val="28"/>
          <w:szCs w:val="28"/>
          <w:u w:val="single"/>
        </w:rPr>
        <w:t>Risk Assessment:</w:t>
      </w:r>
    </w:p>
    <w:p w14:paraId="304E7A6C" w14:textId="77777777" w:rsidR="001545CA" w:rsidRPr="001545CA" w:rsidRDefault="001545CA" w:rsidP="001545CA">
      <w:r w:rsidRPr="001545CA">
        <w:lastRenderedPageBreak/>
        <w:t xml:space="preserve">The purpose of any WHS risk assessment is to ensure that, for any identified hazards, appropriate control measures are implemented in order to protect workers, contractors and visitors from risks to their health, safety and welfare. </w:t>
      </w:r>
    </w:p>
    <w:p w14:paraId="4DBB5381" w14:textId="77777777" w:rsidR="001545CA" w:rsidRPr="001545CA" w:rsidRDefault="001545CA" w:rsidP="001545CA">
      <w:r w:rsidRPr="001545CA">
        <w:t xml:space="preserve">Control measures for WHS hazards should be implemented as required using the following hierarchy of control, in order of preference these measures relate to: </w:t>
      </w:r>
    </w:p>
    <w:p w14:paraId="267F66A3" w14:textId="77777777" w:rsidR="001545CA" w:rsidRPr="001545CA" w:rsidRDefault="001545CA" w:rsidP="00811DAD">
      <w:pPr>
        <w:pStyle w:val="ListParagraph"/>
        <w:numPr>
          <w:ilvl w:val="0"/>
          <w:numId w:val="5"/>
        </w:numPr>
      </w:pPr>
      <w:r w:rsidRPr="001545CA">
        <w:t>elimination (removal of the hazard)</w:t>
      </w:r>
    </w:p>
    <w:p w14:paraId="00914ED7" w14:textId="77777777" w:rsidR="001545CA" w:rsidRPr="001545CA" w:rsidRDefault="001545CA" w:rsidP="001545CA">
      <w:pPr>
        <w:pStyle w:val="ListParagraph"/>
        <w:numPr>
          <w:ilvl w:val="0"/>
          <w:numId w:val="5"/>
        </w:numPr>
      </w:pPr>
      <w:r w:rsidRPr="001545CA">
        <w:t>substitution (substitute the hazard for something which is less hazardous e.g. replace a hazardous chemical with one within is not hazardous)</w:t>
      </w:r>
    </w:p>
    <w:p w14:paraId="618A367D" w14:textId="77777777" w:rsidR="001545CA" w:rsidRPr="001545CA" w:rsidRDefault="001545CA" w:rsidP="00811DAD">
      <w:pPr>
        <w:pStyle w:val="ListParagraph"/>
        <w:numPr>
          <w:ilvl w:val="0"/>
          <w:numId w:val="5"/>
        </w:numPr>
      </w:pPr>
      <w:r w:rsidRPr="001545CA">
        <w:t>isolation (isolate the hazard from people e.g. place a noisy piece of equipment in another location)</w:t>
      </w:r>
    </w:p>
    <w:p w14:paraId="0E5955F2" w14:textId="77777777" w:rsidR="001545CA" w:rsidRPr="001545CA" w:rsidRDefault="001545CA" w:rsidP="00811DAD">
      <w:pPr>
        <w:pStyle w:val="ListParagraph"/>
        <w:numPr>
          <w:ilvl w:val="0"/>
          <w:numId w:val="5"/>
        </w:numPr>
      </w:pPr>
      <w:r w:rsidRPr="001545CA">
        <w:t>engineering (e.g. guarding on machinery)</w:t>
      </w:r>
    </w:p>
    <w:p w14:paraId="1442DF83" w14:textId="77777777" w:rsidR="001545CA" w:rsidRPr="001545CA" w:rsidRDefault="001545CA" w:rsidP="00811DAD">
      <w:pPr>
        <w:pStyle w:val="ListParagraph"/>
        <w:numPr>
          <w:ilvl w:val="0"/>
          <w:numId w:val="5"/>
        </w:numPr>
      </w:pPr>
      <w:r w:rsidRPr="001545CA">
        <w:t>administrative (e.g. provision of training, policies and procedures, signage)</w:t>
      </w:r>
    </w:p>
    <w:p w14:paraId="648559B6" w14:textId="77777777" w:rsidR="001545CA" w:rsidRPr="001545CA" w:rsidRDefault="001545CA" w:rsidP="00811DAD">
      <w:pPr>
        <w:pStyle w:val="ListParagraph"/>
        <w:numPr>
          <w:ilvl w:val="0"/>
          <w:numId w:val="5"/>
        </w:numPr>
      </w:pPr>
      <w:r w:rsidRPr="001545CA">
        <w:t xml:space="preserve">personal protective equipment (e.g. use of </w:t>
      </w:r>
      <w:proofErr w:type="gramStart"/>
      <w:r w:rsidRPr="001545CA">
        <w:t>hearing ,</w:t>
      </w:r>
      <w:proofErr w:type="gramEnd"/>
      <w:r w:rsidRPr="001545CA">
        <w:t xml:space="preserve"> eye protection, high visibility vests).</w:t>
      </w:r>
    </w:p>
    <w:p w14:paraId="7DFB64A9" w14:textId="77777777" w:rsidR="008038A4" w:rsidRDefault="001545CA" w:rsidP="001545CA">
      <w:r>
        <w:t xml:space="preserve">Outcomes of risk assessments will be documented and the control measures reviewed at least annually or earlier should a task or activity be the subject of a WHS incident or a change of process or requirement. Current risk assessments will ensure that </w:t>
      </w:r>
      <w:r w:rsidR="008038A4" w:rsidRPr="008038A4">
        <w:t>FrontStar</w:t>
      </w:r>
      <w:r w:rsidRPr="001545CA">
        <w:t xml:space="preserve"> </w:t>
      </w:r>
      <w:r>
        <w:t>achieves the goal of eliminating or minimising the risk workers may be exposed to.</w:t>
      </w:r>
    </w:p>
    <w:p w14:paraId="384758D1" w14:textId="4EBB2EB3" w:rsidR="001545CA" w:rsidRDefault="002B17EB" w:rsidP="001545CA">
      <w:r>
        <w:rPr>
          <w:noProof/>
          <w:sz w:val="16"/>
          <w:szCs w:val="16"/>
          <w:lang w:eastAsia="ja-JP"/>
        </w:rPr>
        <w:drawing>
          <wp:inline distT="0" distB="0" distL="0" distR="0" wp14:anchorId="648A5F31" wp14:editId="2B72CFEA">
            <wp:extent cx="4994910" cy="1949450"/>
            <wp:effectExtent l="0" t="0" r="0" b="0"/>
            <wp:docPr id="4" name="Picture 4" descr="Hierarchy of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Contr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4910" cy="1949450"/>
                    </a:xfrm>
                    <a:prstGeom prst="rect">
                      <a:avLst/>
                    </a:prstGeom>
                    <a:noFill/>
                    <a:ln>
                      <a:noFill/>
                    </a:ln>
                  </pic:spPr>
                </pic:pic>
              </a:graphicData>
            </a:graphic>
          </wp:inline>
        </w:drawing>
      </w:r>
    </w:p>
    <w:p w14:paraId="24272078" w14:textId="77777777" w:rsidR="002B17EB" w:rsidRDefault="002B17EB" w:rsidP="001545CA"/>
    <w:p w14:paraId="0C156D92" w14:textId="77777777" w:rsidR="002B17EB" w:rsidRDefault="002B17EB">
      <w:r>
        <w:br w:type="page"/>
      </w:r>
    </w:p>
    <w:p w14:paraId="2D192294" w14:textId="77777777" w:rsidR="001545CA" w:rsidRDefault="001545CA" w:rsidP="001545CA">
      <w:pPr>
        <w:rPr>
          <w:sz w:val="28"/>
          <w:szCs w:val="28"/>
          <w:u w:val="single"/>
        </w:rPr>
      </w:pPr>
      <w:r>
        <w:rPr>
          <w:sz w:val="28"/>
          <w:szCs w:val="28"/>
          <w:u w:val="single"/>
        </w:rPr>
        <w:lastRenderedPageBreak/>
        <w:t>Hazard and</w:t>
      </w:r>
      <w:r w:rsidRPr="001545CA">
        <w:rPr>
          <w:sz w:val="28"/>
          <w:szCs w:val="28"/>
          <w:u w:val="single"/>
        </w:rPr>
        <w:t xml:space="preserve"> Risk Assessment:</w:t>
      </w:r>
    </w:p>
    <w:p w14:paraId="38504582" w14:textId="77777777" w:rsidR="002B17EB" w:rsidRDefault="002B17EB" w:rsidP="002B17EB">
      <w:pPr>
        <w:pStyle w:val="NoSpacing"/>
      </w:pPr>
    </w:p>
    <w:tbl>
      <w:tblPr>
        <w:tblpPr w:leftFromText="180" w:rightFromText="180" w:vertAnchor="text" w:horzAnchor="page" w:tblpX="1389" w:tblpY="68"/>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328"/>
        <w:gridCol w:w="1507"/>
        <w:gridCol w:w="1418"/>
        <w:gridCol w:w="1275"/>
        <w:gridCol w:w="1985"/>
      </w:tblGrid>
      <w:tr w:rsidR="002B17EB" w14:paraId="1DF7BFBE" w14:textId="77777777" w:rsidTr="002B17EB">
        <w:trPr>
          <w:cantSplit/>
          <w:trHeight w:val="479"/>
        </w:trPr>
        <w:tc>
          <w:tcPr>
            <w:tcW w:w="1838" w:type="dxa"/>
            <w:vMerge w:val="restart"/>
            <w:tcBorders>
              <w:top w:val="single" w:sz="4" w:space="0" w:color="auto"/>
              <w:left w:val="single" w:sz="4" w:space="0" w:color="auto"/>
              <w:bottom w:val="single" w:sz="4" w:space="0" w:color="auto"/>
              <w:right w:val="single" w:sz="4" w:space="0" w:color="auto"/>
            </w:tcBorders>
            <w:vAlign w:val="center"/>
          </w:tcPr>
          <w:p w14:paraId="7A875979" w14:textId="77777777" w:rsidR="002B17EB" w:rsidRPr="002B17EB" w:rsidRDefault="002B17EB" w:rsidP="002B17EB">
            <w:pPr>
              <w:pStyle w:val="NoSpacing"/>
            </w:pPr>
            <w:r w:rsidRPr="002B17EB">
              <w:t>IMPACT</w:t>
            </w:r>
          </w:p>
        </w:tc>
        <w:tc>
          <w:tcPr>
            <w:tcW w:w="7513" w:type="dxa"/>
            <w:gridSpan w:val="5"/>
            <w:tcBorders>
              <w:top w:val="single" w:sz="4" w:space="0" w:color="auto"/>
              <w:left w:val="single" w:sz="4" w:space="0" w:color="auto"/>
              <w:bottom w:val="single" w:sz="4" w:space="0" w:color="auto"/>
              <w:right w:val="single" w:sz="4" w:space="0" w:color="auto"/>
            </w:tcBorders>
            <w:hideMark/>
          </w:tcPr>
          <w:p w14:paraId="35808193" w14:textId="77777777" w:rsidR="002B17EB" w:rsidRPr="002B17EB" w:rsidRDefault="002B17EB" w:rsidP="002B17EB">
            <w:pPr>
              <w:pStyle w:val="NoSpacing"/>
            </w:pPr>
            <w:r w:rsidRPr="002B17EB">
              <w:t>LIKELIHOOD</w:t>
            </w:r>
          </w:p>
        </w:tc>
      </w:tr>
      <w:tr w:rsidR="002B17EB" w14:paraId="1B77E250" w14:textId="77777777" w:rsidTr="002B17EB">
        <w:trPr>
          <w:cantSplit/>
          <w:trHeight w:val="632"/>
        </w:trPr>
        <w:tc>
          <w:tcPr>
            <w:tcW w:w="1838" w:type="dxa"/>
            <w:vMerge/>
            <w:tcBorders>
              <w:top w:val="single" w:sz="4" w:space="0" w:color="auto"/>
              <w:left w:val="single" w:sz="4" w:space="0" w:color="auto"/>
              <w:bottom w:val="single" w:sz="4" w:space="0" w:color="auto"/>
              <w:right w:val="single" w:sz="4" w:space="0" w:color="auto"/>
            </w:tcBorders>
            <w:vAlign w:val="center"/>
            <w:hideMark/>
          </w:tcPr>
          <w:p w14:paraId="44839F9C" w14:textId="77777777" w:rsidR="002B17EB" w:rsidRPr="002B17EB" w:rsidRDefault="002B17EB" w:rsidP="002B17EB">
            <w:pPr>
              <w:pStyle w:val="NoSpacing"/>
              <w:rPr>
                <w:rFonts w:ascii="Optima" w:hAnsi="Optima"/>
              </w:rPr>
            </w:pPr>
          </w:p>
        </w:tc>
        <w:tc>
          <w:tcPr>
            <w:tcW w:w="1328" w:type="dxa"/>
            <w:tcBorders>
              <w:top w:val="single" w:sz="4" w:space="0" w:color="auto"/>
              <w:left w:val="single" w:sz="4" w:space="0" w:color="auto"/>
              <w:bottom w:val="single" w:sz="4" w:space="0" w:color="auto"/>
              <w:right w:val="single" w:sz="4" w:space="0" w:color="auto"/>
            </w:tcBorders>
            <w:vAlign w:val="center"/>
            <w:hideMark/>
          </w:tcPr>
          <w:p w14:paraId="088EF75F" w14:textId="77777777" w:rsidR="002B17EB" w:rsidRPr="002B17EB" w:rsidRDefault="002B17EB" w:rsidP="002B17EB">
            <w:pPr>
              <w:pStyle w:val="NoSpacing"/>
            </w:pPr>
            <w:r w:rsidRPr="002B17EB">
              <w:t>Rare</w:t>
            </w:r>
            <w:r>
              <w:t xml:space="preserve"> (1)</w:t>
            </w:r>
          </w:p>
        </w:tc>
        <w:tc>
          <w:tcPr>
            <w:tcW w:w="1507" w:type="dxa"/>
            <w:tcBorders>
              <w:top w:val="single" w:sz="4" w:space="0" w:color="auto"/>
              <w:left w:val="single" w:sz="4" w:space="0" w:color="auto"/>
              <w:bottom w:val="single" w:sz="4" w:space="0" w:color="auto"/>
              <w:right w:val="single" w:sz="4" w:space="0" w:color="auto"/>
            </w:tcBorders>
            <w:vAlign w:val="center"/>
            <w:hideMark/>
          </w:tcPr>
          <w:p w14:paraId="6FB4A6DD" w14:textId="77777777" w:rsidR="002B17EB" w:rsidRPr="002B17EB" w:rsidRDefault="002B17EB" w:rsidP="002B17EB">
            <w:pPr>
              <w:pStyle w:val="NoSpacing"/>
            </w:pPr>
            <w:r>
              <w:t>Unlikely (</w:t>
            </w:r>
            <w:r w:rsidRPr="002B17EB">
              <w:t>2</w:t>
            </w:r>
            <w:r>
              <w:t>)</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07264B3" w14:textId="77777777" w:rsidR="002B17EB" w:rsidRPr="002B17EB" w:rsidRDefault="002B17EB" w:rsidP="002B17EB">
            <w:pPr>
              <w:pStyle w:val="NoSpacing"/>
            </w:pPr>
            <w:r>
              <w:t>Possible (</w:t>
            </w:r>
            <w:r w:rsidRPr="002B17EB">
              <w:t>3</w:t>
            </w:r>
            <w:r>
              <w:t>)</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F8DD69B" w14:textId="77777777" w:rsidR="002B17EB" w:rsidRPr="002B17EB" w:rsidRDefault="002B17EB" w:rsidP="002B17EB">
            <w:pPr>
              <w:pStyle w:val="NoSpacing"/>
            </w:pPr>
            <w:r>
              <w:t>Likely (4)</w:t>
            </w:r>
          </w:p>
        </w:tc>
        <w:tc>
          <w:tcPr>
            <w:tcW w:w="1985" w:type="dxa"/>
            <w:tcBorders>
              <w:top w:val="single" w:sz="4" w:space="0" w:color="auto"/>
              <w:left w:val="single" w:sz="4" w:space="0" w:color="auto"/>
              <w:bottom w:val="single" w:sz="4" w:space="0" w:color="auto"/>
              <w:right w:val="single" w:sz="4" w:space="0" w:color="auto"/>
            </w:tcBorders>
            <w:vAlign w:val="center"/>
            <w:hideMark/>
          </w:tcPr>
          <w:p w14:paraId="3F6EDF43" w14:textId="77777777" w:rsidR="002B17EB" w:rsidRPr="002B17EB" w:rsidRDefault="002B17EB" w:rsidP="002B17EB">
            <w:pPr>
              <w:pStyle w:val="NoSpacing"/>
            </w:pPr>
            <w:r>
              <w:t>Almost Certain (</w:t>
            </w:r>
            <w:r w:rsidRPr="002B17EB">
              <w:t>5</w:t>
            </w:r>
            <w:r>
              <w:t>)</w:t>
            </w:r>
          </w:p>
        </w:tc>
      </w:tr>
      <w:tr w:rsidR="002B17EB" w14:paraId="01226E2F" w14:textId="77777777" w:rsidTr="002B17EB">
        <w:trPr>
          <w:trHeight w:val="393"/>
        </w:trPr>
        <w:tc>
          <w:tcPr>
            <w:tcW w:w="1838" w:type="dxa"/>
            <w:tcBorders>
              <w:top w:val="single" w:sz="4" w:space="0" w:color="auto"/>
              <w:left w:val="single" w:sz="4" w:space="0" w:color="auto"/>
              <w:bottom w:val="single" w:sz="4" w:space="0" w:color="auto"/>
              <w:right w:val="single" w:sz="4" w:space="0" w:color="auto"/>
            </w:tcBorders>
            <w:vAlign w:val="center"/>
            <w:hideMark/>
          </w:tcPr>
          <w:p w14:paraId="6131C9CA" w14:textId="77777777" w:rsidR="002B17EB" w:rsidRPr="002B17EB" w:rsidRDefault="002B17EB" w:rsidP="002B17EB">
            <w:pPr>
              <w:pStyle w:val="NoSpacing"/>
            </w:pPr>
            <w:r w:rsidRPr="002B17EB">
              <w:t>Catastrophic</w:t>
            </w:r>
            <w:r>
              <w:t xml:space="preserve"> (A)</w:t>
            </w:r>
          </w:p>
        </w:tc>
        <w:tc>
          <w:tcPr>
            <w:tcW w:w="132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4E172319" w14:textId="77777777" w:rsidR="002B17EB" w:rsidRPr="002B17EB" w:rsidRDefault="002B17EB" w:rsidP="002B17EB">
            <w:pPr>
              <w:pStyle w:val="NoSpacing"/>
            </w:pPr>
            <w:r w:rsidRPr="002B17EB">
              <w:t>M</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68AA5251"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6600"/>
            <w:vAlign w:val="center"/>
            <w:hideMark/>
          </w:tcPr>
          <w:p w14:paraId="6924DE44" w14:textId="77777777" w:rsidR="002B17EB" w:rsidRPr="002B17EB" w:rsidRDefault="002B17EB" w:rsidP="002B17EB">
            <w:pPr>
              <w:pStyle w:val="NoSpacing"/>
            </w:pPr>
            <w:r w:rsidRPr="002B17EB">
              <w:t>H</w:t>
            </w:r>
          </w:p>
        </w:tc>
        <w:tc>
          <w:tcPr>
            <w:tcW w:w="127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466FC5AC" w14:textId="77777777" w:rsidR="002B17EB" w:rsidRPr="002B17EB" w:rsidRDefault="002B17EB" w:rsidP="002B17EB">
            <w:pPr>
              <w:pStyle w:val="NoSpacing"/>
            </w:pPr>
            <w:r w:rsidRPr="002B17EB">
              <w:t>C</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48FF31B3" w14:textId="77777777" w:rsidR="002B17EB" w:rsidRPr="002B17EB" w:rsidRDefault="002B17EB" w:rsidP="002B17EB">
            <w:pPr>
              <w:pStyle w:val="NoSpacing"/>
            </w:pPr>
            <w:r w:rsidRPr="002B17EB">
              <w:t>C</w:t>
            </w:r>
          </w:p>
        </w:tc>
      </w:tr>
      <w:tr w:rsidR="002B17EB" w14:paraId="0C9D49A8"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0E99F7F" w14:textId="77777777" w:rsidR="002B17EB" w:rsidRPr="002B17EB" w:rsidRDefault="002B17EB" w:rsidP="002B17EB">
            <w:pPr>
              <w:pStyle w:val="NoSpacing"/>
            </w:pPr>
            <w:r w:rsidRPr="002B17EB">
              <w:t>Major</w:t>
            </w:r>
            <w:r>
              <w:t xml:space="preserve"> (B)</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3D989B3D"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228838CF"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5EF81D7C"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6600"/>
            <w:vAlign w:val="center"/>
            <w:hideMark/>
          </w:tcPr>
          <w:p w14:paraId="6F901867" w14:textId="77777777" w:rsidR="002B17EB" w:rsidRPr="002B17EB" w:rsidRDefault="002B17EB" w:rsidP="002B17EB">
            <w:pPr>
              <w:pStyle w:val="NoSpacing"/>
            </w:pPr>
            <w:r w:rsidRPr="002B17EB">
              <w:t>H</w:t>
            </w:r>
          </w:p>
        </w:tc>
        <w:tc>
          <w:tcPr>
            <w:tcW w:w="1985"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06051903" w14:textId="77777777" w:rsidR="002B17EB" w:rsidRPr="002B17EB" w:rsidRDefault="002B17EB" w:rsidP="002B17EB">
            <w:pPr>
              <w:pStyle w:val="NoSpacing"/>
            </w:pPr>
            <w:r w:rsidRPr="002B17EB">
              <w:t>C</w:t>
            </w:r>
          </w:p>
        </w:tc>
      </w:tr>
      <w:tr w:rsidR="002B17EB" w14:paraId="093ACCEC" w14:textId="77777777" w:rsidTr="002B17EB">
        <w:trPr>
          <w:trHeight w:val="546"/>
        </w:trPr>
        <w:tc>
          <w:tcPr>
            <w:tcW w:w="1838" w:type="dxa"/>
            <w:tcBorders>
              <w:top w:val="single" w:sz="4" w:space="0" w:color="auto"/>
              <w:left w:val="single" w:sz="4" w:space="0" w:color="auto"/>
              <w:bottom w:val="single" w:sz="4" w:space="0" w:color="auto"/>
              <w:right w:val="single" w:sz="4" w:space="0" w:color="auto"/>
            </w:tcBorders>
            <w:vAlign w:val="center"/>
            <w:hideMark/>
          </w:tcPr>
          <w:p w14:paraId="091F630A" w14:textId="77777777" w:rsidR="002B17EB" w:rsidRPr="002B17EB" w:rsidRDefault="002B17EB" w:rsidP="002B17EB">
            <w:pPr>
              <w:pStyle w:val="NoSpacing"/>
            </w:pPr>
            <w:r w:rsidRPr="002B17EB">
              <w:t>Moderate</w:t>
            </w:r>
            <w:r>
              <w:t xml:space="preserve"> (</w:t>
            </w:r>
            <w:r w:rsidRPr="002B17EB">
              <w:t>C</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1427222B"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3C56938E" w14:textId="77777777" w:rsidR="002B17EB" w:rsidRPr="002B17EB" w:rsidRDefault="002B17EB" w:rsidP="002B17EB">
            <w:pPr>
              <w:pStyle w:val="NoSpacing"/>
            </w:pPr>
            <w:r w:rsidRPr="002B17EB">
              <w:t>M</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60677072"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7B51B8A7"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6600"/>
            <w:vAlign w:val="center"/>
            <w:hideMark/>
          </w:tcPr>
          <w:p w14:paraId="0925C673" w14:textId="77777777" w:rsidR="002B17EB" w:rsidRPr="002B17EB" w:rsidRDefault="002B17EB" w:rsidP="002B17EB">
            <w:pPr>
              <w:pStyle w:val="NoSpacing"/>
            </w:pPr>
            <w:r w:rsidRPr="002B17EB">
              <w:t>H</w:t>
            </w:r>
          </w:p>
        </w:tc>
      </w:tr>
      <w:tr w:rsidR="002B17EB" w14:paraId="6ACAC1E8"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2FD4347B" w14:textId="77777777" w:rsidR="002B17EB" w:rsidRPr="002B17EB" w:rsidRDefault="002B17EB" w:rsidP="002B17EB">
            <w:pPr>
              <w:pStyle w:val="NoSpacing"/>
            </w:pPr>
            <w:r w:rsidRPr="002B17EB">
              <w:t>Minor</w:t>
            </w:r>
            <w:r>
              <w:t xml:space="preserve"> (</w:t>
            </w:r>
            <w:r w:rsidRPr="002B17EB">
              <w:t>D</w:t>
            </w:r>
            <w:r>
              <w:t>)</w:t>
            </w:r>
          </w:p>
        </w:tc>
        <w:tc>
          <w:tcPr>
            <w:tcW w:w="132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7AEE15BE" w14:textId="77777777" w:rsidR="002B17EB" w:rsidRPr="002B17EB" w:rsidRDefault="002B17EB" w:rsidP="002B17EB">
            <w:pPr>
              <w:pStyle w:val="NoSpacing"/>
            </w:pPr>
            <w:r w:rsidRPr="002B17EB">
              <w:t>L</w:t>
            </w:r>
          </w:p>
        </w:tc>
        <w:tc>
          <w:tcPr>
            <w:tcW w:w="1507"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1AC509AB" w14:textId="77777777" w:rsidR="002B17EB" w:rsidRPr="002B17EB" w:rsidRDefault="002B17EB" w:rsidP="002B17EB">
            <w:pPr>
              <w:pStyle w:val="NoSpacing"/>
            </w:pPr>
            <w:r w:rsidRPr="002B17EB">
              <w:t>L</w:t>
            </w:r>
          </w:p>
        </w:tc>
        <w:tc>
          <w:tcPr>
            <w:tcW w:w="1418"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1410B17A" w14:textId="77777777" w:rsidR="002B17EB" w:rsidRPr="002B17EB" w:rsidRDefault="002B17EB" w:rsidP="002B17EB">
            <w:pPr>
              <w:pStyle w:val="NoSpacing"/>
            </w:pPr>
            <w:r w:rsidRPr="002B17EB">
              <w:t>M</w:t>
            </w:r>
          </w:p>
        </w:tc>
        <w:tc>
          <w:tcPr>
            <w:tcW w:w="127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5F754C51" w14:textId="77777777" w:rsidR="002B17EB" w:rsidRPr="002B17EB" w:rsidRDefault="002B17EB" w:rsidP="002B17EB">
            <w:pPr>
              <w:pStyle w:val="NoSpacing"/>
            </w:pPr>
            <w:r w:rsidRPr="002B17EB">
              <w:t>M</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31FDA5B4" w14:textId="77777777" w:rsidR="002B17EB" w:rsidRPr="002B17EB" w:rsidRDefault="002B17EB" w:rsidP="002B17EB">
            <w:pPr>
              <w:pStyle w:val="NoSpacing"/>
            </w:pPr>
            <w:r w:rsidRPr="002B17EB">
              <w:t>M</w:t>
            </w:r>
          </w:p>
        </w:tc>
      </w:tr>
      <w:tr w:rsidR="002B17EB" w14:paraId="544E78AF" w14:textId="77777777" w:rsidTr="002B17EB">
        <w:trPr>
          <w:trHeight w:val="547"/>
        </w:trPr>
        <w:tc>
          <w:tcPr>
            <w:tcW w:w="1838" w:type="dxa"/>
            <w:tcBorders>
              <w:top w:val="single" w:sz="4" w:space="0" w:color="auto"/>
              <w:left w:val="single" w:sz="4" w:space="0" w:color="auto"/>
              <w:bottom w:val="single" w:sz="4" w:space="0" w:color="auto"/>
              <w:right w:val="single" w:sz="4" w:space="0" w:color="auto"/>
            </w:tcBorders>
            <w:vAlign w:val="center"/>
            <w:hideMark/>
          </w:tcPr>
          <w:p w14:paraId="7F7DC11C" w14:textId="77777777" w:rsidR="002B17EB" w:rsidRPr="002B17EB" w:rsidRDefault="002B17EB" w:rsidP="002B17EB">
            <w:pPr>
              <w:pStyle w:val="NoSpacing"/>
            </w:pPr>
            <w:r>
              <w:t>Insignificant €</w:t>
            </w:r>
          </w:p>
        </w:tc>
        <w:tc>
          <w:tcPr>
            <w:tcW w:w="1328"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16665BAA" w14:textId="77777777" w:rsidR="002B17EB" w:rsidRPr="002B17EB" w:rsidRDefault="002B17EB" w:rsidP="002B17EB">
            <w:pPr>
              <w:pStyle w:val="NoSpacing"/>
            </w:pPr>
            <w:r w:rsidRPr="002B17EB">
              <w:t>VL</w:t>
            </w:r>
          </w:p>
        </w:tc>
        <w:tc>
          <w:tcPr>
            <w:tcW w:w="1507"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6FD75269" w14:textId="77777777" w:rsidR="002B17EB" w:rsidRPr="002B17EB" w:rsidRDefault="002B17EB" w:rsidP="002B17EB">
            <w:pPr>
              <w:pStyle w:val="NoSpacing"/>
            </w:pPr>
            <w:r w:rsidRPr="002B17EB">
              <w:t>VL</w:t>
            </w:r>
          </w:p>
        </w:tc>
        <w:tc>
          <w:tcPr>
            <w:tcW w:w="1418"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32817530" w14:textId="77777777" w:rsidR="002B17EB" w:rsidRPr="002B17EB" w:rsidRDefault="002B17EB" w:rsidP="002B17EB">
            <w:pPr>
              <w:pStyle w:val="NoSpacing"/>
            </w:pPr>
            <w:r w:rsidRPr="002B17EB">
              <w:t>L</w:t>
            </w:r>
          </w:p>
        </w:tc>
        <w:tc>
          <w:tcPr>
            <w:tcW w:w="1275"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2B7993C5" w14:textId="77777777" w:rsidR="002B17EB" w:rsidRPr="002B17EB" w:rsidRDefault="002B17EB" w:rsidP="002B17EB">
            <w:pPr>
              <w:pStyle w:val="NoSpacing"/>
            </w:pPr>
            <w:r w:rsidRPr="002B17EB">
              <w:t>L</w:t>
            </w:r>
          </w:p>
        </w:tc>
        <w:tc>
          <w:tcPr>
            <w:tcW w:w="1985"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7226C488" w14:textId="77777777" w:rsidR="002B17EB" w:rsidRPr="002B17EB" w:rsidRDefault="002B17EB" w:rsidP="002B17EB">
            <w:pPr>
              <w:pStyle w:val="NoSpacing"/>
            </w:pPr>
            <w:r w:rsidRPr="002B17EB">
              <w:t>M</w:t>
            </w:r>
          </w:p>
        </w:tc>
      </w:tr>
    </w:tbl>
    <w:p w14:paraId="6178C556" w14:textId="77777777" w:rsidR="002B17EB" w:rsidRPr="002B17EB" w:rsidRDefault="002B17EB" w:rsidP="002B17EB">
      <w:pPr>
        <w:pStyle w:val="NoSpacing"/>
      </w:pPr>
    </w:p>
    <w:p w14:paraId="7137666E" w14:textId="77777777" w:rsidR="002B17EB" w:rsidRPr="002B17EB" w:rsidRDefault="002B17EB" w:rsidP="002B17EB">
      <w:pPr>
        <w:pStyle w:val="NoSpacing"/>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7938"/>
      </w:tblGrid>
      <w:tr w:rsidR="002B17EB" w14:paraId="4875DBDB"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CCCC"/>
            <w:hideMark/>
          </w:tcPr>
          <w:p w14:paraId="75618344" w14:textId="77777777" w:rsidR="002B17EB" w:rsidRDefault="002B17EB" w:rsidP="002B17EB">
            <w:pPr>
              <w:pStyle w:val="NoSpacing"/>
              <w:rPr>
                <w:rFonts w:cs="Optima"/>
                <w:lang w:eastAsia="en-AU"/>
              </w:rPr>
            </w:pPr>
            <w:r>
              <w:rPr>
                <w:lang w:eastAsia="en-AU"/>
              </w:rPr>
              <w:t>Risk level</w:t>
            </w:r>
          </w:p>
        </w:tc>
        <w:tc>
          <w:tcPr>
            <w:tcW w:w="7938" w:type="dxa"/>
            <w:tcBorders>
              <w:top w:val="single" w:sz="4" w:space="0" w:color="auto"/>
              <w:left w:val="single" w:sz="4" w:space="0" w:color="auto"/>
              <w:bottom w:val="single" w:sz="4" w:space="0" w:color="auto"/>
              <w:right w:val="single" w:sz="4" w:space="0" w:color="auto"/>
            </w:tcBorders>
            <w:shd w:val="clear" w:color="auto" w:fill="CCCCCC"/>
            <w:hideMark/>
          </w:tcPr>
          <w:p w14:paraId="38F5CAE7" w14:textId="77777777" w:rsidR="002B17EB" w:rsidRDefault="002B17EB" w:rsidP="002B17EB">
            <w:pPr>
              <w:pStyle w:val="NoSpacing"/>
              <w:rPr>
                <w:lang w:eastAsia="en-AU"/>
              </w:rPr>
            </w:pPr>
            <w:r>
              <w:rPr>
                <w:lang w:eastAsia="en-AU"/>
              </w:rPr>
              <w:t>Required action</w:t>
            </w:r>
          </w:p>
        </w:tc>
      </w:tr>
      <w:tr w:rsidR="002B17EB" w14:paraId="36029249"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6C803586" w14:textId="77777777" w:rsidR="002B17EB" w:rsidRDefault="002B17EB" w:rsidP="002B17EB">
            <w:pPr>
              <w:pStyle w:val="NoSpacing"/>
              <w:rPr>
                <w:lang w:eastAsia="en-AU"/>
              </w:rPr>
            </w:pPr>
            <w:r>
              <w:rPr>
                <w:lang w:eastAsia="en-AU"/>
              </w:rPr>
              <w:t>Critical</w:t>
            </w:r>
          </w:p>
        </w:tc>
        <w:tc>
          <w:tcPr>
            <w:tcW w:w="7938" w:type="dxa"/>
            <w:tcBorders>
              <w:top w:val="single" w:sz="4" w:space="0" w:color="auto"/>
              <w:left w:val="single" w:sz="4" w:space="0" w:color="auto"/>
              <w:bottom w:val="single" w:sz="4" w:space="0" w:color="auto"/>
              <w:right w:val="single" w:sz="4" w:space="0" w:color="auto"/>
            </w:tcBorders>
            <w:hideMark/>
          </w:tcPr>
          <w:p w14:paraId="0D925523" w14:textId="77777777" w:rsidR="002B17EB" w:rsidRDefault="002B17EB" w:rsidP="002B17EB">
            <w:pPr>
              <w:pStyle w:val="NoSpacing"/>
              <w:rPr>
                <w:u w:val="single"/>
                <w:lang w:eastAsia="en-AU"/>
              </w:rPr>
            </w:pPr>
            <w:r>
              <w:rPr>
                <w:u w:val="single"/>
                <w:lang w:eastAsia="en-AU"/>
              </w:rPr>
              <w:t>Act immediately:</w:t>
            </w:r>
          </w:p>
          <w:p w14:paraId="41D8D224" w14:textId="77777777" w:rsidR="002B17EB" w:rsidRDefault="002B17EB" w:rsidP="002B17EB">
            <w:pPr>
              <w:pStyle w:val="NoSpacing"/>
              <w:rPr>
                <w:lang w:eastAsia="en-AU"/>
              </w:rPr>
            </w:pPr>
            <w:r>
              <w:rPr>
                <w:lang w:eastAsia="en-AU"/>
              </w:rPr>
              <w:t>The proposed task or process activity must not proceed. Steps must be taken to lower the risk level to as low as reasonably practicable using the hierarchy of risk controls.</w:t>
            </w:r>
          </w:p>
        </w:tc>
      </w:tr>
      <w:tr w:rsidR="002B17EB" w14:paraId="7D385CF2"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9900"/>
            <w:vAlign w:val="center"/>
            <w:hideMark/>
          </w:tcPr>
          <w:p w14:paraId="1BB2C0E1" w14:textId="77777777" w:rsidR="002B17EB" w:rsidRDefault="002B17EB" w:rsidP="002B17EB">
            <w:pPr>
              <w:pStyle w:val="NoSpacing"/>
              <w:rPr>
                <w:lang w:eastAsia="en-AU"/>
              </w:rPr>
            </w:pPr>
            <w:r>
              <w:rPr>
                <w:lang w:eastAsia="en-AU"/>
              </w:rPr>
              <w:t>High</w:t>
            </w:r>
          </w:p>
        </w:tc>
        <w:tc>
          <w:tcPr>
            <w:tcW w:w="7938" w:type="dxa"/>
            <w:tcBorders>
              <w:top w:val="single" w:sz="4" w:space="0" w:color="auto"/>
              <w:left w:val="single" w:sz="4" w:space="0" w:color="auto"/>
              <w:bottom w:val="single" w:sz="4" w:space="0" w:color="auto"/>
              <w:right w:val="single" w:sz="4" w:space="0" w:color="auto"/>
            </w:tcBorders>
            <w:hideMark/>
          </w:tcPr>
          <w:p w14:paraId="339E40B8" w14:textId="77777777" w:rsidR="002B17EB" w:rsidRDefault="002B17EB" w:rsidP="002B17EB">
            <w:pPr>
              <w:pStyle w:val="NoSpacing"/>
              <w:rPr>
                <w:u w:val="single"/>
                <w:lang w:eastAsia="en-AU"/>
              </w:rPr>
            </w:pPr>
            <w:r>
              <w:rPr>
                <w:u w:val="single"/>
                <w:lang w:eastAsia="en-AU"/>
              </w:rPr>
              <w:t>Act today:</w:t>
            </w:r>
          </w:p>
          <w:p w14:paraId="5925A989" w14:textId="77777777" w:rsidR="002B17EB" w:rsidRDefault="002B17EB" w:rsidP="002B17EB">
            <w:pPr>
              <w:pStyle w:val="NoSpacing"/>
              <w:rPr>
                <w:lang w:eastAsia="en-AU"/>
              </w:rPr>
            </w:pPr>
            <w:r>
              <w:rPr>
                <w:lang w:eastAsia="en-AU"/>
              </w:rPr>
              <w:t>The proposed activity can only proceed, provided that:</w:t>
            </w:r>
          </w:p>
          <w:p w14:paraId="14E5CCAE"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14:paraId="4EE9F5DE" w14:textId="77777777" w:rsidR="002B17EB" w:rsidRDefault="002B17EB" w:rsidP="002B17EB">
            <w:pPr>
              <w:pStyle w:val="NoSpacing"/>
              <w:rPr>
                <w:lang w:eastAsia="en-AU"/>
              </w:rPr>
            </w:pPr>
            <w:r>
              <w:rPr>
                <w:lang w:eastAsia="en-AU"/>
              </w:rPr>
              <w:t>(ii) the risk controls must include those identified in legislation, Standards, Codes of Practice etc.</w:t>
            </w:r>
          </w:p>
          <w:p w14:paraId="008A2A82" w14:textId="77777777" w:rsidR="002B17EB" w:rsidRDefault="002B17EB" w:rsidP="002B17EB">
            <w:pPr>
              <w:pStyle w:val="NoSpacing"/>
              <w:rPr>
                <w:lang w:eastAsia="en-AU"/>
              </w:rPr>
            </w:pPr>
            <w:r>
              <w:rPr>
                <w:lang w:eastAsia="en-AU"/>
              </w:rPr>
              <w:t>(iii) the risk assessment has been reviewed and approved by the Supervisor and</w:t>
            </w:r>
          </w:p>
          <w:p w14:paraId="4F8D5D12" w14:textId="77777777" w:rsidR="002B17EB" w:rsidRDefault="002B17EB" w:rsidP="002B17EB">
            <w:pPr>
              <w:pStyle w:val="NoSpacing"/>
              <w:rPr>
                <w:lang w:eastAsia="en-AU"/>
              </w:rPr>
            </w:pPr>
            <w:r>
              <w:rPr>
                <w:lang w:eastAsia="en-AU"/>
              </w:rPr>
              <w:t>(iv) The supervisor must review and document the effectiveness of the implemented risk controls.</w:t>
            </w:r>
          </w:p>
        </w:tc>
      </w:tr>
      <w:tr w:rsidR="002B17EB" w14:paraId="2AB70AF3"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FFCC00"/>
            <w:vAlign w:val="center"/>
            <w:hideMark/>
          </w:tcPr>
          <w:p w14:paraId="76529A4F" w14:textId="77777777" w:rsidR="002B17EB" w:rsidRDefault="002B17EB" w:rsidP="002B17EB">
            <w:pPr>
              <w:pStyle w:val="NoSpacing"/>
              <w:rPr>
                <w:lang w:eastAsia="en-AU"/>
              </w:rPr>
            </w:pPr>
            <w:r>
              <w:rPr>
                <w:lang w:eastAsia="en-AU"/>
              </w:rPr>
              <w:t>Medium</w:t>
            </w:r>
          </w:p>
        </w:tc>
        <w:tc>
          <w:tcPr>
            <w:tcW w:w="7938" w:type="dxa"/>
            <w:tcBorders>
              <w:top w:val="single" w:sz="4" w:space="0" w:color="auto"/>
              <w:left w:val="single" w:sz="4" w:space="0" w:color="auto"/>
              <w:bottom w:val="single" w:sz="4" w:space="0" w:color="auto"/>
              <w:right w:val="single" w:sz="4" w:space="0" w:color="auto"/>
            </w:tcBorders>
            <w:hideMark/>
          </w:tcPr>
          <w:p w14:paraId="59F6C634" w14:textId="77777777" w:rsidR="002B17EB" w:rsidRDefault="002B17EB" w:rsidP="002B17EB">
            <w:pPr>
              <w:pStyle w:val="NoSpacing"/>
              <w:rPr>
                <w:u w:val="single"/>
                <w:lang w:eastAsia="en-AU"/>
              </w:rPr>
            </w:pPr>
            <w:r>
              <w:rPr>
                <w:u w:val="single"/>
                <w:lang w:eastAsia="en-AU"/>
              </w:rPr>
              <w:t>Act this week:</w:t>
            </w:r>
          </w:p>
          <w:p w14:paraId="6B1E9C51" w14:textId="77777777" w:rsidR="002B17EB" w:rsidRDefault="002B17EB" w:rsidP="002B17EB">
            <w:pPr>
              <w:pStyle w:val="NoSpacing"/>
              <w:rPr>
                <w:lang w:eastAsia="en-AU"/>
              </w:rPr>
            </w:pPr>
            <w:r>
              <w:rPr>
                <w:lang w:eastAsia="en-AU"/>
              </w:rPr>
              <w:t>The proposed task or process can proceed, provided that:</w:t>
            </w:r>
          </w:p>
          <w:p w14:paraId="105FD10E" w14:textId="77777777" w:rsidR="002B17EB" w:rsidRDefault="002B17EB" w:rsidP="002B17EB">
            <w:pPr>
              <w:pStyle w:val="NoSpacing"/>
              <w:rPr>
                <w:lang w:eastAsia="en-AU"/>
              </w:rPr>
            </w:pPr>
            <w:r>
              <w:rPr>
                <w:lang w:eastAsia="en-AU"/>
              </w:rPr>
              <w:t>(</w:t>
            </w:r>
            <w:proofErr w:type="spellStart"/>
            <w:r>
              <w:rPr>
                <w:lang w:eastAsia="en-AU"/>
              </w:rPr>
              <w:t>i</w:t>
            </w:r>
            <w:proofErr w:type="spellEnd"/>
            <w:r>
              <w:rPr>
                <w:lang w:eastAsia="en-AU"/>
              </w:rPr>
              <w:t>) the risk level has been reduced to as low as reasonably practicable using the hierarchy of risk controls;</w:t>
            </w:r>
          </w:p>
          <w:p w14:paraId="46E3C2DA" w14:textId="77777777" w:rsidR="002B17EB" w:rsidRDefault="002B17EB" w:rsidP="002B17EB">
            <w:pPr>
              <w:pStyle w:val="NoSpacing"/>
              <w:rPr>
                <w:lang w:eastAsia="en-AU"/>
              </w:rPr>
            </w:pPr>
            <w:r>
              <w:rPr>
                <w:lang w:eastAsia="en-AU"/>
              </w:rPr>
              <w:t>(ii) the risk assessment has been reviewed and approved by the Supervisor.</w:t>
            </w:r>
          </w:p>
        </w:tc>
      </w:tr>
      <w:tr w:rsidR="002B17EB" w14:paraId="7BDCE7CA"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CCFFCC"/>
            <w:vAlign w:val="center"/>
            <w:hideMark/>
          </w:tcPr>
          <w:p w14:paraId="4B2BD961" w14:textId="77777777" w:rsidR="002B17EB" w:rsidRDefault="002B17EB" w:rsidP="002B17EB">
            <w:pPr>
              <w:pStyle w:val="NoSpacing"/>
              <w:rPr>
                <w:lang w:eastAsia="en-AU"/>
              </w:rPr>
            </w:pPr>
            <w:r>
              <w:rPr>
                <w:lang w:eastAsia="en-AU"/>
              </w:rPr>
              <w:t>Low</w:t>
            </w:r>
          </w:p>
        </w:tc>
        <w:tc>
          <w:tcPr>
            <w:tcW w:w="7938" w:type="dxa"/>
            <w:tcBorders>
              <w:top w:val="single" w:sz="4" w:space="0" w:color="auto"/>
              <w:left w:val="single" w:sz="4" w:space="0" w:color="auto"/>
              <w:bottom w:val="single" w:sz="4" w:space="0" w:color="auto"/>
              <w:right w:val="single" w:sz="4" w:space="0" w:color="auto"/>
            </w:tcBorders>
            <w:hideMark/>
          </w:tcPr>
          <w:p w14:paraId="6C3F348E" w14:textId="77777777" w:rsidR="002B17EB" w:rsidRDefault="002B17EB" w:rsidP="002B17EB">
            <w:pPr>
              <w:pStyle w:val="NoSpacing"/>
              <w:rPr>
                <w:u w:val="single"/>
                <w:lang w:eastAsia="en-AU"/>
              </w:rPr>
            </w:pPr>
            <w:r>
              <w:rPr>
                <w:u w:val="single"/>
                <w:lang w:eastAsia="en-AU"/>
              </w:rPr>
              <w:t>Act this month:</w:t>
            </w:r>
          </w:p>
          <w:p w14:paraId="4FD00F04" w14:textId="77777777" w:rsidR="002B17EB" w:rsidRDefault="002B17EB" w:rsidP="002B17EB">
            <w:pPr>
              <w:pStyle w:val="NoSpacing"/>
              <w:rPr>
                <w:lang w:eastAsia="en-AU"/>
              </w:rPr>
            </w:pPr>
            <w:r>
              <w:rPr>
                <w:lang w:eastAsia="en-AU"/>
              </w:rPr>
              <w:t>Managed by local documented routine procedures which must include application of the hierarchy of controls.</w:t>
            </w:r>
          </w:p>
        </w:tc>
      </w:tr>
      <w:tr w:rsidR="002B17EB" w14:paraId="78522616" w14:textId="77777777" w:rsidTr="002B17EB">
        <w:tc>
          <w:tcPr>
            <w:tcW w:w="1413"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64B51A54" w14:textId="77777777" w:rsidR="002B17EB" w:rsidRPr="002B17EB" w:rsidRDefault="002B17EB" w:rsidP="002B17EB">
            <w:pPr>
              <w:pStyle w:val="NoSpacing"/>
              <w:rPr>
                <w:lang w:eastAsia="en-AU"/>
              </w:rPr>
            </w:pPr>
            <w:r w:rsidRPr="002B17EB">
              <w:rPr>
                <w:lang w:eastAsia="en-AU"/>
              </w:rPr>
              <w:t>Very Low</w:t>
            </w:r>
          </w:p>
        </w:tc>
        <w:tc>
          <w:tcPr>
            <w:tcW w:w="7938" w:type="dxa"/>
            <w:tcBorders>
              <w:top w:val="single" w:sz="4" w:space="0" w:color="auto"/>
              <w:left w:val="single" w:sz="4" w:space="0" w:color="auto"/>
              <w:bottom w:val="single" w:sz="4" w:space="0" w:color="auto"/>
              <w:right w:val="single" w:sz="4" w:space="0" w:color="auto"/>
            </w:tcBorders>
            <w:hideMark/>
          </w:tcPr>
          <w:p w14:paraId="12C002BA" w14:textId="77777777" w:rsidR="002B17EB" w:rsidRPr="002B17EB" w:rsidRDefault="002B17EB" w:rsidP="002B17EB">
            <w:pPr>
              <w:pStyle w:val="NoSpacing"/>
              <w:rPr>
                <w:u w:val="single"/>
                <w:lang w:eastAsia="en-AU"/>
              </w:rPr>
            </w:pPr>
            <w:r w:rsidRPr="002B17EB">
              <w:rPr>
                <w:u w:val="single"/>
                <w:lang w:eastAsia="en-AU"/>
              </w:rPr>
              <w:t>Keep a watching brief:</w:t>
            </w:r>
          </w:p>
          <w:p w14:paraId="6B3556DC" w14:textId="77777777" w:rsidR="002B17EB" w:rsidRPr="002B17EB" w:rsidRDefault="002B17EB" w:rsidP="002B17EB">
            <w:pPr>
              <w:pStyle w:val="NoSpacing"/>
              <w:rPr>
                <w:lang w:eastAsia="en-AU"/>
              </w:rPr>
            </w:pPr>
            <w:r w:rsidRPr="002B17EB">
              <w:rPr>
                <w:lang w:eastAsia="en-AU"/>
              </w:rPr>
              <w:t>Although the risk level is low the situation should be monitored periodically to determine if the situation changes.</w:t>
            </w:r>
          </w:p>
        </w:tc>
      </w:tr>
    </w:tbl>
    <w:p w14:paraId="028C170D" w14:textId="77777777" w:rsidR="002B17EB" w:rsidRDefault="002B17EB" w:rsidP="002B17EB">
      <w:pPr>
        <w:pStyle w:val="NoSpacing"/>
      </w:pPr>
    </w:p>
    <w:p w14:paraId="535D0757" w14:textId="77777777" w:rsidR="002B17EB" w:rsidRDefault="002B17EB">
      <w:r>
        <w:br w:type="page"/>
      </w:r>
    </w:p>
    <w:p w14:paraId="32EF8899" w14:textId="77777777" w:rsidR="002B17EB" w:rsidRDefault="002B17EB" w:rsidP="002B17EB">
      <w:pPr>
        <w:pStyle w:val="NoSpacing"/>
      </w:pPr>
    </w:p>
    <w:p w14:paraId="2A5826F5" w14:textId="77777777" w:rsidR="002B17EB" w:rsidRPr="001545CA" w:rsidRDefault="002B17EB" w:rsidP="002B17EB">
      <w:pPr>
        <w:pStyle w:val="NoSpacing"/>
      </w:pP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7"/>
        <w:gridCol w:w="2508"/>
        <w:gridCol w:w="2508"/>
        <w:gridCol w:w="2508"/>
      </w:tblGrid>
      <w:tr w:rsidR="007A3C11" w:rsidRPr="007C53F2" w14:paraId="0617AF07" w14:textId="77777777" w:rsidTr="001545CA">
        <w:trPr>
          <w:trHeight w:val="344"/>
          <w:jc w:val="center"/>
        </w:trPr>
        <w:tc>
          <w:tcPr>
            <w:tcW w:w="2507" w:type="dxa"/>
          </w:tcPr>
          <w:p w14:paraId="12DB4286" w14:textId="77777777" w:rsidR="007A3C11" w:rsidRPr="007C53F2" w:rsidRDefault="007A3C11" w:rsidP="00811DAD">
            <w:pPr>
              <w:pStyle w:val="T2Header"/>
            </w:pPr>
            <w:r w:rsidRPr="007C53F2">
              <w:t>Hazard</w:t>
            </w:r>
          </w:p>
        </w:tc>
        <w:tc>
          <w:tcPr>
            <w:tcW w:w="2508" w:type="dxa"/>
          </w:tcPr>
          <w:p w14:paraId="0093C708" w14:textId="77777777" w:rsidR="007A3C11" w:rsidRPr="007C53F2" w:rsidRDefault="007A3C11" w:rsidP="00811DAD">
            <w:pPr>
              <w:pStyle w:val="T2Header"/>
            </w:pPr>
            <w:r w:rsidRPr="007C53F2">
              <w:t>Consequence</w:t>
            </w:r>
          </w:p>
        </w:tc>
        <w:tc>
          <w:tcPr>
            <w:tcW w:w="2508" w:type="dxa"/>
          </w:tcPr>
          <w:p w14:paraId="404721CC" w14:textId="77777777" w:rsidR="007A3C11" w:rsidRPr="007C53F2" w:rsidRDefault="007A3C11" w:rsidP="00811DAD">
            <w:pPr>
              <w:pStyle w:val="T2Header"/>
            </w:pPr>
            <w:r w:rsidRPr="007C53F2">
              <w:t>Likelihood</w:t>
            </w:r>
          </w:p>
        </w:tc>
        <w:tc>
          <w:tcPr>
            <w:tcW w:w="2508" w:type="dxa"/>
          </w:tcPr>
          <w:p w14:paraId="03E8692E" w14:textId="77777777" w:rsidR="007A3C11" w:rsidRPr="007C53F2" w:rsidRDefault="007A3C11" w:rsidP="00811DAD">
            <w:pPr>
              <w:pStyle w:val="T2Header"/>
            </w:pPr>
            <w:r w:rsidRPr="007C53F2">
              <w:t>Risk Level</w:t>
            </w:r>
          </w:p>
        </w:tc>
      </w:tr>
      <w:tr w:rsidR="007A3C11" w:rsidRPr="007C53F2" w14:paraId="4365F520" w14:textId="77777777" w:rsidTr="001545CA">
        <w:trPr>
          <w:trHeight w:val="325"/>
          <w:jc w:val="center"/>
        </w:trPr>
        <w:tc>
          <w:tcPr>
            <w:tcW w:w="2507" w:type="dxa"/>
          </w:tcPr>
          <w:p w14:paraId="55A2648D" w14:textId="19E2E420" w:rsidR="007A3C11" w:rsidRPr="007C53F2" w:rsidRDefault="00A63B74"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Electrocution (from exposed wire)</w:t>
            </w:r>
          </w:p>
        </w:tc>
        <w:tc>
          <w:tcPr>
            <w:tcW w:w="2508" w:type="dxa"/>
          </w:tcPr>
          <w:p w14:paraId="51F85A3A" w14:textId="0A1C5471" w:rsidR="007A3C11" w:rsidRPr="007C53F2" w:rsidRDefault="00B4688B"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Major</w:t>
            </w:r>
          </w:p>
        </w:tc>
        <w:tc>
          <w:tcPr>
            <w:tcW w:w="2508" w:type="dxa"/>
          </w:tcPr>
          <w:p w14:paraId="3FAA3737" w14:textId="278E7A7B" w:rsidR="007A3C11" w:rsidRPr="007C53F2" w:rsidRDefault="00B4688B"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00151226" w14:textId="0CF2A546" w:rsidR="007A3C11" w:rsidRPr="007C53F2" w:rsidRDefault="00A63B74"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r w:rsidR="007A3C11" w:rsidRPr="007C53F2" w14:paraId="70CCC244" w14:textId="77777777" w:rsidTr="001545CA">
        <w:trPr>
          <w:trHeight w:val="325"/>
          <w:jc w:val="center"/>
        </w:trPr>
        <w:tc>
          <w:tcPr>
            <w:tcW w:w="2507" w:type="dxa"/>
          </w:tcPr>
          <w:p w14:paraId="3979A4BE" w14:textId="7F0021C2" w:rsidR="007A3C11" w:rsidRPr="007C53F2" w:rsidRDefault="00A63B74"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Broken Chair (could cause spinal injury)</w:t>
            </w:r>
          </w:p>
        </w:tc>
        <w:tc>
          <w:tcPr>
            <w:tcW w:w="2508" w:type="dxa"/>
          </w:tcPr>
          <w:p w14:paraId="0AB1E584" w14:textId="7738FB09" w:rsidR="007A3C11" w:rsidRPr="007C53F2" w:rsidRDefault="00B4688B"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Moderate</w:t>
            </w:r>
          </w:p>
        </w:tc>
        <w:tc>
          <w:tcPr>
            <w:tcW w:w="2508" w:type="dxa"/>
          </w:tcPr>
          <w:p w14:paraId="65BEC048" w14:textId="6814EC66" w:rsidR="007A3C11" w:rsidRPr="007C53F2" w:rsidRDefault="00B4688B"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61E3875C" w14:textId="063D166D" w:rsidR="007A3C11" w:rsidRPr="007C53F2" w:rsidRDefault="00B4688B"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0396FF26" w14:textId="77777777" w:rsidTr="001545CA">
        <w:trPr>
          <w:trHeight w:val="325"/>
          <w:jc w:val="center"/>
        </w:trPr>
        <w:tc>
          <w:tcPr>
            <w:tcW w:w="2507" w:type="dxa"/>
          </w:tcPr>
          <w:p w14:paraId="7A458F7A" w14:textId="5B0F5D07" w:rsidR="007A3C11" w:rsidRPr="007C53F2" w:rsidRDefault="00A63B74"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Water leak from Air Conditioner (causing electrocution if near wires)</w:t>
            </w:r>
          </w:p>
        </w:tc>
        <w:tc>
          <w:tcPr>
            <w:tcW w:w="2508" w:type="dxa"/>
          </w:tcPr>
          <w:p w14:paraId="599E475C" w14:textId="14145666" w:rsidR="007A3C11" w:rsidRPr="007C53F2" w:rsidRDefault="00B4688B"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Major</w:t>
            </w:r>
          </w:p>
        </w:tc>
        <w:tc>
          <w:tcPr>
            <w:tcW w:w="2508" w:type="dxa"/>
          </w:tcPr>
          <w:p w14:paraId="282480FF" w14:textId="067E69F3" w:rsidR="007A3C11" w:rsidRPr="007C53F2" w:rsidRDefault="00B4688B"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Almost Certain</w:t>
            </w:r>
          </w:p>
        </w:tc>
        <w:tc>
          <w:tcPr>
            <w:tcW w:w="2508" w:type="dxa"/>
          </w:tcPr>
          <w:p w14:paraId="1B7571AF" w14:textId="7D4BF8F0" w:rsidR="007A3C11" w:rsidRPr="007C53F2" w:rsidRDefault="00B4688B"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0CC2C4C2" w14:textId="77777777" w:rsidTr="001545CA">
        <w:trPr>
          <w:trHeight w:val="325"/>
          <w:jc w:val="center"/>
        </w:trPr>
        <w:tc>
          <w:tcPr>
            <w:tcW w:w="2507" w:type="dxa"/>
          </w:tcPr>
          <w:p w14:paraId="52C70D99" w14:textId="46F7A0C2" w:rsidR="007A3C11" w:rsidRPr="007C53F2" w:rsidRDefault="00B4688B"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Sunburn</w:t>
            </w:r>
          </w:p>
        </w:tc>
        <w:tc>
          <w:tcPr>
            <w:tcW w:w="2508" w:type="dxa"/>
          </w:tcPr>
          <w:p w14:paraId="39619AA6" w14:textId="4F794FAA" w:rsidR="007A3C11" w:rsidRPr="007C53F2" w:rsidRDefault="00B4688B"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Moderate</w:t>
            </w:r>
          </w:p>
        </w:tc>
        <w:tc>
          <w:tcPr>
            <w:tcW w:w="2508" w:type="dxa"/>
          </w:tcPr>
          <w:p w14:paraId="707693A4" w14:textId="5D823B84" w:rsidR="007A3C11" w:rsidRPr="007C53F2" w:rsidRDefault="00B4688B"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Rare</w:t>
            </w:r>
          </w:p>
        </w:tc>
        <w:tc>
          <w:tcPr>
            <w:tcW w:w="2508" w:type="dxa"/>
          </w:tcPr>
          <w:p w14:paraId="100AE368" w14:textId="02053EF6" w:rsidR="007A3C11" w:rsidRPr="007C53F2" w:rsidRDefault="00A83FD6"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Low</w:t>
            </w:r>
          </w:p>
        </w:tc>
      </w:tr>
      <w:tr w:rsidR="007A3C11" w:rsidRPr="007C53F2" w14:paraId="19AC187F" w14:textId="77777777" w:rsidTr="001545CA">
        <w:trPr>
          <w:trHeight w:val="325"/>
          <w:jc w:val="center"/>
        </w:trPr>
        <w:tc>
          <w:tcPr>
            <w:tcW w:w="2507" w:type="dxa"/>
          </w:tcPr>
          <w:p w14:paraId="2702EDE4" w14:textId="0599DA08" w:rsidR="007A3C11" w:rsidRPr="007C53F2" w:rsidRDefault="008E743E"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Repetitive strain injury</w:t>
            </w:r>
          </w:p>
        </w:tc>
        <w:tc>
          <w:tcPr>
            <w:tcW w:w="2508" w:type="dxa"/>
          </w:tcPr>
          <w:p w14:paraId="366D0C23" w14:textId="3710F1CA" w:rsidR="007A3C11" w:rsidRPr="007C53F2" w:rsidRDefault="008E743E"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Major</w:t>
            </w:r>
          </w:p>
        </w:tc>
        <w:tc>
          <w:tcPr>
            <w:tcW w:w="2508" w:type="dxa"/>
          </w:tcPr>
          <w:p w14:paraId="1077590F" w14:textId="25E4129C" w:rsidR="007A3C11" w:rsidRPr="007C53F2" w:rsidRDefault="008E743E"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4DA04CB8" w14:textId="3B105AC5" w:rsidR="007A3C11" w:rsidRPr="007C53F2" w:rsidRDefault="008E743E"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r w:rsidR="007A3C11" w:rsidRPr="007C53F2" w14:paraId="7A3BA846" w14:textId="77777777" w:rsidTr="001545CA">
        <w:trPr>
          <w:trHeight w:val="325"/>
          <w:jc w:val="center"/>
        </w:trPr>
        <w:tc>
          <w:tcPr>
            <w:tcW w:w="2507" w:type="dxa"/>
          </w:tcPr>
          <w:p w14:paraId="7A3477F4" w14:textId="73968F7E" w:rsidR="007A3C11" w:rsidRPr="007C53F2" w:rsidRDefault="008E743E"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Vomit on the ground</w:t>
            </w:r>
          </w:p>
        </w:tc>
        <w:tc>
          <w:tcPr>
            <w:tcW w:w="2508" w:type="dxa"/>
          </w:tcPr>
          <w:p w14:paraId="49EAD835" w14:textId="333806ED" w:rsidR="007A3C11" w:rsidRPr="007C53F2" w:rsidRDefault="008E743E"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Moderate</w:t>
            </w:r>
          </w:p>
        </w:tc>
        <w:tc>
          <w:tcPr>
            <w:tcW w:w="2508" w:type="dxa"/>
          </w:tcPr>
          <w:p w14:paraId="517539CD" w14:textId="58E651FF" w:rsidR="007A3C11" w:rsidRPr="007C53F2" w:rsidRDefault="008E743E"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1937516E" w14:textId="58C5DC93" w:rsidR="007A3C11" w:rsidRPr="007C53F2" w:rsidRDefault="008E743E"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40AB53E9" w14:textId="77777777" w:rsidTr="001545CA">
        <w:trPr>
          <w:trHeight w:val="325"/>
          <w:jc w:val="center"/>
        </w:trPr>
        <w:tc>
          <w:tcPr>
            <w:tcW w:w="2507" w:type="dxa"/>
          </w:tcPr>
          <w:p w14:paraId="5DB371ED" w14:textId="28F4A9D7" w:rsidR="007A3C11" w:rsidRPr="007C53F2" w:rsidRDefault="00162A85"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Eye damage </w:t>
            </w:r>
          </w:p>
        </w:tc>
        <w:tc>
          <w:tcPr>
            <w:tcW w:w="2508" w:type="dxa"/>
          </w:tcPr>
          <w:p w14:paraId="48266B89" w14:textId="25244B82" w:rsidR="007A3C11" w:rsidRPr="007C53F2" w:rsidRDefault="00162A85"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Catastrophic</w:t>
            </w:r>
          </w:p>
        </w:tc>
        <w:tc>
          <w:tcPr>
            <w:tcW w:w="2508" w:type="dxa"/>
          </w:tcPr>
          <w:p w14:paraId="04F849D4" w14:textId="452B8C94" w:rsidR="007A3C11" w:rsidRPr="007C53F2" w:rsidRDefault="00162A85"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44350270" w14:textId="6C970393" w:rsidR="007A3C11" w:rsidRPr="007C53F2" w:rsidRDefault="00162A85"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r w:rsidR="007A3C11" w:rsidRPr="007C53F2" w14:paraId="38C5B3BF" w14:textId="77777777" w:rsidTr="001545CA">
        <w:trPr>
          <w:trHeight w:val="325"/>
          <w:jc w:val="center"/>
        </w:trPr>
        <w:tc>
          <w:tcPr>
            <w:tcW w:w="2507" w:type="dxa"/>
          </w:tcPr>
          <w:p w14:paraId="07BEE797" w14:textId="6ECC2A86" w:rsidR="007A3C11" w:rsidRPr="007C53F2" w:rsidRDefault="00162A85"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Bad Body posture from bad chairs</w:t>
            </w:r>
          </w:p>
        </w:tc>
        <w:tc>
          <w:tcPr>
            <w:tcW w:w="2508" w:type="dxa"/>
          </w:tcPr>
          <w:p w14:paraId="41C74C72" w14:textId="33CC5792" w:rsidR="007A3C11" w:rsidRPr="007C53F2" w:rsidRDefault="00162A85"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Major</w:t>
            </w:r>
          </w:p>
        </w:tc>
        <w:tc>
          <w:tcPr>
            <w:tcW w:w="2508" w:type="dxa"/>
          </w:tcPr>
          <w:p w14:paraId="15CC7AEC" w14:textId="14C6ECA5" w:rsidR="007A3C11" w:rsidRPr="007C53F2" w:rsidRDefault="00162A85"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60946A7A" w14:textId="720BDC41" w:rsidR="007A3C11" w:rsidRPr="007C53F2" w:rsidRDefault="00162A85"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r w:rsidR="007A3C11" w:rsidRPr="007C53F2" w14:paraId="60D76780" w14:textId="77777777" w:rsidTr="001545CA">
        <w:trPr>
          <w:trHeight w:val="325"/>
          <w:jc w:val="center"/>
        </w:trPr>
        <w:tc>
          <w:tcPr>
            <w:tcW w:w="2507" w:type="dxa"/>
          </w:tcPr>
          <w:p w14:paraId="138D6FAB" w14:textId="49DF6D5C" w:rsidR="007A3C11" w:rsidRPr="007C53F2" w:rsidRDefault="00162A85"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Tripping over cords</w:t>
            </w:r>
          </w:p>
        </w:tc>
        <w:tc>
          <w:tcPr>
            <w:tcW w:w="2508" w:type="dxa"/>
          </w:tcPr>
          <w:p w14:paraId="3401BF53" w14:textId="7843F32F" w:rsidR="007A3C11" w:rsidRPr="007C53F2" w:rsidRDefault="00162A85"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Moderate</w:t>
            </w:r>
          </w:p>
        </w:tc>
        <w:tc>
          <w:tcPr>
            <w:tcW w:w="2508" w:type="dxa"/>
          </w:tcPr>
          <w:p w14:paraId="4215A294" w14:textId="5D377F33" w:rsidR="007A3C11" w:rsidRPr="007C53F2" w:rsidRDefault="00162A85"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530ACFEC" w14:textId="317CF54F" w:rsidR="007A3C11" w:rsidRPr="007C53F2" w:rsidRDefault="00162A85"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Medium</w:t>
            </w:r>
          </w:p>
        </w:tc>
      </w:tr>
      <w:tr w:rsidR="007A3C11" w:rsidRPr="007C53F2" w14:paraId="6196DBEE" w14:textId="77777777" w:rsidTr="001545CA">
        <w:trPr>
          <w:trHeight w:val="325"/>
          <w:jc w:val="center"/>
        </w:trPr>
        <w:tc>
          <w:tcPr>
            <w:tcW w:w="2507" w:type="dxa"/>
          </w:tcPr>
          <w:p w14:paraId="42AA8060" w14:textId="73B8A35A" w:rsidR="007A3C11" w:rsidRPr="007C53F2" w:rsidRDefault="00162A85"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Burnt arm from hot contents on printer</w:t>
            </w:r>
          </w:p>
        </w:tc>
        <w:tc>
          <w:tcPr>
            <w:tcW w:w="2508" w:type="dxa"/>
          </w:tcPr>
          <w:p w14:paraId="220BCBC7" w14:textId="7B544610" w:rsidR="007A3C11" w:rsidRPr="007C53F2" w:rsidRDefault="00162A85"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Catastrophic</w:t>
            </w:r>
          </w:p>
        </w:tc>
        <w:tc>
          <w:tcPr>
            <w:tcW w:w="2508" w:type="dxa"/>
          </w:tcPr>
          <w:p w14:paraId="39955029" w14:textId="72BA42EF" w:rsidR="007A3C11" w:rsidRPr="007C53F2" w:rsidRDefault="00162A85"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3030F795" w14:textId="43CA2B81" w:rsidR="007A3C11" w:rsidRPr="007C53F2" w:rsidRDefault="00162A85"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r w:rsidR="007A3C11" w:rsidRPr="007C53F2" w14:paraId="127CB2C5" w14:textId="77777777" w:rsidTr="001545CA">
        <w:trPr>
          <w:trHeight w:val="325"/>
          <w:jc w:val="center"/>
        </w:trPr>
        <w:tc>
          <w:tcPr>
            <w:tcW w:w="2507" w:type="dxa"/>
          </w:tcPr>
          <w:p w14:paraId="73801A44" w14:textId="469515D6" w:rsidR="007A3C11" w:rsidRPr="007C53F2" w:rsidRDefault="00162A85"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Bullied by a co-worker</w:t>
            </w:r>
          </w:p>
        </w:tc>
        <w:tc>
          <w:tcPr>
            <w:tcW w:w="2508" w:type="dxa"/>
          </w:tcPr>
          <w:p w14:paraId="147C969F" w14:textId="0467F467" w:rsidR="007A3C11" w:rsidRPr="007C53F2" w:rsidRDefault="00162A85"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Catastrophic</w:t>
            </w:r>
          </w:p>
        </w:tc>
        <w:tc>
          <w:tcPr>
            <w:tcW w:w="2508" w:type="dxa"/>
          </w:tcPr>
          <w:p w14:paraId="0AAB053E" w14:textId="672C8915" w:rsidR="007A3C11" w:rsidRPr="007C53F2" w:rsidRDefault="00162A85"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5DF4C6D5" w14:textId="1E1223C0" w:rsidR="007A3C11" w:rsidRPr="007C53F2" w:rsidRDefault="00162A85"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64156E68" w14:textId="77777777" w:rsidTr="001545CA">
        <w:trPr>
          <w:trHeight w:val="325"/>
          <w:jc w:val="center"/>
        </w:trPr>
        <w:tc>
          <w:tcPr>
            <w:tcW w:w="2507" w:type="dxa"/>
          </w:tcPr>
          <w:p w14:paraId="54E2FDCA" w14:textId="6945ECDC" w:rsidR="007A3C11" w:rsidRPr="007C53F2" w:rsidRDefault="00162A85"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Fire </w:t>
            </w:r>
          </w:p>
        </w:tc>
        <w:tc>
          <w:tcPr>
            <w:tcW w:w="2508" w:type="dxa"/>
          </w:tcPr>
          <w:p w14:paraId="232F2080" w14:textId="3CE82F68" w:rsidR="007A3C11" w:rsidRPr="007C53F2" w:rsidRDefault="00162A85"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Catastrophic </w:t>
            </w:r>
          </w:p>
        </w:tc>
        <w:tc>
          <w:tcPr>
            <w:tcW w:w="2508" w:type="dxa"/>
          </w:tcPr>
          <w:p w14:paraId="61FE9A7A" w14:textId="0B2AE4B1" w:rsidR="007A3C11" w:rsidRPr="007C53F2" w:rsidRDefault="00162A85"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Unlikely</w:t>
            </w:r>
          </w:p>
        </w:tc>
        <w:tc>
          <w:tcPr>
            <w:tcW w:w="2508" w:type="dxa"/>
          </w:tcPr>
          <w:p w14:paraId="7F791B33" w14:textId="1A8D632C" w:rsidR="007A3C11" w:rsidRPr="007C53F2" w:rsidRDefault="00162A85"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55F2DEC4" w14:textId="77777777" w:rsidTr="001545CA">
        <w:trPr>
          <w:trHeight w:val="325"/>
          <w:jc w:val="center"/>
        </w:trPr>
        <w:tc>
          <w:tcPr>
            <w:tcW w:w="2507" w:type="dxa"/>
          </w:tcPr>
          <w:p w14:paraId="253987CA" w14:textId="47A4B218" w:rsidR="007A3C11" w:rsidRPr="007C53F2" w:rsidRDefault="00162A85"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Falling desktop computers</w:t>
            </w:r>
          </w:p>
        </w:tc>
        <w:tc>
          <w:tcPr>
            <w:tcW w:w="2508" w:type="dxa"/>
          </w:tcPr>
          <w:p w14:paraId="2B1B1B76" w14:textId="59FE9E52" w:rsidR="007A3C11" w:rsidRPr="007C53F2" w:rsidRDefault="00162A85"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Major</w:t>
            </w:r>
          </w:p>
        </w:tc>
        <w:tc>
          <w:tcPr>
            <w:tcW w:w="2508" w:type="dxa"/>
          </w:tcPr>
          <w:p w14:paraId="49F957DB" w14:textId="0D39A1B3" w:rsidR="007A3C11" w:rsidRPr="007C53F2" w:rsidRDefault="00162A85"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Possible</w:t>
            </w:r>
          </w:p>
        </w:tc>
        <w:tc>
          <w:tcPr>
            <w:tcW w:w="2508" w:type="dxa"/>
          </w:tcPr>
          <w:p w14:paraId="7DAC4C2A" w14:textId="724186DF" w:rsidR="007A3C11" w:rsidRPr="007C53F2" w:rsidRDefault="00162A85"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r w:rsidR="007A3C11" w:rsidRPr="007C53F2" w14:paraId="51B56B78" w14:textId="77777777" w:rsidTr="001545CA">
        <w:trPr>
          <w:trHeight w:val="325"/>
          <w:jc w:val="center"/>
        </w:trPr>
        <w:tc>
          <w:tcPr>
            <w:tcW w:w="2507" w:type="dxa"/>
          </w:tcPr>
          <w:p w14:paraId="6158FA9D" w14:textId="2EE048E9" w:rsidR="007A3C11" w:rsidRPr="007C53F2" w:rsidRDefault="00162A85"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Particles from a 3D printer producing toxic vapours</w:t>
            </w:r>
          </w:p>
        </w:tc>
        <w:tc>
          <w:tcPr>
            <w:tcW w:w="2508" w:type="dxa"/>
          </w:tcPr>
          <w:p w14:paraId="2D934B14" w14:textId="5FF7D10B" w:rsidR="007A3C11" w:rsidRPr="007C53F2" w:rsidRDefault="00162A85"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Major</w:t>
            </w:r>
          </w:p>
        </w:tc>
        <w:tc>
          <w:tcPr>
            <w:tcW w:w="2508" w:type="dxa"/>
          </w:tcPr>
          <w:p w14:paraId="06B40347" w14:textId="0627FB60" w:rsidR="007A3C11" w:rsidRPr="007C53F2" w:rsidRDefault="00162A85"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Likely</w:t>
            </w:r>
          </w:p>
        </w:tc>
        <w:tc>
          <w:tcPr>
            <w:tcW w:w="2508" w:type="dxa"/>
          </w:tcPr>
          <w:p w14:paraId="42EE796F" w14:textId="3FDB8859" w:rsidR="007A3C11" w:rsidRPr="007C53F2" w:rsidRDefault="00162A85"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w:t>
            </w:r>
          </w:p>
        </w:tc>
      </w:tr>
      <w:tr w:rsidR="007A3C11" w:rsidRPr="007C53F2" w14:paraId="57A0B412" w14:textId="77777777" w:rsidTr="001545CA">
        <w:trPr>
          <w:trHeight w:val="325"/>
          <w:jc w:val="center"/>
        </w:trPr>
        <w:tc>
          <w:tcPr>
            <w:tcW w:w="2507" w:type="dxa"/>
          </w:tcPr>
          <w:p w14:paraId="37E8B3C2" w14:textId="378A5076" w:rsidR="007A3C11" w:rsidRPr="007C53F2" w:rsidRDefault="00162A85"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 xml:space="preserve">Overloaded Power outlets </w:t>
            </w:r>
          </w:p>
        </w:tc>
        <w:tc>
          <w:tcPr>
            <w:tcW w:w="2508" w:type="dxa"/>
          </w:tcPr>
          <w:p w14:paraId="7544F928" w14:textId="56960D08" w:rsidR="007A3C11" w:rsidRPr="007C53F2" w:rsidRDefault="00162A85"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Catastrophic</w:t>
            </w:r>
          </w:p>
        </w:tc>
        <w:tc>
          <w:tcPr>
            <w:tcW w:w="2508" w:type="dxa"/>
          </w:tcPr>
          <w:p w14:paraId="72177202" w14:textId="3C5E1B77" w:rsidR="007A3C11" w:rsidRPr="007C53F2" w:rsidRDefault="00162A85"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(Depending on how the workplace is structured) Possible</w:t>
            </w:r>
          </w:p>
        </w:tc>
        <w:tc>
          <w:tcPr>
            <w:tcW w:w="2508" w:type="dxa"/>
          </w:tcPr>
          <w:p w14:paraId="087DA7F2" w14:textId="34FC51CB" w:rsidR="007A3C11" w:rsidRPr="007C53F2" w:rsidRDefault="00162A85"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Critical</w:t>
            </w:r>
          </w:p>
        </w:tc>
      </w:tr>
    </w:tbl>
    <w:p w14:paraId="4B29097B" w14:textId="77777777" w:rsidR="002B17EB" w:rsidRDefault="002B17EB"/>
    <w:p w14:paraId="005D7F97" w14:textId="77777777" w:rsidR="002B17EB" w:rsidRDefault="002B17EB">
      <w:pPr>
        <w:sectPr w:rsidR="002B17EB" w:rsidSect="008E52E2">
          <w:headerReference w:type="even" r:id="rId9"/>
          <w:headerReference w:type="default" r:id="rId10"/>
          <w:footerReference w:type="default" r:id="rId11"/>
          <w:headerReference w:type="first" r:id="rId12"/>
          <w:pgSz w:w="11906" w:h="16838"/>
          <w:pgMar w:top="1440" w:right="1440" w:bottom="1440" w:left="1440" w:header="340" w:footer="708" w:gutter="0"/>
          <w:cols w:space="708"/>
          <w:docGrid w:linePitch="360"/>
        </w:sectPr>
      </w:pPr>
    </w:p>
    <w:tbl>
      <w:tblPr>
        <w:tblW w:w="14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4077"/>
        <w:gridCol w:w="10915"/>
      </w:tblGrid>
      <w:tr w:rsidR="007A3C11" w:rsidRPr="007C53F2" w14:paraId="769177E3" w14:textId="77777777" w:rsidTr="007A3C11">
        <w:trPr>
          <w:trHeight w:val="60"/>
          <w:jc w:val="center"/>
        </w:trPr>
        <w:tc>
          <w:tcPr>
            <w:tcW w:w="4077" w:type="dxa"/>
            <w:shd w:val="clear" w:color="auto" w:fill="B5DAFF"/>
          </w:tcPr>
          <w:p w14:paraId="1DF47769" w14:textId="77777777" w:rsidR="007A3C11" w:rsidRPr="007C53F2" w:rsidRDefault="007A3C11" w:rsidP="00811DAD">
            <w:pPr>
              <w:pStyle w:val="BodyFormSamples"/>
            </w:pPr>
            <w:r w:rsidRPr="007C53F2">
              <w:lastRenderedPageBreak/>
              <w:t>Workplace location:</w:t>
            </w:r>
          </w:p>
        </w:tc>
        <w:tc>
          <w:tcPr>
            <w:tcW w:w="10915" w:type="dxa"/>
            <w:shd w:val="clear" w:color="auto" w:fill="B5DAFF"/>
          </w:tcPr>
          <w:p w14:paraId="4695A96C" w14:textId="71AAA779" w:rsidR="007A3C11" w:rsidRPr="007C53F2" w:rsidRDefault="00C942A9"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FrontStar</w:t>
            </w:r>
          </w:p>
        </w:tc>
      </w:tr>
      <w:tr w:rsidR="007A3C11" w:rsidRPr="007C53F2" w14:paraId="12BC2468" w14:textId="77777777" w:rsidTr="007A3C11">
        <w:trPr>
          <w:trHeight w:val="60"/>
          <w:jc w:val="center"/>
        </w:trPr>
        <w:tc>
          <w:tcPr>
            <w:tcW w:w="4077" w:type="dxa"/>
            <w:shd w:val="clear" w:color="auto" w:fill="B5DAFF"/>
          </w:tcPr>
          <w:p w14:paraId="45B12FA2" w14:textId="77777777" w:rsidR="007A3C11" w:rsidRPr="007C53F2" w:rsidRDefault="007A3C11" w:rsidP="00811DAD">
            <w:pPr>
              <w:pStyle w:val="BodyFormSamples"/>
            </w:pPr>
            <w:r w:rsidRPr="007C53F2">
              <w:t>Name of person conducting assessment:</w:t>
            </w:r>
          </w:p>
        </w:tc>
        <w:tc>
          <w:tcPr>
            <w:tcW w:w="10915" w:type="dxa"/>
            <w:shd w:val="clear" w:color="auto" w:fill="B5DAFF"/>
          </w:tcPr>
          <w:p w14:paraId="397D308B" w14:textId="22A8A039" w:rsidR="007A3C11" w:rsidRPr="007C53F2" w:rsidRDefault="00C942A9"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Benjamin McDonald</w:t>
            </w:r>
          </w:p>
        </w:tc>
      </w:tr>
      <w:tr w:rsidR="007A3C11" w:rsidRPr="007C53F2" w14:paraId="3F9463B4" w14:textId="77777777" w:rsidTr="007A3C11">
        <w:trPr>
          <w:trHeight w:val="60"/>
          <w:jc w:val="center"/>
        </w:trPr>
        <w:tc>
          <w:tcPr>
            <w:tcW w:w="4077" w:type="dxa"/>
            <w:shd w:val="clear" w:color="auto" w:fill="B5DAFF"/>
          </w:tcPr>
          <w:p w14:paraId="56CD7070" w14:textId="77777777" w:rsidR="007A3C11" w:rsidRPr="007C53F2" w:rsidRDefault="007A3C11" w:rsidP="00811DAD">
            <w:pPr>
              <w:pStyle w:val="BodyFormSamples"/>
            </w:pPr>
            <w:r w:rsidRPr="007C53F2">
              <w:t>Date:</w:t>
            </w:r>
          </w:p>
        </w:tc>
        <w:tc>
          <w:tcPr>
            <w:tcW w:w="10915" w:type="dxa"/>
            <w:shd w:val="clear" w:color="auto" w:fill="B5DAFF"/>
          </w:tcPr>
          <w:p w14:paraId="225F5D8B" w14:textId="5639DBDB" w:rsidR="007A3C11" w:rsidRPr="007C53F2" w:rsidRDefault="00C942A9"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11/03/2020</w:t>
            </w:r>
          </w:p>
        </w:tc>
      </w:tr>
    </w:tbl>
    <w:p w14:paraId="3AC1D1CC" w14:textId="77777777" w:rsidR="007A3C11" w:rsidRDefault="007A3C11"/>
    <w:tbl>
      <w:tblPr>
        <w:tblW w:w="14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2"/>
        <w:gridCol w:w="1640"/>
        <w:gridCol w:w="2105"/>
        <w:gridCol w:w="426"/>
        <w:gridCol w:w="1842"/>
        <w:gridCol w:w="362"/>
        <w:gridCol w:w="2219"/>
        <w:gridCol w:w="1134"/>
        <w:gridCol w:w="992"/>
        <w:gridCol w:w="255"/>
        <w:gridCol w:w="3685"/>
      </w:tblGrid>
      <w:tr w:rsidR="007A3C11" w:rsidRPr="007C53F2" w14:paraId="1451D301" w14:textId="77777777" w:rsidTr="00FB04B7">
        <w:trPr>
          <w:trHeight w:val="60"/>
          <w:jc w:val="center"/>
        </w:trPr>
        <w:tc>
          <w:tcPr>
            <w:tcW w:w="332" w:type="dxa"/>
            <w:shd w:val="clear" w:color="auto" w:fill="FFC425"/>
          </w:tcPr>
          <w:p w14:paraId="389A5E0B" w14:textId="77777777" w:rsidR="007A3C11" w:rsidRPr="007C53F2" w:rsidRDefault="007A3C11" w:rsidP="00811DAD">
            <w:pPr>
              <w:pStyle w:val="BodyFormSamples"/>
              <w:jc w:val="center"/>
            </w:pPr>
            <w:r w:rsidRPr="007C53F2">
              <w:t>S</w:t>
            </w:r>
          </w:p>
        </w:tc>
        <w:tc>
          <w:tcPr>
            <w:tcW w:w="3745" w:type="dxa"/>
            <w:gridSpan w:val="2"/>
            <w:shd w:val="clear" w:color="auto" w:fill="B5DAFF"/>
          </w:tcPr>
          <w:p w14:paraId="1516AB28" w14:textId="77777777" w:rsidR="007A3C11" w:rsidRPr="007C53F2" w:rsidRDefault="007A3C11" w:rsidP="00811DAD">
            <w:pPr>
              <w:pStyle w:val="BodyFormSamples"/>
            </w:pPr>
            <w:r w:rsidRPr="007C53F2">
              <w:t>Spot the hazard</w:t>
            </w:r>
          </w:p>
        </w:tc>
        <w:tc>
          <w:tcPr>
            <w:tcW w:w="426" w:type="dxa"/>
            <w:shd w:val="clear" w:color="auto" w:fill="FFC425"/>
          </w:tcPr>
          <w:p w14:paraId="21B0EB3C" w14:textId="77777777" w:rsidR="007A3C11" w:rsidRPr="007C53F2" w:rsidRDefault="007A3C11" w:rsidP="00811DAD">
            <w:pPr>
              <w:pStyle w:val="BodyFormSamples"/>
              <w:jc w:val="center"/>
            </w:pPr>
            <w:r w:rsidRPr="007C53F2">
              <w:t>A</w:t>
            </w:r>
          </w:p>
        </w:tc>
        <w:tc>
          <w:tcPr>
            <w:tcW w:w="1842" w:type="dxa"/>
            <w:shd w:val="clear" w:color="auto" w:fill="B5DAFF"/>
          </w:tcPr>
          <w:p w14:paraId="1B3D1E23" w14:textId="77777777" w:rsidR="007A3C11" w:rsidRPr="007C53F2" w:rsidRDefault="007A3C11" w:rsidP="00811DAD">
            <w:pPr>
              <w:pStyle w:val="BodyFormSamples"/>
            </w:pPr>
            <w:r w:rsidRPr="007C53F2">
              <w:t>Assess the risk</w:t>
            </w:r>
          </w:p>
        </w:tc>
        <w:tc>
          <w:tcPr>
            <w:tcW w:w="362" w:type="dxa"/>
            <w:shd w:val="clear" w:color="auto" w:fill="FFC425"/>
          </w:tcPr>
          <w:p w14:paraId="12B9E72E" w14:textId="77777777" w:rsidR="007A3C11" w:rsidRPr="007C53F2" w:rsidRDefault="007A3C11" w:rsidP="00811DAD">
            <w:pPr>
              <w:pStyle w:val="BodyFormSamples"/>
              <w:jc w:val="center"/>
            </w:pPr>
            <w:r w:rsidRPr="007C53F2">
              <w:t>F</w:t>
            </w:r>
          </w:p>
        </w:tc>
        <w:tc>
          <w:tcPr>
            <w:tcW w:w="4345" w:type="dxa"/>
            <w:gridSpan w:val="3"/>
            <w:shd w:val="clear" w:color="auto" w:fill="B5DAFF"/>
          </w:tcPr>
          <w:p w14:paraId="00E6879D" w14:textId="77777777" w:rsidR="007A3C11" w:rsidRPr="007C53F2" w:rsidRDefault="007A3C11" w:rsidP="00811DAD">
            <w:pPr>
              <w:pStyle w:val="BodyFormSamples"/>
            </w:pPr>
            <w:r w:rsidRPr="007C53F2">
              <w:t>Fix the problem</w:t>
            </w:r>
          </w:p>
        </w:tc>
        <w:tc>
          <w:tcPr>
            <w:tcW w:w="255" w:type="dxa"/>
            <w:shd w:val="clear" w:color="auto" w:fill="FFC425"/>
          </w:tcPr>
          <w:p w14:paraId="26ED327B" w14:textId="77777777" w:rsidR="007A3C11" w:rsidRPr="007C53F2" w:rsidRDefault="007A3C11" w:rsidP="00811DAD">
            <w:pPr>
              <w:pStyle w:val="BodyFormSamples"/>
              <w:jc w:val="center"/>
            </w:pPr>
            <w:r w:rsidRPr="007C53F2">
              <w:t>E</w:t>
            </w:r>
          </w:p>
        </w:tc>
        <w:tc>
          <w:tcPr>
            <w:tcW w:w="3685" w:type="dxa"/>
            <w:shd w:val="clear" w:color="auto" w:fill="B5DAFF"/>
          </w:tcPr>
          <w:p w14:paraId="74B6651C" w14:textId="77777777" w:rsidR="007A3C11" w:rsidRPr="007C53F2" w:rsidRDefault="007A3C11" w:rsidP="00811DAD">
            <w:pPr>
              <w:pStyle w:val="BodyFormSamples"/>
            </w:pPr>
            <w:r w:rsidRPr="007C53F2">
              <w:t>Evaluate results</w:t>
            </w:r>
          </w:p>
        </w:tc>
      </w:tr>
      <w:tr w:rsidR="007A3C11" w:rsidRPr="007C53F2" w14:paraId="5F16E419" w14:textId="77777777" w:rsidTr="000F34E0">
        <w:trPr>
          <w:trHeight w:val="60"/>
          <w:jc w:val="center"/>
        </w:trPr>
        <w:tc>
          <w:tcPr>
            <w:tcW w:w="1972" w:type="dxa"/>
            <w:gridSpan w:val="2"/>
            <w:vMerge w:val="restart"/>
            <w:shd w:val="clear" w:color="auto" w:fill="B5DAFF"/>
          </w:tcPr>
          <w:p w14:paraId="221897EB" w14:textId="77777777" w:rsidR="007A3C11" w:rsidRPr="007C53F2" w:rsidRDefault="007A3C11" w:rsidP="00811DAD">
            <w:pPr>
              <w:pStyle w:val="BodyFormSamples"/>
            </w:pPr>
            <w:r w:rsidRPr="007C53F2">
              <w:t>Identify the work task or activity</w:t>
            </w:r>
          </w:p>
        </w:tc>
        <w:tc>
          <w:tcPr>
            <w:tcW w:w="2105" w:type="dxa"/>
            <w:vMerge w:val="restart"/>
            <w:shd w:val="clear" w:color="auto" w:fill="B5DAFF"/>
          </w:tcPr>
          <w:p w14:paraId="2488E1F2" w14:textId="77777777" w:rsidR="007A3C11" w:rsidRPr="007C53F2" w:rsidRDefault="007A3C11" w:rsidP="00811DAD">
            <w:pPr>
              <w:pStyle w:val="BodyFormSamples"/>
            </w:pPr>
            <w:r w:rsidRPr="007C53F2">
              <w:t>What are the hazards associated with each activity or the steps in each activity</w:t>
            </w:r>
          </w:p>
        </w:tc>
        <w:tc>
          <w:tcPr>
            <w:tcW w:w="2268" w:type="dxa"/>
            <w:gridSpan w:val="2"/>
            <w:vMerge w:val="restart"/>
            <w:shd w:val="clear" w:color="auto" w:fill="B5DAFF"/>
          </w:tcPr>
          <w:p w14:paraId="3250D702" w14:textId="77777777" w:rsidR="007A3C11" w:rsidRPr="007C53F2" w:rsidRDefault="007A3C11" w:rsidP="00811DAD">
            <w:pPr>
              <w:pStyle w:val="BodyFormSamples"/>
            </w:pPr>
            <w:r w:rsidRPr="007C53F2">
              <w:t>Is the risk associated with the hazard low, moderate, significant or high?</w:t>
            </w:r>
          </w:p>
        </w:tc>
        <w:tc>
          <w:tcPr>
            <w:tcW w:w="2581" w:type="dxa"/>
            <w:gridSpan w:val="2"/>
            <w:vMerge w:val="restart"/>
            <w:shd w:val="clear" w:color="auto" w:fill="B5DAFF"/>
          </w:tcPr>
          <w:p w14:paraId="62553640" w14:textId="77777777" w:rsidR="007A3C11" w:rsidRPr="007C53F2" w:rsidRDefault="007A3C11" w:rsidP="00811DAD">
            <w:pPr>
              <w:pStyle w:val="BodyFormSamples"/>
            </w:pPr>
            <w:r w:rsidRPr="007C53F2">
              <w:t>If the risk is deemed unacceptable for the task, what will be done to reduce or remove the risk?</w:t>
            </w:r>
          </w:p>
        </w:tc>
        <w:tc>
          <w:tcPr>
            <w:tcW w:w="1134" w:type="dxa"/>
            <w:vMerge w:val="restart"/>
            <w:shd w:val="clear" w:color="auto" w:fill="B5DAFF"/>
          </w:tcPr>
          <w:p w14:paraId="7A0F1CDF" w14:textId="77777777" w:rsidR="007A3C11" w:rsidRPr="007C53F2" w:rsidRDefault="007A3C11" w:rsidP="00811DAD">
            <w:pPr>
              <w:pStyle w:val="BodyFormSamples"/>
            </w:pPr>
            <w:r w:rsidRPr="007C53F2">
              <w:t>By whom?</w:t>
            </w:r>
          </w:p>
        </w:tc>
        <w:tc>
          <w:tcPr>
            <w:tcW w:w="992" w:type="dxa"/>
            <w:vMerge w:val="restart"/>
            <w:shd w:val="clear" w:color="auto" w:fill="B5DAFF"/>
          </w:tcPr>
          <w:p w14:paraId="30D39F3C" w14:textId="77777777" w:rsidR="007A3C11" w:rsidRPr="007C53F2" w:rsidRDefault="007A3C11" w:rsidP="00811DAD">
            <w:pPr>
              <w:pStyle w:val="BodyFormSamples"/>
            </w:pPr>
            <w:r w:rsidRPr="007C53F2">
              <w:t>By when?</w:t>
            </w:r>
          </w:p>
        </w:tc>
        <w:tc>
          <w:tcPr>
            <w:tcW w:w="3940" w:type="dxa"/>
            <w:gridSpan w:val="2"/>
            <w:shd w:val="clear" w:color="auto" w:fill="B5DAFF"/>
          </w:tcPr>
          <w:p w14:paraId="41907CF7" w14:textId="77777777" w:rsidR="007A3C11" w:rsidRPr="007C53F2" w:rsidRDefault="007A3C11" w:rsidP="00811DAD">
            <w:pPr>
              <w:pStyle w:val="BodyFormSamples"/>
            </w:pPr>
            <w:r w:rsidRPr="007C53F2">
              <w:t>Go through the first 3 steps again to ensure risk levels are now at an acceptable level</w:t>
            </w:r>
          </w:p>
        </w:tc>
      </w:tr>
      <w:tr w:rsidR="007A3C11" w:rsidRPr="007C53F2" w14:paraId="3E3C4E70" w14:textId="77777777" w:rsidTr="000F34E0">
        <w:trPr>
          <w:trHeight w:val="60"/>
          <w:jc w:val="center"/>
        </w:trPr>
        <w:tc>
          <w:tcPr>
            <w:tcW w:w="1972" w:type="dxa"/>
            <w:gridSpan w:val="2"/>
            <w:vMerge/>
            <w:shd w:val="clear" w:color="auto" w:fill="B5DAFF"/>
          </w:tcPr>
          <w:p w14:paraId="0C398128" w14:textId="77777777" w:rsidR="007A3C11" w:rsidRPr="007C53F2" w:rsidRDefault="007A3C11" w:rsidP="00811DAD">
            <w:pPr>
              <w:pStyle w:val="NoParagraphStyle"/>
              <w:spacing w:line="240" w:lineRule="auto"/>
              <w:textAlignment w:val="auto"/>
              <w:rPr>
                <w:rFonts w:ascii="Calibri" w:hAnsi="Calibri" w:cs="Times New Roman"/>
                <w:color w:val="auto"/>
                <w:lang w:val="en-AU"/>
              </w:rPr>
            </w:pPr>
          </w:p>
        </w:tc>
        <w:tc>
          <w:tcPr>
            <w:tcW w:w="2105" w:type="dxa"/>
            <w:vMerge/>
            <w:shd w:val="clear" w:color="auto" w:fill="B5DAFF"/>
          </w:tcPr>
          <w:p w14:paraId="151C887E" w14:textId="77777777" w:rsidR="007A3C11" w:rsidRPr="007C53F2" w:rsidRDefault="007A3C11" w:rsidP="00811DAD">
            <w:pPr>
              <w:pStyle w:val="NoParagraphStyle"/>
              <w:spacing w:line="240" w:lineRule="auto"/>
              <w:textAlignment w:val="auto"/>
              <w:rPr>
                <w:rFonts w:ascii="Calibri" w:hAnsi="Calibri" w:cs="Times New Roman"/>
                <w:color w:val="auto"/>
                <w:lang w:val="en-AU"/>
              </w:rPr>
            </w:pPr>
          </w:p>
        </w:tc>
        <w:tc>
          <w:tcPr>
            <w:tcW w:w="2268" w:type="dxa"/>
            <w:gridSpan w:val="2"/>
            <w:vMerge/>
            <w:shd w:val="clear" w:color="auto" w:fill="B5DAFF"/>
          </w:tcPr>
          <w:p w14:paraId="02ACFCA7" w14:textId="77777777" w:rsidR="007A3C11" w:rsidRPr="007C53F2" w:rsidRDefault="007A3C11" w:rsidP="00811DAD">
            <w:pPr>
              <w:pStyle w:val="NoParagraphStyle"/>
              <w:spacing w:line="240" w:lineRule="auto"/>
              <w:textAlignment w:val="auto"/>
              <w:rPr>
                <w:rFonts w:ascii="Calibri" w:hAnsi="Calibri" w:cs="Times New Roman"/>
                <w:color w:val="auto"/>
                <w:lang w:val="en-AU"/>
              </w:rPr>
            </w:pPr>
          </w:p>
        </w:tc>
        <w:tc>
          <w:tcPr>
            <w:tcW w:w="2581" w:type="dxa"/>
            <w:gridSpan w:val="2"/>
            <w:vMerge/>
            <w:shd w:val="clear" w:color="auto" w:fill="B5DAFF"/>
          </w:tcPr>
          <w:p w14:paraId="416552F5" w14:textId="77777777" w:rsidR="007A3C11" w:rsidRPr="007C53F2" w:rsidRDefault="007A3C11" w:rsidP="00811DAD">
            <w:pPr>
              <w:pStyle w:val="NoParagraphStyle"/>
              <w:spacing w:line="240" w:lineRule="auto"/>
              <w:textAlignment w:val="auto"/>
              <w:rPr>
                <w:rFonts w:ascii="Calibri" w:hAnsi="Calibri" w:cs="Times New Roman"/>
                <w:color w:val="auto"/>
                <w:lang w:val="en-AU"/>
              </w:rPr>
            </w:pPr>
          </w:p>
        </w:tc>
        <w:tc>
          <w:tcPr>
            <w:tcW w:w="1134" w:type="dxa"/>
            <w:vMerge/>
            <w:shd w:val="clear" w:color="auto" w:fill="B5DAFF"/>
          </w:tcPr>
          <w:p w14:paraId="672C5500" w14:textId="77777777" w:rsidR="007A3C11" w:rsidRPr="007C53F2" w:rsidRDefault="007A3C11" w:rsidP="00811DAD">
            <w:pPr>
              <w:pStyle w:val="NoParagraphStyle"/>
              <w:spacing w:line="240" w:lineRule="auto"/>
              <w:textAlignment w:val="auto"/>
              <w:rPr>
                <w:rFonts w:ascii="Calibri" w:hAnsi="Calibri" w:cs="Times New Roman"/>
                <w:color w:val="auto"/>
                <w:lang w:val="en-AU"/>
              </w:rPr>
            </w:pPr>
          </w:p>
        </w:tc>
        <w:tc>
          <w:tcPr>
            <w:tcW w:w="992" w:type="dxa"/>
            <w:vMerge/>
            <w:shd w:val="clear" w:color="auto" w:fill="B5DAFF"/>
          </w:tcPr>
          <w:p w14:paraId="2AC5C33C" w14:textId="77777777" w:rsidR="007A3C11" w:rsidRPr="007C53F2" w:rsidRDefault="007A3C11" w:rsidP="00811DAD">
            <w:pPr>
              <w:pStyle w:val="NoParagraphStyle"/>
              <w:spacing w:line="240" w:lineRule="auto"/>
              <w:textAlignment w:val="auto"/>
              <w:rPr>
                <w:rFonts w:ascii="Calibri" w:hAnsi="Calibri" w:cs="Times New Roman"/>
                <w:color w:val="auto"/>
                <w:lang w:val="en-AU"/>
              </w:rPr>
            </w:pPr>
          </w:p>
        </w:tc>
        <w:tc>
          <w:tcPr>
            <w:tcW w:w="3940" w:type="dxa"/>
            <w:gridSpan w:val="2"/>
            <w:shd w:val="clear" w:color="auto" w:fill="B5DAFF"/>
          </w:tcPr>
          <w:p w14:paraId="7FDF8D4A" w14:textId="77777777" w:rsidR="007A3C11" w:rsidRPr="007C53F2" w:rsidRDefault="007A3C11" w:rsidP="00811DAD">
            <w:pPr>
              <w:pStyle w:val="BodyFormSamples"/>
            </w:pPr>
            <w:r w:rsidRPr="007C53F2">
              <w:t>Revised risk level</w:t>
            </w:r>
          </w:p>
        </w:tc>
      </w:tr>
      <w:tr w:rsidR="007A3C11" w:rsidRPr="007C53F2" w14:paraId="30E67700" w14:textId="77777777" w:rsidTr="000F34E0">
        <w:trPr>
          <w:trHeight w:val="907"/>
          <w:jc w:val="center"/>
        </w:trPr>
        <w:tc>
          <w:tcPr>
            <w:tcW w:w="1972" w:type="dxa"/>
            <w:gridSpan w:val="2"/>
          </w:tcPr>
          <w:p w14:paraId="2A99F096" w14:textId="0EB51464" w:rsidR="007A3C11" w:rsidRPr="007C53F2" w:rsidRDefault="00F256D2"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Brainstorming a component for a game.</w:t>
            </w:r>
          </w:p>
        </w:tc>
        <w:tc>
          <w:tcPr>
            <w:tcW w:w="2105" w:type="dxa"/>
          </w:tcPr>
          <w:p w14:paraId="6EAF726C" w14:textId="065D0FC7" w:rsidR="007A3C11" w:rsidRPr="007C53F2" w:rsidRDefault="00F256D2"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Tripping over cords, Sun burn</w:t>
            </w:r>
          </w:p>
        </w:tc>
        <w:tc>
          <w:tcPr>
            <w:tcW w:w="2268" w:type="dxa"/>
            <w:gridSpan w:val="2"/>
          </w:tcPr>
          <w:p w14:paraId="5BC58175" w14:textId="27EA2FB0" w:rsidR="007A3C11" w:rsidRPr="007C53F2" w:rsidRDefault="00F256D2"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Moderate, Low</w:t>
            </w:r>
          </w:p>
        </w:tc>
        <w:tc>
          <w:tcPr>
            <w:tcW w:w="2581" w:type="dxa"/>
            <w:gridSpan w:val="2"/>
          </w:tcPr>
          <w:p w14:paraId="430458D2" w14:textId="33030422" w:rsidR="007A3C11" w:rsidRPr="00FB04B7" w:rsidRDefault="00FB04B7" w:rsidP="00811DAD">
            <w:pPr>
              <w:pStyle w:val="NoParagraphStyle"/>
              <w:spacing w:line="240" w:lineRule="auto"/>
              <w:textAlignment w:val="auto"/>
              <w:rPr>
                <w:rFonts w:ascii="Calibri" w:hAnsi="Calibri" w:cs="Times New Roman"/>
                <w:color w:val="auto"/>
                <w:sz w:val="20"/>
                <w:lang w:val="en-AU"/>
              </w:rPr>
            </w:pPr>
            <w:r w:rsidRPr="00FB04B7">
              <w:rPr>
                <w:rFonts w:ascii="Calibri" w:hAnsi="Calibri" w:cs="Times New Roman"/>
                <w:color w:val="auto"/>
                <w:sz w:val="20"/>
                <w:lang w:val="en-AU"/>
              </w:rPr>
              <w:t>For now, cover the existing cord</w:t>
            </w:r>
            <w:r>
              <w:rPr>
                <w:rFonts w:ascii="Calibri" w:hAnsi="Calibri" w:cs="Times New Roman"/>
                <w:color w:val="auto"/>
                <w:sz w:val="20"/>
                <w:lang w:val="en-AU"/>
              </w:rPr>
              <w:t xml:space="preserve">s then later move them away from </w:t>
            </w:r>
            <w:r w:rsidR="009A28DA">
              <w:rPr>
                <w:rFonts w:ascii="Calibri" w:hAnsi="Calibri" w:cs="Times New Roman"/>
                <w:color w:val="auto"/>
                <w:sz w:val="20"/>
                <w:lang w:val="en-AU"/>
              </w:rPr>
              <w:t>peoples</w:t>
            </w:r>
            <w:r>
              <w:rPr>
                <w:rFonts w:ascii="Calibri" w:hAnsi="Calibri" w:cs="Times New Roman"/>
                <w:color w:val="auto"/>
                <w:sz w:val="20"/>
                <w:lang w:val="en-AU"/>
              </w:rPr>
              <w:t xml:space="preserve"> reach. For sun burn, the windows need blinds and any other protection that’s needed.</w:t>
            </w:r>
          </w:p>
        </w:tc>
        <w:tc>
          <w:tcPr>
            <w:tcW w:w="1134" w:type="dxa"/>
          </w:tcPr>
          <w:p w14:paraId="18D038AC" w14:textId="31F44C44" w:rsidR="007A3C11" w:rsidRPr="000D6CFE" w:rsidRDefault="00FB04B7" w:rsidP="00811DAD">
            <w:pPr>
              <w:pStyle w:val="NoParagraphStyle"/>
              <w:spacing w:line="240" w:lineRule="auto"/>
              <w:textAlignment w:val="auto"/>
              <w:rPr>
                <w:rFonts w:ascii="Calibri" w:hAnsi="Calibri" w:cs="Times New Roman"/>
                <w:color w:val="auto"/>
                <w:sz w:val="18"/>
                <w:lang w:val="en-AU"/>
              </w:rPr>
            </w:pPr>
            <w:r w:rsidRPr="000D6CFE">
              <w:rPr>
                <w:rFonts w:ascii="Calibri" w:hAnsi="Calibri" w:cs="Times New Roman"/>
                <w:color w:val="auto"/>
                <w:sz w:val="18"/>
                <w:lang w:val="en-AU"/>
              </w:rPr>
              <w:t xml:space="preserve">The </w:t>
            </w:r>
            <w:r w:rsidR="009A28DA" w:rsidRPr="000D6CFE">
              <w:rPr>
                <w:rFonts w:ascii="Calibri" w:hAnsi="Calibri" w:cs="Times New Roman"/>
                <w:color w:val="auto"/>
                <w:sz w:val="18"/>
                <w:lang w:val="en-AU"/>
              </w:rPr>
              <w:t>contacts from the management for both.</w:t>
            </w:r>
          </w:p>
        </w:tc>
        <w:tc>
          <w:tcPr>
            <w:tcW w:w="992" w:type="dxa"/>
          </w:tcPr>
          <w:p w14:paraId="071AE3CC" w14:textId="55E2652A" w:rsidR="007A3C11" w:rsidRPr="000D6CFE" w:rsidRDefault="00FB04B7" w:rsidP="00811DAD">
            <w:pPr>
              <w:pStyle w:val="NoParagraphStyle"/>
              <w:spacing w:line="240" w:lineRule="auto"/>
              <w:textAlignment w:val="auto"/>
              <w:rPr>
                <w:rFonts w:ascii="Calibri" w:hAnsi="Calibri" w:cs="Times New Roman"/>
                <w:color w:val="auto"/>
                <w:sz w:val="18"/>
                <w:lang w:val="en-AU"/>
              </w:rPr>
            </w:pPr>
            <w:r w:rsidRPr="000D6CFE">
              <w:rPr>
                <w:rFonts w:ascii="Calibri" w:hAnsi="Calibri" w:cs="Times New Roman"/>
                <w:color w:val="auto"/>
                <w:sz w:val="18"/>
                <w:lang w:val="en-AU"/>
              </w:rPr>
              <w:t>As soon as possible, as soon as it is ordered</w:t>
            </w:r>
            <w:r w:rsidR="000D6CFE" w:rsidRPr="000D6CFE">
              <w:rPr>
                <w:rFonts w:ascii="Calibri" w:hAnsi="Calibri" w:cs="Times New Roman"/>
                <w:color w:val="auto"/>
                <w:sz w:val="18"/>
                <w:lang w:val="en-AU"/>
              </w:rPr>
              <w:t xml:space="preserve"> by the company</w:t>
            </w:r>
            <w:r w:rsidRPr="000D6CFE">
              <w:rPr>
                <w:rFonts w:ascii="Calibri" w:hAnsi="Calibri" w:cs="Times New Roman"/>
                <w:color w:val="auto"/>
                <w:sz w:val="18"/>
                <w:lang w:val="en-AU"/>
              </w:rPr>
              <w:t>.</w:t>
            </w:r>
          </w:p>
        </w:tc>
        <w:tc>
          <w:tcPr>
            <w:tcW w:w="3940" w:type="dxa"/>
            <w:gridSpan w:val="2"/>
          </w:tcPr>
          <w:p w14:paraId="2DA1BD43" w14:textId="3F4A0727" w:rsidR="007A3C11" w:rsidRPr="009A28DA" w:rsidRDefault="009A28DA" w:rsidP="00811DAD">
            <w:pPr>
              <w:pStyle w:val="NoParagraphStyle"/>
              <w:spacing w:line="240" w:lineRule="auto"/>
              <w:textAlignment w:val="auto"/>
              <w:rPr>
                <w:rFonts w:ascii="Calibri" w:hAnsi="Calibri" w:cs="Times New Roman"/>
                <w:color w:val="auto"/>
                <w:sz w:val="20"/>
                <w:lang w:val="en-AU"/>
              </w:rPr>
            </w:pPr>
            <w:r w:rsidRPr="009A28DA">
              <w:rPr>
                <w:rFonts w:ascii="Calibri" w:hAnsi="Calibri" w:cs="Times New Roman"/>
                <w:color w:val="auto"/>
                <w:sz w:val="20"/>
                <w:lang w:val="en-AU"/>
              </w:rPr>
              <w:t xml:space="preserve">The risk level for tripping over cords would become low </w:t>
            </w:r>
            <w:r>
              <w:rPr>
                <w:rFonts w:ascii="Calibri" w:hAnsi="Calibri" w:cs="Times New Roman"/>
                <w:color w:val="auto"/>
                <w:sz w:val="20"/>
                <w:lang w:val="en-AU"/>
              </w:rPr>
              <w:t>once it has been moved from peoples reach. As it isn’t an issue for people, it becomes a low risk. Sun burn is reduced even more when the blinds for the windows are installed allowing for less chance of burning.</w:t>
            </w:r>
          </w:p>
        </w:tc>
      </w:tr>
      <w:tr w:rsidR="007A3C11" w:rsidRPr="007C53F2" w14:paraId="31BCAA33" w14:textId="77777777" w:rsidTr="000F34E0">
        <w:trPr>
          <w:trHeight w:val="907"/>
          <w:jc w:val="center"/>
        </w:trPr>
        <w:tc>
          <w:tcPr>
            <w:tcW w:w="1972" w:type="dxa"/>
            <w:gridSpan w:val="2"/>
          </w:tcPr>
          <w:p w14:paraId="147015AB" w14:textId="4BDE7D86" w:rsidR="007A3C11" w:rsidRPr="007C53F2" w:rsidRDefault="00F256D2"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Coding the game</w:t>
            </w:r>
          </w:p>
        </w:tc>
        <w:tc>
          <w:tcPr>
            <w:tcW w:w="2105" w:type="dxa"/>
          </w:tcPr>
          <w:p w14:paraId="2AFBEC5B" w14:textId="45631D05" w:rsidR="007A3C11" w:rsidRPr="007C53F2" w:rsidRDefault="00F256D2"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RSI, eye strains, spinal injury</w:t>
            </w:r>
          </w:p>
        </w:tc>
        <w:tc>
          <w:tcPr>
            <w:tcW w:w="2268" w:type="dxa"/>
            <w:gridSpan w:val="2"/>
          </w:tcPr>
          <w:p w14:paraId="1DA7317B" w14:textId="257BD649" w:rsidR="007A3C11" w:rsidRPr="007C53F2" w:rsidRDefault="00F256D2"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 High, High</w:t>
            </w:r>
          </w:p>
        </w:tc>
        <w:tc>
          <w:tcPr>
            <w:tcW w:w="2581" w:type="dxa"/>
            <w:gridSpan w:val="2"/>
          </w:tcPr>
          <w:p w14:paraId="32220E08" w14:textId="191D02EB" w:rsidR="007A3C11" w:rsidRPr="00FB04B7" w:rsidRDefault="000D6CFE" w:rsidP="00811DAD">
            <w:pPr>
              <w:pStyle w:val="NoParagraphStyle"/>
              <w:spacing w:line="240" w:lineRule="auto"/>
              <w:textAlignment w:val="auto"/>
              <w:rPr>
                <w:rFonts w:ascii="Calibri" w:hAnsi="Calibri" w:cs="Times New Roman"/>
                <w:color w:val="auto"/>
                <w:sz w:val="20"/>
                <w:lang w:val="en-AU"/>
              </w:rPr>
            </w:pPr>
            <w:r>
              <w:rPr>
                <w:rFonts w:ascii="Calibri" w:hAnsi="Calibri" w:cs="Times New Roman"/>
                <w:color w:val="auto"/>
                <w:sz w:val="20"/>
                <w:lang w:val="en-AU"/>
              </w:rPr>
              <w:t>To</w:t>
            </w:r>
            <w:r w:rsidR="004A407C">
              <w:rPr>
                <w:rFonts w:ascii="Calibri" w:hAnsi="Calibri" w:cs="Times New Roman"/>
                <w:color w:val="auto"/>
                <w:sz w:val="20"/>
                <w:lang w:val="en-AU"/>
              </w:rPr>
              <w:t xml:space="preserve"> reduce </w:t>
            </w:r>
            <w:proofErr w:type="spellStart"/>
            <w:r w:rsidR="004A407C">
              <w:rPr>
                <w:rFonts w:ascii="Calibri" w:hAnsi="Calibri" w:cs="Times New Roman"/>
                <w:color w:val="auto"/>
                <w:sz w:val="20"/>
                <w:lang w:val="en-AU"/>
              </w:rPr>
              <w:t>rsi</w:t>
            </w:r>
            <w:proofErr w:type="spellEnd"/>
            <w:r w:rsidR="004A407C">
              <w:rPr>
                <w:rFonts w:ascii="Calibri" w:hAnsi="Calibri" w:cs="Times New Roman"/>
                <w:color w:val="auto"/>
                <w:sz w:val="20"/>
                <w:lang w:val="en-AU"/>
              </w:rPr>
              <w:t xml:space="preserve"> and eye strain</w:t>
            </w:r>
            <w:r>
              <w:rPr>
                <w:rFonts w:ascii="Calibri" w:hAnsi="Calibri" w:cs="Times New Roman"/>
                <w:color w:val="auto"/>
                <w:sz w:val="20"/>
                <w:lang w:val="en-AU"/>
              </w:rPr>
              <w:t>s</w:t>
            </w:r>
            <w:r w:rsidR="004A407C">
              <w:rPr>
                <w:rFonts w:ascii="Calibri" w:hAnsi="Calibri" w:cs="Times New Roman"/>
                <w:color w:val="auto"/>
                <w:sz w:val="20"/>
                <w:lang w:val="en-AU"/>
              </w:rPr>
              <w:t xml:space="preserve">, taking breaks or </w:t>
            </w:r>
            <w:r>
              <w:rPr>
                <w:rFonts w:ascii="Calibri" w:hAnsi="Calibri" w:cs="Times New Roman"/>
                <w:color w:val="auto"/>
                <w:sz w:val="20"/>
                <w:lang w:val="en-AU"/>
              </w:rPr>
              <w:t>less screen time. The chair needs to be removed to reduce spinal injury.</w:t>
            </w:r>
          </w:p>
        </w:tc>
        <w:tc>
          <w:tcPr>
            <w:tcW w:w="1134" w:type="dxa"/>
          </w:tcPr>
          <w:p w14:paraId="5F811448" w14:textId="1A301859" w:rsidR="007A3C11" w:rsidRPr="000D6CFE" w:rsidRDefault="000D6CFE" w:rsidP="00811DAD">
            <w:pPr>
              <w:pStyle w:val="NoParagraphStyle"/>
              <w:spacing w:line="240" w:lineRule="auto"/>
              <w:textAlignment w:val="auto"/>
              <w:rPr>
                <w:rFonts w:ascii="Calibri" w:hAnsi="Calibri" w:cs="Times New Roman"/>
                <w:color w:val="auto"/>
                <w:sz w:val="18"/>
                <w:lang w:val="en-AU"/>
              </w:rPr>
            </w:pPr>
            <w:r w:rsidRPr="000D6CFE">
              <w:rPr>
                <w:rFonts w:ascii="Calibri" w:hAnsi="Calibri" w:cs="Times New Roman"/>
                <w:color w:val="auto"/>
                <w:sz w:val="18"/>
                <w:lang w:val="en-AU"/>
              </w:rPr>
              <w:t xml:space="preserve">The </w:t>
            </w:r>
            <w:r w:rsidR="0083706E" w:rsidRPr="000D6CFE">
              <w:rPr>
                <w:rFonts w:ascii="Calibri" w:hAnsi="Calibri" w:cs="Times New Roman"/>
                <w:color w:val="auto"/>
                <w:sz w:val="18"/>
                <w:lang w:val="en-AU"/>
              </w:rPr>
              <w:t>individual,</w:t>
            </w:r>
            <w:r w:rsidR="0083706E">
              <w:rPr>
                <w:rFonts w:ascii="Calibri" w:hAnsi="Calibri" w:cs="Times New Roman"/>
                <w:color w:val="auto"/>
                <w:sz w:val="18"/>
                <w:lang w:val="en-AU"/>
              </w:rPr>
              <w:t xml:space="preserve"> The individual, </w:t>
            </w:r>
            <w:r w:rsidR="0083706E" w:rsidRPr="000D6CFE">
              <w:rPr>
                <w:rFonts w:ascii="Calibri" w:hAnsi="Calibri" w:cs="Times New Roman"/>
                <w:color w:val="auto"/>
                <w:sz w:val="18"/>
                <w:lang w:val="en-AU"/>
              </w:rPr>
              <w:t>FrontStar</w:t>
            </w:r>
            <w:r w:rsidRPr="000D6CFE">
              <w:rPr>
                <w:rFonts w:ascii="Calibri" w:hAnsi="Calibri" w:cs="Times New Roman"/>
                <w:color w:val="auto"/>
                <w:sz w:val="18"/>
                <w:lang w:val="en-AU"/>
              </w:rPr>
              <w:t>.</w:t>
            </w:r>
          </w:p>
        </w:tc>
        <w:tc>
          <w:tcPr>
            <w:tcW w:w="992" w:type="dxa"/>
          </w:tcPr>
          <w:p w14:paraId="75F40404" w14:textId="34F62CC8" w:rsidR="007A3C11" w:rsidRPr="000D6CFE" w:rsidRDefault="000D6CFE" w:rsidP="00811DAD">
            <w:pPr>
              <w:pStyle w:val="NoParagraphStyle"/>
              <w:spacing w:line="240" w:lineRule="auto"/>
              <w:textAlignment w:val="auto"/>
              <w:rPr>
                <w:rFonts w:ascii="Calibri" w:hAnsi="Calibri" w:cs="Times New Roman"/>
                <w:color w:val="auto"/>
                <w:sz w:val="18"/>
                <w:lang w:val="en-AU"/>
              </w:rPr>
            </w:pPr>
            <w:r w:rsidRPr="000D6CFE">
              <w:rPr>
                <w:rFonts w:ascii="Calibri" w:hAnsi="Calibri" w:cs="Times New Roman"/>
                <w:color w:val="auto"/>
                <w:sz w:val="18"/>
                <w:lang w:val="en-AU"/>
              </w:rPr>
              <w:t>As soon as possible, As soon as the issue arises.</w:t>
            </w:r>
          </w:p>
        </w:tc>
        <w:tc>
          <w:tcPr>
            <w:tcW w:w="3940" w:type="dxa"/>
            <w:gridSpan w:val="2"/>
          </w:tcPr>
          <w:p w14:paraId="2D4B02F1" w14:textId="6EF4058E" w:rsidR="007A3C11" w:rsidRPr="009A28DA" w:rsidRDefault="000D6CFE" w:rsidP="00811DAD">
            <w:pPr>
              <w:pStyle w:val="NoParagraphStyle"/>
              <w:spacing w:line="240" w:lineRule="auto"/>
              <w:textAlignment w:val="auto"/>
              <w:rPr>
                <w:rFonts w:ascii="Calibri" w:hAnsi="Calibri" w:cs="Times New Roman"/>
                <w:color w:val="auto"/>
                <w:sz w:val="20"/>
                <w:lang w:val="en-AU"/>
              </w:rPr>
            </w:pPr>
            <w:r>
              <w:rPr>
                <w:rFonts w:ascii="Calibri" w:hAnsi="Calibri" w:cs="Times New Roman"/>
                <w:color w:val="auto"/>
                <w:sz w:val="20"/>
                <w:lang w:val="en-AU"/>
              </w:rPr>
              <w:t xml:space="preserve">The risk level would be constantly the same as the issue with </w:t>
            </w:r>
            <w:proofErr w:type="spellStart"/>
            <w:r>
              <w:rPr>
                <w:rFonts w:ascii="Calibri" w:hAnsi="Calibri" w:cs="Times New Roman"/>
                <w:color w:val="auto"/>
                <w:sz w:val="20"/>
                <w:lang w:val="en-AU"/>
              </w:rPr>
              <w:t>rsi</w:t>
            </w:r>
            <w:proofErr w:type="spellEnd"/>
            <w:r>
              <w:rPr>
                <w:rFonts w:ascii="Calibri" w:hAnsi="Calibri" w:cs="Times New Roman"/>
                <w:color w:val="auto"/>
                <w:sz w:val="20"/>
                <w:lang w:val="en-AU"/>
              </w:rPr>
              <w:t xml:space="preserve"> and eye strains will always be consistent if individuals spend a lot of their days behind computers. Spinal Injur</w:t>
            </w:r>
            <w:r w:rsidR="00A62444">
              <w:rPr>
                <w:rFonts w:ascii="Calibri" w:hAnsi="Calibri" w:cs="Times New Roman"/>
                <w:color w:val="auto"/>
                <w:sz w:val="20"/>
                <w:lang w:val="en-AU"/>
              </w:rPr>
              <w:t>ies</w:t>
            </w:r>
            <w:r>
              <w:rPr>
                <w:rFonts w:ascii="Calibri" w:hAnsi="Calibri" w:cs="Times New Roman"/>
                <w:color w:val="auto"/>
                <w:sz w:val="20"/>
                <w:lang w:val="en-AU"/>
              </w:rPr>
              <w:t xml:space="preserve"> would reduce in risk to low if the new chair installed is good quality and gives the individual better posture.</w:t>
            </w:r>
          </w:p>
        </w:tc>
      </w:tr>
      <w:tr w:rsidR="007A3C11" w:rsidRPr="007C53F2" w14:paraId="105087BA" w14:textId="77777777" w:rsidTr="000F34E0">
        <w:trPr>
          <w:trHeight w:val="907"/>
          <w:jc w:val="center"/>
        </w:trPr>
        <w:tc>
          <w:tcPr>
            <w:tcW w:w="1972" w:type="dxa"/>
            <w:gridSpan w:val="2"/>
          </w:tcPr>
          <w:p w14:paraId="2DDA276B" w14:textId="5136E416" w:rsidR="007A3C11" w:rsidRPr="007C53F2" w:rsidRDefault="00F256D2"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3D printing a model of the character</w:t>
            </w:r>
          </w:p>
        </w:tc>
        <w:tc>
          <w:tcPr>
            <w:tcW w:w="2105" w:type="dxa"/>
          </w:tcPr>
          <w:p w14:paraId="2526F2E3" w14:textId="195ADE38" w:rsidR="007A3C11" w:rsidRPr="007C53F2" w:rsidRDefault="00F256D2"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Burnt arm, Tripping over cords</w:t>
            </w:r>
          </w:p>
        </w:tc>
        <w:tc>
          <w:tcPr>
            <w:tcW w:w="2268" w:type="dxa"/>
            <w:gridSpan w:val="2"/>
          </w:tcPr>
          <w:p w14:paraId="6240BF16" w14:textId="484D9B7F" w:rsidR="007A3C11" w:rsidRPr="007C53F2" w:rsidRDefault="00F256D2"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 Moderate</w:t>
            </w:r>
          </w:p>
        </w:tc>
        <w:tc>
          <w:tcPr>
            <w:tcW w:w="2581" w:type="dxa"/>
            <w:gridSpan w:val="2"/>
          </w:tcPr>
          <w:p w14:paraId="68EF99EA" w14:textId="6E08D957" w:rsidR="007A3C11" w:rsidRPr="00FB04B7" w:rsidRDefault="000D6CFE" w:rsidP="00811DAD">
            <w:pPr>
              <w:pStyle w:val="NoParagraphStyle"/>
              <w:spacing w:line="240" w:lineRule="auto"/>
              <w:textAlignment w:val="auto"/>
              <w:rPr>
                <w:rFonts w:ascii="Calibri" w:hAnsi="Calibri" w:cs="Times New Roman"/>
                <w:color w:val="auto"/>
                <w:sz w:val="20"/>
                <w:lang w:val="en-AU"/>
              </w:rPr>
            </w:pPr>
            <w:r>
              <w:rPr>
                <w:rFonts w:ascii="Calibri" w:hAnsi="Calibri" w:cs="Times New Roman"/>
                <w:color w:val="auto"/>
                <w:sz w:val="20"/>
                <w:lang w:val="en-AU"/>
              </w:rPr>
              <w:t>A sign needs to be installed next to the printer. Cords need to be moved from each worker reach.</w:t>
            </w:r>
          </w:p>
        </w:tc>
        <w:tc>
          <w:tcPr>
            <w:tcW w:w="1134" w:type="dxa"/>
          </w:tcPr>
          <w:p w14:paraId="4AF08790" w14:textId="55C1C13A" w:rsidR="007A3C11" w:rsidRPr="000D6CFE" w:rsidRDefault="00722CB6" w:rsidP="00811DAD">
            <w:pPr>
              <w:pStyle w:val="NoParagraphStyle"/>
              <w:spacing w:line="240" w:lineRule="auto"/>
              <w:textAlignment w:val="auto"/>
              <w:rPr>
                <w:rFonts w:ascii="Calibri" w:hAnsi="Calibri" w:cs="Times New Roman"/>
                <w:color w:val="auto"/>
                <w:sz w:val="18"/>
                <w:lang w:val="en-AU"/>
              </w:rPr>
            </w:pPr>
            <w:r>
              <w:rPr>
                <w:rFonts w:ascii="Calibri" w:hAnsi="Calibri" w:cs="Times New Roman"/>
                <w:color w:val="auto"/>
                <w:sz w:val="18"/>
                <w:lang w:val="en-AU"/>
              </w:rPr>
              <w:t>FrontStar</w:t>
            </w:r>
            <w:r w:rsidR="000D6CFE" w:rsidRPr="000D6CFE">
              <w:rPr>
                <w:rFonts w:ascii="Calibri" w:hAnsi="Calibri" w:cs="Times New Roman"/>
                <w:color w:val="auto"/>
                <w:sz w:val="18"/>
                <w:lang w:val="en-AU"/>
              </w:rPr>
              <w:t xml:space="preserve">, </w:t>
            </w:r>
            <w:r>
              <w:rPr>
                <w:rFonts w:ascii="Calibri" w:hAnsi="Calibri" w:cs="Times New Roman"/>
                <w:color w:val="auto"/>
                <w:sz w:val="18"/>
                <w:lang w:val="en-AU"/>
              </w:rPr>
              <w:t>FrontStar</w:t>
            </w:r>
            <w:r w:rsidR="000D6CFE" w:rsidRPr="000D6CFE">
              <w:rPr>
                <w:rFonts w:ascii="Calibri" w:hAnsi="Calibri" w:cs="Times New Roman"/>
                <w:color w:val="auto"/>
                <w:sz w:val="18"/>
                <w:lang w:val="en-AU"/>
              </w:rPr>
              <w:t>.</w:t>
            </w:r>
          </w:p>
        </w:tc>
        <w:tc>
          <w:tcPr>
            <w:tcW w:w="992" w:type="dxa"/>
          </w:tcPr>
          <w:p w14:paraId="088D8C30" w14:textId="3B8512D3" w:rsidR="007A3C11" w:rsidRPr="000D6CFE" w:rsidRDefault="000D6CFE" w:rsidP="00811DAD">
            <w:pPr>
              <w:pStyle w:val="NoParagraphStyle"/>
              <w:spacing w:line="240" w:lineRule="auto"/>
              <w:textAlignment w:val="auto"/>
              <w:rPr>
                <w:rFonts w:ascii="Calibri" w:hAnsi="Calibri" w:cs="Times New Roman"/>
                <w:color w:val="auto"/>
                <w:sz w:val="18"/>
                <w:lang w:val="en-AU"/>
              </w:rPr>
            </w:pPr>
            <w:r>
              <w:rPr>
                <w:rFonts w:ascii="Calibri" w:hAnsi="Calibri" w:cs="Times New Roman"/>
                <w:color w:val="auto"/>
                <w:sz w:val="18"/>
                <w:lang w:val="en-AU"/>
              </w:rPr>
              <w:t>As soon as possible, As soon as possible.</w:t>
            </w:r>
          </w:p>
        </w:tc>
        <w:tc>
          <w:tcPr>
            <w:tcW w:w="3940" w:type="dxa"/>
            <w:gridSpan w:val="2"/>
          </w:tcPr>
          <w:p w14:paraId="3947BDFE" w14:textId="411217A0" w:rsidR="007A3C11" w:rsidRPr="009A28DA" w:rsidRDefault="000D6CFE" w:rsidP="00811DAD">
            <w:pPr>
              <w:pStyle w:val="NoParagraphStyle"/>
              <w:spacing w:line="240" w:lineRule="auto"/>
              <w:textAlignment w:val="auto"/>
              <w:rPr>
                <w:rFonts w:ascii="Calibri" w:hAnsi="Calibri" w:cs="Times New Roman"/>
                <w:color w:val="auto"/>
                <w:sz w:val="20"/>
                <w:lang w:val="en-AU"/>
              </w:rPr>
            </w:pPr>
            <w:r>
              <w:rPr>
                <w:rFonts w:ascii="Calibri" w:hAnsi="Calibri" w:cs="Times New Roman"/>
                <w:color w:val="auto"/>
                <w:sz w:val="20"/>
                <w:lang w:val="en-AU"/>
              </w:rPr>
              <w:t>The risk level is the same if an individual doesn’t read the sign however, more people will be informed. The cords will become a low risk if they are tucked away from other workers.</w:t>
            </w:r>
            <w:r w:rsidR="00DC7212">
              <w:rPr>
                <w:rFonts w:ascii="Calibri" w:hAnsi="Calibri" w:cs="Times New Roman"/>
                <w:color w:val="auto"/>
                <w:sz w:val="20"/>
                <w:lang w:val="en-AU"/>
              </w:rPr>
              <w:t xml:space="preserve"> As it would have less to no one tripping over them.</w:t>
            </w:r>
          </w:p>
        </w:tc>
      </w:tr>
      <w:tr w:rsidR="007A3C11" w:rsidRPr="007C53F2" w14:paraId="2CCE4A8A" w14:textId="77777777" w:rsidTr="000F34E0">
        <w:trPr>
          <w:trHeight w:val="907"/>
          <w:jc w:val="center"/>
        </w:trPr>
        <w:tc>
          <w:tcPr>
            <w:tcW w:w="1972" w:type="dxa"/>
            <w:gridSpan w:val="2"/>
          </w:tcPr>
          <w:p w14:paraId="7C73A4DC" w14:textId="6BC5663D" w:rsidR="007A3C11" w:rsidRPr="007C53F2" w:rsidRDefault="00F256D2"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lastRenderedPageBreak/>
              <w:t>Creating artwork for the new game.</w:t>
            </w:r>
          </w:p>
        </w:tc>
        <w:tc>
          <w:tcPr>
            <w:tcW w:w="2105" w:type="dxa"/>
          </w:tcPr>
          <w:p w14:paraId="7B889842" w14:textId="30751283" w:rsidR="007A3C11" w:rsidRPr="007C53F2" w:rsidRDefault="00F256D2"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RSI, Overloaded Power outlets, spinal injury</w:t>
            </w:r>
          </w:p>
        </w:tc>
        <w:tc>
          <w:tcPr>
            <w:tcW w:w="2268" w:type="dxa"/>
            <w:gridSpan w:val="2"/>
          </w:tcPr>
          <w:p w14:paraId="4246246C" w14:textId="0F051B4F" w:rsidR="007A3C11" w:rsidRPr="007C53F2" w:rsidRDefault="00F256D2"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 High, High</w:t>
            </w:r>
          </w:p>
        </w:tc>
        <w:tc>
          <w:tcPr>
            <w:tcW w:w="2581" w:type="dxa"/>
            <w:gridSpan w:val="2"/>
          </w:tcPr>
          <w:p w14:paraId="17F0143C" w14:textId="295A99F4" w:rsidR="007A3C11" w:rsidRPr="00FB04B7" w:rsidRDefault="00692C61" w:rsidP="00811DAD">
            <w:pPr>
              <w:pStyle w:val="NoParagraphStyle"/>
              <w:spacing w:line="240" w:lineRule="auto"/>
              <w:textAlignment w:val="auto"/>
              <w:rPr>
                <w:rFonts w:ascii="Calibri" w:hAnsi="Calibri" w:cs="Times New Roman"/>
                <w:color w:val="auto"/>
                <w:sz w:val="20"/>
                <w:lang w:val="en-AU"/>
              </w:rPr>
            </w:pPr>
            <w:proofErr w:type="spellStart"/>
            <w:r>
              <w:rPr>
                <w:rFonts w:ascii="Calibri" w:hAnsi="Calibri" w:cs="Times New Roman"/>
                <w:color w:val="auto"/>
                <w:sz w:val="20"/>
                <w:lang w:val="en-AU"/>
              </w:rPr>
              <w:t>Rsi</w:t>
            </w:r>
            <w:proofErr w:type="spellEnd"/>
            <w:r>
              <w:rPr>
                <w:rFonts w:ascii="Calibri" w:hAnsi="Calibri" w:cs="Times New Roman"/>
                <w:color w:val="auto"/>
                <w:sz w:val="20"/>
                <w:lang w:val="en-AU"/>
              </w:rPr>
              <w:t xml:space="preserve"> is reduced through more breaks and less screen time. Power outlets need to </w:t>
            </w:r>
            <w:r w:rsidR="00242912">
              <w:rPr>
                <w:rFonts w:ascii="Calibri" w:hAnsi="Calibri" w:cs="Times New Roman"/>
                <w:color w:val="auto"/>
                <w:sz w:val="20"/>
                <w:lang w:val="en-AU"/>
              </w:rPr>
              <w:t>be connected</w:t>
            </w:r>
            <w:r w:rsidR="00CF35A5">
              <w:rPr>
                <w:rFonts w:ascii="Calibri" w:hAnsi="Calibri" w:cs="Times New Roman"/>
                <w:color w:val="auto"/>
                <w:sz w:val="20"/>
                <w:lang w:val="en-AU"/>
              </w:rPr>
              <w:t xml:space="preserve"> less</w:t>
            </w:r>
            <w:r w:rsidR="00242912">
              <w:rPr>
                <w:rFonts w:ascii="Calibri" w:hAnsi="Calibri" w:cs="Times New Roman"/>
                <w:color w:val="auto"/>
                <w:sz w:val="20"/>
                <w:lang w:val="en-AU"/>
              </w:rPr>
              <w:t xml:space="preserve"> at the same outlet</w:t>
            </w:r>
            <w:r>
              <w:rPr>
                <w:rFonts w:ascii="Calibri" w:hAnsi="Calibri" w:cs="Times New Roman"/>
                <w:color w:val="auto"/>
                <w:sz w:val="20"/>
                <w:lang w:val="en-AU"/>
              </w:rPr>
              <w:t>. The chair needs to be removed to reduce spinal injury.</w:t>
            </w:r>
          </w:p>
        </w:tc>
        <w:tc>
          <w:tcPr>
            <w:tcW w:w="1134" w:type="dxa"/>
          </w:tcPr>
          <w:p w14:paraId="704502D5" w14:textId="20A89A46" w:rsidR="007A3C11" w:rsidRPr="00FB04B7" w:rsidRDefault="000F34E0" w:rsidP="00811DAD">
            <w:pPr>
              <w:pStyle w:val="NoParagraphStyle"/>
              <w:spacing w:line="240" w:lineRule="auto"/>
              <w:textAlignment w:val="auto"/>
              <w:rPr>
                <w:rFonts w:ascii="Calibri" w:hAnsi="Calibri" w:cs="Times New Roman"/>
                <w:color w:val="auto"/>
                <w:sz w:val="20"/>
                <w:lang w:val="en-AU"/>
              </w:rPr>
            </w:pPr>
            <w:r>
              <w:rPr>
                <w:rFonts w:ascii="Calibri" w:hAnsi="Calibri" w:cs="Times New Roman"/>
                <w:color w:val="auto"/>
                <w:sz w:val="20"/>
                <w:lang w:val="en-AU"/>
              </w:rPr>
              <w:t>The individual, FrontStar, FrontStar</w:t>
            </w:r>
            <w:r w:rsidR="00242912">
              <w:rPr>
                <w:rFonts w:ascii="Calibri" w:hAnsi="Calibri" w:cs="Times New Roman"/>
                <w:color w:val="auto"/>
                <w:sz w:val="20"/>
                <w:lang w:val="en-AU"/>
              </w:rPr>
              <w:t>.</w:t>
            </w:r>
          </w:p>
        </w:tc>
        <w:tc>
          <w:tcPr>
            <w:tcW w:w="992" w:type="dxa"/>
          </w:tcPr>
          <w:p w14:paraId="228A98B2" w14:textId="1D91B6EA" w:rsidR="007A3C11" w:rsidRPr="00FB04B7" w:rsidRDefault="000F34E0" w:rsidP="00811DAD">
            <w:pPr>
              <w:pStyle w:val="NoParagraphStyle"/>
              <w:spacing w:line="240" w:lineRule="auto"/>
              <w:textAlignment w:val="auto"/>
              <w:rPr>
                <w:rFonts w:ascii="Calibri" w:hAnsi="Calibri" w:cs="Times New Roman"/>
                <w:color w:val="auto"/>
                <w:sz w:val="20"/>
                <w:lang w:val="en-AU"/>
              </w:rPr>
            </w:pPr>
            <w:r>
              <w:rPr>
                <w:rFonts w:ascii="Calibri" w:hAnsi="Calibri" w:cs="Times New Roman"/>
                <w:color w:val="auto"/>
                <w:sz w:val="20"/>
                <w:lang w:val="en-AU"/>
              </w:rPr>
              <w:t xml:space="preserve">As soon as possible, </w:t>
            </w:r>
            <w:r w:rsidR="00242912">
              <w:rPr>
                <w:rFonts w:ascii="Calibri" w:hAnsi="Calibri" w:cs="Times New Roman"/>
                <w:color w:val="auto"/>
                <w:sz w:val="20"/>
                <w:lang w:val="en-AU"/>
              </w:rPr>
              <w:t>Immediately, As</w:t>
            </w:r>
            <w:r>
              <w:rPr>
                <w:rFonts w:ascii="Calibri" w:hAnsi="Calibri" w:cs="Times New Roman"/>
                <w:color w:val="auto"/>
                <w:sz w:val="20"/>
                <w:lang w:val="en-AU"/>
              </w:rPr>
              <w:t xml:space="preserve"> soon as possible.</w:t>
            </w:r>
          </w:p>
        </w:tc>
        <w:tc>
          <w:tcPr>
            <w:tcW w:w="3940" w:type="dxa"/>
            <w:gridSpan w:val="2"/>
          </w:tcPr>
          <w:p w14:paraId="3A10AD1F" w14:textId="05E84A13" w:rsidR="007A3C11" w:rsidRPr="009A28DA" w:rsidRDefault="000F34E0" w:rsidP="00811DAD">
            <w:pPr>
              <w:pStyle w:val="NoParagraphStyle"/>
              <w:spacing w:line="240" w:lineRule="auto"/>
              <w:textAlignment w:val="auto"/>
              <w:rPr>
                <w:rFonts w:ascii="Calibri" w:hAnsi="Calibri" w:cs="Times New Roman"/>
                <w:color w:val="auto"/>
                <w:sz w:val="20"/>
                <w:lang w:val="en-AU"/>
              </w:rPr>
            </w:pPr>
            <w:r>
              <w:rPr>
                <w:rFonts w:ascii="Calibri" w:hAnsi="Calibri" w:cs="Times New Roman"/>
                <w:color w:val="auto"/>
                <w:sz w:val="20"/>
                <w:lang w:val="en-AU"/>
              </w:rPr>
              <w:t xml:space="preserve">The risk level of </w:t>
            </w:r>
            <w:proofErr w:type="spellStart"/>
            <w:r>
              <w:rPr>
                <w:rFonts w:ascii="Calibri" w:hAnsi="Calibri" w:cs="Times New Roman"/>
                <w:color w:val="auto"/>
                <w:sz w:val="20"/>
                <w:lang w:val="en-AU"/>
              </w:rPr>
              <w:t>rsi</w:t>
            </w:r>
            <w:proofErr w:type="spellEnd"/>
            <w:r>
              <w:rPr>
                <w:rFonts w:ascii="Calibri" w:hAnsi="Calibri" w:cs="Times New Roman"/>
                <w:color w:val="auto"/>
                <w:sz w:val="20"/>
                <w:lang w:val="en-AU"/>
              </w:rPr>
              <w:t xml:space="preserve"> will be consistent as people will be spending multiple hours on their computer every day. The situation needs to continuously be monitored until no problems arise. It will still be high until it has been solved. As soon as a new chair is brought in which provides good posture, the risk level is reduced.</w:t>
            </w:r>
          </w:p>
        </w:tc>
      </w:tr>
      <w:tr w:rsidR="007A3C11" w:rsidRPr="007C53F2" w14:paraId="7E98EE9C" w14:textId="77777777" w:rsidTr="000F34E0">
        <w:trPr>
          <w:trHeight w:val="907"/>
          <w:jc w:val="center"/>
        </w:trPr>
        <w:tc>
          <w:tcPr>
            <w:tcW w:w="1972" w:type="dxa"/>
            <w:gridSpan w:val="2"/>
          </w:tcPr>
          <w:p w14:paraId="010E6688" w14:textId="29BD2174" w:rsidR="007A3C11" w:rsidRPr="007C53F2" w:rsidRDefault="00F256D2"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Animations of the characters in the game</w:t>
            </w:r>
          </w:p>
        </w:tc>
        <w:tc>
          <w:tcPr>
            <w:tcW w:w="2105" w:type="dxa"/>
          </w:tcPr>
          <w:p w14:paraId="20800D15" w14:textId="2578CE17" w:rsidR="007A3C11" w:rsidRPr="007C53F2" w:rsidRDefault="00F256D2"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Overloaded Power Outlets, eye strains, Electrocution</w:t>
            </w:r>
          </w:p>
        </w:tc>
        <w:tc>
          <w:tcPr>
            <w:tcW w:w="2268" w:type="dxa"/>
            <w:gridSpan w:val="2"/>
          </w:tcPr>
          <w:p w14:paraId="6B828F68" w14:textId="6B4A1EB5" w:rsidR="007A3C11" w:rsidRPr="007C53F2" w:rsidRDefault="00F256D2" w:rsidP="00811DAD">
            <w:pPr>
              <w:pStyle w:val="NoParagraphStyle"/>
              <w:spacing w:line="240" w:lineRule="auto"/>
              <w:textAlignment w:val="auto"/>
              <w:rPr>
                <w:rFonts w:ascii="Calibri" w:hAnsi="Calibri" w:cs="Times New Roman"/>
                <w:color w:val="auto"/>
                <w:lang w:val="en-AU"/>
              </w:rPr>
            </w:pPr>
            <w:r>
              <w:rPr>
                <w:rFonts w:ascii="Calibri" w:hAnsi="Calibri" w:cs="Times New Roman"/>
                <w:color w:val="auto"/>
                <w:lang w:val="en-AU"/>
              </w:rPr>
              <w:t>High, High, High</w:t>
            </w:r>
          </w:p>
        </w:tc>
        <w:tc>
          <w:tcPr>
            <w:tcW w:w="2581" w:type="dxa"/>
            <w:gridSpan w:val="2"/>
          </w:tcPr>
          <w:p w14:paraId="0AC477A4" w14:textId="00B953AC" w:rsidR="007A3C11" w:rsidRPr="00FB04B7" w:rsidRDefault="00242912" w:rsidP="00811DAD">
            <w:pPr>
              <w:pStyle w:val="NoParagraphStyle"/>
              <w:spacing w:line="240" w:lineRule="auto"/>
              <w:textAlignment w:val="auto"/>
              <w:rPr>
                <w:rFonts w:ascii="Calibri" w:hAnsi="Calibri" w:cs="Times New Roman"/>
                <w:color w:val="auto"/>
                <w:sz w:val="20"/>
                <w:lang w:val="en-AU"/>
              </w:rPr>
            </w:pPr>
            <w:r>
              <w:rPr>
                <w:rFonts w:ascii="Calibri" w:hAnsi="Calibri" w:cs="Times New Roman"/>
                <w:color w:val="auto"/>
                <w:sz w:val="20"/>
                <w:lang w:val="en-AU"/>
              </w:rPr>
              <w:t>Power outlets need to be connected less at the same outlet. Eye strains would require more breaks and screen time. Electrocution is reduced through safety precautions of making sure the aircon isn’t leaking and that there isn’t exposed wire.</w:t>
            </w:r>
          </w:p>
        </w:tc>
        <w:tc>
          <w:tcPr>
            <w:tcW w:w="1134" w:type="dxa"/>
          </w:tcPr>
          <w:p w14:paraId="2E2E8B32" w14:textId="7F3340B9" w:rsidR="007A3C11" w:rsidRPr="00FB04B7" w:rsidRDefault="00242912" w:rsidP="00811DAD">
            <w:pPr>
              <w:pStyle w:val="NoParagraphStyle"/>
              <w:spacing w:line="240" w:lineRule="auto"/>
              <w:textAlignment w:val="auto"/>
              <w:rPr>
                <w:rFonts w:ascii="Calibri" w:hAnsi="Calibri" w:cs="Times New Roman"/>
                <w:color w:val="auto"/>
                <w:sz w:val="20"/>
                <w:lang w:val="en-AU"/>
              </w:rPr>
            </w:pPr>
            <w:r>
              <w:rPr>
                <w:rFonts w:ascii="Calibri" w:hAnsi="Calibri" w:cs="Times New Roman"/>
                <w:color w:val="auto"/>
                <w:sz w:val="20"/>
                <w:lang w:val="en-AU"/>
              </w:rPr>
              <w:t>FrontStar, The individual, FrontStar.</w:t>
            </w:r>
          </w:p>
        </w:tc>
        <w:tc>
          <w:tcPr>
            <w:tcW w:w="992" w:type="dxa"/>
          </w:tcPr>
          <w:p w14:paraId="4A9ED4FB" w14:textId="41EC4890" w:rsidR="007A3C11" w:rsidRPr="00FB04B7" w:rsidRDefault="00242912" w:rsidP="00811DAD">
            <w:pPr>
              <w:pStyle w:val="NoParagraphStyle"/>
              <w:spacing w:line="240" w:lineRule="auto"/>
              <w:textAlignment w:val="auto"/>
              <w:rPr>
                <w:rFonts w:ascii="Calibri" w:hAnsi="Calibri" w:cs="Times New Roman"/>
                <w:color w:val="auto"/>
                <w:sz w:val="20"/>
                <w:lang w:val="en-AU"/>
              </w:rPr>
            </w:pPr>
            <w:r>
              <w:rPr>
                <w:rFonts w:ascii="Calibri" w:hAnsi="Calibri" w:cs="Times New Roman"/>
                <w:color w:val="auto"/>
                <w:sz w:val="20"/>
                <w:lang w:val="en-AU"/>
              </w:rPr>
              <w:t xml:space="preserve">Immediately, As soon as possible, Immediately. </w:t>
            </w:r>
          </w:p>
        </w:tc>
        <w:tc>
          <w:tcPr>
            <w:tcW w:w="3940" w:type="dxa"/>
            <w:gridSpan w:val="2"/>
          </w:tcPr>
          <w:p w14:paraId="4A5D7687" w14:textId="523A70E6" w:rsidR="007A3C11" w:rsidRPr="009A28DA" w:rsidRDefault="00242912" w:rsidP="00811DAD">
            <w:pPr>
              <w:pStyle w:val="NoParagraphStyle"/>
              <w:spacing w:line="240" w:lineRule="auto"/>
              <w:textAlignment w:val="auto"/>
              <w:rPr>
                <w:rFonts w:ascii="Calibri" w:hAnsi="Calibri" w:cs="Times New Roman"/>
                <w:color w:val="auto"/>
                <w:sz w:val="20"/>
                <w:lang w:val="en-AU"/>
              </w:rPr>
            </w:pPr>
            <w:r>
              <w:rPr>
                <w:rFonts w:ascii="Calibri" w:hAnsi="Calibri" w:cs="Times New Roman"/>
                <w:color w:val="auto"/>
                <w:sz w:val="20"/>
                <w:lang w:val="en-AU"/>
              </w:rPr>
              <w:t xml:space="preserve">The situation with the power outlets needs to continuously be monitored until no problems arise. It will still be high until it has been solved. Eye strains risk will be constant as the individual would always be at a computer and would need to often have breaks and screen rest. Electrocution is a serious matter and that if it is solved, the </w:t>
            </w:r>
            <w:r w:rsidR="004331A3">
              <w:rPr>
                <w:rFonts w:ascii="Calibri" w:hAnsi="Calibri" w:cs="Times New Roman"/>
                <w:color w:val="auto"/>
                <w:sz w:val="20"/>
                <w:lang w:val="en-AU"/>
              </w:rPr>
              <w:t xml:space="preserve">workplace is </w:t>
            </w:r>
            <w:proofErr w:type="gramStart"/>
            <w:r w:rsidR="004331A3">
              <w:rPr>
                <w:rFonts w:ascii="Calibri" w:hAnsi="Calibri" w:cs="Times New Roman"/>
                <w:color w:val="auto"/>
                <w:sz w:val="20"/>
                <w:lang w:val="en-AU"/>
              </w:rPr>
              <w:t>safe</w:t>
            </w:r>
            <w:proofErr w:type="gramEnd"/>
            <w:r w:rsidR="004331A3">
              <w:rPr>
                <w:rFonts w:ascii="Calibri" w:hAnsi="Calibri" w:cs="Times New Roman"/>
                <w:color w:val="auto"/>
                <w:sz w:val="20"/>
                <w:lang w:val="en-AU"/>
              </w:rPr>
              <w:t xml:space="preserve"> and the risk is lower however, if it isn’t properly solved, it still becomes a high risk.</w:t>
            </w:r>
            <w:r>
              <w:rPr>
                <w:rFonts w:ascii="Calibri" w:hAnsi="Calibri" w:cs="Times New Roman"/>
                <w:color w:val="auto"/>
                <w:sz w:val="20"/>
                <w:lang w:val="en-AU"/>
              </w:rPr>
              <w:t xml:space="preserve"> </w:t>
            </w:r>
          </w:p>
        </w:tc>
      </w:tr>
    </w:tbl>
    <w:p w14:paraId="4C06C125" w14:textId="77777777" w:rsidR="007A3C11" w:rsidRDefault="007A3C11"/>
    <w:p w14:paraId="3A2C86A0" w14:textId="77777777" w:rsidR="007A3C11" w:rsidRDefault="007A3C11">
      <w:pPr>
        <w:sectPr w:rsidR="007A3C11" w:rsidSect="007A3C11">
          <w:pgSz w:w="16838" w:h="11906" w:orient="landscape"/>
          <w:pgMar w:top="1440" w:right="1440" w:bottom="1440" w:left="1440" w:header="397" w:footer="708" w:gutter="0"/>
          <w:cols w:space="708"/>
          <w:docGrid w:linePitch="360"/>
        </w:sectPr>
      </w:pPr>
    </w:p>
    <w:p w14:paraId="59358E53" w14:textId="77777777" w:rsidR="00222D28" w:rsidRDefault="007A3C11" w:rsidP="00222D28">
      <w:pPr>
        <w:rPr>
          <w:sz w:val="28"/>
          <w:szCs w:val="28"/>
          <w:u w:val="single"/>
        </w:rPr>
      </w:pPr>
      <w:r>
        <w:rPr>
          <w:sz w:val="28"/>
          <w:szCs w:val="28"/>
          <w:u w:val="single"/>
        </w:rPr>
        <w:lastRenderedPageBreak/>
        <w:t xml:space="preserve">Training </w:t>
      </w:r>
      <w:r w:rsidR="00222D28">
        <w:rPr>
          <w:sz w:val="28"/>
          <w:szCs w:val="28"/>
          <w:u w:val="single"/>
        </w:rPr>
        <w:t>Plan for Workers</w:t>
      </w:r>
      <w:r w:rsidR="00222D28" w:rsidRPr="00F22E75">
        <w:rPr>
          <w:sz w:val="28"/>
          <w:szCs w:val="28"/>
          <w:u w:val="single"/>
        </w:rPr>
        <w:t>:</w:t>
      </w:r>
    </w:p>
    <w:p w14:paraId="76A1FD0F" w14:textId="187311F8" w:rsidR="00285755" w:rsidRDefault="00F263C5" w:rsidP="00285755">
      <w:r w:rsidRPr="00F263C5">
        <w:t>FrontStar</w:t>
      </w:r>
      <w:r w:rsidR="007F4D19">
        <w:t xml:space="preserve"> is committed to providing appropriate training to ensure workers have the skills and knowledge necessary to fulfil their WHS obligations. WHS training is a fundamental requirement for </w:t>
      </w:r>
      <w:r w:rsidR="00811DAD">
        <w:t>FrontStar</w:t>
      </w:r>
      <w:r w:rsidR="007F4D19">
        <w:t xml:space="preserve"> to achieve a safe workplace. </w:t>
      </w:r>
    </w:p>
    <w:p w14:paraId="3F7632C4" w14:textId="44B72A54" w:rsidR="00285755" w:rsidRDefault="007F4D19" w:rsidP="00285755">
      <w:r>
        <w:t xml:space="preserve">The following induction checklist should be used in conjunction with the general induction training program for workers to ensure that all new workers are aware of the WHS systems, policies and procedures in place within </w:t>
      </w:r>
      <w:r w:rsidR="00F263C5" w:rsidRPr="00F263C5">
        <w:t>FrontStar.</w:t>
      </w:r>
    </w:p>
    <w:p w14:paraId="34866F08" w14:textId="77777777" w:rsidR="00285755" w:rsidRPr="00105040" w:rsidRDefault="00285755" w:rsidP="00285755"/>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5DAFF"/>
        <w:tblLayout w:type="fixed"/>
        <w:tblLook w:val="0000" w:firstRow="0" w:lastRow="0" w:firstColumn="0" w:lastColumn="0" w:noHBand="0" w:noVBand="0"/>
      </w:tblPr>
      <w:tblGrid>
        <w:gridCol w:w="1809"/>
        <w:gridCol w:w="2155"/>
        <w:gridCol w:w="571"/>
        <w:gridCol w:w="1130"/>
        <w:gridCol w:w="2977"/>
        <w:gridCol w:w="1389"/>
      </w:tblGrid>
      <w:tr w:rsidR="007A3C11" w:rsidRPr="007C53F2" w14:paraId="52AE9E04" w14:textId="77777777" w:rsidTr="00820710">
        <w:trPr>
          <w:trHeight w:val="283"/>
          <w:jc w:val="center"/>
        </w:trPr>
        <w:tc>
          <w:tcPr>
            <w:tcW w:w="10031" w:type="dxa"/>
            <w:gridSpan w:val="6"/>
            <w:shd w:val="clear" w:color="auto" w:fill="B5DAFF"/>
          </w:tcPr>
          <w:p w14:paraId="245E59FA" w14:textId="5ADE5CF0" w:rsidR="007A3C11" w:rsidRPr="007C53F2" w:rsidRDefault="007A3C11" w:rsidP="00811DAD">
            <w:pPr>
              <w:pStyle w:val="BodyFormSamples"/>
            </w:pPr>
            <w:r w:rsidRPr="007C53F2">
              <w:t>Workplace:</w:t>
            </w:r>
            <w:r w:rsidR="00811DAD">
              <w:t xml:space="preserve"> FrontStar</w:t>
            </w:r>
          </w:p>
        </w:tc>
      </w:tr>
      <w:tr w:rsidR="007A3C11" w:rsidRPr="007C53F2" w14:paraId="0AE58B39" w14:textId="77777777" w:rsidTr="00820710">
        <w:trPr>
          <w:trHeight w:val="283"/>
          <w:jc w:val="center"/>
        </w:trPr>
        <w:tc>
          <w:tcPr>
            <w:tcW w:w="4535" w:type="dxa"/>
            <w:gridSpan w:val="3"/>
            <w:shd w:val="clear" w:color="auto" w:fill="B5DAFF"/>
          </w:tcPr>
          <w:p w14:paraId="0FF0E343" w14:textId="377C393B" w:rsidR="007A3C11" w:rsidRPr="007C53F2" w:rsidRDefault="007A3C11" w:rsidP="00811DAD">
            <w:pPr>
              <w:pStyle w:val="BodyFormSamples"/>
            </w:pPr>
            <w:r w:rsidRPr="007C53F2">
              <w:t>Date:</w:t>
            </w:r>
            <w:r w:rsidR="00811DAD">
              <w:t>11/03/2020</w:t>
            </w:r>
          </w:p>
        </w:tc>
        <w:tc>
          <w:tcPr>
            <w:tcW w:w="5496" w:type="dxa"/>
            <w:gridSpan w:val="3"/>
            <w:shd w:val="clear" w:color="auto" w:fill="B5DAFF"/>
          </w:tcPr>
          <w:p w14:paraId="274B32B8" w14:textId="0BDC4375" w:rsidR="007A3C11" w:rsidRPr="007C53F2" w:rsidRDefault="007A3C11" w:rsidP="00811DAD">
            <w:pPr>
              <w:pStyle w:val="BodyFormSamples"/>
            </w:pPr>
            <w:r w:rsidRPr="007C53F2">
              <w:t>Completed by:</w:t>
            </w:r>
            <w:r w:rsidR="00811DAD">
              <w:t xml:space="preserve"> Benjamin McDonald</w:t>
            </w:r>
          </w:p>
        </w:tc>
      </w:tr>
      <w:tr w:rsidR="007A3C11" w:rsidRPr="007C53F2" w14:paraId="1A673187" w14:textId="77777777" w:rsidTr="00820710">
        <w:tblPrEx>
          <w:shd w:val="clear" w:color="auto" w:fill="auto"/>
        </w:tblPrEx>
        <w:trPr>
          <w:trHeight w:val="653"/>
          <w:jc w:val="center"/>
        </w:trPr>
        <w:tc>
          <w:tcPr>
            <w:tcW w:w="1809" w:type="dxa"/>
            <w:shd w:val="clear" w:color="auto" w:fill="B5DAFF"/>
          </w:tcPr>
          <w:p w14:paraId="53D2C601" w14:textId="77777777" w:rsidR="007A3C11" w:rsidRPr="00811DAD" w:rsidRDefault="007A3C11" w:rsidP="00811DAD">
            <w:pPr>
              <w:pStyle w:val="T2Header"/>
            </w:pPr>
            <w:r w:rsidRPr="00811DAD">
              <w:t>Control measures</w:t>
            </w:r>
          </w:p>
        </w:tc>
        <w:tc>
          <w:tcPr>
            <w:tcW w:w="2155" w:type="dxa"/>
            <w:shd w:val="clear" w:color="auto" w:fill="B5DAFF"/>
          </w:tcPr>
          <w:p w14:paraId="5802F5FE" w14:textId="77777777" w:rsidR="007A3C11" w:rsidRPr="007C53F2" w:rsidRDefault="007A3C11" w:rsidP="00811DAD">
            <w:pPr>
              <w:pStyle w:val="T2Header"/>
            </w:pPr>
            <w:r w:rsidRPr="007C53F2">
              <w:t>What training is required?</w:t>
            </w:r>
          </w:p>
        </w:tc>
        <w:tc>
          <w:tcPr>
            <w:tcW w:w="1701" w:type="dxa"/>
            <w:gridSpan w:val="2"/>
            <w:shd w:val="clear" w:color="auto" w:fill="B5DAFF"/>
          </w:tcPr>
          <w:p w14:paraId="04A4051E" w14:textId="77777777" w:rsidR="007A3C11" w:rsidRPr="007C53F2" w:rsidRDefault="007A3C11" w:rsidP="00811DAD">
            <w:pPr>
              <w:pStyle w:val="T2Header"/>
            </w:pPr>
            <w:r w:rsidRPr="007C53F2">
              <w:t>Who is to be trained?</w:t>
            </w:r>
          </w:p>
        </w:tc>
        <w:tc>
          <w:tcPr>
            <w:tcW w:w="2977" w:type="dxa"/>
            <w:shd w:val="clear" w:color="auto" w:fill="B5DAFF"/>
          </w:tcPr>
          <w:p w14:paraId="2364FC55" w14:textId="77777777" w:rsidR="007A3C11" w:rsidRPr="007C53F2" w:rsidRDefault="007A3C11" w:rsidP="00811DAD">
            <w:pPr>
              <w:pStyle w:val="T2Header"/>
            </w:pPr>
            <w:r w:rsidRPr="007C53F2">
              <w:t>How?</w:t>
            </w:r>
          </w:p>
        </w:tc>
        <w:tc>
          <w:tcPr>
            <w:tcW w:w="1389" w:type="dxa"/>
            <w:shd w:val="clear" w:color="auto" w:fill="B5DAFF"/>
          </w:tcPr>
          <w:p w14:paraId="743117B3" w14:textId="77777777" w:rsidR="007A3C11" w:rsidRPr="007C53F2" w:rsidRDefault="007A3C11" w:rsidP="00811DAD">
            <w:pPr>
              <w:pStyle w:val="T2Header"/>
            </w:pPr>
            <w:r w:rsidRPr="007C53F2">
              <w:t>Date completed</w:t>
            </w:r>
          </w:p>
        </w:tc>
      </w:tr>
      <w:tr w:rsidR="007A3C11" w:rsidRPr="007C53F2" w14:paraId="0E14C5B7" w14:textId="77777777" w:rsidTr="00820710">
        <w:tblPrEx>
          <w:shd w:val="clear" w:color="auto" w:fill="auto"/>
        </w:tblPrEx>
        <w:trPr>
          <w:trHeight w:val="418"/>
          <w:jc w:val="center"/>
        </w:trPr>
        <w:tc>
          <w:tcPr>
            <w:tcW w:w="1809" w:type="dxa"/>
          </w:tcPr>
          <w:p w14:paraId="03E3D97E" w14:textId="4C590DE9" w:rsidR="007A3C11" w:rsidRPr="00A807A4" w:rsidRDefault="00811DAD" w:rsidP="00811DAD">
            <w:pPr>
              <w:pStyle w:val="NoParagraphStyle"/>
              <w:spacing w:line="240" w:lineRule="auto"/>
              <w:textAlignment w:val="auto"/>
              <w:rPr>
                <w:rFonts w:ascii="Calibri" w:hAnsi="Calibri" w:cs="Times New Roman"/>
                <w:color w:val="auto"/>
                <w:sz w:val="20"/>
                <w:szCs w:val="20"/>
                <w:lang w:val="en-AU"/>
              </w:rPr>
            </w:pPr>
            <w:r w:rsidRPr="00A807A4">
              <w:rPr>
                <w:rFonts w:ascii="Calibri" w:hAnsi="Calibri" w:cs="Times New Roman"/>
                <w:color w:val="auto"/>
                <w:sz w:val="20"/>
                <w:szCs w:val="20"/>
                <w:lang w:val="en-AU"/>
              </w:rPr>
              <w:t>Fire hazard would require the Engineering Controls.</w:t>
            </w:r>
          </w:p>
        </w:tc>
        <w:tc>
          <w:tcPr>
            <w:tcW w:w="2155" w:type="dxa"/>
          </w:tcPr>
          <w:p w14:paraId="571B7B42" w14:textId="1C1510E7" w:rsidR="007A3C11" w:rsidRPr="00A807A4" w:rsidRDefault="00811DAD" w:rsidP="00811DAD">
            <w:pPr>
              <w:pStyle w:val="NoParagraphStyle"/>
              <w:spacing w:line="240" w:lineRule="auto"/>
              <w:textAlignment w:val="auto"/>
              <w:rPr>
                <w:rFonts w:ascii="Calibri" w:hAnsi="Calibri" w:cs="Times New Roman"/>
                <w:color w:val="auto"/>
                <w:sz w:val="20"/>
                <w:szCs w:val="20"/>
                <w:lang w:val="en-AU"/>
              </w:rPr>
            </w:pPr>
            <w:r w:rsidRPr="00A807A4">
              <w:rPr>
                <w:rFonts w:ascii="Calibri" w:hAnsi="Calibri" w:cs="Times New Roman"/>
                <w:color w:val="auto"/>
                <w:sz w:val="20"/>
                <w:szCs w:val="20"/>
                <w:lang w:val="en-AU"/>
              </w:rPr>
              <w:t>Fire evacuation drills</w:t>
            </w:r>
          </w:p>
        </w:tc>
        <w:tc>
          <w:tcPr>
            <w:tcW w:w="1701" w:type="dxa"/>
            <w:gridSpan w:val="2"/>
          </w:tcPr>
          <w:p w14:paraId="54546D90" w14:textId="5AB38E72" w:rsidR="007A3C11" w:rsidRPr="00A807A4" w:rsidRDefault="00811DAD" w:rsidP="00811DAD">
            <w:pPr>
              <w:pStyle w:val="NoParagraphStyle"/>
              <w:spacing w:line="240" w:lineRule="auto"/>
              <w:textAlignment w:val="auto"/>
              <w:rPr>
                <w:rFonts w:ascii="Calibri" w:hAnsi="Calibri" w:cs="Times New Roman"/>
                <w:color w:val="auto"/>
                <w:sz w:val="20"/>
                <w:szCs w:val="20"/>
                <w:lang w:val="en-AU"/>
              </w:rPr>
            </w:pPr>
            <w:r w:rsidRPr="00A807A4">
              <w:rPr>
                <w:rFonts w:ascii="Calibri" w:hAnsi="Calibri" w:cs="Times New Roman"/>
                <w:color w:val="auto"/>
                <w:sz w:val="20"/>
                <w:szCs w:val="20"/>
                <w:lang w:val="en-AU"/>
              </w:rPr>
              <w:t>Everyone in the workplace</w:t>
            </w:r>
          </w:p>
        </w:tc>
        <w:tc>
          <w:tcPr>
            <w:tcW w:w="2977" w:type="dxa"/>
          </w:tcPr>
          <w:p w14:paraId="45FC1E4E" w14:textId="09FDD68D" w:rsidR="007A3C11" w:rsidRPr="00A807A4" w:rsidRDefault="00811DAD" w:rsidP="00811DAD">
            <w:pPr>
              <w:pStyle w:val="NoParagraphStyle"/>
              <w:spacing w:line="240" w:lineRule="auto"/>
              <w:textAlignment w:val="auto"/>
              <w:rPr>
                <w:rFonts w:ascii="Calibri" w:hAnsi="Calibri" w:cs="Times New Roman"/>
                <w:color w:val="auto"/>
                <w:sz w:val="20"/>
                <w:szCs w:val="20"/>
                <w:lang w:val="en-AU"/>
              </w:rPr>
            </w:pPr>
            <w:r w:rsidRPr="00A807A4">
              <w:rPr>
                <w:rFonts w:ascii="Calibri" w:hAnsi="Calibri" w:cs="Times New Roman"/>
                <w:color w:val="auto"/>
                <w:sz w:val="20"/>
                <w:szCs w:val="20"/>
                <w:lang w:val="en-AU"/>
              </w:rPr>
              <w:t>Drills would need to be created to understand the directions that everyone needs to take to leave the workplace in an orderly manner.</w:t>
            </w:r>
          </w:p>
        </w:tc>
        <w:tc>
          <w:tcPr>
            <w:tcW w:w="1389" w:type="dxa"/>
          </w:tcPr>
          <w:p w14:paraId="74236CE0" w14:textId="6C1E9B45" w:rsidR="007A3C11" w:rsidRPr="00A807A4" w:rsidRDefault="00D15D20" w:rsidP="00811DAD">
            <w:pPr>
              <w:pStyle w:val="NoParagraphStyle"/>
              <w:spacing w:line="240" w:lineRule="auto"/>
              <w:textAlignment w:val="auto"/>
              <w:rPr>
                <w:rFonts w:ascii="Calibri" w:hAnsi="Calibri" w:cs="Times New Roman"/>
                <w:color w:val="auto"/>
                <w:sz w:val="20"/>
                <w:szCs w:val="20"/>
                <w:lang w:val="en-AU"/>
              </w:rPr>
            </w:pPr>
            <w:r w:rsidRPr="00A807A4">
              <w:rPr>
                <w:rFonts w:ascii="Calibri" w:hAnsi="Calibri" w:cs="Times New Roman"/>
                <w:color w:val="auto"/>
                <w:sz w:val="20"/>
                <w:szCs w:val="20"/>
                <w:lang w:val="en-AU"/>
              </w:rPr>
              <w:t>11/03/2020</w:t>
            </w:r>
          </w:p>
        </w:tc>
      </w:tr>
      <w:tr w:rsidR="007A3C11" w:rsidRPr="007C53F2" w14:paraId="4611114B" w14:textId="77777777" w:rsidTr="00820710">
        <w:tblPrEx>
          <w:shd w:val="clear" w:color="auto" w:fill="auto"/>
        </w:tblPrEx>
        <w:trPr>
          <w:trHeight w:val="418"/>
          <w:jc w:val="center"/>
        </w:trPr>
        <w:tc>
          <w:tcPr>
            <w:tcW w:w="1809" w:type="dxa"/>
          </w:tcPr>
          <w:p w14:paraId="4DF1A62A" w14:textId="029940D6" w:rsidR="007A3C11" w:rsidRPr="00A807A4" w:rsidRDefault="00811DAD" w:rsidP="00811DAD">
            <w:pPr>
              <w:pStyle w:val="NoParagraphStyle"/>
              <w:spacing w:line="240" w:lineRule="auto"/>
              <w:textAlignment w:val="auto"/>
              <w:rPr>
                <w:rFonts w:ascii="Calibri" w:hAnsi="Calibri" w:cs="Times New Roman"/>
                <w:color w:val="auto"/>
                <w:sz w:val="20"/>
                <w:szCs w:val="20"/>
                <w:lang w:val="en-AU"/>
              </w:rPr>
            </w:pPr>
            <w:r w:rsidRPr="00A807A4">
              <w:rPr>
                <w:rFonts w:ascii="Calibri" w:hAnsi="Calibri" w:cs="Times New Roman"/>
                <w:color w:val="auto"/>
                <w:sz w:val="20"/>
                <w:szCs w:val="20"/>
                <w:lang w:val="en-AU"/>
              </w:rPr>
              <w:t>Electrical Hazard would require Engineering Controls.</w:t>
            </w:r>
          </w:p>
        </w:tc>
        <w:tc>
          <w:tcPr>
            <w:tcW w:w="2155" w:type="dxa"/>
          </w:tcPr>
          <w:p w14:paraId="4A808B4C" w14:textId="4F7C32D5" w:rsidR="007A3C11" w:rsidRPr="00A807A4" w:rsidRDefault="00811DAD" w:rsidP="00811DAD">
            <w:pPr>
              <w:pStyle w:val="NoParagraphStyle"/>
              <w:spacing w:line="240" w:lineRule="auto"/>
              <w:textAlignment w:val="auto"/>
              <w:rPr>
                <w:rFonts w:ascii="Calibri" w:hAnsi="Calibri" w:cs="Times New Roman"/>
                <w:color w:val="auto"/>
                <w:sz w:val="20"/>
                <w:szCs w:val="20"/>
                <w:lang w:val="en-AU"/>
              </w:rPr>
            </w:pPr>
            <w:r w:rsidRPr="00A807A4">
              <w:rPr>
                <w:rFonts w:ascii="Calibri" w:hAnsi="Calibri" w:cs="Times New Roman"/>
                <w:color w:val="auto"/>
                <w:sz w:val="20"/>
                <w:szCs w:val="20"/>
                <w:lang w:val="en-AU"/>
              </w:rPr>
              <w:t>Evacuation drills of leaving either the building or the area of the workplace.</w:t>
            </w:r>
          </w:p>
        </w:tc>
        <w:tc>
          <w:tcPr>
            <w:tcW w:w="1701" w:type="dxa"/>
            <w:gridSpan w:val="2"/>
          </w:tcPr>
          <w:p w14:paraId="406CCDFB" w14:textId="605291B2" w:rsidR="007A3C11" w:rsidRPr="00A807A4" w:rsidRDefault="00811DAD" w:rsidP="00811DAD">
            <w:pPr>
              <w:pStyle w:val="NoParagraphStyle"/>
              <w:spacing w:line="240" w:lineRule="auto"/>
              <w:textAlignment w:val="auto"/>
              <w:rPr>
                <w:rFonts w:ascii="Calibri" w:hAnsi="Calibri" w:cs="Times New Roman"/>
                <w:color w:val="auto"/>
                <w:sz w:val="20"/>
                <w:szCs w:val="20"/>
                <w:lang w:val="en-AU"/>
              </w:rPr>
            </w:pPr>
            <w:r w:rsidRPr="00A807A4">
              <w:rPr>
                <w:rFonts w:ascii="Calibri" w:hAnsi="Calibri" w:cs="Times New Roman"/>
                <w:color w:val="auto"/>
                <w:sz w:val="20"/>
                <w:szCs w:val="20"/>
                <w:lang w:val="en-AU"/>
              </w:rPr>
              <w:t>People within the space of the electrical hazard or the entire workplace.</w:t>
            </w:r>
          </w:p>
        </w:tc>
        <w:tc>
          <w:tcPr>
            <w:tcW w:w="2977" w:type="dxa"/>
          </w:tcPr>
          <w:p w14:paraId="2926FB30" w14:textId="4EEAEFF3" w:rsidR="007A3C11" w:rsidRPr="00A807A4" w:rsidRDefault="00811DAD" w:rsidP="00811DAD">
            <w:pPr>
              <w:pStyle w:val="NoParagraphStyle"/>
              <w:spacing w:line="240" w:lineRule="auto"/>
              <w:textAlignment w:val="auto"/>
              <w:rPr>
                <w:rFonts w:ascii="Calibri" w:hAnsi="Calibri" w:cs="Times New Roman"/>
                <w:color w:val="auto"/>
                <w:sz w:val="20"/>
                <w:szCs w:val="20"/>
                <w:lang w:val="en-AU"/>
              </w:rPr>
            </w:pPr>
            <w:r w:rsidRPr="00A807A4">
              <w:rPr>
                <w:rFonts w:ascii="Calibri" w:hAnsi="Calibri" w:cs="Times New Roman"/>
                <w:color w:val="auto"/>
                <w:sz w:val="20"/>
                <w:szCs w:val="20"/>
                <w:lang w:val="en-AU"/>
              </w:rPr>
              <w:t xml:space="preserve">Drills </w:t>
            </w:r>
            <w:r w:rsidR="00D15D20" w:rsidRPr="00A807A4">
              <w:rPr>
                <w:rFonts w:ascii="Calibri" w:hAnsi="Calibri" w:cs="Times New Roman"/>
                <w:color w:val="auto"/>
                <w:sz w:val="20"/>
                <w:szCs w:val="20"/>
                <w:lang w:val="en-AU"/>
              </w:rPr>
              <w:t>would be used to evacuate people out of the classroom in an orderly manner.</w:t>
            </w:r>
          </w:p>
        </w:tc>
        <w:tc>
          <w:tcPr>
            <w:tcW w:w="1389" w:type="dxa"/>
          </w:tcPr>
          <w:p w14:paraId="577F3495" w14:textId="7804E638" w:rsidR="007A3C11" w:rsidRPr="00A807A4" w:rsidRDefault="00D15D20" w:rsidP="00811DAD">
            <w:pPr>
              <w:pStyle w:val="NoParagraphStyle"/>
              <w:spacing w:line="240" w:lineRule="auto"/>
              <w:textAlignment w:val="auto"/>
              <w:rPr>
                <w:rFonts w:ascii="Calibri" w:hAnsi="Calibri" w:cs="Times New Roman"/>
                <w:color w:val="auto"/>
                <w:sz w:val="20"/>
                <w:szCs w:val="20"/>
                <w:lang w:val="en-AU"/>
              </w:rPr>
            </w:pPr>
            <w:r w:rsidRPr="00A807A4">
              <w:rPr>
                <w:rFonts w:ascii="Calibri" w:hAnsi="Calibri" w:cs="Times New Roman"/>
                <w:color w:val="auto"/>
                <w:sz w:val="20"/>
                <w:szCs w:val="20"/>
                <w:lang w:val="en-AU"/>
              </w:rPr>
              <w:t>11/03/2020</w:t>
            </w:r>
          </w:p>
        </w:tc>
      </w:tr>
      <w:tr w:rsidR="007A3C11" w:rsidRPr="007C53F2" w14:paraId="04348827" w14:textId="77777777" w:rsidTr="00820710">
        <w:tblPrEx>
          <w:shd w:val="clear" w:color="auto" w:fill="auto"/>
        </w:tblPrEx>
        <w:trPr>
          <w:trHeight w:val="418"/>
          <w:jc w:val="center"/>
        </w:trPr>
        <w:tc>
          <w:tcPr>
            <w:tcW w:w="1809" w:type="dxa"/>
          </w:tcPr>
          <w:p w14:paraId="17D149EF" w14:textId="3980FC30" w:rsidR="007A3C11" w:rsidRPr="00A807A4" w:rsidRDefault="00D15D20" w:rsidP="00811DAD">
            <w:pPr>
              <w:pStyle w:val="NoParagraphStyle"/>
              <w:spacing w:line="240" w:lineRule="auto"/>
              <w:textAlignment w:val="auto"/>
              <w:rPr>
                <w:rFonts w:ascii="Calibri" w:hAnsi="Calibri" w:cs="Times New Roman"/>
                <w:color w:val="auto"/>
                <w:sz w:val="20"/>
                <w:szCs w:val="20"/>
                <w:lang w:val="en-AU"/>
              </w:rPr>
            </w:pPr>
            <w:r w:rsidRPr="00A807A4">
              <w:rPr>
                <w:rFonts w:ascii="Calibri" w:hAnsi="Calibri" w:cs="Times New Roman"/>
                <w:color w:val="auto"/>
                <w:sz w:val="20"/>
                <w:szCs w:val="20"/>
                <w:lang w:val="en-AU"/>
              </w:rPr>
              <w:t>Someone vomiting on the floor would be a bit of administrative control, PPE and later elimination.</w:t>
            </w:r>
          </w:p>
        </w:tc>
        <w:tc>
          <w:tcPr>
            <w:tcW w:w="2155" w:type="dxa"/>
          </w:tcPr>
          <w:p w14:paraId="530E0793" w14:textId="2282F790" w:rsidR="007A3C11" w:rsidRPr="00A807A4" w:rsidRDefault="00D15D20" w:rsidP="00811DAD">
            <w:pPr>
              <w:pStyle w:val="NoParagraphStyle"/>
              <w:spacing w:line="240" w:lineRule="auto"/>
              <w:textAlignment w:val="auto"/>
              <w:rPr>
                <w:rFonts w:ascii="Calibri" w:hAnsi="Calibri" w:cs="Times New Roman"/>
                <w:color w:val="auto"/>
                <w:sz w:val="20"/>
                <w:szCs w:val="20"/>
                <w:lang w:val="en-AU"/>
              </w:rPr>
            </w:pPr>
            <w:r w:rsidRPr="00A807A4">
              <w:rPr>
                <w:rFonts w:ascii="Calibri" w:hAnsi="Calibri" w:cs="Times New Roman"/>
                <w:color w:val="auto"/>
                <w:sz w:val="20"/>
                <w:szCs w:val="20"/>
                <w:lang w:val="en-AU"/>
              </w:rPr>
              <w:t>How to clean up the vomit and who to report to.</w:t>
            </w:r>
          </w:p>
        </w:tc>
        <w:tc>
          <w:tcPr>
            <w:tcW w:w="1701" w:type="dxa"/>
            <w:gridSpan w:val="2"/>
          </w:tcPr>
          <w:p w14:paraId="5C45839E" w14:textId="1113BAD9" w:rsidR="007A3C11" w:rsidRPr="00A807A4" w:rsidRDefault="00D15D20" w:rsidP="00811DAD">
            <w:pPr>
              <w:pStyle w:val="NoParagraphStyle"/>
              <w:spacing w:line="240" w:lineRule="auto"/>
              <w:textAlignment w:val="auto"/>
              <w:rPr>
                <w:rFonts w:ascii="Calibri" w:hAnsi="Calibri" w:cs="Times New Roman"/>
                <w:color w:val="auto"/>
                <w:sz w:val="20"/>
                <w:szCs w:val="20"/>
                <w:lang w:val="en-AU"/>
              </w:rPr>
            </w:pPr>
            <w:r w:rsidRPr="00A807A4">
              <w:rPr>
                <w:rFonts w:ascii="Calibri" w:hAnsi="Calibri" w:cs="Times New Roman"/>
                <w:color w:val="auto"/>
                <w:sz w:val="20"/>
                <w:szCs w:val="20"/>
                <w:lang w:val="en-AU"/>
              </w:rPr>
              <w:t xml:space="preserve">People in charge of cleaning. </w:t>
            </w:r>
          </w:p>
        </w:tc>
        <w:tc>
          <w:tcPr>
            <w:tcW w:w="2977" w:type="dxa"/>
          </w:tcPr>
          <w:p w14:paraId="71D72FD8" w14:textId="7C517C2B" w:rsidR="007A3C11" w:rsidRPr="00A807A4" w:rsidRDefault="00D15D20" w:rsidP="00811DAD">
            <w:pPr>
              <w:pStyle w:val="NoParagraphStyle"/>
              <w:spacing w:line="240" w:lineRule="auto"/>
              <w:textAlignment w:val="auto"/>
              <w:rPr>
                <w:rFonts w:ascii="Calibri" w:hAnsi="Calibri" w:cs="Times New Roman"/>
                <w:color w:val="auto"/>
                <w:sz w:val="20"/>
                <w:szCs w:val="20"/>
                <w:lang w:val="en-AU"/>
              </w:rPr>
            </w:pPr>
            <w:r w:rsidRPr="00A807A4">
              <w:rPr>
                <w:rFonts w:ascii="Calibri" w:hAnsi="Calibri" w:cs="Times New Roman"/>
                <w:color w:val="auto"/>
                <w:sz w:val="20"/>
                <w:szCs w:val="20"/>
                <w:lang w:val="en-AU"/>
              </w:rPr>
              <w:t>People in charge of cleaning would need to know through testing/training or looking up online how to dissolve and eliminate the vomit stains and everything from the floor.</w:t>
            </w:r>
          </w:p>
        </w:tc>
        <w:tc>
          <w:tcPr>
            <w:tcW w:w="1389" w:type="dxa"/>
          </w:tcPr>
          <w:p w14:paraId="67535D70" w14:textId="7870C174" w:rsidR="007A3C11" w:rsidRPr="00A807A4" w:rsidRDefault="00D15D20" w:rsidP="00811DAD">
            <w:pPr>
              <w:pStyle w:val="NoParagraphStyle"/>
              <w:spacing w:line="240" w:lineRule="auto"/>
              <w:textAlignment w:val="auto"/>
              <w:rPr>
                <w:rFonts w:ascii="Calibri" w:hAnsi="Calibri" w:cs="Times New Roman"/>
                <w:color w:val="auto"/>
                <w:sz w:val="20"/>
                <w:szCs w:val="20"/>
                <w:lang w:val="en-AU"/>
              </w:rPr>
            </w:pPr>
            <w:r w:rsidRPr="00A807A4">
              <w:rPr>
                <w:rFonts w:ascii="Calibri" w:hAnsi="Calibri" w:cs="Times New Roman"/>
                <w:color w:val="auto"/>
                <w:sz w:val="20"/>
                <w:szCs w:val="20"/>
                <w:lang w:val="en-AU"/>
              </w:rPr>
              <w:t>11/03/2020</w:t>
            </w:r>
          </w:p>
        </w:tc>
      </w:tr>
      <w:tr w:rsidR="007A3C11" w:rsidRPr="007C53F2" w14:paraId="49B543A2" w14:textId="77777777" w:rsidTr="00820710">
        <w:tblPrEx>
          <w:shd w:val="clear" w:color="auto" w:fill="auto"/>
        </w:tblPrEx>
        <w:trPr>
          <w:trHeight w:val="418"/>
          <w:jc w:val="center"/>
        </w:trPr>
        <w:tc>
          <w:tcPr>
            <w:tcW w:w="1809" w:type="dxa"/>
          </w:tcPr>
          <w:p w14:paraId="6E57FA4F" w14:textId="24AD20D6" w:rsidR="007A3C11" w:rsidRPr="00A807A4" w:rsidRDefault="00D15D20" w:rsidP="00811DAD">
            <w:pPr>
              <w:pStyle w:val="NoParagraphStyle"/>
              <w:spacing w:line="240" w:lineRule="auto"/>
              <w:textAlignment w:val="auto"/>
              <w:rPr>
                <w:rFonts w:ascii="Calibri" w:hAnsi="Calibri" w:cs="Times New Roman"/>
                <w:color w:val="auto"/>
                <w:sz w:val="20"/>
                <w:szCs w:val="20"/>
                <w:lang w:val="en-AU"/>
              </w:rPr>
            </w:pPr>
            <w:r w:rsidRPr="00A807A4">
              <w:rPr>
                <w:rFonts w:ascii="Calibri" w:hAnsi="Calibri" w:cs="Times New Roman"/>
                <w:color w:val="auto"/>
                <w:sz w:val="20"/>
                <w:szCs w:val="20"/>
                <w:lang w:val="en-AU"/>
              </w:rPr>
              <w:t>Falling Desktop computer would be Elimination</w:t>
            </w:r>
          </w:p>
        </w:tc>
        <w:tc>
          <w:tcPr>
            <w:tcW w:w="2155" w:type="dxa"/>
          </w:tcPr>
          <w:p w14:paraId="402AA71B" w14:textId="00E925DC" w:rsidR="007A3C11" w:rsidRPr="00A807A4" w:rsidRDefault="00D15D20" w:rsidP="00811DAD">
            <w:pPr>
              <w:pStyle w:val="NoParagraphStyle"/>
              <w:spacing w:line="240" w:lineRule="auto"/>
              <w:textAlignment w:val="auto"/>
              <w:rPr>
                <w:rFonts w:ascii="Calibri" w:hAnsi="Calibri" w:cs="Times New Roman"/>
                <w:color w:val="auto"/>
                <w:sz w:val="20"/>
                <w:szCs w:val="20"/>
                <w:lang w:val="en-AU"/>
              </w:rPr>
            </w:pPr>
            <w:r w:rsidRPr="00A807A4">
              <w:rPr>
                <w:rFonts w:ascii="Calibri" w:hAnsi="Calibri" w:cs="Times New Roman"/>
                <w:color w:val="auto"/>
                <w:sz w:val="20"/>
                <w:szCs w:val="20"/>
                <w:lang w:val="en-AU"/>
              </w:rPr>
              <w:t>How to carefully move the computer without damaging any components in it.</w:t>
            </w:r>
          </w:p>
        </w:tc>
        <w:tc>
          <w:tcPr>
            <w:tcW w:w="1701" w:type="dxa"/>
            <w:gridSpan w:val="2"/>
          </w:tcPr>
          <w:p w14:paraId="3F597AC5" w14:textId="0649E221" w:rsidR="007A3C11" w:rsidRPr="00A807A4" w:rsidRDefault="00AE410A" w:rsidP="00811DAD">
            <w:pPr>
              <w:pStyle w:val="NoParagraphStyle"/>
              <w:spacing w:line="240" w:lineRule="auto"/>
              <w:textAlignment w:val="auto"/>
              <w:rPr>
                <w:rFonts w:ascii="Calibri" w:hAnsi="Calibri" w:cs="Times New Roman"/>
                <w:color w:val="auto"/>
                <w:sz w:val="20"/>
                <w:szCs w:val="20"/>
                <w:lang w:val="en-AU"/>
              </w:rPr>
            </w:pPr>
            <w:r w:rsidRPr="00A807A4">
              <w:rPr>
                <w:rFonts w:ascii="Calibri" w:hAnsi="Calibri" w:cs="Times New Roman"/>
                <w:color w:val="auto"/>
                <w:sz w:val="20"/>
                <w:szCs w:val="20"/>
                <w:lang w:val="en-AU"/>
              </w:rPr>
              <w:t>Everyone within the workplace.</w:t>
            </w:r>
          </w:p>
        </w:tc>
        <w:tc>
          <w:tcPr>
            <w:tcW w:w="2977" w:type="dxa"/>
          </w:tcPr>
          <w:p w14:paraId="66C7A7BD" w14:textId="0723513C" w:rsidR="007A3C11" w:rsidRPr="00A807A4" w:rsidRDefault="00AE410A" w:rsidP="00811DAD">
            <w:pPr>
              <w:pStyle w:val="NoParagraphStyle"/>
              <w:spacing w:line="240" w:lineRule="auto"/>
              <w:textAlignment w:val="auto"/>
              <w:rPr>
                <w:rFonts w:ascii="Calibri" w:hAnsi="Calibri" w:cs="Times New Roman"/>
                <w:color w:val="auto"/>
                <w:sz w:val="20"/>
                <w:szCs w:val="20"/>
                <w:lang w:val="en-AU"/>
              </w:rPr>
            </w:pPr>
            <w:r w:rsidRPr="00A807A4">
              <w:rPr>
                <w:rFonts w:ascii="Calibri" w:hAnsi="Calibri" w:cs="Times New Roman"/>
                <w:color w:val="auto"/>
                <w:sz w:val="20"/>
                <w:szCs w:val="20"/>
                <w:lang w:val="en-AU"/>
              </w:rPr>
              <w:t xml:space="preserve">Within a workplace, individuals need to know how heavy the computer can be and whether they can elevate to from their fallen position or whether they need assistance. </w:t>
            </w:r>
          </w:p>
        </w:tc>
        <w:tc>
          <w:tcPr>
            <w:tcW w:w="1389" w:type="dxa"/>
          </w:tcPr>
          <w:p w14:paraId="147AE524" w14:textId="1C2F027D" w:rsidR="007A3C11" w:rsidRPr="00A807A4" w:rsidRDefault="00AE410A" w:rsidP="00811DAD">
            <w:pPr>
              <w:pStyle w:val="NoParagraphStyle"/>
              <w:spacing w:line="240" w:lineRule="auto"/>
              <w:textAlignment w:val="auto"/>
              <w:rPr>
                <w:rFonts w:ascii="Calibri" w:hAnsi="Calibri" w:cs="Times New Roman"/>
                <w:color w:val="auto"/>
                <w:sz w:val="20"/>
                <w:szCs w:val="20"/>
                <w:lang w:val="en-AU"/>
              </w:rPr>
            </w:pPr>
            <w:r w:rsidRPr="00A807A4">
              <w:rPr>
                <w:rFonts w:ascii="Calibri" w:hAnsi="Calibri" w:cs="Times New Roman"/>
                <w:color w:val="auto"/>
                <w:sz w:val="20"/>
                <w:szCs w:val="20"/>
                <w:lang w:val="en-AU"/>
              </w:rPr>
              <w:t>11/03/2020</w:t>
            </w:r>
          </w:p>
        </w:tc>
      </w:tr>
      <w:tr w:rsidR="007A3C11" w:rsidRPr="007C53F2" w14:paraId="0DA94AFD" w14:textId="77777777" w:rsidTr="00820710">
        <w:tblPrEx>
          <w:shd w:val="clear" w:color="auto" w:fill="auto"/>
        </w:tblPrEx>
        <w:trPr>
          <w:trHeight w:val="1189"/>
          <w:jc w:val="center"/>
        </w:trPr>
        <w:tc>
          <w:tcPr>
            <w:tcW w:w="1809" w:type="dxa"/>
          </w:tcPr>
          <w:p w14:paraId="49F08879" w14:textId="1E9A9579" w:rsidR="007A3C11" w:rsidRPr="00A807A4" w:rsidRDefault="00A807A4" w:rsidP="00811DAD">
            <w:pPr>
              <w:pStyle w:val="NoParagraphStyle"/>
              <w:spacing w:line="240" w:lineRule="auto"/>
              <w:textAlignment w:val="auto"/>
              <w:rPr>
                <w:rFonts w:ascii="Calibri" w:hAnsi="Calibri" w:cs="Times New Roman"/>
                <w:color w:val="auto"/>
                <w:sz w:val="20"/>
                <w:szCs w:val="20"/>
                <w:lang w:val="en-AU"/>
              </w:rPr>
            </w:pPr>
            <w:r w:rsidRPr="00A807A4">
              <w:rPr>
                <w:rFonts w:ascii="Calibri" w:hAnsi="Calibri" w:cs="Times New Roman"/>
                <w:color w:val="auto"/>
                <w:sz w:val="20"/>
                <w:szCs w:val="20"/>
                <w:lang w:val="en-AU"/>
              </w:rPr>
              <w:t>Poor or inadequate lighting this can be considered a</w:t>
            </w:r>
            <w:r>
              <w:rPr>
                <w:rFonts w:ascii="Calibri" w:hAnsi="Calibri" w:cs="Times New Roman"/>
                <w:color w:val="auto"/>
                <w:sz w:val="20"/>
                <w:szCs w:val="20"/>
                <w:lang w:val="en-AU"/>
              </w:rPr>
              <w:t>n</w:t>
            </w:r>
            <w:r w:rsidRPr="00A807A4">
              <w:rPr>
                <w:rFonts w:ascii="Calibri" w:hAnsi="Calibri" w:cs="Times New Roman"/>
                <w:color w:val="auto"/>
                <w:sz w:val="20"/>
                <w:szCs w:val="20"/>
                <w:lang w:val="en-AU"/>
              </w:rPr>
              <w:t xml:space="preserve"> Administrative control then a substitution.</w:t>
            </w:r>
          </w:p>
        </w:tc>
        <w:tc>
          <w:tcPr>
            <w:tcW w:w="2155" w:type="dxa"/>
          </w:tcPr>
          <w:p w14:paraId="2BB07601" w14:textId="01D65FD1" w:rsidR="007A3C11" w:rsidRPr="00A807A4" w:rsidRDefault="00A807A4" w:rsidP="00811DAD">
            <w:pPr>
              <w:pStyle w:val="NoParagraphStyle"/>
              <w:spacing w:line="240" w:lineRule="auto"/>
              <w:textAlignment w:val="auto"/>
              <w:rPr>
                <w:rFonts w:ascii="Calibri" w:hAnsi="Calibri" w:cs="Times New Roman"/>
                <w:color w:val="auto"/>
                <w:sz w:val="20"/>
                <w:szCs w:val="20"/>
                <w:lang w:val="en-AU"/>
              </w:rPr>
            </w:pPr>
            <w:r>
              <w:rPr>
                <w:rFonts w:ascii="Calibri" w:hAnsi="Calibri" w:cs="Times New Roman"/>
                <w:color w:val="auto"/>
                <w:sz w:val="20"/>
                <w:szCs w:val="20"/>
                <w:lang w:val="en-AU"/>
              </w:rPr>
              <w:t>How to replace the globe or the source of light</w:t>
            </w:r>
            <w:r w:rsidR="00EA7ED3">
              <w:rPr>
                <w:rFonts w:ascii="Calibri" w:hAnsi="Calibri" w:cs="Times New Roman"/>
                <w:color w:val="auto"/>
                <w:sz w:val="20"/>
                <w:szCs w:val="20"/>
                <w:lang w:val="en-AU"/>
              </w:rPr>
              <w:t>. Whilst the people in the workplace need to relocate.</w:t>
            </w:r>
          </w:p>
        </w:tc>
        <w:tc>
          <w:tcPr>
            <w:tcW w:w="1701" w:type="dxa"/>
            <w:gridSpan w:val="2"/>
          </w:tcPr>
          <w:p w14:paraId="2BABDB5B" w14:textId="413EA178" w:rsidR="007A3C11" w:rsidRPr="00A807A4" w:rsidRDefault="00EA7ED3" w:rsidP="00811DAD">
            <w:pPr>
              <w:pStyle w:val="NoParagraphStyle"/>
              <w:spacing w:line="240" w:lineRule="auto"/>
              <w:textAlignment w:val="auto"/>
              <w:rPr>
                <w:rFonts w:ascii="Calibri" w:hAnsi="Calibri" w:cs="Times New Roman"/>
                <w:color w:val="auto"/>
                <w:sz w:val="20"/>
                <w:szCs w:val="20"/>
                <w:lang w:val="en-AU"/>
              </w:rPr>
            </w:pPr>
            <w:r>
              <w:rPr>
                <w:rFonts w:ascii="Calibri" w:hAnsi="Calibri" w:cs="Times New Roman"/>
                <w:color w:val="auto"/>
                <w:sz w:val="20"/>
                <w:szCs w:val="20"/>
                <w:lang w:val="en-AU"/>
              </w:rPr>
              <w:t>Engineers and the developer oversee everyone being told what to do.</w:t>
            </w:r>
          </w:p>
        </w:tc>
        <w:tc>
          <w:tcPr>
            <w:tcW w:w="2977" w:type="dxa"/>
          </w:tcPr>
          <w:p w14:paraId="7B0B0779" w14:textId="639C643B" w:rsidR="007A3C11" w:rsidRPr="00A807A4" w:rsidRDefault="00EA7ED3" w:rsidP="00811DAD">
            <w:pPr>
              <w:pStyle w:val="NoParagraphStyle"/>
              <w:spacing w:line="240" w:lineRule="auto"/>
              <w:textAlignment w:val="auto"/>
              <w:rPr>
                <w:rFonts w:ascii="Calibri" w:hAnsi="Calibri" w:cs="Times New Roman"/>
                <w:color w:val="auto"/>
                <w:sz w:val="20"/>
                <w:szCs w:val="20"/>
                <w:lang w:val="en-AU"/>
              </w:rPr>
            </w:pPr>
            <w:r>
              <w:rPr>
                <w:rFonts w:ascii="Calibri" w:hAnsi="Calibri" w:cs="Times New Roman"/>
                <w:color w:val="auto"/>
                <w:sz w:val="20"/>
                <w:szCs w:val="20"/>
                <w:lang w:val="en-AU"/>
              </w:rPr>
              <w:t xml:space="preserve">This is controlled when the developer or the instructor of the workplace tells the other workers what the situation is. </w:t>
            </w:r>
          </w:p>
        </w:tc>
        <w:tc>
          <w:tcPr>
            <w:tcW w:w="1389" w:type="dxa"/>
          </w:tcPr>
          <w:p w14:paraId="712AAFDB" w14:textId="132B7ADD" w:rsidR="007A3C11" w:rsidRPr="00A807A4" w:rsidRDefault="00EA7ED3" w:rsidP="00811DAD">
            <w:pPr>
              <w:pStyle w:val="NoParagraphStyle"/>
              <w:spacing w:line="240" w:lineRule="auto"/>
              <w:textAlignment w:val="auto"/>
              <w:rPr>
                <w:rFonts w:ascii="Calibri" w:hAnsi="Calibri" w:cs="Times New Roman"/>
                <w:color w:val="auto"/>
                <w:sz w:val="20"/>
                <w:szCs w:val="20"/>
                <w:lang w:val="en-AU"/>
              </w:rPr>
            </w:pPr>
            <w:r>
              <w:rPr>
                <w:rFonts w:ascii="Calibri" w:hAnsi="Calibri" w:cs="Times New Roman"/>
                <w:color w:val="auto"/>
                <w:sz w:val="20"/>
                <w:szCs w:val="20"/>
                <w:lang w:val="en-AU"/>
              </w:rPr>
              <w:t>11/03/2020</w:t>
            </w:r>
          </w:p>
        </w:tc>
      </w:tr>
      <w:tr w:rsidR="007A3C11" w:rsidRPr="007C53F2" w14:paraId="3355C6F4" w14:textId="77777777" w:rsidTr="00820710">
        <w:tblPrEx>
          <w:shd w:val="clear" w:color="auto" w:fill="auto"/>
        </w:tblPrEx>
        <w:trPr>
          <w:trHeight w:val="418"/>
          <w:jc w:val="center"/>
        </w:trPr>
        <w:tc>
          <w:tcPr>
            <w:tcW w:w="1809" w:type="dxa"/>
          </w:tcPr>
          <w:p w14:paraId="32AE8B13" w14:textId="5FC8471D" w:rsidR="007A3C11" w:rsidRPr="00A807A4" w:rsidRDefault="00EA7ED3" w:rsidP="00811DAD">
            <w:pPr>
              <w:pStyle w:val="NoParagraphStyle"/>
              <w:spacing w:line="240" w:lineRule="auto"/>
              <w:textAlignment w:val="auto"/>
              <w:rPr>
                <w:rFonts w:ascii="Calibri" w:hAnsi="Calibri" w:cs="Times New Roman"/>
                <w:color w:val="auto"/>
                <w:sz w:val="20"/>
                <w:szCs w:val="20"/>
                <w:lang w:val="en-AU"/>
              </w:rPr>
            </w:pPr>
            <w:r>
              <w:rPr>
                <w:rFonts w:ascii="Calibri" w:hAnsi="Calibri" w:cs="Times New Roman"/>
                <w:color w:val="auto"/>
                <w:sz w:val="20"/>
                <w:szCs w:val="20"/>
                <w:lang w:val="en-AU"/>
              </w:rPr>
              <w:t>Tripping Hazard would require the elimination method.</w:t>
            </w:r>
          </w:p>
        </w:tc>
        <w:tc>
          <w:tcPr>
            <w:tcW w:w="2155" w:type="dxa"/>
          </w:tcPr>
          <w:p w14:paraId="6D1A3676" w14:textId="30DF4F8A" w:rsidR="007A3C11" w:rsidRPr="00A807A4" w:rsidRDefault="00820710" w:rsidP="00811DAD">
            <w:pPr>
              <w:pStyle w:val="NoParagraphStyle"/>
              <w:spacing w:line="240" w:lineRule="auto"/>
              <w:textAlignment w:val="auto"/>
              <w:rPr>
                <w:rFonts w:ascii="Calibri" w:hAnsi="Calibri" w:cs="Times New Roman"/>
                <w:color w:val="auto"/>
                <w:sz w:val="20"/>
                <w:szCs w:val="20"/>
                <w:lang w:val="en-AU"/>
              </w:rPr>
            </w:pPr>
            <w:r>
              <w:rPr>
                <w:rFonts w:ascii="Calibri" w:hAnsi="Calibri" w:cs="Times New Roman"/>
                <w:color w:val="auto"/>
                <w:sz w:val="20"/>
                <w:szCs w:val="20"/>
                <w:lang w:val="en-AU"/>
              </w:rPr>
              <w:t>Careful understanding of what equipment is needed to carry the wires and where to place them</w:t>
            </w:r>
          </w:p>
        </w:tc>
        <w:tc>
          <w:tcPr>
            <w:tcW w:w="1701" w:type="dxa"/>
            <w:gridSpan w:val="2"/>
          </w:tcPr>
          <w:p w14:paraId="074CB3BA" w14:textId="77777777" w:rsidR="007A3C11" w:rsidRDefault="00820710" w:rsidP="00811DAD">
            <w:pPr>
              <w:pStyle w:val="NoParagraphStyle"/>
              <w:spacing w:line="240" w:lineRule="auto"/>
              <w:textAlignment w:val="auto"/>
              <w:rPr>
                <w:rFonts w:ascii="Calibri" w:hAnsi="Calibri" w:cs="Times New Roman"/>
                <w:color w:val="auto"/>
                <w:sz w:val="20"/>
                <w:szCs w:val="20"/>
                <w:lang w:val="en-AU"/>
              </w:rPr>
            </w:pPr>
            <w:r>
              <w:rPr>
                <w:rFonts w:ascii="Calibri" w:hAnsi="Calibri" w:cs="Times New Roman"/>
                <w:color w:val="auto"/>
                <w:sz w:val="20"/>
                <w:szCs w:val="20"/>
                <w:lang w:val="en-AU"/>
              </w:rPr>
              <w:t>Engineers. The head developers need to provide a barrier for the situation.</w:t>
            </w:r>
          </w:p>
          <w:p w14:paraId="68EED9A8" w14:textId="77777777" w:rsidR="0000202B" w:rsidRDefault="0000202B" w:rsidP="00811DAD">
            <w:pPr>
              <w:pStyle w:val="NoParagraphStyle"/>
              <w:spacing w:line="240" w:lineRule="auto"/>
              <w:textAlignment w:val="auto"/>
              <w:rPr>
                <w:rFonts w:ascii="Calibri" w:hAnsi="Calibri" w:cs="Times New Roman"/>
                <w:color w:val="auto"/>
                <w:sz w:val="20"/>
                <w:szCs w:val="20"/>
                <w:lang w:val="en-AU"/>
              </w:rPr>
            </w:pPr>
          </w:p>
          <w:p w14:paraId="21A82F8D" w14:textId="2497A703" w:rsidR="0000202B" w:rsidRPr="00A807A4" w:rsidRDefault="0000202B" w:rsidP="00811DAD">
            <w:pPr>
              <w:pStyle w:val="NoParagraphStyle"/>
              <w:spacing w:line="240" w:lineRule="auto"/>
              <w:textAlignment w:val="auto"/>
              <w:rPr>
                <w:rFonts w:ascii="Calibri" w:hAnsi="Calibri" w:cs="Times New Roman"/>
                <w:color w:val="auto"/>
                <w:sz w:val="20"/>
                <w:szCs w:val="20"/>
                <w:lang w:val="en-AU"/>
              </w:rPr>
            </w:pPr>
          </w:p>
        </w:tc>
        <w:tc>
          <w:tcPr>
            <w:tcW w:w="2977" w:type="dxa"/>
          </w:tcPr>
          <w:p w14:paraId="4C34F03D" w14:textId="598881AD" w:rsidR="007A3C11" w:rsidRPr="00A807A4" w:rsidRDefault="0000202B" w:rsidP="00811DAD">
            <w:pPr>
              <w:pStyle w:val="NoParagraphStyle"/>
              <w:spacing w:line="240" w:lineRule="auto"/>
              <w:textAlignment w:val="auto"/>
              <w:rPr>
                <w:rFonts w:ascii="Calibri" w:hAnsi="Calibri" w:cs="Times New Roman"/>
                <w:color w:val="auto"/>
                <w:sz w:val="20"/>
                <w:szCs w:val="20"/>
                <w:lang w:val="en-AU"/>
              </w:rPr>
            </w:pPr>
            <w:r>
              <w:rPr>
                <w:rFonts w:ascii="Calibri" w:hAnsi="Calibri" w:cs="Times New Roman"/>
                <w:color w:val="auto"/>
                <w:sz w:val="20"/>
                <w:szCs w:val="20"/>
                <w:lang w:val="en-AU"/>
              </w:rPr>
              <w:t>When the barrier for the cords are put into place, the rest of the workplace would only need to avoid it and allow for the experts to deal with the situation.</w:t>
            </w:r>
          </w:p>
        </w:tc>
        <w:tc>
          <w:tcPr>
            <w:tcW w:w="1389" w:type="dxa"/>
          </w:tcPr>
          <w:p w14:paraId="25F140F5" w14:textId="0631A80F" w:rsidR="007A3C11" w:rsidRPr="00A807A4" w:rsidRDefault="0000202B" w:rsidP="00811DAD">
            <w:pPr>
              <w:pStyle w:val="NoParagraphStyle"/>
              <w:spacing w:line="240" w:lineRule="auto"/>
              <w:textAlignment w:val="auto"/>
              <w:rPr>
                <w:rFonts w:ascii="Calibri" w:hAnsi="Calibri" w:cs="Times New Roman"/>
                <w:color w:val="auto"/>
                <w:sz w:val="20"/>
                <w:szCs w:val="20"/>
                <w:lang w:val="en-AU"/>
              </w:rPr>
            </w:pPr>
            <w:r>
              <w:rPr>
                <w:rFonts w:ascii="Calibri" w:hAnsi="Calibri" w:cs="Times New Roman"/>
                <w:color w:val="auto"/>
                <w:sz w:val="20"/>
                <w:szCs w:val="20"/>
                <w:lang w:val="en-AU"/>
              </w:rPr>
              <w:t>11/03/2020</w:t>
            </w:r>
          </w:p>
        </w:tc>
      </w:tr>
      <w:tr w:rsidR="007A3C11" w:rsidRPr="007C53F2" w14:paraId="15B5293B" w14:textId="77777777" w:rsidTr="00820710">
        <w:tblPrEx>
          <w:shd w:val="clear" w:color="auto" w:fill="auto"/>
        </w:tblPrEx>
        <w:trPr>
          <w:trHeight w:val="418"/>
          <w:jc w:val="center"/>
        </w:trPr>
        <w:tc>
          <w:tcPr>
            <w:tcW w:w="1809" w:type="dxa"/>
          </w:tcPr>
          <w:p w14:paraId="7CBE5135" w14:textId="5196C913" w:rsidR="007A3C11" w:rsidRPr="00A807A4" w:rsidRDefault="00FA241F" w:rsidP="00811DAD">
            <w:pPr>
              <w:pStyle w:val="NoParagraphStyle"/>
              <w:spacing w:line="240" w:lineRule="auto"/>
              <w:textAlignment w:val="auto"/>
              <w:rPr>
                <w:rFonts w:ascii="Calibri" w:hAnsi="Calibri" w:cs="Times New Roman"/>
                <w:color w:val="auto"/>
                <w:sz w:val="20"/>
                <w:szCs w:val="20"/>
                <w:lang w:val="en-AU"/>
              </w:rPr>
            </w:pPr>
            <w:r>
              <w:rPr>
                <w:rFonts w:ascii="Calibri" w:hAnsi="Calibri" w:cs="Times New Roman"/>
                <w:color w:val="auto"/>
                <w:sz w:val="20"/>
                <w:szCs w:val="20"/>
                <w:lang w:val="en-AU"/>
              </w:rPr>
              <w:lastRenderedPageBreak/>
              <w:t xml:space="preserve">Individuals </w:t>
            </w:r>
            <w:r w:rsidR="00EC7967">
              <w:rPr>
                <w:rFonts w:ascii="Calibri" w:hAnsi="Calibri" w:cs="Times New Roman"/>
                <w:color w:val="auto"/>
                <w:sz w:val="20"/>
                <w:szCs w:val="20"/>
                <w:lang w:val="en-AU"/>
              </w:rPr>
              <w:t>Illness</w:t>
            </w:r>
            <w:r>
              <w:rPr>
                <w:rFonts w:ascii="Calibri" w:hAnsi="Calibri" w:cs="Times New Roman"/>
                <w:color w:val="auto"/>
                <w:sz w:val="20"/>
                <w:szCs w:val="20"/>
                <w:lang w:val="en-AU"/>
              </w:rPr>
              <w:t xml:space="preserve"> would use Administrative Controls and PPE if the worker had been sick nearby or if need Engineering controls.</w:t>
            </w:r>
          </w:p>
        </w:tc>
        <w:tc>
          <w:tcPr>
            <w:tcW w:w="2155" w:type="dxa"/>
          </w:tcPr>
          <w:p w14:paraId="2C3E64E7" w14:textId="67B8C6FF" w:rsidR="007A3C11" w:rsidRPr="00A807A4" w:rsidRDefault="00FA241F" w:rsidP="00811DAD">
            <w:pPr>
              <w:pStyle w:val="NoParagraphStyle"/>
              <w:spacing w:line="240" w:lineRule="auto"/>
              <w:textAlignment w:val="auto"/>
              <w:rPr>
                <w:rFonts w:ascii="Calibri" w:hAnsi="Calibri" w:cs="Times New Roman"/>
                <w:color w:val="auto"/>
                <w:sz w:val="20"/>
                <w:szCs w:val="20"/>
                <w:lang w:val="en-AU"/>
              </w:rPr>
            </w:pPr>
            <w:r>
              <w:rPr>
                <w:rFonts w:ascii="Calibri" w:hAnsi="Calibri" w:cs="Times New Roman"/>
                <w:color w:val="auto"/>
                <w:sz w:val="20"/>
                <w:szCs w:val="20"/>
                <w:lang w:val="en-AU"/>
              </w:rPr>
              <w:t>Examination of anyone that is being sick within the workplace and what they should do.</w:t>
            </w:r>
          </w:p>
        </w:tc>
        <w:tc>
          <w:tcPr>
            <w:tcW w:w="1701" w:type="dxa"/>
            <w:gridSpan w:val="2"/>
          </w:tcPr>
          <w:p w14:paraId="70B1B520" w14:textId="29111965" w:rsidR="007A3C11" w:rsidRPr="00A807A4" w:rsidRDefault="00FA241F" w:rsidP="00811DAD">
            <w:pPr>
              <w:pStyle w:val="NoParagraphStyle"/>
              <w:spacing w:line="240" w:lineRule="auto"/>
              <w:textAlignment w:val="auto"/>
              <w:rPr>
                <w:rFonts w:ascii="Calibri" w:hAnsi="Calibri" w:cs="Times New Roman"/>
                <w:color w:val="auto"/>
                <w:sz w:val="20"/>
                <w:szCs w:val="20"/>
                <w:lang w:val="en-AU"/>
              </w:rPr>
            </w:pPr>
            <w:r>
              <w:rPr>
                <w:rFonts w:ascii="Calibri" w:hAnsi="Calibri" w:cs="Times New Roman"/>
                <w:color w:val="auto"/>
                <w:sz w:val="20"/>
                <w:szCs w:val="20"/>
                <w:lang w:val="en-AU"/>
              </w:rPr>
              <w:t>The head staff.</w:t>
            </w:r>
          </w:p>
        </w:tc>
        <w:tc>
          <w:tcPr>
            <w:tcW w:w="2977" w:type="dxa"/>
          </w:tcPr>
          <w:p w14:paraId="6C7E8A34" w14:textId="55BC4ED8" w:rsidR="007A3C11" w:rsidRPr="00A807A4" w:rsidRDefault="00FA241F" w:rsidP="00811DAD">
            <w:pPr>
              <w:pStyle w:val="NoParagraphStyle"/>
              <w:spacing w:line="240" w:lineRule="auto"/>
              <w:textAlignment w:val="auto"/>
              <w:rPr>
                <w:rFonts w:ascii="Calibri" w:hAnsi="Calibri" w:cs="Times New Roman"/>
                <w:color w:val="auto"/>
                <w:sz w:val="20"/>
                <w:szCs w:val="20"/>
                <w:lang w:val="en-AU"/>
              </w:rPr>
            </w:pPr>
            <w:r>
              <w:rPr>
                <w:rFonts w:ascii="Calibri" w:hAnsi="Calibri" w:cs="Times New Roman"/>
                <w:color w:val="auto"/>
                <w:sz w:val="20"/>
                <w:szCs w:val="20"/>
                <w:lang w:val="en-AU"/>
              </w:rPr>
              <w:t>What would be involved is to either isolate everyone from the individual that’s sick if they are needed for a project. If not, the head staff would need to inform the sick individual to go home.</w:t>
            </w:r>
          </w:p>
        </w:tc>
        <w:tc>
          <w:tcPr>
            <w:tcW w:w="1389" w:type="dxa"/>
          </w:tcPr>
          <w:p w14:paraId="4D88D737" w14:textId="757FFDCE" w:rsidR="007A3C11" w:rsidRPr="00A807A4" w:rsidRDefault="00FA241F" w:rsidP="00811DAD">
            <w:pPr>
              <w:pStyle w:val="NoParagraphStyle"/>
              <w:spacing w:line="240" w:lineRule="auto"/>
              <w:textAlignment w:val="auto"/>
              <w:rPr>
                <w:rFonts w:ascii="Calibri" w:hAnsi="Calibri" w:cs="Times New Roman"/>
                <w:color w:val="auto"/>
                <w:sz w:val="20"/>
                <w:szCs w:val="20"/>
                <w:lang w:val="en-AU"/>
              </w:rPr>
            </w:pPr>
            <w:r>
              <w:rPr>
                <w:rFonts w:ascii="Calibri" w:hAnsi="Calibri" w:cs="Times New Roman"/>
                <w:color w:val="auto"/>
                <w:sz w:val="20"/>
                <w:szCs w:val="20"/>
                <w:lang w:val="en-AU"/>
              </w:rPr>
              <w:t>11/03/2020</w:t>
            </w:r>
          </w:p>
        </w:tc>
      </w:tr>
      <w:tr w:rsidR="007A3C11" w:rsidRPr="007C53F2" w14:paraId="38898AFC" w14:textId="77777777" w:rsidTr="00820710">
        <w:tblPrEx>
          <w:shd w:val="clear" w:color="auto" w:fill="auto"/>
        </w:tblPrEx>
        <w:trPr>
          <w:trHeight w:val="418"/>
          <w:jc w:val="center"/>
        </w:trPr>
        <w:tc>
          <w:tcPr>
            <w:tcW w:w="1809" w:type="dxa"/>
          </w:tcPr>
          <w:p w14:paraId="61FB8483" w14:textId="4E8D3722" w:rsidR="007A3C11" w:rsidRPr="00A807A4" w:rsidRDefault="00FA241F" w:rsidP="00811DAD">
            <w:pPr>
              <w:pStyle w:val="NoParagraphStyle"/>
              <w:spacing w:line="240" w:lineRule="auto"/>
              <w:textAlignment w:val="auto"/>
              <w:rPr>
                <w:rFonts w:ascii="Calibri" w:hAnsi="Calibri" w:cs="Times New Roman"/>
                <w:color w:val="auto"/>
                <w:sz w:val="20"/>
                <w:szCs w:val="20"/>
                <w:lang w:val="en-AU"/>
              </w:rPr>
            </w:pPr>
            <w:r>
              <w:rPr>
                <w:rFonts w:ascii="Calibri" w:hAnsi="Calibri" w:cs="Times New Roman"/>
                <w:color w:val="auto"/>
                <w:sz w:val="20"/>
                <w:szCs w:val="20"/>
                <w:lang w:val="en-AU"/>
              </w:rPr>
              <w:t>Poor organisation of placement of objects within the environment would be considered an elimination or a substitution.</w:t>
            </w:r>
          </w:p>
        </w:tc>
        <w:tc>
          <w:tcPr>
            <w:tcW w:w="2155" w:type="dxa"/>
          </w:tcPr>
          <w:p w14:paraId="09178BC1" w14:textId="32E5DEAB" w:rsidR="007A3C11" w:rsidRPr="00A807A4" w:rsidRDefault="00FA241F" w:rsidP="00811DAD">
            <w:pPr>
              <w:pStyle w:val="NoParagraphStyle"/>
              <w:spacing w:line="240" w:lineRule="auto"/>
              <w:textAlignment w:val="auto"/>
              <w:rPr>
                <w:rFonts w:ascii="Calibri" w:hAnsi="Calibri" w:cs="Times New Roman"/>
                <w:color w:val="auto"/>
                <w:sz w:val="20"/>
                <w:szCs w:val="20"/>
                <w:lang w:val="en-AU"/>
              </w:rPr>
            </w:pPr>
            <w:r>
              <w:rPr>
                <w:rFonts w:ascii="Calibri" w:hAnsi="Calibri" w:cs="Times New Roman"/>
                <w:color w:val="auto"/>
                <w:sz w:val="20"/>
                <w:szCs w:val="20"/>
                <w:lang w:val="en-AU"/>
              </w:rPr>
              <w:t>Letting the company or the head staff know about the dangers of keeping for example, a fire escape locked or blocked.</w:t>
            </w:r>
          </w:p>
        </w:tc>
        <w:tc>
          <w:tcPr>
            <w:tcW w:w="1701" w:type="dxa"/>
            <w:gridSpan w:val="2"/>
          </w:tcPr>
          <w:p w14:paraId="67592FBF" w14:textId="27EC669F" w:rsidR="007A3C11" w:rsidRPr="00A807A4" w:rsidRDefault="00FA241F" w:rsidP="00811DAD">
            <w:pPr>
              <w:pStyle w:val="NoParagraphStyle"/>
              <w:spacing w:line="240" w:lineRule="auto"/>
              <w:textAlignment w:val="auto"/>
              <w:rPr>
                <w:rFonts w:ascii="Calibri" w:hAnsi="Calibri" w:cs="Times New Roman"/>
                <w:color w:val="auto"/>
                <w:sz w:val="20"/>
                <w:szCs w:val="20"/>
                <w:lang w:val="en-AU"/>
              </w:rPr>
            </w:pPr>
            <w:r>
              <w:rPr>
                <w:rFonts w:ascii="Calibri" w:hAnsi="Calibri" w:cs="Times New Roman"/>
                <w:color w:val="auto"/>
                <w:sz w:val="20"/>
                <w:szCs w:val="20"/>
                <w:lang w:val="en-AU"/>
              </w:rPr>
              <w:t>The entire workplace.</w:t>
            </w:r>
          </w:p>
        </w:tc>
        <w:tc>
          <w:tcPr>
            <w:tcW w:w="2977" w:type="dxa"/>
          </w:tcPr>
          <w:p w14:paraId="63899AE9" w14:textId="37E8A966" w:rsidR="007A3C11" w:rsidRPr="00A807A4" w:rsidRDefault="00FA241F" w:rsidP="00811DAD">
            <w:pPr>
              <w:pStyle w:val="NoParagraphStyle"/>
              <w:spacing w:line="240" w:lineRule="auto"/>
              <w:textAlignment w:val="auto"/>
              <w:rPr>
                <w:rFonts w:ascii="Calibri" w:hAnsi="Calibri" w:cs="Times New Roman"/>
                <w:color w:val="auto"/>
                <w:sz w:val="20"/>
                <w:szCs w:val="20"/>
                <w:lang w:val="en-AU"/>
              </w:rPr>
            </w:pPr>
            <w:r>
              <w:rPr>
                <w:rFonts w:ascii="Calibri" w:hAnsi="Calibri" w:cs="Times New Roman"/>
                <w:color w:val="auto"/>
                <w:sz w:val="20"/>
                <w:szCs w:val="20"/>
                <w:lang w:val="en-AU"/>
              </w:rPr>
              <w:t>The workplace needs to make sure they inform the heads of staff or the company owners about their design choices and that they don’t block any safety exists or are possible safety hazards of their own.</w:t>
            </w:r>
          </w:p>
        </w:tc>
        <w:tc>
          <w:tcPr>
            <w:tcW w:w="1389" w:type="dxa"/>
          </w:tcPr>
          <w:p w14:paraId="3108C565" w14:textId="63B82C9A" w:rsidR="007A3C11" w:rsidRPr="00A807A4" w:rsidRDefault="00FA241F" w:rsidP="00811DAD">
            <w:pPr>
              <w:pStyle w:val="NoParagraphStyle"/>
              <w:spacing w:line="240" w:lineRule="auto"/>
              <w:textAlignment w:val="auto"/>
              <w:rPr>
                <w:rFonts w:ascii="Calibri" w:hAnsi="Calibri" w:cs="Times New Roman"/>
                <w:color w:val="auto"/>
                <w:sz w:val="20"/>
                <w:szCs w:val="20"/>
                <w:lang w:val="en-AU"/>
              </w:rPr>
            </w:pPr>
            <w:r>
              <w:rPr>
                <w:rFonts w:ascii="Calibri" w:hAnsi="Calibri" w:cs="Times New Roman"/>
                <w:color w:val="auto"/>
                <w:sz w:val="20"/>
                <w:szCs w:val="20"/>
                <w:lang w:val="en-AU"/>
              </w:rPr>
              <w:t>11/03/2020</w:t>
            </w:r>
          </w:p>
        </w:tc>
      </w:tr>
      <w:tr w:rsidR="007A3C11" w:rsidRPr="007C53F2" w14:paraId="0329B53A" w14:textId="77777777" w:rsidTr="00820710">
        <w:tblPrEx>
          <w:shd w:val="clear" w:color="auto" w:fill="auto"/>
        </w:tblPrEx>
        <w:trPr>
          <w:trHeight w:val="418"/>
          <w:jc w:val="center"/>
        </w:trPr>
        <w:tc>
          <w:tcPr>
            <w:tcW w:w="1809" w:type="dxa"/>
          </w:tcPr>
          <w:p w14:paraId="0FA5B07A" w14:textId="29BC9DA4" w:rsidR="007A3C11" w:rsidRPr="00A807A4" w:rsidRDefault="00FA7C97" w:rsidP="00811DAD">
            <w:pPr>
              <w:pStyle w:val="NoParagraphStyle"/>
              <w:spacing w:line="240" w:lineRule="auto"/>
              <w:textAlignment w:val="auto"/>
              <w:rPr>
                <w:rFonts w:ascii="Calibri" w:hAnsi="Calibri" w:cs="Times New Roman"/>
                <w:color w:val="auto"/>
                <w:sz w:val="20"/>
                <w:szCs w:val="20"/>
                <w:lang w:val="en-AU"/>
              </w:rPr>
            </w:pPr>
            <w:r>
              <w:rPr>
                <w:rFonts w:ascii="Calibri" w:hAnsi="Calibri" w:cs="Times New Roman"/>
                <w:color w:val="auto"/>
                <w:sz w:val="20"/>
                <w:szCs w:val="20"/>
                <w:lang w:val="en-AU"/>
              </w:rPr>
              <w:t xml:space="preserve">Confined space </w:t>
            </w:r>
            <w:r w:rsidR="00BA147F">
              <w:rPr>
                <w:rFonts w:ascii="Calibri" w:hAnsi="Calibri" w:cs="Times New Roman"/>
                <w:color w:val="auto"/>
                <w:sz w:val="20"/>
                <w:szCs w:val="20"/>
                <w:lang w:val="en-AU"/>
              </w:rPr>
              <w:t>issues that can lead to other hazards would be elimination.</w:t>
            </w:r>
          </w:p>
        </w:tc>
        <w:tc>
          <w:tcPr>
            <w:tcW w:w="2155" w:type="dxa"/>
          </w:tcPr>
          <w:p w14:paraId="6270045F" w14:textId="3B8A9368" w:rsidR="007A3C11" w:rsidRPr="00A807A4" w:rsidRDefault="00BA147F" w:rsidP="00811DAD">
            <w:pPr>
              <w:pStyle w:val="NoParagraphStyle"/>
              <w:spacing w:line="240" w:lineRule="auto"/>
              <w:textAlignment w:val="auto"/>
              <w:rPr>
                <w:rFonts w:ascii="Calibri" w:hAnsi="Calibri" w:cs="Times New Roman"/>
                <w:color w:val="auto"/>
                <w:sz w:val="20"/>
                <w:szCs w:val="20"/>
                <w:lang w:val="en-AU"/>
              </w:rPr>
            </w:pPr>
            <w:r>
              <w:rPr>
                <w:rFonts w:ascii="Calibri" w:hAnsi="Calibri" w:cs="Times New Roman"/>
                <w:color w:val="auto"/>
                <w:sz w:val="20"/>
                <w:szCs w:val="20"/>
                <w:lang w:val="en-AU"/>
              </w:rPr>
              <w:t>The company should make sure that there isn’t any confined space but if there is, what is required is to make sure that people can lift the objects and how they can layout the area in a better manner.</w:t>
            </w:r>
          </w:p>
        </w:tc>
        <w:tc>
          <w:tcPr>
            <w:tcW w:w="1701" w:type="dxa"/>
            <w:gridSpan w:val="2"/>
          </w:tcPr>
          <w:p w14:paraId="7E64985C" w14:textId="34273A1E" w:rsidR="007A3C11" w:rsidRPr="00A807A4" w:rsidRDefault="00EA5507" w:rsidP="00811DAD">
            <w:pPr>
              <w:pStyle w:val="NoParagraphStyle"/>
              <w:spacing w:line="240" w:lineRule="auto"/>
              <w:textAlignment w:val="auto"/>
              <w:rPr>
                <w:rFonts w:ascii="Calibri" w:hAnsi="Calibri" w:cs="Times New Roman"/>
                <w:color w:val="auto"/>
                <w:sz w:val="20"/>
                <w:szCs w:val="20"/>
                <w:lang w:val="en-AU"/>
              </w:rPr>
            </w:pPr>
            <w:r>
              <w:rPr>
                <w:rFonts w:ascii="Calibri" w:hAnsi="Calibri" w:cs="Times New Roman"/>
                <w:color w:val="auto"/>
                <w:sz w:val="20"/>
                <w:szCs w:val="20"/>
                <w:lang w:val="en-AU"/>
              </w:rPr>
              <w:t xml:space="preserve">The entire workplace (in terms of letting the </w:t>
            </w:r>
            <w:r w:rsidR="00B8252B">
              <w:rPr>
                <w:rFonts w:ascii="Calibri" w:hAnsi="Calibri" w:cs="Times New Roman"/>
                <w:color w:val="auto"/>
                <w:sz w:val="20"/>
                <w:szCs w:val="20"/>
                <w:lang w:val="en-AU"/>
              </w:rPr>
              <w:t>head staff know</w:t>
            </w:r>
            <w:r>
              <w:rPr>
                <w:rFonts w:ascii="Calibri" w:hAnsi="Calibri" w:cs="Times New Roman"/>
                <w:color w:val="auto"/>
                <w:sz w:val="20"/>
                <w:szCs w:val="20"/>
                <w:lang w:val="en-AU"/>
              </w:rPr>
              <w:t>)</w:t>
            </w:r>
            <w:r w:rsidR="00B8252B">
              <w:rPr>
                <w:rFonts w:ascii="Calibri" w:hAnsi="Calibri" w:cs="Times New Roman"/>
                <w:color w:val="auto"/>
                <w:sz w:val="20"/>
                <w:szCs w:val="20"/>
                <w:lang w:val="en-AU"/>
              </w:rPr>
              <w:t xml:space="preserve"> and the head staff (in terms of moving the objects.)</w:t>
            </w:r>
          </w:p>
        </w:tc>
        <w:tc>
          <w:tcPr>
            <w:tcW w:w="2977" w:type="dxa"/>
          </w:tcPr>
          <w:p w14:paraId="7435F82E" w14:textId="10B39AC9" w:rsidR="007A3C11" w:rsidRPr="00A807A4" w:rsidRDefault="00B8252B" w:rsidP="00811DAD">
            <w:pPr>
              <w:pStyle w:val="NoParagraphStyle"/>
              <w:spacing w:line="240" w:lineRule="auto"/>
              <w:textAlignment w:val="auto"/>
              <w:rPr>
                <w:rFonts w:ascii="Calibri" w:hAnsi="Calibri" w:cs="Times New Roman"/>
                <w:color w:val="auto"/>
                <w:sz w:val="20"/>
                <w:szCs w:val="20"/>
                <w:lang w:val="en-AU"/>
              </w:rPr>
            </w:pPr>
            <w:r>
              <w:rPr>
                <w:rFonts w:ascii="Calibri" w:hAnsi="Calibri" w:cs="Times New Roman"/>
                <w:color w:val="auto"/>
                <w:sz w:val="20"/>
                <w:szCs w:val="20"/>
                <w:lang w:val="en-AU"/>
              </w:rPr>
              <w:t>When a request or a proposal for the moving of objects within a confined space is issued, the head staff would try and organise and move it to somewhere else to prevent the problems of another hazard from occurring. Other workers would need to avoid the area until the movement of the objects have been completed.</w:t>
            </w:r>
          </w:p>
        </w:tc>
        <w:tc>
          <w:tcPr>
            <w:tcW w:w="1389" w:type="dxa"/>
          </w:tcPr>
          <w:p w14:paraId="557EF92A" w14:textId="4B27188C" w:rsidR="007A3C11" w:rsidRPr="00A807A4" w:rsidRDefault="00B8252B" w:rsidP="00811DAD">
            <w:pPr>
              <w:pStyle w:val="NoParagraphStyle"/>
              <w:spacing w:line="240" w:lineRule="auto"/>
              <w:textAlignment w:val="auto"/>
              <w:rPr>
                <w:rFonts w:ascii="Calibri" w:hAnsi="Calibri" w:cs="Times New Roman"/>
                <w:color w:val="auto"/>
                <w:sz w:val="20"/>
                <w:szCs w:val="20"/>
                <w:lang w:val="en-AU"/>
              </w:rPr>
            </w:pPr>
            <w:r>
              <w:rPr>
                <w:rFonts w:ascii="Calibri" w:hAnsi="Calibri" w:cs="Times New Roman"/>
                <w:color w:val="auto"/>
                <w:sz w:val="20"/>
                <w:szCs w:val="20"/>
                <w:lang w:val="en-AU"/>
              </w:rPr>
              <w:t>11/03/2020</w:t>
            </w:r>
          </w:p>
        </w:tc>
      </w:tr>
      <w:tr w:rsidR="007A3C11" w:rsidRPr="007C53F2" w14:paraId="3136B4BE" w14:textId="77777777" w:rsidTr="00820710">
        <w:tblPrEx>
          <w:shd w:val="clear" w:color="auto" w:fill="auto"/>
        </w:tblPrEx>
        <w:trPr>
          <w:trHeight w:val="418"/>
          <w:jc w:val="center"/>
        </w:trPr>
        <w:tc>
          <w:tcPr>
            <w:tcW w:w="1809" w:type="dxa"/>
          </w:tcPr>
          <w:p w14:paraId="721A13EF" w14:textId="531D9EDD" w:rsidR="007A3C11" w:rsidRPr="00A807A4" w:rsidRDefault="00305BBE" w:rsidP="00811DAD">
            <w:pPr>
              <w:pStyle w:val="NoParagraphStyle"/>
              <w:spacing w:line="240" w:lineRule="auto"/>
              <w:textAlignment w:val="auto"/>
              <w:rPr>
                <w:rFonts w:ascii="Calibri" w:hAnsi="Calibri" w:cs="Times New Roman"/>
                <w:color w:val="auto"/>
                <w:sz w:val="20"/>
                <w:szCs w:val="20"/>
                <w:lang w:val="en-AU"/>
              </w:rPr>
            </w:pPr>
            <w:r>
              <w:rPr>
                <w:rFonts w:ascii="Calibri" w:hAnsi="Calibri" w:cs="Times New Roman"/>
                <w:color w:val="auto"/>
                <w:sz w:val="20"/>
                <w:szCs w:val="20"/>
                <w:lang w:val="en-AU"/>
              </w:rPr>
              <w:t>Burning from the 3D printer would result in Administrative Controls.</w:t>
            </w:r>
          </w:p>
        </w:tc>
        <w:tc>
          <w:tcPr>
            <w:tcW w:w="2155" w:type="dxa"/>
          </w:tcPr>
          <w:p w14:paraId="6D7BBBEC" w14:textId="7E4DF4B5" w:rsidR="007A3C11" w:rsidRPr="00A807A4" w:rsidRDefault="00305BBE" w:rsidP="00811DAD">
            <w:pPr>
              <w:pStyle w:val="NoParagraphStyle"/>
              <w:spacing w:line="240" w:lineRule="auto"/>
              <w:textAlignment w:val="auto"/>
              <w:rPr>
                <w:rFonts w:ascii="Calibri" w:hAnsi="Calibri" w:cs="Times New Roman"/>
                <w:color w:val="auto"/>
                <w:sz w:val="20"/>
                <w:szCs w:val="20"/>
                <w:lang w:val="en-AU"/>
              </w:rPr>
            </w:pPr>
            <w:r>
              <w:rPr>
                <w:rFonts w:ascii="Calibri" w:hAnsi="Calibri" w:cs="Times New Roman"/>
                <w:color w:val="auto"/>
                <w:sz w:val="20"/>
                <w:szCs w:val="20"/>
                <w:lang w:val="en-AU"/>
              </w:rPr>
              <w:t>The company woul</w:t>
            </w:r>
            <w:r w:rsidR="00AB5873">
              <w:rPr>
                <w:rFonts w:ascii="Calibri" w:hAnsi="Calibri" w:cs="Times New Roman"/>
                <w:color w:val="auto"/>
                <w:sz w:val="20"/>
                <w:szCs w:val="20"/>
                <w:lang w:val="en-AU"/>
              </w:rPr>
              <w:t>d</w:t>
            </w:r>
            <w:r>
              <w:rPr>
                <w:rFonts w:ascii="Calibri" w:hAnsi="Calibri" w:cs="Times New Roman"/>
                <w:color w:val="auto"/>
                <w:sz w:val="20"/>
                <w:szCs w:val="20"/>
                <w:lang w:val="en-AU"/>
              </w:rPr>
              <w:t xml:space="preserve"> need to make sure that they inform their workers how to operate and be safe around the printer.</w:t>
            </w:r>
          </w:p>
        </w:tc>
        <w:tc>
          <w:tcPr>
            <w:tcW w:w="1701" w:type="dxa"/>
            <w:gridSpan w:val="2"/>
          </w:tcPr>
          <w:p w14:paraId="3EE5467E" w14:textId="19AC4F34" w:rsidR="007A3C11" w:rsidRPr="00A807A4" w:rsidRDefault="00305BBE" w:rsidP="00811DAD">
            <w:pPr>
              <w:pStyle w:val="NoParagraphStyle"/>
              <w:spacing w:line="240" w:lineRule="auto"/>
              <w:textAlignment w:val="auto"/>
              <w:rPr>
                <w:rFonts w:ascii="Calibri" w:hAnsi="Calibri" w:cs="Times New Roman"/>
                <w:color w:val="auto"/>
                <w:sz w:val="20"/>
                <w:szCs w:val="20"/>
                <w:lang w:val="en-AU"/>
              </w:rPr>
            </w:pPr>
            <w:r>
              <w:rPr>
                <w:rFonts w:ascii="Calibri" w:hAnsi="Calibri" w:cs="Times New Roman"/>
                <w:color w:val="auto"/>
                <w:sz w:val="20"/>
                <w:szCs w:val="20"/>
                <w:lang w:val="en-AU"/>
              </w:rPr>
              <w:t>The head of staff.</w:t>
            </w:r>
          </w:p>
        </w:tc>
        <w:tc>
          <w:tcPr>
            <w:tcW w:w="2977" w:type="dxa"/>
          </w:tcPr>
          <w:p w14:paraId="7CCE300E" w14:textId="22230B08" w:rsidR="007A3C11" w:rsidRPr="00A807A4" w:rsidRDefault="00305BBE" w:rsidP="00811DAD">
            <w:pPr>
              <w:pStyle w:val="NoParagraphStyle"/>
              <w:spacing w:line="240" w:lineRule="auto"/>
              <w:textAlignment w:val="auto"/>
              <w:rPr>
                <w:rFonts w:ascii="Calibri" w:hAnsi="Calibri" w:cs="Times New Roman"/>
                <w:color w:val="auto"/>
                <w:sz w:val="20"/>
                <w:szCs w:val="20"/>
                <w:lang w:val="en-AU"/>
              </w:rPr>
            </w:pPr>
            <w:r>
              <w:rPr>
                <w:rFonts w:ascii="Calibri" w:hAnsi="Calibri" w:cs="Times New Roman"/>
                <w:color w:val="auto"/>
                <w:sz w:val="20"/>
                <w:szCs w:val="20"/>
                <w:lang w:val="en-AU"/>
              </w:rPr>
              <w:t>When dealing with the 3D printer, an issue with burning a limb of the individual could occur if they don’t use it safety. A sign would be necessary to inform about the requirements of the printer.</w:t>
            </w:r>
          </w:p>
        </w:tc>
        <w:tc>
          <w:tcPr>
            <w:tcW w:w="1389" w:type="dxa"/>
          </w:tcPr>
          <w:p w14:paraId="0D167297" w14:textId="5B0711B3" w:rsidR="007A3C11" w:rsidRPr="00A807A4" w:rsidRDefault="00305BBE" w:rsidP="00811DAD">
            <w:pPr>
              <w:pStyle w:val="NoParagraphStyle"/>
              <w:spacing w:line="240" w:lineRule="auto"/>
              <w:textAlignment w:val="auto"/>
              <w:rPr>
                <w:rFonts w:ascii="Calibri" w:hAnsi="Calibri" w:cs="Times New Roman"/>
                <w:color w:val="auto"/>
                <w:sz w:val="20"/>
                <w:szCs w:val="20"/>
                <w:lang w:val="en-AU"/>
              </w:rPr>
            </w:pPr>
            <w:r>
              <w:rPr>
                <w:rFonts w:ascii="Calibri" w:hAnsi="Calibri" w:cs="Times New Roman"/>
                <w:color w:val="auto"/>
                <w:sz w:val="20"/>
                <w:szCs w:val="20"/>
                <w:lang w:val="en-AU"/>
              </w:rPr>
              <w:t>11/03/2020</w:t>
            </w:r>
          </w:p>
        </w:tc>
      </w:tr>
      <w:tr w:rsidR="007A3C11" w:rsidRPr="007C53F2" w14:paraId="08999AEE" w14:textId="77777777" w:rsidTr="00820710">
        <w:tblPrEx>
          <w:shd w:val="clear" w:color="auto" w:fill="auto"/>
        </w:tblPrEx>
        <w:trPr>
          <w:trHeight w:val="418"/>
          <w:jc w:val="center"/>
        </w:trPr>
        <w:tc>
          <w:tcPr>
            <w:tcW w:w="1809" w:type="dxa"/>
          </w:tcPr>
          <w:p w14:paraId="1AC0A51B" w14:textId="0533D5F4" w:rsidR="007A3C11" w:rsidRPr="00A807A4" w:rsidRDefault="00C73002" w:rsidP="00811DAD">
            <w:pPr>
              <w:pStyle w:val="NoParagraphStyle"/>
              <w:spacing w:line="240" w:lineRule="auto"/>
              <w:textAlignment w:val="auto"/>
              <w:rPr>
                <w:rFonts w:ascii="Calibri" w:hAnsi="Calibri" w:cs="Times New Roman"/>
                <w:color w:val="auto"/>
                <w:sz w:val="20"/>
                <w:szCs w:val="20"/>
                <w:lang w:val="en-AU"/>
              </w:rPr>
            </w:pPr>
            <w:r>
              <w:rPr>
                <w:rFonts w:ascii="Calibri" w:hAnsi="Calibri" w:cs="Times New Roman"/>
                <w:color w:val="auto"/>
                <w:sz w:val="20"/>
                <w:szCs w:val="20"/>
                <w:lang w:val="en-AU"/>
              </w:rPr>
              <w:t>Falling objects within a working environment would be an elimination and Engineering Control method.</w:t>
            </w:r>
          </w:p>
        </w:tc>
        <w:tc>
          <w:tcPr>
            <w:tcW w:w="2155" w:type="dxa"/>
          </w:tcPr>
          <w:p w14:paraId="6B8ACC9B" w14:textId="6A1616F5" w:rsidR="007A3C11" w:rsidRPr="00A807A4" w:rsidRDefault="00AB5873" w:rsidP="00811DAD">
            <w:pPr>
              <w:pStyle w:val="NoParagraphStyle"/>
              <w:spacing w:line="240" w:lineRule="auto"/>
              <w:textAlignment w:val="auto"/>
              <w:rPr>
                <w:rFonts w:ascii="Calibri" w:hAnsi="Calibri" w:cs="Times New Roman"/>
                <w:color w:val="auto"/>
                <w:sz w:val="20"/>
                <w:szCs w:val="20"/>
                <w:lang w:val="en-AU"/>
              </w:rPr>
            </w:pPr>
            <w:r>
              <w:rPr>
                <w:rFonts w:ascii="Calibri" w:hAnsi="Calibri" w:cs="Times New Roman"/>
                <w:color w:val="auto"/>
                <w:sz w:val="20"/>
                <w:szCs w:val="20"/>
                <w:lang w:val="en-AU"/>
              </w:rPr>
              <w:t>If a situation happens, people need to know whether they can stand it back upright or if they need someone else to help them.</w:t>
            </w:r>
          </w:p>
        </w:tc>
        <w:tc>
          <w:tcPr>
            <w:tcW w:w="1701" w:type="dxa"/>
            <w:gridSpan w:val="2"/>
          </w:tcPr>
          <w:p w14:paraId="46D8414E" w14:textId="1754F6D5" w:rsidR="007A3C11" w:rsidRPr="00A807A4" w:rsidRDefault="00AB5873" w:rsidP="00811DAD">
            <w:pPr>
              <w:pStyle w:val="NoParagraphStyle"/>
              <w:spacing w:line="240" w:lineRule="auto"/>
              <w:textAlignment w:val="auto"/>
              <w:rPr>
                <w:rFonts w:ascii="Calibri" w:hAnsi="Calibri" w:cs="Times New Roman"/>
                <w:color w:val="auto"/>
                <w:sz w:val="20"/>
                <w:szCs w:val="20"/>
                <w:lang w:val="en-AU"/>
              </w:rPr>
            </w:pPr>
            <w:r w:rsidRPr="00A807A4">
              <w:rPr>
                <w:rFonts w:ascii="Calibri" w:hAnsi="Calibri" w:cs="Times New Roman"/>
                <w:color w:val="auto"/>
                <w:sz w:val="20"/>
                <w:szCs w:val="20"/>
                <w:lang w:val="en-AU"/>
              </w:rPr>
              <w:t>Everyone within the workplace.</w:t>
            </w:r>
          </w:p>
        </w:tc>
        <w:tc>
          <w:tcPr>
            <w:tcW w:w="2977" w:type="dxa"/>
          </w:tcPr>
          <w:p w14:paraId="714E35DC" w14:textId="65501100" w:rsidR="007A3C11" w:rsidRPr="00A807A4" w:rsidRDefault="00AB5873" w:rsidP="00811DAD">
            <w:pPr>
              <w:pStyle w:val="NoParagraphStyle"/>
              <w:spacing w:line="240" w:lineRule="auto"/>
              <w:textAlignment w:val="auto"/>
              <w:rPr>
                <w:rFonts w:ascii="Calibri" w:hAnsi="Calibri" w:cs="Times New Roman"/>
                <w:color w:val="auto"/>
                <w:sz w:val="20"/>
                <w:szCs w:val="20"/>
                <w:lang w:val="en-AU"/>
              </w:rPr>
            </w:pPr>
            <w:r w:rsidRPr="00A807A4">
              <w:rPr>
                <w:rFonts w:ascii="Calibri" w:hAnsi="Calibri" w:cs="Times New Roman"/>
                <w:color w:val="auto"/>
                <w:sz w:val="20"/>
                <w:szCs w:val="20"/>
                <w:lang w:val="en-AU"/>
              </w:rPr>
              <w:t xml:space="preserve">Within a workplace, individuals need to know </w:t>
            </w:r>
            <w:r>
              <w:rPr>
                <w:rFonts w:ascii="Calibri" w:hAnsi="Calibri" w:cs="Times New Roman"/>
                <w:color w:val="auto"/>
                <w:sz w:val="20"/>
                <w:szCs w:val="20"/>
                <w:lang w:val="en-AU"/>
              </w:rPr>
              <w:t>how much they can carry and if the object is too large to carry, asking another colleague or for someone from the managers to help would be the best plan of attack.</w:t>
            </w:r>
          </w:p>
        </w:tc>
        <w:tc>
          <w:tcPr>
            <w:tcW w:w="1389" w:type="dxa"/>
          </w:tcPr>
          <w:p w14:paraId="607521AC" w14:textId="1AF618B4" w:rsidR="007A3C11" w:rsidRPr="00A807A4" w:rsidRDefault="00AB5873" w:rsidP="00811DAD">
            <w:pPr>
              <w:pStyle w:val="NoParagraphStyle"/>
              <w:spacing w:line="240" w:lineRule="auto"/>
              <w:textAlignment w:val="auto"/>
              <w:rPr>
                <w:rFonts w:ascii="Calibri" w:hAnsi="Calibri" w:cs="Times New Roman"/>
                <w:color w:val="auto"/>
                <w:sz w:val="20"/>
                <w:szCs w:val="20"/>
                <w:lang w:val="en-AU"/>
              </w:rPr>
            </w:pPr>
            <w:r>
              <w:rPr>
                <w:rFonts w:ascii="Calibri" w:hAnsi="Calibri" w:cs="Times New Roman"/>
                <w:color w:val="auto"/>
                <w:sz w:val="20"/>
                <w:szCs w:val="20"/>
                <w:lang w:val="en-AU"/>
              </w:rPr>
              <w:t>11/03/2020</w:t>
            </w:r>
          </w:p>
        </w:tc>
      </w:tr>
      <w:tr w:rsidR="007A3C11" w:rsidRPr="007C53F2" w14:paraId="502DD068" w14:textId="77777777" w:rsidTr="00820710">
        <w:tblPrEx>
          <w:shd w:val="clear" w:color="auto" w:fill="auto"/>
        </w:tblPrEx>
        <w:trPr>
          <w:trHeight w:val="418"/>
          <w:jc w:val="center"/>
        </w:trPr>
        <w:tc>
          <w:tcPr>
            <w:tcW w:w="1809" w:type="dxa"/>
          </w:tcPr>
          <w:p w14:paraId="07D94EF7" w14:textId="0C43C391" w:rsidR="007A3C11" w:rsidRPr="00A807A4" w:rsidRDefault="00AB5873" w:rsidP="00811DAD">
            <w:pPr>
              <w:pStyle w:val="NoParagraphStyle"/>
              <w:spacing w:line="240" w:lineRule="auto"/>
              <w:textAlignment w:val="auto"/>
              <w:rPr>
                <w:rFonts w:ascii="Calibri" w:hAnsi="Calibri" w:cs="Times New Roman"/>
                <w:color w:val="auto"/>
                <w:sz w:val="20"/>
                <w:szCs w:val="20"/>
                <w:lang w:val="en-AU"/>
              </w:rPr>
            </w:pPr>
            <w:r>
              <w:rPr>
                <w:rFonts w:ascii="Calibri" w:hAnsi="Calibri" w:cs="Times New Roman"/>
                <w:color w:val="auto"/>
                <w:sz w:val="20"/>
                <w:szCs w:val="20"/>
                <w:lang w:val="en-AU"/>
              </w:rPr>
              <w:t xml:space="preserve">Smoking in a non-smoking zone would be </w:t>
            </w:r>
            <w:r w:rsidR="00B2311D">
              <w:rPr>
                <w:rFonts w:ascii="Calibri" w:hAnsi="Calibri" w:cs="Times New Roman"/>
                <w:color w:val="auto"/>
                <w:sz w:val="20"/>
                <w:szCs w:val="20"/>
                <w:lang w:val="en-AU"/>
              </w:rPr>
              <w:t>an</w:t>
            </w:r>
            <w:bookmarkStart w:id="0" w:name="_GoBack"/>
            <w:bookmarkEnd w:id="0"/>
            <w:r>
              <w:rPr>
                <w:rFonts w:ascii="Calibri" w:hAnsi="Calibri" w:cs="Times New Roman"/>
                <w:color w:val="auto"/>
                <w:sz w:val="20"/>
                <w:szCs w:val="20"/>
                <w:lang w:val="en-AU"/>
              </w:rPr>
              <w:t xml:space="preserve"> elimination.</w:t>
            </w:r>
          </w:p>
        </w:tc>
        <w:tc>
          <w:tcPr>
            <w:tcW w:w="2155" w:type="dxa"/>
          </w:tcPr>
          <w:p w14:paraId="36B71D8B" w14:textId="4F440F8B" w:rsidR="007A3C11" w:rsidRPr="00A807A4" w:rsidRDefault="00AB5873" w:rsidP="00811DAD">
            <w:pPr>
              <w:pStyle w:val="NoParagraphStyle"/>
              <w:spacing w:line="240" w:lineRule="auto"/>
              <w:textAlignment w:val="auto"/>
              <w:rPr>
                <w:rFonts w:ascii="Calibri" w:hAnsi="Calibri" w:cs="Times New Roman"/>
                <w:color w:val="auto"/>
                <w:sz w:val="20"/>
                <w:szCs w:val="20"/>
                <w:lang w:val="en-AU"/>
              </w:rPr>
            </w:pPr>
            <w:r>
              <w:rPr>
                <w:rFonts w:ascii="Calibri" w:hAnsi="Calibri" w:cs="Times New Roman"/>
                <w:color w:val="auto"/>
                <w:sz w:val="20"/>
                <w:szCs w:val="20"/>
                <w:lang w:val="en-AU"/>
              </w:rPr>
              <w:t>There should be a smoking zone if not, the manager would need to remove the individual from the site immediately</w:t>
            </w:r>
          </w:p>
        </w:tc>
        <w:tc>
          <w:tcPr>
            <w:tcW w:w="1701" w:type="dxa"/>
            <w:gridSpan w:val="2"/>
          </w:tcPr>
          <w:p w14:paraId="29F51FBC" w14:textId="4F6966E5" w:rsidR="007A3C11" w:rsidRPr="00A807A4" w:rsidRDefault="00176685" w:rsidP="00811DAD">
            <w:pPr>
              <w:pStyle w:val="NoParagraphStyle"/>
              <w:spacing w:line="240" w:lineRule="auto"/>
              <w:textAlignment w:val="auto"/>
              <w:rPr>
                <w:rFonts w:ascii="Calibri" w:hAnsi="Calibri" w:cs="Times New Roman"/>
                <w:color w:val="auto"/>
                <w:sz w:val="20"/>
                <w:szCs w:val="20"/>
                <w:lang w:val="en-AU"/>
              </w:rPr>
            </w:pPr>
            <w:r>
              <w:rPr>
                <w:rFonts w:ascii="Calibri" w:hAnsi="Calibri" w:cs="Times New Roman"/>
                <w:color w:val="auto"/>
                <w:sz w:val="20"/>
                <w:szCs w:val="20"/>
                <w:lang w:val="en-AU"/>
              </w:rPr>
              <w:t>The head staff. Also, everyone in the workplace need to know to report the situation.</w:t>
            </w:r>
          </w:p>
        </w:tc>
        <w:tc>
          <w:tcPr>
            <w:tcW w:w="2977" w:type="dxa"/>
          </w:tcPr>
          <w:p w14:paraId="3BCF38A7" w14:textId="2F2A75D5" w:rsidR="007A3C11" w:rsidRPr="00A807A4" w:rsidRDefault="00176685" w:rsidP="00811DAD">
            <w:pPr>
              <w:pStyle w:val="NoParagraphStyle"/>
              <w:spacing w:line="240" w:lineRule="auto"/>
              <w:textAlignment w:val="auto"/>
              <w:rPr>
                <w:rFonts w:ascii="Calibri" w:hAnsi="Calibri" w:cs="Times New Roman"/>
                <w:color w:val="auto"/>
                <w:sz w:val="20"/>
                <w:szCs w:val="20"/>
                <w:lang w:val="en-AU"/>
              </w:rPr>
            </w:pPr>
            <w:r>
              <w:rPr>
                <w:rFonts w:ascii="Calibri" w:hAnsi="Calibri" w:cs="Times New Roman"/>
                <w:color w:val="auto"/>
                <w:sz w:val="20"/>
                <w:szCs w:val="20"/>
                <w:lang w:val="en-AU"/>
              </w:rPr>
              <w:t>The head of staff need to make sure there isn’t any asthmatics in the vicinity before needing to escort the individual outside to remind them to not smoke indoors or to smoke a non-smoking zone.</w:t>
            </w:r>
          </w:p>
        </w:tc>
        <w:tc>
          <w:tcPr>
            <w:tcW w:w="1389" w:type="dxa"/>
          </w:tcPr>
          <w:p w14:paraId="17BD31D7" w14:textId="3D4CBDF9" w:rsidR="007A3C11" w:rsidRPr="00A807A4" w:rsidRDefault="00176685" w:rsidP="00811DAD">
            <w:pPr>
              <w:pStyle w:val="NoParagraphStyle"/>
              <w:spacing w:line="240" w:lineRule="auto"/>
              <w:textAlignment w:val="auto"/>
              <w:rPr>
                <w:rFonts w:ascii="Calibri" w:hAnsi="Calibri" w:cs="Times New Roman"/>
                <w:color w:val="auto"/>
                <w:sz w:val="20"/>
                <w:szCs w:val="20"/>
                <w:lang w:val="en-AU"/>
              </w:rPr>
            </w:pPr>
            <w:r>
              <w:rPr>
                <w:rFonts w:ascii="Calibri" w:hAnsi="Calibri" w:cs="Times New Roman"/>
                <w:color w:val="auto"/>
                <w:sz w:val="20"/>
                <w:szCs w:val="20"/>
                <w:lang w:val="en-AU"/>
              </w:rPr>
              <w:t>11/03/2020</w:t>
            </w:r>
          </w:p>
        </w:tc>
      </w:tr>
    </w:tbl>
    <w:p w14:paraId="08A114AE" w14:textId="77777777" w:rsidR="007A3C11" w:rsidRDefault="007A3C11" w:rsidP="00332537"/>
    <w:p w14:paraId="26A30418" w14:textId="77777777" w:rsidR="007A3C11" w:rsidRDefault="007A3C11" w:rsidP="00332537"/>
    <w:sectPr w:rsidR="007A3C11" w:rsidSect="007A3C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EFD8EC" w14:textId="77777777" w:rsidR="00495291" w:rsidRDefault="00495291" w:rsidP="00A044A1">
      <w:pPr>
        <w:spacing w:after="0" w:line="240" w:lineRule="auto"/>
      </w:pPr>
      <w:r>
        <w:separator/>
      </w:r>
    </w:p>
  </w:endnote>
  <w:endnote w:type="continuationSeparator" w:id="0">
    <w:p w14:paraId="32740DC2" w14:textId="77777777" w:rsidR="00495291" w:rsidRDefault="00495291"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Optima">
    <w:altName w:val="Courier New"/>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6F5E3" w14:textId="1ED14927" w:rsidR="00811DAD" w:rsidRDefault="00811DAD"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Pr>
        <w:i/>
        <w:iCs/>
        <w:color w:val="8C8C8C" w:themeColor="background1" w:themeShade="8C"/>
      </w:rPr>
      <w:t>© AIE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39B2F" w14:textId="77777777" w:rsidR="00495291" w:rsidRDefault="00495291" w:rsidP="00A044A1">
      <w:pPr>
        <w:spacing w:after="0" w:line="240" w:lineRule="auto"/>
      </w:pPr>
      <w:r>
        <w:separator/>
      </w:r>
    </w:p>
  </w:footnote>
  <w:footnote w:type="continuationSeparator" w:id="0">
    <w:p w14:paraId="36727942" w14:textId="77777777" w:rsidR="00495291" w:rsidRDefault="00495291"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5B629" w14:textId="77777777" w:rsidR="00811DAD" w:rsidRDefault="00811DAD">
    <w:pPr>
      <w:pStyle w:val="Header"/>
    </w:pPr>
    <w:r>
      <w:rPr>
        <w:noProof/>
        <w:lang w:eastAsia="en-AU"/>
      </w:rPr>
      <w:pict w14:anchorId="21BCD0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2A33E" w14:textId="675B7690" w:rsidR="00811DAD" w:rsidRPr="008E52E2" w:rsidRDefault="00811DAD" w:rsidP="008E52E2">
    <w:pPr>
      <w:pStyle w:val="Header"/>
      <w:ind w:left="-510"/>
      <w:rPr>
        <w:b/>
        <w:color w:val="FFFFFF" w:themeColor="background1"/>
        <w:sz w:val="20"/>
        <w:szCs w:val="28"/>
      </w:rPr>
    </w:pPr>
    <w:r w:rsidRPr="008E52E2">
      <w:rPr>
        <w:b/>
        <w:color w:val="FFFFFF" w:themeColor="background1"/>
        <w:sz w:val="28"/>
        <w:szCs w:val="28"/>
      </w:rPr>
      <w:t>ICT50215 - Diploma of Digital and Interactive Games</w:t>
    </w:r>
    <w:r>
      <w:rPr>
        <w:noProof/>
        <w:sz w:val="16"/>
        <w:lang w:eastAsia="en-AU"/>
      </w:rPr>
      <w:pict w14:anchorId="63A89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left:0;text-align:left;margin-left:-71.05pt;margin-top:-71.05pt;width:594.55pt;height:841pt;z-index:-251656192;mso-position-horizontal-relative:margin;mso-position-vertical-relative:margin" o:allowincell="f">
          <v:imagedata r:id="rId1" o:title="a4-bg-v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6A015" w14:textId="77777777" w:rsidR="00811DAD" w:rsidRDefault="00811DAD">
    <w:pPr>
      <w:pStyle w:val="Header"/>
    </w:pPr>
    <w:r>
      <w:rPr>
        <w:noProof/>
        <w:lang w:eastAsia="en-AU"/>
      </w:rPr>
      <w:pict w14:anchorId="557E20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13E2A"/>
    <w:multiLevelType w:val="hybridMultilevel"/>
    <w:tmpl w:val="29A4BFD0"/>
    <w:lvl w:ilvl="0" w:tplc="1556D6BC">
      <w:start w:val="1"/>
      <w:numFmt w:val="bullet"/>
      <w:pStyle w:val="ParagraphStyle1"/>
      <w:lvlText w:val=""/>
      <w:lvlJc w:val="left"/>
      <w:pPr>
        <w:ind w:left="984" w:hanging="360"/>
      </w:pPr>
      <w:rPr>
        <w:rFonts w:ascii="Symbol" w:hAnsi="Symbol" w:hint="default"/>
      </w:rPr>
    </w:lvl>
    <w:lvl w:ilvl="1" w:tplc="0C090003" w:tentative="1">
      <w:start w:val="1"/>
      <w:numFmt w:val="bullet"/>
      <w:lvlText w:val="o"/>
      <w:lvlJc w:val="left"/>
      <w:pPr>
        <w:ind w:left="1704" w:hanging="360"/>
      </w:pPr>
      <w:rPr>
        <w:rFonts w:ascii="Courier New" w:hAnsi="Courier New" w:hint="default"/>
      </w:rPr>
    </w:lvl>
    <w:lvl w:ilvl="2" w:tplc="0C090005" w:tentative="1">
      <w:start w:val="1"/>
      <w:numFmt w:val="bullet"/>
      <w:lvlText w:val=""/>
      <w:lvlJc w:val="left"/>
      <w:pPr>
        <w:ind w:left="2424" w:hanging="360"/>
      </w:pPr>
      <w:rPr>
        <w:rFonts w:ascii="Wingdings" w:hAnsi="Wingdings" w:hint="default"/>
      </w:rPr>
    </w:lvl>
    <w:lvl w:ilvl="3" w:tplc="0C090001" w:tentative="1">
      <w:start w:val="1"/>
      <w:numFmt w:val="bullet"/>
      <w:lvlText w:val=""/>
      <w:lvlJc w:val="left"/>
      <w:pPr>
        <w:ind w:left="3144" w:hanging="360"/>
      </w:pPr>
      <w:rPr>
        <w:rFonts w:ascii="Symbol" w:hAnsi="Symbol" w:hint="default"/>
      </w:rPr>
    </w:lvl>
    <w:lvl w:ilvl="4" w:tplc="0C090003" w:tentative="1">
      <w:start w:val="1"/>
      <w:numFmt w:val="bullet"/>
      <w:lvlText w:val="o"/>
      <w:lvlJc w:val="left"/>
      <w:pPr>
        <w:ind w:left="3864" w:hanging="360"/>
      </w:pPr>
      <w:rPr>
        <w:rFonts w:ascii="Courier New" w:hAnsi="Courier New" w:hint="default"/>
      </w:rPr>
    </w:lvl>
    <w:lvl w:ilvl="5" w:tplc="0C090005" w:tentative="1">
      <w:start w:val="1"/>
      <w:numFmt w:val="bullet"/>
      <w:lvlText w:val=""/>
      <w:lvlJc w:val="left"/>
      <w:pPr>
        <w:ind w:left="4584" w:hanging="360"/>
      </w:pPr>
      <w:rPr>
        <w:rFonts w:ascii="Wingdings" w:hAnsi="Wingdings" w:hint="default"/>
      </w:rPr>
    </w:lvl>
    <w:lvl w:ilvl="6" w:tplc="0C090001" w:tentative="1">
      <w:start w:val="1"/>
      <w:numFmt w:val="bullet"/>
      <w:lvlText w:val=""/>
      <w:lvlJc w:val="left"/>
      <w:pPr>
        <w:ind w:left="5304" w:hanging="360"/>
      </w:pPr>
      <w:rPr>
        <w:rFonts w:ascii="Symbol" w:hAnsi="Symbol" w:hint="default"/>
      </w:rPr>
    </w:lvl>
    <w:lvl w:ilvl="7" w:tplc="0C090003" w:tentative="1">
      <w:start w:val="1"/>
      <w:numFmt w:val="bullet"/>
      <w:lvlText w:val="o"/>
      <w:lvlJc w:val="left"/>
      <w:pPr>
        <w:ind w:left="6024" w:hanging="360"/>
      </w:pPr>
      <w:rPr>
        <w:rFonts w:ascii="Courier New" w:hAnsi="Courier New" w:hint="default"/>
      </w:rPr>
    </w:lvl>
    <w:lvl w:ilvl="8" w:tplc="0C090005" w:tentative="1">
      <w:start w:val="1"/>
      <w:numFmt w:val="bullet"/>
      <w:lvlText w:val=""/>
      <w:lvlJc w:val="left"/>
      <w:pPr>
        <w:ind w:left="6744" w:hanging="360"/>
      </w:pPr>
      <w:rPr>
        <w:rFonts w:ascii="Wingdings" w:hAnsi="Wingdings" w:hint="default"/>
      </w:rPr>
    </w:lvl>
  </w:abstractNum>
  <w:abstractNum w:abstractNumId="1" w15:restartNumberingAfterBreak="0">
    <w:nsid w:val="546D2DB7"/>
    <w:multiLevelType w:val="hybridMultilevel"/>
    <w:tmpl w:val="F070B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56B3B41"/>
    <w:multiLevelType w:val="hybridMultilevel"/>
    <w:tmpl w:val="BF5828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4E59BB"/>
    <w:multiLevelType w:val="hybridMultilevel"/>
    <w:tmpl w:val="6BEE1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02B"/>
    <w:rsid w:val="000025E8"/>
    <w:rsid w:val="00023DAC"/>
    <w:rsid w:val="00035FF3"/>
    <w:rsid w:val="000873E1"/>
    <w:rsid w:val="000A6744"/>
    <w:rsid w:val="000D6CFE"/>
    <w:rsid w:val="000F34E0"/>
    <w:rsid w:val="0010121C"/>
    <w:rsid w:val="001545CA"/>
    <w:rsid w:val="00162A85"/>
    <w:rsid w:val="00176685"/>
    <w:rsid w:val="00191B9A"/>
    <w:rsid w:val="00222D28"/>
    <w:rsid w:val="00242912"/>
    <w:rsid w:val="00247975"/>
    <w:rsid w:val="00285755"/>
    <w:rsid w:val="002B17EB"/>
    <w:rsid w:val="002D1D49"/>
    <w:rsid w:val="002E4528"/>
    <w:rsid w:val="00305BBE"/>
    <w:rsid w:val="00314FDF"/>
    <w:rsid w:val="00324B2C"/>
    <w:rsid w:val="00332537"/>
    <w:rsid w:val="003464B1"/>
    <w:rsid w:val="003541BA"/>
    <w:rsid w:val="0038414C"/>
    <w:rsid w:val="003A0BC1"/>
    <w:rsid w:val="003A6DD8"/>
    <w:rsid w:val="003C4457"/>
    <w:rsid w:val="00420BF0"/>
    <w:rsid w:val="004331A3"/>
    <w:rsid w:val="00470681"/>
    <w:rsid w:val="004736F5"/>
    <w:rsid w:val="00495291"/>
    <w:rsid w:val="004A407C"/>
    <w:rsid w:val="004F6F3A"/>
    <w:rsid w:val="0050188B"/>
    <w:rsid w:val="005D60D3"/>
    <w:rsid w:val="0066429D"/>
    <w:rsid w:val="00692C61"/>
    <w:rsid w:val="00695C93"/>
    <w:rsid w:val="006B4031"/>
    <w:rsid w:val="006F6555"/>
    <w:rsid w:val="00722CB6"/>
    <w:rsid w:val="007A3C11"/>
    <w:rsid w:val="007B128C"/>
    <w:rsid w:val="007B2B57"/>
    <w:rsid w:val="007F4D19"/>
    <w:rsid w:val="008038A4"/>
    <w:rsid w:val="00811DAD"/>
    <w:rsid w:val="00820710"/>
    <w:rsid w:val="0083706E"/>
    <w:rsid w:val="00857FFB"/>
    <w:rsid w:val="008621AD"/>
    <w:rsid w:val="008D7C51"/>
    <w:rsid w:val="008E52E2"/>
    <w:rsid w:val="008E743E"/>
    <w:rsid w:val="00976FC6"/>
    <w:rsid w:val="009A28DA"/>
    <w:rsid w:val="009E6A5E"/>
    <w:rsid w:val="00A044A1"/>
    <w:rsid w:val="00A62444"/>
    <w:rsid w:val="00A63B74"/>
    <w:rsid w:val="00A807A4"/>
    <w:rsid w:val="00A83FD6"/>
    <w:rsid w:val="00AB5873"/>
    <w:rsid w:val="00AE410A"/>
    <w:rsid w:val="00B2311D"/>
    <w:rsid w:val="00B4688B"/>
    <w:rsid w:val="00B800E3"/>
    <w:rsid w:val="00B8252B"/>
    <w:rsid w:val="00BA147F"/>
    <w:rsid w:val="00C73002"/>
    <w:rsid w:val="00C942A9"/>
    <w:rsid w:val="00C96EA8"/>
    <w:rsid w:val="00CB5757"/>
    <w:rsid w:val="00CE00E1"/>
    <w:rsid w:val="00CF35A5"/>
    <w:rsid w:val="00D15D20"/>
    <w:rsid w:val="00D470EA"/>
    <w:rsid w:val="00D73D43"/>
    <w:rsid w:val="00DC7212"/>
    <w:rsid w:val="00DE5951"/>
    <w:rsid w:val="00DF7671"/>
    <w:rsid w:val="00E05F0C"/>
    <w:rsid w:val="00E416B3"/>
    <w:rsid w:val="00EA02AE"/>
    <w:rsid w:val="00EA0490"/>
    <w:rsid w:val="00EA0E6B"/>
    <w:rsid w:val="00EA5507"/>
    <w:rsid w:val="00EA7ED3"/>
    <w:rsid w:val="00EC7967"/>
    <w:rsid w:val="00ED6F6E"/>
    <w:rsid w:val="00EF6543"/>
    <w:rsid w:val="00F256D2"/>
    <w:rsid w:val="00F263C5"/>
    <w:rsid w:val="00FA241F"/>
    <w:rsid w:val="00FA7C97"/>
    <w:rsid w:val="00FB04B7"/>
    <w:rsid w:val="00FB59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290136E1"/>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paragraph" w:customStyle="1" w:styleId="BodyFormSamples">
    <w:name w:val="Body (Form Samples)"/>
    <w:basedOn w:val="Normal"/>
    <w:uiPriority w:val="99"/>
    <w:rsid w:val="00222D28"/>
    <w:pPr>
      <w:widowControl w:val="0"/>
      <w:suppressAutoHyphens/>
      <w:autoSpaceDE w:val="0"/>
      <w:autoSpaceDN w:val="0"/>
      <w:adjustRightInd w:val="0"/>
      <w:spacing w:before="113" w:after="57" w:line="240" w:lineRule="atLeast"/>
      <w:textAlignment w:val="center"/>
    </w:pPr>
    <w:rPr>
      <w:rFonts w:ascii="Calibri" w:eastAsia="Times New Roman" w:hAnsi="Calibri" w:cs="Calibri"/>
      <w:color w:val="000000"/>
      <w:lang w:val="en-US" w:eastAsia="en-AU"/>
    </w:rPr>
  </w:style>
  <w:style w:type="paragraph" w:customStyle="1" w:styleId="ParagraphStyle1">
    <w:name w:val="Paragraph Style 1"/>
    <w:basedOn w:val="BodyFormSamples"/>
    <w:uiPriority w:val="99"/>
    <w:rsid w:val="00222D28"/>
    <w:pPr>
      <w:numPr>
        <w:numId w:val="2"/>
      </w:numPr>
      <w:spacing w:before="0" w:after="0"/>
    </w:pPr>
  </w:style>
  <w:style w:type="character" w:customStyle="1" w:styleId="Underline1">
    <w:name w:val="Underline 1"/>
    <w:uiPriority w:val="99"/>
    <w:rsid w:val="00222D28"/>
    <w:rPr>
      <w:u w:val="thick"/>
    </w:rPr>
  </w:style>
  <w:style w:type="paragraph" w:customStyle="1" w:styleId="NoParagraphStyle">
    <w:name w:val="[No Paragraph Style]"/>
    <w:rsid w:val="00035FF3"/>
    <w:pPr>
      <w:widowControl w:val="0"/>
      <w:autoSpaceDE w:val="0"/>
      <w:autoSpaceDN w:val="0"/>
      <w:adjustRightInd w:val="0"/>
      <w:spacing w:after="0" w:line="288" w:lineRule="auto"/>
      <w:textAlignment w:val="center"/>
    </w:pPr>
    <w:rPr>
      <w:rFonts w:ascii="Minion Pro" w:eastAsia="Times New Roman" w:hAnsi="Minion Pro" w:cs="Minion Pro"/>
      <w:color w:val="000000"/>
      <w:sz w:val="24"/>
      <w:szCs w:val="24"/>
      <w:lang w:val="en-GB" w:eastAsia="en-AU"/>
    </w:rPr>
  </w:style>
  <w:style w:type="paragraph" w:customStyle="1" w:styleId="T2Header">
    <w:name w:val="T2 Header"/>
    <w:basedOn w:val="BodyFormSamples"/>
    <w:uiPriority w:val="99"/>
    <w:rsid w:val="00035FF3"/>
    <w:pPr>
      <w:spacing w:line="288" w:lineRule="auto"/>
    </w:pPr>
    <w:rPr>
      <w:b/>
      <w:bCs/>
      <w:sz w:val="24"/>
      <w:szCs w:val="24"/>
    </w:rPr>
  </w:style>
  <w:style w:type="character" w:customStyle="1" w:styleId="ActsandRegulations">
    <w:name w:val="Acts and Regulations"/>
    <w:uiPriority w:val="99"/>
    <w:rsid w:val="00035FF3"/>
    <w:rPr>
      <w:i/>
    </w:rPr>
  </w:style>
  <w:style w:type="paragraph" w:customStyle="1" w:styleId="yesNoFormSamples">
    <w:name w:val="yesNo (Form Samples)"/>
    <w:basedOn w:val="BodyFormSamples"/>
    <w:uiPriority w:val="99"/>
    <w:rsid w:val="00035FF3"/>
    <w:pPr>
      <w:tabs>
        <w:tab w:val="left" w:pos="7460"/>
        <w:tab w:val="right" w:pos="8620"/>
      </w:tabs>
      <w:ind w:right="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936850">
      <w:bodyDiv w:val="1"/>
      <w:marLeft w:val="0"/>
      <w:marRight w:val="0"/>
      <w:marTop w:val="0"/>
      <w:marBottom w:val="0"/>
      <w:divBdr>
        <w:top w:val="none" w:sz="0" w:space="0" w:color="auto"/>
        <w:left w:val="none" w:sz="0" w:space="0" w:color="auto"/>
        <w:bottom w:val="none" w:sz="0" w:space="0" w:color="auto"/>
        <w:right w:val="none" w:sz="0" w:space="0" w:color="auto"/>
      </w:divBdr>
      <w:divsChild>
        <w:div w:id="935749550">
          <w:marLeft w:val="0"/>
          <w:marRight w:val="0"/>
          <w:marTop w:val="0"/>
          <w:marBottom w:val="0"/>
          <w:divBdr>
            <w:top w:val="none" w:sz="0" w:space="0" w:color="auto"/>
            <w:left w:val="none" w:sz="0" w:space="0" w:color="auto"/>
            <w:bottom w:val="none" w:sz="0" w:space="0" w:color="auto"/>
            <w:right w:val="none" w:sz="0" w:space="0" w:color="auto"/>
          </w:divBdr>
          <w:divsChild>
            <w:div w:id="1952279920">
              <w:marLeft w:val="0"/>
              <w:marRight w:val="0"/>
              <w:marTop w:val="0"/>
              <w:marBottom w:val="0"/>
              <w:divBdr>
                <w:top w:val="none" w:sz="0" w:space="0" w:color="auto"/>
                <w:left w:val="none" w:sz="0" w:space="0" w:color="auto"/>
                <w:bottom w:val="none" w:sz="0" w:space="0" w:color="auto"/>
                <w:right w:val="none" w:sz="0" w:space="0" w:color="auto"/>
              </w:divBdr>
            </w:div>
            <w:div w:id="305548992">
              <w:marLeft w:val="0"/>
              <w:marRight w:val="0"/>
              <w:marTop w:val="0"/>
              <w:marBottom w:val="0"/>
              <w:divBdr>
                <w:top w:val="none" w:sz="0" w:space="0" w:color="auto"/>
                <w:left w:val="none" w:sz="0" w:space="0" w:color="auto"/>
                <w:bottom w:val="none" w:sz="0" w:space="0" w:color="auto"/>
                <w:right w:val="none" w:sz="0" w:space="0" w:color="auto"/>
              </w:divBdr>
            </w:div>
            <w:div w:id="1243296644">
              <w:marLeft w:val="0"/>
              <w:marRight w:val="0"/>
              <w:marTop w:val="0"/>
              <w:marBottom w:val="0"/>
              <w:divBdr>
                <w:top w:val="none" w:sz="0" w:space="0" w:color="auto"/>
                <w:left w:val="none" w:sz="0" w:space="0" w:color="auto"/>
                <w:bottom w:val="none" w:sz="0" w:space="0" w:color="auto"/>
                <w:right w:val="none" w:sz="0" w:space="0" w:color="auto"/>
              </w:divBdr>
            </w:div>
            <w:div w:id="1424379386">
              <w:marLeft w:val="0"/>
              <w:marRight w:val="0"/>
              <w:marTop w:val="0"/>
              <w:marBottom w:val="0"/>
              <w:divBdr>
                <w:top w:val="none" w:sz="0" w:space="0" w:color="auto"/>
                <w:left w:val="none" w:sz="0" w:space="0" w:color="auto"/>
                <w:bottom w:val="none" w:sz="0" w:space="0" w:color="auto"/>
                <w:right w:val="none" w:sz="0" w:space="0" w:color="auto"/>
              </w:divBdr>
            </w:div>
            <w:div w:id="214128625">
              <w:marLeft w:val="0"/>
              <w:marRight w:val="0"/>
              <w:marTop w:val="0"/>
              <w:marBottom w:val="0"/>
              <w:divBdr>
                <w:top w:val="none" w:sz="0" w:space="0" w:color="auto"/>
                <w:left w:val="none" w:sz="0" w:space="0" w:color="auto"/>
                <w:bottom w:val="none" w:sz="0" w:space="0" w:color="auto"/>
                <w:right w:val="none" w:sz="0" w:space="0" w:color="auto"/>
              </w:divBdr>
            </w:div>
            <w:div w:id="1759208852">
              <w:marLeft w:val="0"/>
              <w:marRight w:val="0"/>
              <w:marTop w:val="0"/>
              <w:marBottom w:val="0"/>
              <w:divBdr>
                <w:top w:val="none" w:sz="0" w:space="0" w:color="auto"/>
                <w:left w:val="none" w:sz="0" w:space="0" w:color="auto"/>
                <w:bottom w:val="none" w:sz="0" w:space="0" w:color="auto"/>
                <w:right w:val="none" w:sz="0" w:space="0" w:color="auto"/>
              </w:divBdr>
            </w:div>
            <w:div w:id="2136481634">
              <w:marLeft w:val="0"/>
              <w:marRight w:val="0"/>
              <w:marTop w:val="0"/>
              <w:marBottom w:val="0"/>
              <w:divBdr>
                <w:top w:val="none" w:sz="0" w:space="0" w:color="auto"/>
                <w:left w:val="none" w:sz="0" w:space="0" w:color="auto"/>
                <w:bottom w:val="none" w:sz="0" w:space="0" w:color="auto"/>
                <w:right w:val="none" w:sz="0" w:space="0" w:color="auto"/>
              </w:divBdr>
            </w:div>
            <w:div w:id="57631869">
              <w:marLeft w:val="0"/>
              <w:marRight w:val="0"/>
              <w:marTop w:val="0"/>
              <w:marBottom w:val="0"/>
              <w:divBdr>
                <w:top w:val="none" w:sz="0" w:space="0" w:color="auto"/>
                <w:left w:val="none" w:sz="0" w:space="0" w:color="auto"/>
                <w:bottom w:val="none" w:sz="0" w:space="0" w:color="auto"/>
                <w:right w:val="none" w:sz="0" w:space="0" w:color="auto"/>
              </w:divBdr>
            </w:div>
            <w:div w:id="932206375">
              <w:marLeft w:val="0"/>
              <w:marRight w:val="0"/>
              <w:marTop w:val="0"/>
              <w:marBottom w:val="0"/>
              <w:divBdr>
                <w:top w:val="none" w:sz="0" w:space="0" w:color="auto"/>
                <w:left w:val="none" w:sz="0" w:space="0" w:color="auto"/>
                <w:bottom w:val="none" w:sz="0" w:space="0" w:color="auto"/>
                <w:right w:val="none" w:sz="0" w:space="0" w:color="auto"/>
              </w:divBdr>
            </w:div>
            <w:div w:id="630748853">
              <w:marLeft w:val="0"/>
              <w:marRight w:val="0"/>
              <w:marTop w:val="0"/>
              <w:marBottom w:val="0"/>
              <w:divBdr>
                <w:top w:val="none" w:sz="0" w:space="0" w:color="auto"/>
                <w:left w:val="none" w:sz="0" w:space="0" w:color="auto"/>
                <w:bottom w:val="none" w:sz="0" w:space="0" w:color="auto"/>
                <w:right w:val="none" w:sz="0" w:space="0" w:color="auto"/>
              </w:divBdr>
            </w:div>
            <w:div w:id="681592146">
              <w:marLeft w:val="0"/>
              <w:marRight w:val="0"/>
              <w:marTop w:val="0"/>
              <w:marBottom w:val="0"/>
              <w:divBdr>
                <w:top w:val="none" w:sz="0" w:space="0" w:color="auto"/>
                <w:left w:val="none" w:sz="0" w:space="0" w:color="auto"/>
                <w:bottom w:val="none" w:sz="0" w:space="0" w:color="auto"/>
                <w:right w:val="none" w:sz="0" w:space="0" w:color="auto"/>
              </w:divBdr>
            </w:div>
            <w:div w:id="1993678468">
              <w:marLeft w:val="0"/>
              <w:marRight w:val="0"/>
              <w:marTop w:val="0"/>
              <w:marBottom w:val="0"/>
              <w:divBdr>
                <w:top w:val="none" w:sz="0" w:space="0" w:color="auto"/>
                <w:left w:val="none" w:sz="0" w:space="0" w:color="auto"/>
                <w:bottom w:val="none" w:sz="0" w:space="0" w:color="auto"/>
                <w:right w:val="none" w:sz="0" w:space="0" w:color="auto"/>
              </w:divBdr>
            </w:div>
            <w:div w:id="1367413704">
              <w:marLeft w:val="0"/>
              <w:marRight w:val="0"/>
              <w:marTop w:val="0"/>
              <w:marBottom w:val="0"/>
              <w:divBdr>
                <w:top w:val="none" w:sz="0" w:space="0" w:color="auto"/>
                <w:left w:val="none" w:sz="0" w:space="0" w:color="auto"/>
                <w:bottom w:val="none" w:sz="0" w:space="0" w:color="auto"/>
                <w:right w:val="none" w:sz="0" w:space="0" w:color="auto"/>
              </w:divBdr>
            </w:div>
            <w:div w:id="1819573809">
              <w:marLeft w:val="0"/>
              <w:marRight w:val="0"/>
              <w:marTop w:val="0"/>
              <w:marBottom w:val="0"/>
              <w:divBdr>
                <w:top w:val="none" w:sz="0" w:space="0" w:color="auto"/>
                <w:left w:val="none" w:sz="0" w:space="0" w:color="auto"/>
                <w:bottom w:val="none" w:sz="0" w:space="0" w:color="auto"/>
                <w:right w:val="none" w:sz="0" w:space="0" w:color="auto"/>
              </w:divBdr>
            </w:div>
            <w:div w:id="1381977114">
              <w:marLeft w:val="0"/>
              <w:marRight w:val="0"/>
              <w:marTop w:val="0"/>
              <w:marBottom w:val="0"/>
              <w:divBdr>
                <w:top w:val="none" w:sz="0" w:space="0" w:color="auto"/>
                <w:left w:val="none" w:sz="0" w:space="0" w:color="auto"/>
                <w:bottom w:val="none" w:sz="0" w:space="0" w:color="auto"/>
                <w:right w:val="none" w:sz="0" w:space="0" w:color="auto"/>
              </w:divBdr>
            </w:div>
            <w:div w:id="653029182">
              <w:marLeft w:val="0"/>
              <w:marRight w:val="0"/>
              <w:marTop w:val="0"/>
              <w:marBottom w:val="0"/>
              <w:divBdr>
                <w:top w:val="none" w:sz="0" w:space="0" w:color="auto"/>
                <w:left w:val="none" w:sz="0" w:space="0" w:color="auto"/>
                <w:bottom w:val="none" w:sz="0" w:space="0" w:color="auto"/>
                <w:right w:val="none" w:sz="0" w:space="0" w:color="auto"/>
              </w:divBdr>
            </w:div>
            <w:div w:id="1422870794">
              <w:marLeft w:val="0"/>
              <w:marRight w:val="0"/>
              <w:marTop w:val="0"/>
              <w:marBottom w:val="0"/>
              <w:divBdr>
                <w:top w:val="none" w:sz="0" w:space="0" w:color="auto"/>
                <w:left w:val="none" w:sz="0" w:space="0" w:color="auto"/>
                <w:bottom w:val="none" w:sz="0" w:space="0" w:color="auto"/>
                <w:right w:val="none" w:sz="0" w:space="0" w:color="auto"/>
              </w:divBdr>
            </w:div>
            <w:div w:id="427626645">
              <w:marLeft w:val="0"/>
              <w:marRight w:val="0"/>
              <w:marTop w:val="0"/>
              <w:marBottom w:val="0"/>
              <w:divBdr>
                <w:top w:val="none" w:sz="0" w:space="0" w:color="auto"/>
                <w:left w:val="none" w:sz="0" w:space="0" w:color="auto"/>
                <w:bottom w:val="none" w:sz="0" w:space="0" w:color="auto"/>
                <w:right w:val="none" w:sz="0" w:space="0" w:color="auto"/>
              </w:divBdr>
            </w:div>
            <w:div w:id="735856879">
              <w:marLeft w:val="0"/>
              <w:marRight w:val="0"/>
              <w:marTop w:val="0"/>
              <w:marBottom w:val="0"/>
              <w:divBdr>
                <w:top w:val="none" w:sz="0" w:space="0" w:color="auto"/>
                <w:left w:val="none" w:sz="0" w:space="0" w:color="auto"/>
                <w:bottom w:val="none" w:sz="0" w:space="0" w:color="auto"/>
                <w:right w:val="none" w:sz="0" w:space="0" w:color="auto"/>
              </w:divBdr>
            </w:div>
            <w:div w:id="479928524">
              <w:marLeft w:val="0"/>
              <w:marRight w:val="0"/>
              <w:marTop w:val="0"/>
              <w:marBottom w:val="0"/>
              <w:divBdr>
                <w:top w:val="none" w:sz="0" w:space="0" w:color="auto"/>
                <w:left w:val="none" w:sz="0" w:space="0" w:color="auto"/>
                <w:bottom w:val="none" w:sz="0" w:space="0" w:color="auto"/>
                <w:right w:val="none" w:sz="0" w:space="0" w:color="auto"/>
              </w:divBdr>
            </w:div>
            <w:div w:id="1438599212">
              <w:marLeft w:val="0"/>
              <w:marRight w:val="0"/>
              <w:marTop w:val="0"/>
              <w:marBottom w:val="0"/>
              <w:divBdr>
                <w:top w:val="none" w:sz="0" w:space="0" w:color="auto"/>
                <w:left w:val="none" w:sz="0" w:space="0" w:color="auto"/>
                <w:bottom w:val="none" w:sz="0" w:space="0" w:color="auto"/>
                <w:right w:val="none" w:sz="0" w:space="0" w:color="auto"/>
              </w:divBdr>
            </w:div>
            <w:div w:id="1680085424">
              <w:marLeft w:val="0"/>
              <w:marRight w:val="0"/>
              <w:marTop w:val="0"/>
              <w:marBottom w:val="0"/>
              <w:divBdr>
                <w:top w:val="none" w:sz="0" w:space="0" w:color="auto"/>
                <w:left w:val="none" w:sz="0" w:space="0" w:color="auto"/>
                <w:bottom w:val="none" w:sz="0" w:space="0" w:color="auto"/>
                <w:right w:val="none" w:sz="0" w:space="0" w:color="auto"/>
              </w:divBdr>
            </w:div>
            <w:div w:id="460611095">
              <w:marLeft w:val="0"/>
              <w:marRight w:val="0"/>
              <w:marTop w:val="0"/>
              <w:marBottom w:val="0"/>
              <w:divBdr>
                <w:top w:val="none" w:sz="0" w:space="0" w:color="auto"/>
                <w:left w:val="none" w:sz="0" w:space="0" w:color="auto"/>
                <w:bottom w:val="none" w:sz="0" w:space="0" w:color="auto"/>
                <w:right w:val="none" w:sz="0" w:space="0" w:color="auto"/>
              </w:divBdr>
            </w:div>
            <w:div w:id="1120807412">
              <w:marLeft w:val="0"/>
              <w:marRight w:val="0"/>
              <w:marTop w:val="0"/>
              <w:marBottom w:val="0"/>
              <w:divBdr>
                <w:top w:val="none" w:sz="0" w:space="0" w:color="auto"/>
                <w:left w:val="none" w:sz="0" w:space="0" w:color="auto"/>
                <w:bottom w:val="none" w:sz="0" w:space="0" w:color="auto"/>
                <w:right w:val="none" w:sz="0" w:space="0" w:color="auto"/>
              </w:divBdr>
            </w:div>
            <w:div w:id="23613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67522">
      <w:bodyDiv w:val="1"/>
      <w:marLeft w:val="0"/>
      <w:marRight w:val="0"/>
      <w:marTop w:val="0"/>
      <w:marBottom w:val="0"/>
      <w:divBdr>
        <w:top w:val="none" w:sz="0" w:space="0" w:color="auto"/>
        <w:left w:val="none" w:sz="0" w:space="0" w:color="auto"/>
        <w:bottom w:val="none" w:sz="0" w:space="0" w:color="auto"/>
        <w:right w:val="none" w:sz="0" w:space="0" w:color="auto"/>
      </w:divBdr>
      <w:divsChild>
        <w:div w:id="854344273">
          <w:marLeft w:val="0"/>
          <w:marRight w:val="0"/>
          <w:marTop w:val="0"/>
          <w:marBottom w:val="0"/>
          <w:divBdr>
            <w:top w:val="none" w:sz="0" w:space="0" w:color="auto"/>
            <w:left w:val="none" w:sz="0" w:space="0" w:color="auto"/>
            <w:bottom w:val="none" w:sz="0" w:space="0" w:color="auto"/>
            <w:right w:val="none" w:sz="0" w:space="0" w:color="auto"/>
          </w:divBdr>
          <w:divsChild>
            <w:div w:id="2106883085">
              <w:marLeft w:val="0"/>
              <w:marRight w:val="0"/>
              <w:marTop w:val="0"/>
              <w:marBottom w:val="0"/>
              <w:divBdr>
                <w:top w:val="none" w:sz="0" w:space="0" w:color="auto"/>
                <w:left w:val="none" w:sz="0" w:space="0" w:color="auto"/>
                <w:bottom w:val="none" w:sz="0" w:space="0" w:color="auto"/>
                <w:right w:val="none" w:sz="0" w:space="0" w:color="auto"/>
              </w:divBdr>
            </w:div>
            <w:div w:id="653262880">
              <w:marLeft w:val="0"/>
              <w:marRight w:val="0"/>
              <w:marTop w:val="0"/>
              <w:marBottom w:val="0"/>
              <w:divBdr>
                <w:top w:val="none" w:sz="0" w:space="0" w:color="auto"/>
                <w:left w:val="none" w:sz="0" w:space="0" w:color="auto"/>
                <w:bottom w:val="none" w:sz="0" w:space="0" w:color="auto"/>
                <w:right w:val="none" w:sz="0" w:space="0" w:color="auto"/>
              </w:divBdr>
            </w:div>
            <w:div w:id="1126893210">
              <w:marLeft w:val="0"/>
              <w:marRight w:val="0"/>
              <w:marTop w:val="0"/>
              <w:marBottom w:val="0"/>
              <w:divBdr>
                <w:top w:val="none" w:sz="0" w:space="0" w:color="auto"/>
                <w:left w:val="none" w:sz="0" w:space="0" w:color="auto"/>
                <w:bottom w:val="none" w:sz="0" w:space="0" w:color="auto"/>
                <w:right w:val="none" w:sz="0" w:space="0" w:color="auto"/>
              </w:divBdr>
            </w:div>
            <w:div w:id="1536851093">
              <w:marLeft w:val="0"/>
              <w:marRight w:val="0"/>
              <w:marTop w:val="0"/>
              <w:marBottom w:val="0"/>
              <w:divBdr>
                <w:top w:val="none" w:sz="0" w:space="0" w:color="auto"/>
                <w:left w:val="none" w:sz="0" w:space="0" w:color="auto"/>
                <w:bottom w:val="none" w:sz="0" w:space="0" w:color="auto"/>
                <w:right w:val="none" w:sz="0" w:space="0" w:color="auto"/>
              </w:divBdr>
            </w:div>
            <w:div w:id="145901320">
              <w:marLeft w:val="0"/>
              <w:marRight w:val="0"/>
              <w:marTop w:val="0"/>
              <w:marBottom w:val="0"/>
              <w:divBdr>
                <w:top w:val="none" w:sz="0" w:space="0" w:color="auto"/>
                <w:left w:val="none" w:sz="0" w:space="0" w:color="auto"/>
                <w:bottom w:val="none" w:sz="0" w:space="0" w:color="auto"/>
                <w:right w:val="none" w:sz="0" w:space="0" w:color="auto"/>
              </w:divBdr>
            </w:div>
            <w:div w:id="255019277">
              <w:marLeft w:val="0"/>
              <w:marRight w:val="0"/>
              <w:marTop w:val="0"/>
              <w:marBottom w:val="0"/>
              <w:divBdr>
                <w:top w:val="none" w:sz="0" w:space="0" w:color="auto"/>
                <w:left w:val="none" w:sz="0" w:space="0" w:color="auto"/>
                <w:bottom w:val="none" w:sz="0" w:space="0" w:color="auto"/>
                <w:right w:val="none" w:sz="0" w:space="0" w:color="auto"/>
              </w:divBdr>
            </w:div>
            <w:div w:id="162546845">
              <w:marLeft w:val="0"/>
              <w:marRight w:val="0"/>
              <w:marTop w:val="0"/>
              <w:marBottom w:val="0"/>
              <w:divBdr>
                <w:top w:val="none" w:sz="0" w:space="0" w:color="auto"/>
                <w:left w:val="none" w:sz="0" w:space="0" w:color="auto"/>
                <w:bottom w:val="none" w:sz="0" w:space="0" w:color="auto"/>
                <w:right w:val="none" w:sz="0" w:space="0" w:color="auto"/>
              </w:divBdr>
            </w:div>
            <w:div w:id="1730499908">
              <w:marLeft w:val="0"/>
              <w:marRight w:val="0"/>
              <w:marTop w:val="0"/>
              <w:marBottom w:val="0"/>
              <w:divBdr>
                <w:top w:val="none" w:sz="0" w:space="0" w:color="auto"/>
                <w:left w:val="none" w:sz="0" w:space="0" w:color="auto"/>
                <w:bottom w:val="none" w:sz="0" w:space="0" w:color="auto"/>
                <w:right w:val="none" w:sz="0" w:space="0" w:color="auto"/>
              </w:divBdr>
            </w:div>
            <w:div w:id="922690752">
              <w:marLeft w:val="0"/>
              <w:marRight w:val="0"/>
              <w:marTop w:val="0"/>
              <w:marBottom w:val="0"/>
              <w:divBdr>
                <w:top w:val="none" w:sz="0" w:space="0" w:color="auto"/>
                <w:left w:val="none" w:sz="0" w:space="0" w:color="auto"/>
                <w:bottom w:val="none" w:sz="0" w:space="0" w:color="auto"/>
                <w:right w:val="none" w:sz="0" w:space="0" w:color="auto"/>
              </w:divBdr>
            </w:div>
            <w:div w:id="1664046615">
              <w:marLeft w:val="0"/>
              <w:marRight w:val="0"/>
              <w:marTop w:val="0"/>
              <w:marBottom w:val="0"/>
              <w:divBdr>
                <w:top w:val="none" w:sz="0" w:space="0" w:color="auto"/>
                <w:left w:val="none" w:sz="0" w:space="0" w:color="auto"/>
                <w:bottom w:val="none" w:sz="0" w:space="0" w:color="auto"/>
                <w:right w:val="none" w:sz="0" w:space="0" w:color="auto"/>
              </w:divBdr>
            </w:div>
            <w:div w:id="1209611480">
              <w:marLeft w:val="0"/>
              <w:marRight w:val="0"/>
              <w:marTop w:val="0"/>
              <w:marBottom w:val="0"/>
              <w:divBdr>
                <w:top w:val="none" w:sz="0" w:space="0" w:color="auto"/>
                <w:left w:val="none" w:sz="0" w:space="0" w:color="auto"/>
                <w:bottom w:val="none" w:sz="0" w:space="0" w:color="auto"/>
                <w:right w:val="none" w:sz="0" w:space="0" w:color="auto"/>
              </w:divBdr>
            </w:div>
            <w:div w:id="1327243869">
              <w:marLeft w:val="0"/>
              <w:marRight w:val="0"/>
              <w:marTop w:val="0"/>
              <w:marBottom w:val="0"/>
              <w:divBdr>
                <w:top w:val="none" w:sz="0" w:space="0" w:color="auto"/>
                <w:left w:val="none" w:sz="0" w:space="0" w:color="auto"/>
                <w:bottom w:val="none" w:sz="0" w:space="0" w:color="auto"/>
                <w:right w:val="none" w:sz="0" w:space="0" w:color="auto"/>
              </w:divBdr>
            </w:div>
            <w:div w:id="1304694316">
              <w:marLeft w:val="0"/>
              <w:marRight w:val="0"/>
              <w:marTop w:val="0"/>
              <w:marBottom w:val="0"/>
              <w:divBdr>
                <w:top w:val="none" w:sz="0" w:space="0" w:color="auto"/>
                <w:left w:val="none" w:sz="0" w:space="0" w:color="auto"/>
                <w:bottom w:val="none" w:sz="0" w:space="0" w:color="auto"/>
                <w:right w:val="none" w:sz="0" w:space="0" w:color="auto"/>
              </w:divBdr>
            </w:div>
            <w:div w:id="1228608777">
              <w:marLeft w:val="0"/>
              <w:marRight w:val="0"/>
              <w:marTop w:val="0"/>
              <w:marBottom w:val="0"/>
              <w:divBdr>
                <w:top w:val="none" w:sz="0" w:space="0" w:color="auto"/>
                <w:left w:val="none" w:sz="0" w:space="0" w:color="auto"/>
                <w:bottom w:val="none" w:sz="0" w:space="0" w:color="auto"/>
                <w:right w:val="none" w:sz="0" w:space="0" w:color="auto"/>
              </w:divBdr>
            </w:div>
            <w:div w:id="105782090">
              <w:marLeft w:val="0"/>
              <w:marRight w:val="0"/>
              <w:marTop w:val="0"/>
              <w:marBottom w:val="0"/>
              <w:divBdr>
                <w:top w:val="none" w:sz="0" w:space="0" w:color="auto"/>
                <w:left w:val="none" w:sz="0" w:space="0" w:color="auto"/>
                <w:bottom w:val="none" w:sz="0" w:space="0" w:color="auto"/>
                <w:right w:val="none" w:sz="0" w:space="0" w:color="auto"/>
              </w:divBdr>
            </w:div>
            <w:div w:id="136998871">
              <w:marLeft w:val="0"/>
              <w:marRight w:val="0"/>
              <w:marTop w:val="0"/>
              <w:marBottom w:val="0"/>
              <w:divBdr>
                <w:top w:val="none" w:sz="0" w:space="0" w:color="auto"/>
                <w:left w:val="none" w:sz="0" w:space="0" w:color="auto"/>
                <w:bottom w:val="none" w:sz="0" w:space="0" w:color="auto"/>
                <w:right w:val="none" w:sz="0" w:space="0" w:color="auto"/>
              </w:divBdr>
            </w:div>
            <w:div w:id="905190155">
              <w:marLeft w:val="0"/>
              <w:marRight w:val="0"/>
              <w:marTop w:val="0"/>
              <w:marBottom w:val="0"/>
              <w:divBdr>
                <w:top w:val="none" w:sz="0" w:space="0" w:color="auto"/>
                <w:left w:val="none" w:sz="0" w:space="0" w:color="auto"/>
                <w:bottom w:val="none" w:sz="0" w:space="0" w:color="auto"/>
                <w:right w:val="none" w:sz="0" w:space="0" w:color="auto"/>
              </w:divBdr>
            </w:div>
            <w:div w:id="2080327635">
              <w:marLeft w:val="0"/>
              <w:marRight w:val="0"/>
              <w:marTop w:val="0"/>
              <w:marBottom w:val="0"/>
              <w:divBdr>
                <w:top w:val="none" w:sz="0" w:space="0" w:color="auto"/>
                <w:left w:val="none" w:sz="0" w:space="0" w:color="auto"/>
                <w:bottom w:val="none" w:sz="0" w:space="0" w:color="auto"/>
                <w:right w:val="none" w:sz="0" w:space="0" w:color="auto"/>
              </w:divBdr>
            </w:div>
            <w:div w:id="1950501241">
              <w:marLeft w:val="0"/>
              <w:marRight w:val="0"/>
              <w:marTop w:val="0"/>
              <w:marBottom w:val="0"/>
              <w:divBdr>
                <w:top w:val="none" w:sz="0" w:space="0" w:color="auto"/>
                <w:left w:val="none" w:sz="0" w:space="0" w:color="auto"/>
                <w:bottom w:val="none" w:sz="0" w:space="0" w:color="auto"/>
                <w:right w:val="none" w:sz="0" w:space="0" w:color="auto"/>
              </w:divBdr>
            </w:div>
            <w:div w:id="1476412184">
              <w:marLeft w:val="0"/>
              <w:marRight w:val="0"/>
              <w:marTop w:val="0"/>
              <w:marBottom w:val="0"/>
              <w:divBdr>
                <w:top w:val="none" w:sz="0" w:space="0" w:color="auto"/>
                <w:left w:val="none" w:sz="0" w:space="0" w:color="auto"/>
                <w:bottom w:val="none" w:sz="0" w:space="0" w:color="auto"/>
                <w:right w:val="none" w:sz="0" w:space="0" w:color="auto"/>
              </w:divBdr>
            </w:div>
            <w:div w:id="243540325">
              <w:marLeft w:val="0"/>
              <w:marRight w:val="0"/>
              <w:marTop w:val="0"/>
              <w:marBottom w:val="0"/>
              <w:divBdr>
                <w:top w:val="none" w:sz="0" w:space="0" w:color="auto"/>
                <w:left w:val="none" w:sz="0" w:space="0" w:color="auto"/>
                <w:bottom w:val="none" w:sz="0" w:space="0" w:color="auto"/>
                <w:right w:val="none" w:sz="0" w:space="0" w:color="auto"/>
              </w:divBdr>
            </w:div>
            <w:div w:id="545483540">
              <w:marLeft w:val="0"/>
              <w:marRight w:val="0"/>
              <w:marTop w:val="0"/>
              <w:marBottom w:val="0"/>
              <w:divBdr>
                <w:top w:val="none" w:sz="0" w:space="0" w:color="auto"/>
                <w:left w:val="none" w:sz="0" w:space="0" w:color="auto"/>
                <w:bottom w:val="none" w:sz="0" w:space="0" w:color="auto"/>
                <w:right w:val="none" w:sz="0" w:space="0" w:color="auto"/>
              </w:divBdr>
            </w:div>
            <w:div w:id="223684188">
              <w:marLeft w:val="0"/>
              <w:marRight w:val="0"/>
              <w:marTop w:val="0"/>
              <w:marBottom w:val="0"/>
              <w:divBdr>
                <w:top w:val="none" w:sz="0" w:space="0" w:color="auto"/>
                <w:left w:val="none" w:sz="0" w:space="0" w:color="auto"/>
                <w:bottom w:val="none" w:sz="0" w:space="0" w:color="auto"/>
                <w:right w:val="none" w:sz="0" w:space="0" w:color="auto"/>
              </w:divBdr>
            </w:div>
            <w:div w:id="781802116">
              <w:marLeft w:val="0"/>
              <w:marRight w:val="0"/>
              <w:marTop w:val="0"/>
              <w:marBottom w:val="0"/>
              <w:divBdr>
                <w:top w:val="none" w:sz="0" w:space="0" w:color="auto"/>
                <w:left w:val="none" w:sz="0" w:space="0" w:color="auto"/>
                <w:bottom w:val="none" w:sz="0" w:space="0" w:color="auto"/>
                <w:right w:val="none" w:sz="0" w:space="0" w:color="auto"/>
              </w:divBdr>
            </w:div>
            <w:div w:id="3013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51398">
      <w:bodyDiv w:val="1"/>
      <w:marLeft w:val="0"/>
      <w:marRight w:val="0"/>
      <w:marTop w:val="0"/>
      <w:marBottom w:val="0"/>
      <w:divBdr>
        <w:top w:val="none" w:sz="0" w:space="0" w:color="auto"/>
        <w:left w:val="none" w:sz="0" w:space="0" w:color="auto"/>
        <w:bottom w:val="none" w:sz="0" w:space="0" w:color="auto"/>
        <w:right w:val="none" w:sz="0" w:space="0" w:color="auto"/>
      </w:divBdr>
    </w:div>
    <w:div w:id="198562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E09D9-D1EB-497A-83B2-4FD08A3F4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10</Pages>
  <Words>2689</Words>
  <Characters>15333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17987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Benjamin McDonald</cp:lastModifiedBy>
  <cp:revision>33</cp:revision>
  <dcterms:created xsi:type="dcterms:W3CDTF">2020-03-11T00:30:00Z</dcterms:created>
  <dcterms:modified xsi:type="dcterms:W3CDTF">2020-03-11T05:08:00Z</dcterms:modified>
</cp:coreProperties>
</file>