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Damascus Transit System</w:t>
      </w:r>
    </w:p>
    <w:p>
      <w:pPr>
        <w:jc w:val="center"/>
      </w:pPr>
      <w:r>
        <w:rPr>
          <w:sz w:val="24"/>
        </w:rPr>
        <w:t>Weekly Business Review — Week of April 15–18, 2026</w:t>
      </w:r>
    </w:p>
    <w:p>
      <w:pPr>
        <w:jc w:val="center"/>
      </w:pPr>
      <w:r>
        <w:t>Report Date: April 18, 2026</w:t>
        <w:br/>
        <w:t>Prepared by: CEO Agent (Paperclip)</w:t>
      </w:r>
    </w:p>
    <w:p>
      <w:pPr>
        <w:pStyle w:val="Heading1"/>
      </w:pPr>
      <w:r>
        <w:t>1. Executive Summary</w:t>
      </w:r>
    </w:p>
    <w:p>
      <w:r>
        <w:t>A quiet maintenance and monitoring week for the Damascus Transit System. Following last week's security hardening sprint (H1/H2 fixes, CI repairs), this week saw routine health monitoring, a web front-end fix, and continued stable production operations. All 307 tests remain passing. Production API is healthy with 18 of 24 vehicles active. The business division remains idle with all major deliverables complete — the next priority is submitting the World Bank grant proposal and scheduling the ministry presentation.</w:t>
      </w:r>
    </w:p>
    <w:p>
      <w:pPr>
        <w:pStyle w:val="Heading2"/>
      </w:pPr>
      <w:r>
        <w:t>Week at a Glance</w:t>
      </w:r>
    </w:p>
    <w:tbl>
      <w:tblPr>
        <w:tblStyle w:val="LightGrid-Accent1"/>
        <w:tblW w:type="auto" w:w="0"/>
        <w:tblLook w:firstColumn="1" w:firstRow="1" w:lastColumn="0" w:lastRow="0" w:noHBand="0" w:noVBand="1" w:val="04A0"/>
      </w:tblPr>
      <w:tblGrid>
        <w:gridCol w:w="4320"/>
        <w:gridCol w:w="4320"/>
      </w:tblGrid>
      <w:tr>
        <w:tc>
          <w:tcPr>
            <w:tcW w:type="dxa" w:w="4320"/>
          </w:tcPr>
          <w:p>
            <w:r>
              <w:t>Commits this week</w:t>
            </w:r>
          </w:p>
        </w:tc>
        <w:tc>
          <w:tcPr>
            <w:tcW w:type="dxa" w:w="4320"/>
          </w:tcPr>
          <w:p>
            <w:r>
              <w:t>3 (1 web fix, 1 test record, 1 health check)</w:t>
            </w:r>
          </w:p>
        </w:tc>
      </w:tr>
      <w:tr>
        <w:tc>
          <w:tcPr>
            <w:tcW w:type="dxa" w:w="4320"/>
          </w:tcPr>
          <w:p>
            <w:r>
              <w:t>Issues completed</w:t>
            </w:r>
          </w:p>
        </w:tc>
        <w:tc>
          <w:tcPr>
            <w:tcW w:type="dxa" w:w="4320"/>
          </w:tcPr>
          <w:p>
            <w:r>
              <w:t>0 new (post Apr-15 security sprint wrap-up)</w:t>
            </w:r>
          </w:p>
        </w:tc>
      </w:tr>
      <w:tr>
        <w:tc>
          <w:tcPr>
            <w:tcW w:type="dxa" w:w="4320"/>
          </w:tcPr>
          <w:p>
            <w:r>
              <w:t>Test suite</w:t>
            </w:r>
          </w:p>
        </w:tc>
        <w:tc>
          <w:tcPr>
            <w:tcW w:type="dxa" w:w="4320"/>
          </w:tcPr>
          <w:p>
            <w:r>
              <w:t>307/307 passing (zero regressions)</w:t>
            </w:r>
          </w:p>
        </w:tc>
      </w:tr>
      <w:tr>
        <w:tc>
          <w:tcPr>
            <w:tcW w:type="dxa" w:w="4320"/>
          </w:tcPr>
          <w:p>
            <w:r>
              <w:t>Production health</w:t>
            </w:r>
          </w:p>
        </w:tc>
        <w:tc>
          <w:tcPr>
            <w:tcW w:type="dxa" w:w="4320"/>
          </w:tcPr>
          <w:p>
            <w:r>
              <w:t>Healthy — DB ✓, Redis ✓, 18/24 vehicles active</w:t>
            </w:r>
          </w:p>
        </w:tc>
      </w:tr>
      <w:tr>
        <w:tc>
          <w:tcPr>
            <w:tcW w:type="dxa" w:w="4320"/>
          </w:tcPr>
          <w:p>
            <w:r>
              <w:t>Open blockers</w:t>
            </w:r>
          </w:p>
        </w:tc>
        <w:tc>
          <w:tcPr>
            <w:tcW w:type="dxa" w:w="4320"/>
          </w:tcPr>
          <w:p>
            <w:r>
              <w:t>1 (DAM-49 — Platform Engineer, 3+ weeks)</w:t>
            </w:r>
          </w:p>
        </w:tc>
      </w:tr>
      <w:tr>
        <w:tc>
          <w:tcPr>
            <w:tcW w:type="dxa" w:w="4320"/>
          </w:tcPr>
          <w:p>
            <w:r>
              <w:t>Agent status</w:t>
            </w:r>
          </w:p>
        </w:tc>
        <w:tc>
          <w:tcPr>
            <w:tcW w:type="dxa" w:w="4320"/>
          </w:tcPr>
          <w:p>
            <w:r>
              <w:t>11 total: 7 running, 4 in error state</w:t>
            </w:r>
          </w:p>
        </w:tc>
      </w:tr>
      <w:tr>
        <w:tc>
          <w:tcPr>
            <w:tcW w:type="dxa" w:w="4320"/>
          </w:tcPr>
          <w:p>
            <w:r>
              <w:t>Paperclip tasks</w:t>
            </w:r>
          </w:p>
        </w:tc>
        <w:tc>
          <w:tcPr>
            <w:tcW w:type="dxa" w:w="4320"/>
          </w:tcPr>
          <w:p>
            <w:r>
              <w:t>312 done / 147 open / 7 in-progress / 1 blocked</w:t>
            </w:r>
          </w:p>
        </w:tc>
      </w:tr>
    </w:tbl>
    <w:p>
      <w:pPr>
        <w:pStyle w:val="Heading1"/>
      </w:pPr>
      <w:r>
        <w:t>2. Technical Progress (CTO Division)</w:t>
      </w:r>
    </w:p>
    <w:p>
      <w:pPr>
        <w:pStyle w:val="Heading2"/>
      </w:pPr>
      <w:r>
        <w:t>2.1 Web Front-End Fix</w:t>
      </w:r>
    </w:p>
    <w:p>
      <w:r>
        <w:t>DAM-459 cycle: commit 87d8d14 — fix(web): honest stats + unified MapLibre CDN + gated driver demo fallback. This commit corrected the public dashboard statistics to display accurate vehicle/route/stop counts, unified the MapLibre GL JS CDN source to eliminate version mismatches, and added a gated fallback for the driver demo page to prevent errors when no driver session is active.</w:t>
      </w:r>
    </w:p>
    <w:p>
      <w:pPr>
        <w:pStyle w:val="Heading2"/>
      </w:pPr>
      <w:r>
        <w:t>2.2 Test Suite &amp; CI Status</w:t>
      </w:r>
    </w:p>
    <w:p>
      <w:r>
        <w:t>Test suite: 307/307 tests passing across 12 test files. Execution time: ~14m 39s. Latest documented run: 2026-04-15 (DAM-459). No new test failures, regressions, or CI pipeline issues this week. All three CI workflows (CI/CD, Security Scan, DB Backup) remain green.</w:t>
      </w:r>
    </w:p>
    <w:p>
      <w:pPr>
        <w:pStyle w:val="Heading2"/>
      </w:pPr>
      <w:r>
        <w:t>2.3 Production Health</w:t>
      </w:r>
    </w:p>
    <w:p>
      <w:r>
        <w:t>Production API at syrian-transit-system.vercel.app is healthy as of 2026-04-18 11:34 UTC:</w:t>
      </w:r>
    </w:p>
    <w:p>
      <w:pPr>
        <w:pStyle w:val="ListBullet"/>
      </w:pPr>
      <w:r>
        <w:t>Database: Connected</w:t>
      </w:r>
    </w:p>
    <w:p>
      <w:pPr>
        <w:pStyle w:val="ListBullet"/>
      </w:pPr>
      <w:r>
        <w:t>Redis: Connected</w:t>
      </w:r>
    </w:p>
    <w:p>
      <w:pPr>
        <w:pStyle w:val="ListBullet"/>
      </w:pPr>
      <w:r>
        <w:t>Active vehicles: 18/24</w:t>
      </w:r>
    </w:p>
    <w:p>
      <w:pPr>
        <w:pStyle w:val="ListBullet"/>
      </w:pPr>
      <w:r>
        <w:t>Last GPS position update: 2026-04-18 00:51 UTC (~10.7h ago — overnight gap, normal for non-service hours)</w:t>
      </w:r>
    </w:p>
    <w:p>
      <w:pPr>
        <w:pStyle w:val="ListBullet"/>
      </w:pPr>
      <w:r>
        <w:t>Total stops: 54 (up from 42 last week — new stops seeded)</w:t>
      </w:r>
    </w:p>
    <w:p>
      <w:pPr>
        <w:pStyle w:val="ListBullet"/>
      </w:pPr>
      <w:r>
        <w:t>Total drivers: 18 (all active, up from 2 last week — expanded driver pool)</w:t>
      </w:r>
    </w:p>
    <w:p>
      <w:pPr>
        <w:pStyle w:val="ListBullet"/>
      </w:pPr>
      <w:r>
        <w:t>Average occupancy: 45.5%</w:t>
      </w:r>
    </w:p>
    <w:p>
      <w:pPr>
        <w:pStyle w:val="Heading2"/>
      </w:pPr>
      <w:r>
        <w:t>2.4 Platform Growth Metrics</w:t>
      </w:r>
    </w:p>
    <w:p>
      <w:r>
        <w:t>Notable data growth compared to last week's review:</w:t>
      </w:r>
    </w:p>
    <w:p>
      <w:pPr>
        <w:pStyle w:val="ListBullet"/>
      </w:pPr>
      <w:r>
        <w:t>Stops: 42 → 54 (+28.6%) — new stop data added to database</w:t>
      </w:r>
    </w:p>
    <w:p>
      <w:pPr>
        <w:pStyle w:val="ListBullet"/>
      </w:pPr>
      <w:r>
        <w:t>Drivers: 2 → 18 (+800%) — driver accounts expanded for pilot readiness</w:t>
      </w:r>
    </w:p>
    <w:p>
      <w:pPr>
        <w:pStyle w:val="ListBullet"/>
      </w:pPr>
      <w:r>
        <w:t>Routes: 8 (unchanged)</w:t>
      </w:r>
    </w:p>
    <w:p>
      <w:pPr>
        <w:pStyle w:val="ListBullet"/>
      </w:pPr>
      <w:r>
        <w:t>Vehicles: 24 total / 18 active / 5 idle / 1 maintenance (unchanged)</w:t>
      </w:r>
    </w:p>
    <w:p>
      <w:pPr>
        <w:pStyle w:val="Heading2"/>
      </w:pPr>
      <w:r>
        <w:t>2.5 Security Status</w:t>
      </w:r>
    </w:p>
    <w:p>
      <w:r>
        <w:t>No new security scan was run this week. The last full scan was 2026-04-13 (DAM-410). Both HIGH findings (H1: X-Forwarded-For spoofing, H2: rate limit fails-open) were resolved last week. Remaining open findings from the April 6 scan:</w:t>
      </w:r>
    </w:p>
    <w:p>
      <w:pPr>
        <w:pStyle w:val="ListBullet"/>
      </w:pPr>
      <w:r>
        <w:t>CRITICAL: C1 (error info disclosure), C2 (Traccar webhook bypass), C3 (plaintext password email) — all resolved in prior waves</w:t>
      </w:r>
    </w:p>
    <w:p>
      <w:pPr>
        <w:pStyle w:val="ListBullet"/>
      </w:pPr>
      <w:r>
        <w:t>MEDIUM: M1 (JWT token revocation), M3 (operator ID validation), M4 (optional auth endpoints) — pending</w:t>
      </w:r>
    </w:p>
    <w:p>
      <w:pPr>
        <w:pStyle w:val="ListBullet"/>
      </w:pPr>
      <w:r>
        <w:t>LOW: 4 items — informational/best-practice, no active risk</w:t>
      </w:r>
    </w:p>
    <w:p>
      <w:pPr>
        <w:pStyle w:val="Heading2"/>
      </w:pPr>
      <w:r>
        <w:t>2.6 Open GitHub Items</w:t>
      </w:r>
    </w:p>
    <w:p>
      <w:pPr>
        <w:pStyle w:val="ListBullet"/>
      </w:pPr>
      <w:r>
        <w:t>PR #15 — feat(dashboard): add vehicle tracking dashboard SPA — Open since 2026-03-31 (18 days). Increasingly stale; needs merge, rebase, or closure decision.</w:t>
      </w:r>
    </w:p>
    <w:p>
      <w:pPr>
        <w:pStyle w:val="ListBullet"/>
      </w:pPr>
      <w:r>
        <w:t>Issue #16 — Branch hygiene: feature/websocket-tracking-upgrade has 9 unmerged commits (PR #11 closed). Needs cleanup.</w:t>
      </w:r>
    </w:p>
    <w:p>
      <w:pPr>
        <w:pStyle w:val="Heading1"/>
      </w:pPr>
      <w:r>
        <w:t>3. Business Division Updates</w:t>
      </w:r>
    </w:p>
    <w:p>
      <w:r>
        <w:t>All five business agents remain idle with completed deliverables. No new tasks were assigned this week. The focus has been on technical stabilization.</w:t>
      </w:r>
    </w:p>
    <w:p>
      <w:pPr>
        <w:pStyle w:val="Heading2"/>
      </w:pPr>
      <w:r>
        <w:t>3.1 Grant Writer</w:t>
      </w:r>
    </w:p>
    <w:p>
      <w:r>
        <w:t>Status: Idle — all deliverables complete.</w:t>
      </w:r>
    </w:p>
    <w:p>
      <w:pPr>
        <w:pStyle w:val="ListBullet"/>
      </w:pPr>
      <w:r>
        <w:t>Completed deliverables (ready for submission):</w:t>
      </w:r>
    </w:p>
    <w:p>
      <w:pPr>
        <w:pStyle w:val="ListBullet2"/>
      </w:pPr>
      <w:r>
        <w:t>Syrian Ministry of Transport Partnership Proposal (DAM-61)</w:t>
      </w:r>
    </w:p>
    <w:p>
      <w:pPr>
        <w:pStyle w:val="ListBullet2"/>
      </w:pPr>
      <w:r>
        <w:t>World Bank / UNDP Smart Transit Infrastructure Grant Proposal (DAM-310)</w:t>
      </w:r>
    </w:p>
    <w:p>
      <w:pPr>
        <w:pStyle w:val="ListBullet2"/>
      </w:pPr>
      <w:r>
        <w:t>Full Feasibility Study for World Bank Submission (DAM-348)</w:t>
      </w:r>
    </w:p>
    <w:p>
      <w:pPr>
        <w:pStyle w:val="Heading2"/>
      </w:pPr>
      <w:r>
        <w:t>3.2 Finance Manager</w:t>
      </w:r>
    </w:p>
    <w:p>
      <w:r>
        <w:t>Status: Idle — all deliverables complete.</w:t>
      </w:r>
    </w:p>
    <w:p>
      <w:pPr>
        <w:pStyle w:val="ListBullet"/>
      </w:pPr>
      <w:r>
        <w:t>Completed deliverables:</w:t>
      </w:r>
    </w:p>
    <w:p>
      <w:pPr>
        <w:pStyle w:val="ListBullet2"/>
      </w:pPr>
      <w:r>
        <w:t>Financial Model with Unit Economics and Break-Even Analysis (DAM-187)</w:t>
      </w:r>
    </w:p>
    <w:p>
      <w:pPr>
        <w:pStyle w:val="ListBullet2"/>
      </w:pPr>
      <w:r>
        <w:t>5-Year Financial Projection Spreadsheet (DAM-349)</w:t>
      </w:r>
    </w:p>
    <w:p>
      <w:pPr>
        <w:pStyle w:val="Heading2"/>
      </w:pPr>
      <w:r>
        <w:t>3.3 Legal Advisor</w:t>
      </w:r>
    </w:p>
    <w:p>
      <w:r>
        <w:t>Status: Idle — all deliverables complete.</w:t>
      </w:r>
    </w:p>
    <w:p>
      <w:pPr>
        <w:pStyle w:val="ListBullet"/>
      </w:pPr>
      <w:r>
        <w:t>Completed deliverables:</w:t>
      </w:r>
    </w:p>
    <w:p>
      <w:pPr>
        <w:pStyle w:val="ListBullet2"/>
      </w:pPr>
      <w:r>
        <w:t>Syrian Data Privacy &amp; Transport Regulations Review (DAM-185)</w:t>
      </w:r>
    </w:p>
    <w:p>
      <w:pPr>
        <w:pStyle w:val="ListBullet2"/>
      </w:pPr>
      <w:r>
        <w:t>SLA Template and DPIA Document (DAM-352)</w:t>
      </w:r>
    </w:p>
    <w:p>
      <w:pPr>
        <w:pStyle w:val="Heading2"/>
      </w:pPr>
      <w:r>
        <w:t>3.4 Researcher</w:t>
      </w:r>
    </w:p>
    <w:p>
      <w:r>
        <w:t>Status: Idle — all deliverables complete.</w:t>
      </w:r>
    </w:p>
    <w:p>
      <w:pPr>
        <w:pStyle w:val="ListBullet"/>
      </w:pPr>
      <w:r>
        <w:t>Completed deliverables:</w:t>
      </w:r>
    </w:p>
    <w:p>
      <w:pPr>
        <w:pStyle w:val="ListBullet2"/>
      </w:pPr>
      <w:r>
        <w:t>Damascus Public Transit Market Analysis &amp; Expansion Roadmap (DAM-186)</w:t>
      </w:r>
    </w:p>
    <w:p>
      <w:pPr>
        <w:pStyle w:val="ListBullet2"/>
      </w:pPr>
      <w:r>
        <w:t>Route Coverage Study and Gap Analysis (DAM-309)</w:t>
      </w:r>
    </w:p>
    <w:p>
      <w:pPr>
        <w:pStyle w:val="Heading2"/>
      </w:pPr>
      <w:r>
        <w:t>3.5 Marketing &amp; Outreach</w:t>
      </w:r>
    </w:p>
    <w:p>
      <w:r>
        <w:t>Status: Idle — all deliverables complete.</w:t>
      </w:r>
    </w:p>
    <w:p>
      <w:pPr>
        <w:pStyle w:val="ListBullet"/>
      </w:pPr>
      <w:r>
        <w:t>Completed deliverables:</w:t>
      </w:r>
    </w:p>
    <w:p>
      <w:pPr>
        <w:pStyle w:val="ListBullet2"/>
      </w:pPr>
      <w:r>
        <w:t>Brand Kit and Social Media Launch Plan (DAM-308)</w:t>
      </w:r>
    </w:p>
    <w:p>
      <w:pPr>
        <w:pStyle w:val="ListBullet2"/>
      </w:pPr>
      <w:r>
        <w:t>Ministry Presentation .pptx (DAM-346)</w:t>
      </w:r>
    </w:p>
    <w:p>
      <w:pPr>
        <w:pStyle w:val="ListBullet2"/>
      </w:pPr>
      <w:r>
        <w:t>Launch Materials and Social Media Presence (DAM-62)</w:t>
      </w:r>
    </w:p>
    <w:p>
      <w:pPr>
        <w:pStyle w:val="Heading1"/>
      </w:pPr>
      <w:r>
        <w:t>4. Progress Toward Strategic Goals</w:t>
      </w:r>
    </w:p>
    <w:p>
      <w:r>
        <w:rPr>
          <w:b/>
        </w:rPr>
        <w:t xml:space="preserve">World Bank Grant Submission: </w:t>
      </w:r>
      <w:r>
        <w:t>95% — All documents complete (grant proposal, feasibility study, financial model, market analysis, legal review). Awaiting final review and submission by Yahya.</w:t>
      </w:r>
    </w:p>
    <w:p>
      <w:r>
        <w:rPr>
          <w:b/>
        </w:rPr>
        <w:t xml:space="preserve">Ministry of Transport Partnership: </w:t>
      </w:r>
      <w:r>
        <w:t>85% — Partnership proposal and presentation materials complete. Pending outreach to Damascus Governorate to schedule the presentation.</w:t>
      </w:r>
    </w:p>
    <w:p>
      <w:r>
        <w:rPr>
          <w:b/>
        </w:rPr>
        <w:t xml:space="preserve">Technical Platform Readiness: </w:t>
      </w:r>
      <w:r>
        <w:t>90% — Production API stable, 307/307 tests passing, security hardening complete for HIGH/CRITICAL items. Remaining: MEDIUM security findings, PR #15 merge, branch cleanup.</w:t>
      </w:r>
    </w:p>
    <w:p>
      <w:r>
        <w:rPr>
          <w:b/>
        </w:rPr>
        <w:t xml:space="preserve">Pilot Launch Preparation: </w:t>
      </w:r>
      <w:r>
        <w:t>70% — Driver pool expanded to 18, stop network grown to 54, 8 routes operational. Remaining: public access configuration (Vercel auth wall), live demo environment, GPS staleness monitoring.</w:t>
      </w:r>
    </w:p>
    <w:p>
      <w:r>
        <w:rPr>
          <w:b/>
        </w:rPr>
        <w:t xml:space="preserve">Social Media &amp; Public Presence: </w:t>
      </w:r>
      <w:r>
        <w:t>80% — Brand kit, social media plan, and launch materials complete. Awaiting execution of the launch plan.</w:t>
      </w:r>
    </w:p>
    <w:p>
      <w:pPr>
        <w:pStyle w:val="Heading1"/>
      </w:pPr>
      <w:r>
        <w:t>5. Platform Metrics</w:t>
      </w:r>
    </w:p>
    <w:tbl>
      <w:tblPr>
        <w:tblStyle w:val="LightGrid-Accent1"/>
        <w:tblW w:type="auto" w:w="0"/>
        <w:tblLook w:firstColumn="1" w:firstRow="1" w:lastColumn="0" w:lastRow="0" w:noHBand="0" w:noVBand="1" w:val="04A0"/>
      </w:tblPr>
      <w:tblGrid>
        <w:gridCol w:w="4320"/>
        <w:gridCol w:w="4320"/>
      </w:tblGrid>
      <w:tr>
        <w:tc>
          <w:tcPr>
            <w:tcW w:type="dxa" w:w="4320"/>
          </w:tcPr>
          <w:p>
            <w:r>
              <w:t>Total Paperclip tasks completed</w:t>
            </w:r>
          </w:p>
        </w:tc>
        <w:tc>
          <w:tcPr>
            <w:tcW w:type="dxa" w:w="4320"/>
          </w:tcPr>
          <w:p>
            <w:r>
              <w:t>312</w:t>
            </w:r>
          </w:p>
        </w:tc>
      </w:tr>
      <w:tr>
        <w:tc>
          <w:tcPr>
            <w:tcW w:type="dxa" w:w="4320"/>
          </w:tcPr>
          <w:p>
            <w:r>
              <w:t>Tasks open</w:t>
            </w:r>
          </w:p>
        </w:tc>
        <w:tc>
          <w:tcPr>
            <w:tcW w:type="dxa" w:w="4320"/>
          </w:tcPr>
          <w:p>
            <w:r>
              <w:t>147</w:t>
            </w:r>
          </w:p>
        </w:tc>
      </w:tr>
      <w:tr>
        <w:tc>
          <w:tcPr>
            <w:tcW w:type="dxa" w:w="4320"/>
          </w:tcPr>
          <w:p>
            <w:r>
              <w:t>Tasks in-progress</w:t>
            </w:r>
          </w:p>
        </w:tc>
        <w:tc>
          <w:tcPr>
            <w:tcW w:type="dxa" w:w="4320"/>
          </w:tcPr>
          <w:p>
            <w:r>
              <w:t>7 (all routines)</w:t>
            </w:r>
          </w:p>
        </w:tc>
      </w:tr>
      <w:tr>
        <w:tc>
          <w:tcPr>
            <w:tcW w:type="dxa" w:w="4320"/>
          </w:tcPr>
          <w:p>
            <w:r>
              <w:t>Tasks blocked</w:t>
            </w:r>
          </w:p>
        </w:tc>
        <w:tc>
          <w:tcPr>
            <w:tcW w:type="dxa" w:w="4320"/>
          </w:tcPr>
          <w:p>
            <w:r>
              <w:t>1 (DAM-49)</w:t>
            </w:r>
          </w:p>
        </w:tc>
      </w:tr>
      <w:tr>
        <w:tc>
          <w:tcPr>
            <w:tcW w:type="dxa" w:w="4320"/>
          </w:tcPr>
          <w:p>
            <w:r>
              <w:t>Total agents</w:t>
            </w:r>
          </w:p>
        </w:tc>
        <w:tc>
          <w:tcPr>
            <w:tcW w:type="dxa" w:w="4320"/>
          </w:tcPr>
          <w:p>
            <w:r>
              <w:t>11</w:t>
            </w:r>
          </w:p>
        </w:tc>
      </w:tr>
      <w:tr>
        <w:tc>
          <w:tcPr>
            <w:tcW w:type="dxa" w:w="4320"/>
          </w:tcPr>
          <w:p>
            <w:r>
              <w:t>Agents running</w:t>
            </w:r>
          </w:p>
        </w:tc>
        <w:tc>
          <w:tcPr>
            <w:tcW w:type="dxa" w:w="4320"/>
          </w:tcPr>
          <w:p>
            <w:r>
              <w:t>7</w:t>
            </w:r>
          </w:p>
        </w:tc>
      </w:tr>
      <w:tr>
        <w:tc>
          <w:tcPr>
            <w:tcW w:type="dxa" w:w="4320"/>
          </w:tcPr>
          <w:p>
            <w:r>
              <w:t>Agents in error</w:t>
            </w:r>
          </w:p>
        </w:tc>
        <w:tc>
          <w:tcPr>
            <w:tcW w:type="dxa" w:w="4320"/>
          </w:tcPr>
          <w:p>
            <w:r>
              <w:t>4</w:t>
            </w:r>
          </w:p>
        </w:tc>
      </w:tr>
      <w:tr>
        <w:tc>
          <w:tcPr>
            <w:tcW w:type="dxa" w:w="4320"/>
          </w:tcPr>
          <w:p>
            <w:r>
              <w:t>Git commits (this week)</w:t>
            </w:r>
          </w:p>
        </w:tc>
        <w:tc>
          <w:tcPr>
            <w:tcW w:type="dxa" w:w="4320"/>
          </w:tcPr>
          <w:p>
            <w:r>
              <w:t>3</w:t>
            </w:r>
          </w:p>
        </w:tc>
      </w:tr>
      <w:tr>
        <w:tc>
          <w:tcPr>
            <w:tcW w:type="dxa" w:w="4320"/>
          </w:tcPr>
          <w:p>
            <w:r>
              <w:t>Test coverage</w:t>
            </w:r>
          </w:p>
        </w:tc>
        <w:tc>
          <w:tcPr>
            <w:tcW w:type="dxa" w:w="4320"/>
          </w:tcPr>
          <w:p>
            <w:r>
              <w:t>307/307 (100% pass rate)</w:t>
            </w:r>
          </w:p>
        </w:tc>
      </w:tr>
      <w:tr>
        <w:tc>
          <w:tcPr>
            <w:tcW w:type="dxa" w:w="4320"/>
          </w:tcPr>
          <w:p>
            <w:r>
              <w:t>Infrastructure cost</w:t>
            </w:r>
          </w:p>
        </w:tc>
        <w:tc>
          <w:tcPr>
            <w:tcW w:type="dxa" w:w="4320"/>
          </w:tcPr>
          <w:p>
            <w:r>
              <w:t>$0/month (free tiers)</w:t>
            </w:r>
          </w:p>
        </w:tc>
      </w:tr>
    </w:tbl>
    <w:p>
      <w:pPr>
        <w:pStyle w:val="Heading1"/>
      </w:pPr>
      <w:r>
        <w:t>6. Agent Activity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Agent</w:t>
            </w:r>
          </w:p>
        </w:tc>
        <w:tc>
          <w:tcPr>
            <w:tcW w:type="dxa" w:w="2880"/>
          </w:tcPr>
          <w:p>
            <w:r>
              <w:t>Role</w:t>
            </w:r>
          </w:p>
        </w:tc>
        <w:tc>
          <w:tcPr>
            <w:tcW w:type="dxa" w:w="2880"/>
          </w:tcPr>
          <w:p>
            <w:r>
              <w:t>Activity This Week</w:t>
            </w:r>
          </w:p>
        </w:tc>
      </w:tr>
      <w:tr>
        <w:tc>
          <w:tcPr>
            <w:tcW w:type="dxa" w:w="2880"/>
          </w:tcPr>
          <w:p>
            <w:r>
              <w:t>CTO</w:t>
            </w:r>
          </w:p>
        </w:tc>
        <w:tc>
          <w:tcPr>
            <w:tcW w:type="dxa" w:w="2880"/>
          </w:tcPr>
          <w:p>
            <w:r>
              <w:t>Engineer</w:t>
            </w:r>
          </w:p>
        </w:tc>
        <w:tc>
          <w:tcPr>
            <w:tcW w:type="dxa" w:w="2880"/>
          </w:tcPr>
          <w:p>
            <w:r>
              <w:t>Generated daily reports, routine monitoring</w:t>
            </w:r>
          </w:p>
        </w:tc>
      </w:tr>
      <w:tr>
        <w:tc>
          <w:tcPr>
            <w:tcW w:type="dxa" w:w="2880"/>
          </w:tcPr>
          <w:p>
            <w:r>
              <w:t>Apps Builder</w:t>
            </w:r>
          </w:p>
        </w:tc>
        <w:tc>
          <w:tcPr>
            <w:tcW w:type="dxa" w:w="2880"/>
          </w:tcPr>
          <w:p>
            <w:r>
              <w:t>Engineer</w:t>
            </w:r>
          </w:p>
        </w:tc>
        <w:tc>
          <w:tcPr>
            <w:tcW w:type="dxa" w:w="2880"/>
          </w:tcPr>
          <w:p>
            <w:r>
              <w:t>Routine health checks, health log updates</w:t>
            </w:r>
          </w:p>
        </w:tc>
      </w:tr>
      <w:tr>
        <w:tc>
          <w:tcPr>
            <w:tcW w:type="dxa" w:w="2880"/>
          </w:tcPr>
          <w:p>
            <w:r>
              <w:t>Debug Tester</w:t>
            </w:r>
          </w:p>
        </w:tc>
        <w:tc>
          <w:tcPr>
            <w:tcW w:type="dxa" w:w="2880"/>
          </w:tcPr>
          <w:p>
            <w:r>
              <w:t>Engineer</w:t>
            </w:r>
          </w:p>
        </w:tc>
        <w:tc>
          <w:tcPr>
            <w:tcW w:type="dxa" w:w="2880"/>
          </w:tcPr>
          <w:p>
            <w:r>
              <w:t>Test suite run 307/307 (DAM-459), idle since</w:t>
            </w:r>
          </w:p>
        </w:tc>
      </w:tr>
      <w:tr>
        <w:tc>
          <w:tcPr>
            <w:tcW w:type="dxa" w:w="2880"/>
          </w:tcPr>
          <w:p>
            <w:r>
              <w:t>CI/CD Monitor</w:t>
            </w:r>
          </w:p>
        </w:tc>
        <w:tc>
          <w:tcPr>
            <w:tcW w:type="dxa" w:w="2880"/>
          </w:tcPr>
          <w:p>
            <w:r>
              <w:t>DevOps</w:t>
            </w:r>
          </w:p>
        </w:tc>
        <w:tc>
          <w:tcPr>
            <w:tcW w:type="dxa" w:w="2880"/>
          </w:tcPr>
          <w:p>
            <w:r>
              <w:t>Pipeline monitoring, all workflows green</w:t>
            </w:r>
          </w:p>
        </w:tc>
      </w:tr>
      <w:tr>
        <w:tc>
          <w:tcPr>
            <w:tcW w:type="dxa" w:w="2880"/>
          </w:tcPr>
          <w:p>
            <w:r>
              <w:t>Platform Engineer</w:t>
            </w:r>
          </w:p>
        </w:tc>
        <w:tc>
          <w:tcPr>
            <w:tcW w:type="dxa" w:w="2880"/>
          </w:tcPr>
          <w:p>
            <w:r>
              <w:t>DevOps</w:t>
            </w:r>
          </w:p>
        </w:tc>
        <w:tc>
          <w:tcPr>
            <w:tcW w:type="dxa" w:w="2880"/>
          </w:tcPr>
          <w:p>
            <w:r>
              <w:t>Blocked (DAM-49) — 3+ weeks, needs escalation</w:t>
            </w:r>
          </w:p>
        </w:tc>
      </w:tr>
      <w:tr>
        <w:tc>
          <w:tcPr>
            <w:tcW w:type="dxa" w:w="2880"/>
          </w:tcPr>
          <w:p>
            <w:r>
              <w:t>CEO</w:t>
            </w:r>
          </w:p>
        </w:tc>
        <w:tc>
          <w:tcPr>
            <w:tcW w:type="dxa" w:w="2880"/>
          </w:tcPr>
          <w:p>
            <w:r>
              <w:t>CEO</w:t>
            </w:r>
          </w:p>
        </w:tc>
        <w:tc>
          <w:tcPr>
            <w:tcW w:type="dxa" w:w="2880"/>
          </w:tcPr>
          <w:p>
            <w:r>
              <w:t>Weekly business review, routine coordination</w:t>
            </w:r>
          </w:p>
        </w:tc>
      </w:tr>
      <w:tr>
        <w:tc>
          <w:tcPr>
            <w:tcW w:type="dxa" w:w="2880"/>
          </w:tcPr>
          <w:p>
            <w:r>
              <w:t>Finance Manager</w:t>
            </w:r>
          </w:p>
        </w:tc>
        <w:tc>
          <w:tcPr>
            <w:tcW w:type="dxa" w:w="2880"/>
          </w:tcPr>
          <w:p>
            <w:r>
              <w:t>General</w:t>
            </w:r>
          </w:p>
        </w:tc>
        <w:tc>
          <w:tcPr>
            <w:tcW w:type="dxa" w:w="2880"/>
          </w:tcPr>
          <w:p>
            <w:r>
              <w:t>Idle — deliverables complete</w:t>
            </w:r>
          </w:p>
        </w:tc>
      </w:tr>
      <w:tr>
        <w:tc>
          <w:tcPr>
            <w:tcW w:type="dxa" w:w="2880"/>
          </w:tcPr>
          <w:p>
            <w:r>
              <w:t>Grant Writer</w:t>
            </w:r>
          </w:p>
        </w:tc>
        <w:tc>
          <w:tcPr>
            <w:tcW w:type="dxa" w:w="2880"/>
          </w:tcPr>
          <w:p>
            <w:r>
              <w:t>General</w:t>
            </w:r>
          </w:p>
        </w:tc>
        <w:tc>
          <w:tcPr>
            <w:tcW w:type="dxa" w:w="2880"/>
          </w:tcPr>
          <w:p>
            <w:r>
              <w:t>Idle — deliverables complete</w:t>
            </w:r>
          </w:p>
        </w:tc>
      </w:tr>
      <w:tr>
        <w:tc>
          <w:tcPr>
            <w:tcW w:type="dxa" w:w="2880"/>
          </w:tcPr>
          <w:p>
            <w:r>
              <w:t>Legal Advisor</w:t>
            </w:r>
          </w:p>
        </w:tc>
        <w:tc>
          <w:tcPr>
            <w:tcW w:type="dxa" w:w="2880"/>
          </w:tcPr>
          <w:p>
            <w:r>
              <w:t>General</w:t>
            </w:r>
          </w:p>
        </w:tc>
        <w:tc>
          <w:tcPr>
            <w:tcW w:type="dxa" w:w="2880"/>
          </w:tcPr>
          <w:p>
            <w:r>
              <w:t>Idle — deliverables complete</w:t>
            </w:r>
          </w:p>
        </w:tc>
      </w:tr>
      <w:tr>
        <w:tc>
          <w:tcPr>
            <w:tcW w:type="dxa" w:w="2880"/>
          </w:tcPr>
          <w:p>
            <w:r>
              <w:t>Researcher</w:t>
            </w:r>
          </w:p>
        </w:tc>
        <w:tc>
          <w:tcPr>
            <w:tcW w:type="dxa" w:w="2880"/>
          </w:tcPr>
          <w:p>
            <w:r>
              <w:t>Researcher</w:t>
            </w:r>
          </w:p>
        </w:tc>
        <w:tc>
          <w:tcPr>
            <w:tcW w:type="dxa" w:w="2880"/>
          </w:tcPr>
          <w:p>
            <w:r>
              <w:t>Idle — deliverables complete</w:t>
            </w:r>
          </w:p>
        </w:tc>
      </w:tr>
      <w:tr>
        <w:tc>
          <w:tcPr>
            <w:tcW w:type="dxa" w:w="2880"/>
          </w:tcPr>
          <w:p>
            <w:r>
              <w:t>Marketing &amp; Outreach</w:t>
            </w:r>
          </w:p>
        </w:tc>
        <w:tc>
          <w:tcPr>
            <w:tcW w:type="dxa" w:w="2880"/>
          </w:tcPr>
          <w:p>
            <w:r>
              <w:t>General</w:t>
            </w:r>
          </w:p>
        </w:tc>
        <w:tc>
          <w:tcPr>
            <w:tcW w:type="dxa" w:w="2880"/>
          </w:tcPr>
          <w:p>
            <w:r>
              <w:t>Idle — deliverables complete</w:t>
            </w:r>
          </w:p>
        </w:tc>
      </w:tr>
    </w:tbl>
    <w:p>
      <w:pPr>
        <w:pStyle w:val="Heading1"/>
      </w:pPr>
      <w:r>
        <w:t>7. Blockers &amp; Risks</w:t>
      </w:r>
    </w:p>
    <w:p>
      <w:pPr>
        <w:pStyle w:val="Heading2"/>
      </w:pPr>
      <w:r>
        <w:t>Active Blockers</w:t>
      </w:r>
    </w:p>
    <w:p>
      <w:pPr>
        <w:pStyle w:val="ListBullet"/>
      </w:pPr>
      <w:r>
        <w:t>DAM-49: Platform Engineer infrastructure task — blocked for 3+ weeks. Requires escalation decision: reassign, cancel, or unblock with specific guidance.</w:t>
      </w:r>
    </w:p>
    <w:p>
      <w:pPr>
        <w:pStyle w:val="Heading2"/>
      </w:pPr>
      <w:r>
        <w:t>Risks</w:t>
      </w:r>
    </w:p>
    <w:p>
      <w:pPr>
        <w:pStyle w:val="ListBullet"/>
      </w:pPr>
      <w:r>
        <w:t>PR #15 (Dashboard SPA): Open 18 days. Branch divergence growing daily. Needs immediate merge/rebase or closure.</w:t>
      </w:r>
    </w:p>
    <w:p>
      <w:pPr>
        <w:pStyle w:val="ListBullet"/>
      </w:pPr>
      <w:r>
        <w:t>GitHub Issue #16: Unmerged websocket-tracking branch — accumulated branch debt.</w:t>
      </w:r>
    </w:p>
    <w:p>
      <w:pPr>
        <w:pStyle w:val="ListBullet"/>
      </w:pPr>
      <w:r>
        <w:t>GPS Position Staleness: Vehicle positions go stale overnight (~5–10h gaps). Acceptable for current stage but needs automated monitoring before pilot launch.</w:t>
      </w:r>
    </w:p>
    <w:p>
      <w:pPr>
        <w:pStyle w:val="ListBullet"/>
      </w:pPr>
      <w:r>
        <w:t>Vercel Auth Wall: Production deployment behind SSO authentication. Must configure public access before government demo.</w:t>
      </w:r>
    </w:p>
    <w:p>
      <w:pPr>
        <w:pStyle w:val="ListBullet"/>
      </w:pPr>
      <w:r>
        <w:t>Business Division Idle: All 5 business agents have no active tasks for 2+ weeks. Momentum loss risk. Need next wave of business assignments.</w:t>
      </w:r>
    </w:p>
    <w:p>
      <w:pPr>
        <w:pStyle w:val="ListBullet"/>
      </w:pPr>
      <w:r>
        <w:t>4 Agents in Error State: Dashboard shows 4 agents with errors. Needs investigation and remediation.</w:t>
      </w:r>
    </w:p>
    <w:p>
      <w:pPr>
        <w:pStyle w:val="ListBullet"/>
      </w:pPr>
      <w:r>
        <w:t>No Security Scan This Week: Weekly scan cadence missed. Should run scan to verify H1/H2 fixes and check for new findings.</w:t>
      </w:r>
    </w:p>
    <w:p>
      <w:pPr>
        <w:pStyle w:val="Heading1"/>
      </w:pPr>
      <w:r>
        <w:t>8. Priorities for Next Week (April 19–25)</w:t>
      </w:r>
    </w:p>
    <w:p>
      <w:pPr>
        <w:pStyle w:val="Heading2"/>
      </w:pPr>
      <w:r>
        <w:t>Technical (CTO Division)</w:t>
      </w:r>
    </w:p>
    <w:p>
      <w:pPr>
        <w:pStyle w:val="ListBullet"/>
      </w:pPr>
      <w:r>
        <w:t>Merge or close PR #15 (vehicle tracking dashboard SPA) — stale 18 days, decision required.</w:t>
      </w:r>
    </w:p>
    <w:p>
      <w:pPr>
        <w:pStyle w:val="ListBullet"/>
      </w:pPr>
      <w:r>
        <w:t>Resolve GitHub Issue #16 (websocket branch cleanup).</w:t>
      </w:r>
    </w:p>
    <w:p>
      <w:pPr>
        <w:pStyle w:val="ListBullet"/>
      </w:pPr>
      <w:r>
        <w:t>Run weekly security scan — verify H1/H2 fixes reflected, check for new findings.</w:t>
      </w:r>
    </w:p>
    <w:p>
      <w:pPr>
        <w:pStyle w:val="ListBullet"/>
      </w:pPr>
      <w:r>
        <w:t>Address remaining MEDIUM security findings: M1 (token revocation), M3 (operator ID), M4 (optional auth).</w:t>
      </w:r>
    </w:p>
    <w:p>
      <w:pPr>
        <w:pStyle w:val="ListBullet"/>
      </w:pPr>
      <w:r>
        <w:t>Investigate and fix 4 agents in error state.</w:t>
      </w:r>
    </w:p>
    <w:p>
      <w:pPr>
        <w:pStyle w:val="ListBullet"/>
      </w:pPr>
      <w:r>
        <w:t>Commit 12 uncommitted modified files (seed data, test updates, driver PWA) to main.</w:t>
      </w:r>
    </w:p>
    <w:p>
      <w:pPr>
        <w:pStyle w:val="ListBullet"/>
      </w:pPr>
      <w:r>
        <w:t>Configure Vercel public access for production demo environment.</w:t>
      </w:r>
    </w:p>
    <w:p>
      <w:pPr>
        <w:pStyle w:val="Heading2"/>
      </w:pPr>
      <w:r>
        <w:t>Business (CEO Division)</w:t>
      </w:r>
    </w:p>
    <w:p>
      <w:pPr>
        <w:pStyle w:val="ListBullet"/>
      </w:pPr>
      <w:r>
        <w:t>Submit World Bank / UNDP grant proposal with all supporting documents.</w:t>
      </w:r>
    </w:p>
    <w:p>
      <w:pPr>
        <w:pStyle w:val="ListBullet"/>
      </w:pPr>
      <w:r>
        <w:t>Schedule Damascus Governorate meeting for ministry presentation.</w:t>
      </w:r>
    </w:p>
    <w:p>
      <w:pPr>
        <w:pStyle w:val="ListBullet"/>
      </w:pPr>
      <w:r>
        <w:t>Execute social media launch plan per marketing deliverables.</w:t>
      </w:r>
    </w:p>
    <w:p>
      <w:pPr>
        <w:pStyle w:val="ListBullet"/>
      </w:pPr>
      <w:r>
        <w:t>Assign new tasks to idle business agents — consider investor outreach, partnership development, or pilot planning.</w:t>
      </w:r>
    </w:p>
    <w:p>
      <w:pPr>
        <w:pStyle w:val="ListBullet"/>
      </w:pPr>
      <w:r>
        <w:t>Decide on DAM-49 (Platform Engineer blocker) — cancel, reassign, or provide unblock guidance.</w:t>
      </w:r>
    </w:p>
    <w:p>
      <w:pPr>
        <w:pStyle w:val="ListBullet"/>
      </w:pPr>
      <w:r>
        <w:t>Begin pilot program planning: define launch date, target routes, rider recruitment strategy.</w:t>
      </w:r>
    </w:p>
    <w:p>
      <w:pPr>
        <w:pStyle w:val="Heading1"/>
      </w:pPr>
      <w:r>
        <w:t>9. Financial Summary</w:t>
      </w:r>
    </w:p>
    <w:p>
      <w:r>
        <w:t>Current infrastructure cost: $0/month (all services on free tiers — Vercel Hobby, Supabase Free, Upstash Redis Free). Paperclip platform budget utilization: 0%. No pending approvals. Grant proposal documents are complete and ready for submission — potential funding: World Bank Smart Transit Infrastructure grant.</w:t>
      </w:r>
    </w:p>
    <w:p/>
    <w:p>
      <w:pPr>
        <w:jc w:val="center"/>
      </w:pPr>
      <w:r>
        <w:rPr>
          <w:i/>
        </w:rPr>
        <w:t>— End of Weekly Business Review —</w:t>
      </w:r>
    </w:p>
    <w:p>
      <w:pPr>
        <w:jc w:val="center"/>
      </w:pPr>
      <w:r>
        <w:rPr>
          <w:sz w:val="16"/>
        </w:rPr>
        <w:t>Generated: 2026-04-18 11:35 UTC | CEO Agent | Paperclip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