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keepNext w:val="0"/>
        <w:keepLines w:val="0"/>
        <w:widowControl/>
        <w:suppressLineNumbers w:val="0"/>
        <w:spacing w:before="0" w:beforeAutospacing="1" w:after="0" w:afterAutospacing="1"/>
        <w:ind w:left="0" w:right="0"/>
        <w:rPr>
          <w:rFonts w:hint="default"/>
          <w:lang w:val="en-US"/>
        </w:rPr>
      </w:pPr>
      <w:r>
        <w:rPr>
          <w:b/>
          <w:rtl w:val="0"/>
        </w:rPr>
        <w:t>Meeting Title</w:t>
      </w:r>
      <w:r>
        <w:rPr>
          <w:rtl w:val="0"/>
        </w:rPr>
        <w:t xml:space="preserve">: </w:t>
      </w:r>
      <w:r>
        <w:rPr>
          <w:rFonts w:hint="eastAsia"/>
        </w:rPr>
        <w:t>Week 3 Feedback Session</w:t>
      </w:r>
      <w:r>
        <w:rPr>
          <w:rtl w:val="0"/>
        </w:rPr>
        <w:br w:type="textWrapping"/>
      </w:r>
      <w:r>
        <w:rPr>
          <w:b/>
          <w:rtl w:val="0"/>
        </w:rPr>
        <w:t>Date</w:t>
      </w:r>
      <w:r>
        <w:rPr>
          <w:rtl w:val="0"/>
        </w:rPr>
        <w:t xml:space="preserve">: </w:t>
      </w:r>
      <w:r>
        <w:t>3 June 2025</w:t>
      </w:r>
      <w:r>
        <w:rPr>
          <w:rtl w:val="0"/>
        </w:rPr>
        <w:br w:type="textWrapping"/>
      </w:r>
      <w:r>
        <w:rPr>
          <w:b/>
          <w:rtl w:val="0"/>
        </w:rPr>
        <w:t>Time</w:t>
      </w:r>
      <w:r>
        <w:rPr>
          <w:rtl w:val="0"/>
        </w:rPr>
        <w:t xml:space="preserve">: </w:t>
      </w:r>
      <w:r>
        <w:t>1</w:t>
      </w:r>
      <w:r>
        <w:rPr>
          <w:rFonts w:hint="default" w:eastAsia="宋体"/>
          <w:lang w:val="en-US" w:eastAsia="zh-CN"/>
        </w:rPr>
        <w:t>0</w:t>
      </w:r>
      <w:r>
        <w:t>:</w:t>
      </w:r>
      <w:r>
        <w:rPr>
          <w:rFonts w:hint="default" w:eastAsia="宋体"/>
          <w:lang w:val="en-US" w:eastAsia="zh-CN"/>
        </w:rPr>
        <w:t>0</w:t>
      </w:r>
      <w:r>
        <w:t>0 – 1</w:t>
      </w:r>
      <w:r>
        <w:rPr>
          <w:rFonts w:hint="default" w:eastAsia="宋体"/>
          <w:lang w:val="en-US" w:eastAsia="zh-CN"/>
        </w:rPr>
        <w:t>2</w:t>
      </w:r>
      <w:r>
        <w:t>:</w:t>
      </w:r>
      <w:r>
        <w:rPr>
          <w:rFonts w:hint="default"/>
          <w:lang w:val="en-US"/>
        </w:rPr>
        <w:t>0</w:t>
      </w:r>
      <w:r>
        <w:rPr>
          <w:rFonts w:hint="eastAsia" w:eastAsia="宋体"/>
          <w:lang w:val="en-US" w:eastAsia="zh-CN"/>
        </w:rPr>
        <w:t>0</w:t>
      </w:r>
      <w:r>
        <w:rPr>
          <w:rtl w:val="0"/>
        </w:rPr>
        <w:br w:type="textWrapping"/>
      </w:r>
      <w:r>
        <w:rPr>
          <w:b/>
          <w:rtl w:val="0"/>
        </w:rPr>
        <w:t>Location</w:t>
      </w:r>
      <w:r>
        <w:rPr>
          <w:rtl w:val="0"/>
        </w:rPr>
        <w:t>: In-person</w:t>
      </w:r>
      <w:r>
        <w:rPr>
          <w:rFonts w:hint="default"/>
          <w:rtl w:val="0"/>
          <w:lang w:val="en-US"/>
        </w:rPr>
        <w:t xml:space="preserve"> at Science Hub, Room H2.38</w:t>
      </w:r>
    </w:p>
    <w:p>
      <w:pPr>
        <w:spacing w:before="240" w:after="240"/>
      </w:pPr>
      <w:r>
        <w:rPr>
          <w:b/>
          <w:rtl w:val="0"/>
        </w:rPr>
        <w:t>Attendees</w:t>
      </w:r>
      <w:r>
        <w:rPr>
          <w:rtl w:val="0"/>
        </w:rPr>
        <w:t>:</w:t>
      </w:r>
    </w:p>
    <w:p>
      <w:pPr>
        <w:numPr>
          <w:ilvl w:val="0"/>
          <w:numId w:val="1"/>
        </w:numPr>
        <w:spacing w:before="240" w:after="0" w:afterAutospacing="0"/>
        <w:ind w:left="720" w:hanging="360"/>
      </w:pPr>
      <w:r>
        <w:rPr>
          <w:rFonts w:hint="eastAsia" w:eastAsia="宋体"/>
          <w:lang w:val="en-US" w:eastAsia="zh-CN"/>
        </w:rPr>
        <w:t>Yanling Chen</w:t>
      </w:r>
    </w:p>
    <w:p>
      <w:pPr>
        <w:numPr>
          <w:ilvl w:val="0"/>
          <w:numId w:val="1"/>
        </w:numPr>
        <w:spacing w:before="240" w:after="0" w:afterAutospacing="0"/>
        <w:ind w:left="720" w:hanging="360"/>
      </w:pPr>
      <w:r>
        <w:rPr>
          <w:rFonts w:hint="eastAsia" w:eastAsia="宋体"/>
          <w:rtl w:val="0"/>
          <w:lang w:val="en-US" w:eastAsia="zh-CN"/>
        </w:rPr>
        <w:t>Yibing Guo</w:t>
      </w:r>
      <w:r>
        <w:rPr>
          <w:rtl w:val="0"/>
        </w:rPr>
        <w:br w:type="textWrapping"/>
      </w:r>
    </w:p>
    <w:p>
      <w:pPr>
        <w:numPr>
          <w:ilvl w:val="0"/>
          <w:numId w:val="1"/>
        </w:numPr>
        <w:spacing w:before="0" w:beforeAutospacing="0" w:after="0" w:afterAutospacing="0"/>
        <w:ind w:left="720" w:hanging="360"/>
      </w:pPr>
      <w:r>
        <w:rPr>
          <w:rFonts w:hint="eastAsia" w:eastAsia="宋体"/>
          <w:rtl w:val="0"/>
          <w:lang w:val="en-US" w:eastAsia="zh-CN"/>
        </w:rPr>
        <w:t>Xinnan Mu</w:t>
      </w:r>
      <w:r>
        <w:rPr>
          <w:rtl w:val="0"/>
        </w:rPr>
        <w:br w:type="textWrapping"/>
      </w:r>
    </w:p>
    <w:p>
      <w:pPr>
        <w:numPr>
          <w:ilvl w:val="0"/>
          <w:numId w:val="1"/>
        </w:numPr>
        <w:spacing w:before="0" w:beforeAutospacing="0" w:after="0" w:afterAutospacing="0"/>
        <w:ind w:left="720" w:hanging="360"/>
      </w:pPr>
      <w:r>
        <w:rPr>
          <w:rFonts w:hint="eastAsia" w:eastAsia="宋体"/>
          <w:rtl w:val="0"/>
          <w:lang w:val="en-US" w:eastAsia="zh-CN"/>
        </w:rPr>
        <w:t>Zijian Xu</w:t>
      </w:r>
      <w:r>
        <w:rPr>
          <w:rtl w:val="0"/>
        </w:rPr>
        <w:br w:type="textWrapping"/>
      </w:r>
    </w:p>
    <w:p>
      <w:r>
        <w:pict>
          <v:rect id="_x0000_i1025"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rPr>
          <w:b/>
          <w:color w:val="000000"/>
          <w:sz w:val="26"/>
          <w:szCs w:val="26"/>
        </w:rPr>
      </w:pPr>
      <w:bookmarkStart w:id="0" w:name="_8p3ocr52wkq1" w:colFirst="0" w:colLast="0"/>
      <w:bookmarkEnd w:id="0"/>
      <w:r>
        <w:rPr>
          <w:b/>
          <w:color w:val="000000"/>
          <w:sz w:val="26"/>
          <w:szCs w:val="26"/>
          <w:rtl w:val="0"/>
        </w:rPr>
        <w:t>Purpose of the Meeting</w:t>
      </w:r>
    </w:p>
    <w:p>
      <w:r>
        <w:rPr>
          <w:rFonts w:hint="eastAsia"/>
          <w:rtl w:val="0"/>
        </w:rPr>
        <w:t xml:space="preserve">To discuss questions regarding the system design with the </w:t>
      </w:r>
      <w:r>
        <w:rPr>
          <w:rFonts w:hint="eastAsia" w:eastAsia="宋体"/>
          <w:rtl w:val="0"/>
          <w:lang w:val="en-US" w:eastAsia="zh-CN"/>
        </w:rPr>
        <w:t>supervisor</w:t>
      </w:r>
      <w:r>
        <w:rPr>
          <w:rFonts w:hint="eastAsia"/>
          <w:rtl w:val="0"/>
        </w:rPr>
        <w:t>, obtain suggestions and feedback on key technical decisions, and refine the system architecture accordingly to improve the quality of the project plan.</w:t>
      </w:r>
      <w:r>
        <w:pict>
          <v:rect id="_x0000_i1026" o:spt="1" style="height:1.5pt;width:0pt;" fillcolor="#A0A0A0" filled="t" stroked="f" coordsize="21600,21600" o:hr="t" o:hrstd="t" o:hralign="center">
            <v:path/>
            <v:fill on="t" focussize="0,0"/>
            <v:stroke on="f"/>
            <v:imagedata o:title=""/>
            <o:lock v:ext="edit"/>
            <w10:wrap type="none"/>
            <w10:anchorlock/>
          </v:rect>
        </w:pict>
      </w:r>
      <w:bookmarkStart w:id="1" w:name="_wjxhiiip5ctf" w:colFirst="0" w:colLast="0"/>
      <w:bookmarkEnd w:id="1"/>
    </w:p>
    <w:p>
      <w:pPr>
        <w:pStyle w:val="4"/>
        <w:keepNext w:val="0"/>
        <w:keepLines w:val="0"/>
        <w:spacing w:before="280"/>
        <w:rPr>
          <w:b/>
          <w:color w:val="000000"/>
          <w:sz w:val="26"/>
          <w:szCs w:val="26"/>
        </w:rPr>
      </w:pPr>
      <w:bookmarkStart w:id="2" w:name="_mvz2k1jn5yso" w:colFirst="0" w:colLast="0"/>
      <w:bookmarkEnd w:id="2"/>
      <w:r>
        <w:rPr>
          <w:b/>
          <w:color w:val="000000"/>
          <w:sz w:val="26"/>
          <w:szCs w:val="26"/>
          <w:rtl w:val="0"/>
        </w:rPr>
        <w:t>Group Discussion Summary</w:t>
      </w:r>
      <w:bookmarkStart w:id="5" w:name="_GoBack"/>
      <w:bookmarkEnd w:id="5"/>
    </w:p>
    <w:p>
      <w:pPr>
        <w:numPr>
          <w:ilvl w:val="0"/>
          <w:numId w:val="2"/>
        </w:numPr>
        <w:spacing w:before="240" w:after="0" w:afterAutospacing="0"/>
        <w:ind w:left="720" w:hanging="360"/>
      </w:pPr>
      <w:r>
        <w:rPr>
          <w:rFonts w:hint="default" w:ascii="Arial Regular" w:hAnsi="Arial Regular" w:eastAsia="Arial Unicode MS" w:cs="Arial Regular"/>
          <w:rtl w:val="0"/>
        </w:rPr>
        <w:t>Topic 1: Necessity of a Data Plan in the Absence of a Traditional Datase</w:t>
      </w:r>
      <w:r>
        <w:rPr>
          <w:rFonts w:hint="eastAsia" w:ascii="Arial Unicode MS" w:hAnsi="Arial Unicode MS" w:eastAsia="Arial Unicode MS" w:cs="Arial Unicode MS"/>
          <w:rtl w:val="0"/>
        </w:rPr>
        <w:t>t</w:t>
      </w:r>
    </w:p>
    <w:p>
      <w:pPr>
        <w:numPr>
          <w:numId w:val="0"/>
        </w:numPr>
        <w:spacing w:before="240" w:after="0" w:afterAutospacing="0"/>
        <w:ind w:left="360" w:leftChars="0"/>
        <w:rPr>
          <w:rFonts w:hint="default" w:ascii="Arial Regular" w:hAnsi="Arial Regular" w:eastAsia="Arial Unicode MS" w:cs="Arial Regular"/>
          <w:rtl w:val="0"/>
          <w:lang w:val="en-US"/>
        </w:rPr>
      </w:pPr>
      <w:r>
        <w:rPr>
          <w:rFonts w:hint="default" w:ascii="Arial Regular" w:hAnsi="Arial Regular" w:eastAsia="Arial Unicode MS" w:cs="Arial Regular"/>
          <w:rtl w:val="0"/>
        </w:rPr>
        <w:t>Even without a conventional dataset, a data plan is still necessary. SUMO serves as a traffic data source during simulation. The team needs to define what traffic information is exchanged with SUMO, whether to store it, how to manage it on the backend</w:t>
      </w:r>
      <w:r>
        <w:rPr>
          <w:rFonts w:hint="default" w:ascii="Arial Regular" w:hAnsi="Arial Regular" w:eastAsia="Arial Unicode MS" w:cs="Arial Regular"/>
          <w:rtl w:val="0"/>
          <w:lang w:val="en-US"/>
        </w:rPr>
        <w:t>,and  how many data we want.</w:t>
      </w:r>
    </w:p>
    <w:p>
      <w:pPr>
        <w:numPr>
          <w:numId w:val="0"/>
        </w:numPr>
        <w:spacing w:before="240" w:after="0" w:afterAutospacing="0"/>
        <w:ind w:left="360" w:leftChars="0"/>
        <w:rPr>
          <w:rFonts w:hint="default" w:ascii="Arial Regular" w:hAnsi="Arial Regular" w:eastAsia="Arial Unicode MS" w:cs="Arial Regular"/>
          <w:rtl w:val="0"/>
          <w:lang w:val="en-US"/>
        </w:rPr>
      </w:pPr>
    </w:p>
    <w:p>
      <w:pPr>
        <w:numPr>
          <w:ilvl w:val="0"/>
          <w:numId w:val="2"/>
        </w:numPr>
        <w:spacing w:before="0" w:beforeAutospacing="0" w:after="0" w:afterAutospacing="0"/>
        <w:ind w:left="720" w:hanging="360"/>
      </w:pPr>
      <w:r>
        <w:rPr>
          <w:rFonts w:hint="eastAsia"/>
          <w:rtl w:val="0"/>
        </w:rPr>
        <w:t>Topic 2: Feasibility of Using Java + Spring Boot with FastAPI for SUMO Control</w:t>
      </w:r>
    </w:p>
    <w:p>
      <w:pPr>
        <w:numPr>
          <w:ilvl w:val="0"/>
          <w:numId w:val="0"/>
        </w:numPr>
        <w:spacing w:before="240" w:after="0" w:afterAutospacing="0"/>
        <w:ind w:left="360" w:leftChars="0"/>
        <w:rPr>
          <w:rFonts w:hint="eastAsia" w:ascii="Arial Unicode MS" w:hAnsi="Arial Unicode MS" w:eastAsia="Arial Unicode MS" w:cs="Arial Unicode MS"/>
          <w:rtl w:val="0"/>
        </w:rPr>
      </w:pPr>
      <w:r>
        <w:rPr>
          <w:rFonts w:hint="eastAsia" w:ascii="Arial Regular" w:hAnsi="Arial Regular" w:eastAsia="Arial Unicode MS" w:cs="Arial Regular"/>
          <w:rtl w:val="0"/>
        </w:rPr>
        <w:t>There was no objection from the instructor regarding the proposed tech stack. However, the emphasis was placed on the clarity of responsibilities and communication between modules. It is acceptable to use FastAPI as a lightweight wrapper to communicate with SUMO via TraCI while the rest of the system is developed in Java with Spring Boot, as long as the interfaces and data flow are clearly documented</w:t>
      </w:r>
      <w:r>
        <w:rPr>
          <w:rFonts w:hint="eastAsia" w:ascii="Arial Unicode MS" w:hAnsi="Arial Unicode MS" w:eastAsia="Arial Unicode MS" w:cs="Arial Unicode MS"/>
          <w:rtl w:val="0"/>
        </w:rPr>
        <w:t>.</w:t>
      </w:r>
    </w:p>
    <w:p>
      <w:pPr>
        <w:numPr>
          <w:ilvl w:val="0"/>
          <w:numId w:val="0"/>
        </w:numPr>
        <w:spacing w:before="240" w:after="0" w:afterAutospacing="0"/>
        <w:ind w:left="360" w:leftChars="0"/>
        <w:rPr>
          <w:rFonts w:hint="default" w:ascii="Arial Regular" w:hAnsi="Arial Regular" w:eastAsia="Arial Unicode MS" w:cs="Arial Regular"/>
          <w:rtl w:val="0"/>
        </w:rPr>
      </w:pPr>
    </w:p>
    <w:p>
      <w:pPr>
        <w:numPr>
          <w:ilvl w:val="0"/>
          <w:numId w:val="2"/>
        </w:numPr>
        <w:spacing w:before="0" w:beforeAutospacing="0" w:after="240"/>
        <w:ind w:left="720" w:hanging="360"/>
      </w:pPr>
      <w:r>
        <w:rPr>
          <w:rFonts w:hint="eastAsia"/>
          <w:rtl w:val="0"/>
        </w:rPr>
        <w:t xml:space="preserve">Topic </w:t>
      </w:r>
      <w:r>
        <w:rPr>
          <w:rFonts w:hint="eastAsia" w:eastAsia="宋体"/>
          <w:rtl w:val="0"/>
          <w:lang w:val="en-US" w:eastAsia="zh-CN"/>
        </w:rPr>
        <w:t>3</w:t>
      </w:r>
      <w:r>
        <w:rPr>
          <w:rFonts w:hint="eastAsia"/>
          <w:rtl w:val="0"/>
        </w:rPr>
        <w:t>: Whether Frontend Should Include Controls for SUMO Simulation (Start, Pause, Stop)</w:t>
      </w:r>
    </w:p>
    <w:p>
      <w:pPr>
        <w:numPr>
          <w:ilvl w:val="0"/>
          <w:numId w:val="0"/>
        </w:numPr>
        <w:spacing w:before="240" w:after="0" w:afterAutospacing="0"/>
        <w:ind w:left="360" w:leftChars="0"/>
        <w:rPr>
          <w:rFonts w:hint="default" w:ascii="Arial Regular" w:hAnsi="Arial Regular" w:eastAsia="Arial Unicode MS" w:cs="Arial Regular"/>
          <w:rtl w:val="0"/>
          <w:lang w:val="en-US"/>
        </w:rPr>
      </w:pPr>
      <w:r>
        <w:rPr>
          <w:rFonts w:hint="default" w:ascii="Arial Regular" w:hAnsi="Arial Regular" w:eastAsia="Arial Unicode MS" w:cs="Arial Regular"/>
          <w:rtl w:val="0"/>
          <w:lang w:val="en-US"/>
        </w:rPr>
        <w:t xml:space="preserve">No, SUMO </w:t>
      </w:r>
      <w:r>
        <w:rPr>
          <w:rFonts w:hint="eastAsia" w:ascii="Arial Regular" w:hAnsi="Arial Regular" w:eastAsia="Arial Unicode MS" w:cs="Arial Regular"/>
          <w:rtl w:val="0"/>
          <w:lang w:val="zh-CN"/>
        </w:rPr>
        <w:t xml:space="preserve">as a realistic scenarios, alternative is not part of </w:t>
      </w:r>
      <w:r>
        <w:rPr>
          <w:rFonts w:hint="default" w:ascii="Arial Regular" w:hAnsi="Arial Regular" w:eastAsia="Arial Unicode MS" w:cs="Arial Regular"/>
          <w:rtl w:val="0"/>
          <w:lang w:val="en-US"/>
        </w:rPr>
        <w:t>our</w:t>
      </w:r>
      <w:r>
        <w:rPr>
          <w:rFonts w:hint="eastAsia" w:ascii="Arial Regular" w:hAnsi="Arial Regular" w:eastAsia="Arial Unicode MS" w:cs="Arial Regular"/>
          <w:rtl w:val="0"/>
          <w:lang w:val="zh-CN"/>
        </w:rPr>
        <w:t xml:space="preserve"> software</w:t>
      </w:r>
      <w:r>
        <w:rPr>
          <w:rFonts w:hint="default" w:ascii="Arial Regular" w:hAnsi="Arial Regular" w:eastAsia="Arial Unicode MS" w:cs="Arial Regular"/>
          <w:rtl w:val="0"/>
          <w:lang w:val="en-US"/>
        </w:rPr>
        <w:t>,we need to think about how to communicate, what kind of information we need to ask, what kind of information we need to retrieve and look.</w:t>
      </w:r>
    </w:p>
    <w:p>
      <w:pPr>
        <w:numPr>
          <w:numId w:val="0"/>
        </w:numPr>
        <w:spacing w:before="0" w:beforeAutospacing="0" w:after="240"/>
        <w:ind w:left="360" w:leftChars="0"/>
        <w:rPr>
          <w:rFonts w:hint="default"/>
          <w:lang w:val="en-US"/>
        </w:rPr>
      </w:pPr>
    </w:p>
    <w:p>
      <w:pPr>
        <w:numPr>
          <w:ilvl w:val="0"/>
          <w:numId w:val="2"/>
        </w:numPr>
        <w:spacing w:before="0" w:beforeAutospacing="0" w:after="240"/>
        <w:ind w:left="720" w:hanging="360"/>
      </w:pPr>
      <w:r>
        <w:rPr>
          <w:rFonts w:hint="eastAsia"/>
        </w:rPr>
        <w:t>Topic 4: Need for Users to Trigger Special Events via Frontend</w:t>
      </w:r>
    </w:p>
    <w:p>
      <w:pPr>
        <w:numPr>
          <w:numId w:val="0"/>
        </w:numPr>
        <w:spacing w:before="0" w:beforeAutospacing="0" w:after="240"/>
        <w:ind w:left="360" w:leftChars="0"/>
      </w:pPr>
      <w:r>
        <w:rPr>
          <w:rFonts w:hint="eastAsia"/>
        </w:rPr>
        <w:t xml:space="preserve">The </w:t>
      </w:r>
      <w:r>
        <w:rPr>
          <w:rFonts w:hint="default"/>
          <w:lang w:val="en-US"/>
        </w:rPr>
        <w:t>supervisor</w:t>
      </w:r>
      <w:r>
        <w:rPr>
          <w:rFonts w:hint="eastAsia"/>
        </w:rPr>
        <w:t xml:space="preserve"> did not directly confirm whether this is required, but emphasized that identifying the true user is critical. Since the user is not the general public but likely a city traffic manager, it is reasonable to consider allowing the user to simulate special traffic conditions (e.g., accidents, parades) through the UI. The decision should be reflected through clearly written user stories that justify or exclude this feature.</w:t>
      </w:r>
    </w:p>
    <w:p>
      <w:r>
        <w:pict>
          <v:rect id="_x0000_i1027"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rPr>
          <w:b/>
          <w:color w:val="000000"/>
          <w:sz w:val="26"/>
          <w:szCs w:val="26"/>
        </w:rPr>
      </w:pPr>
      <w:bookmarkStart w:id="3" w:name="_ln1p1os4nixf" w:colFirst="0" w:colLast="0"/>
      <w:bookmarkEnd w:id="3"/>
      <w:r>
        <w:rPr>
          <w:b/>
          <w:color w:val="000000"/>
          <w:sz w:val="26"/>
          <w:szCs w:val="26"/>
          <w:rtl w:val="0"/>
        </w:rPr>
        <w:t>Agreed Actions</w:t>
      </w:r>
    </w:p>
    <w:tbl>
      <w:tblPr>
        <w:tblStyle w:val="14"/>
        <w:tblW w:w="847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695"/>
        <w:gridCol w:w="3275"/>
        <w:gridCol w:w="1505"/>
      </w:tblGrid>
      <w:tr>
        <w:trPr>
          <w:trHeight w:val="515" w:hRule="atLeast"/>
        </w:trPr>
        <w:tc>
          <w:tcPr>
            <w:tcBorders>
              <w:top w:val="nil"/>
              <w:left w:val="nil"/>
              <w:bottom w:val="nil"/>
              <w:right w:val="nil"/>
            </w:tcBorders>
            <w:tcMar>
              <w:top w:w="100" w:type="dxa"/>
              <w:left w:w="100" w:type="dxa"/>
              <w:bottom w:w="100" w:type="dxa"/>
              <w:right w:w="100" w:type="dxa"/>
            </w:tcMar>
            <w:vAlign w:val="top"/>
          </w:tcPr>
          <w:p>
            <w:pPr>
              <w:jc w:val="center"/>
            </w:pPr>
            <w:r>
              <w:rPr>
                <w:b/>
                <w:rtl w:val="0"/>
              </w:rPr>
              <w:t>Task</w:t>
            </w:r>
          </w:p>
        </w:tc>
        <w:tc>
          <w:tcPr>
            <w:tcBorders>
              <w:top w:val="nil"/>
              <w:left w:val="nil"/>
              <w:bottom w:val="nil"/>
              <w:right w:val="nil"/>
            </w:tcBorders>
            <w:tcMar>
              <w:top w:w="100" w:type="dxa"/>
              <w:left w:w="100" w:type="dxa"/>
              <w:bottom w:w="100" w:type="dxa"/>
              <w:right w:w="100" w:type="dxa"/>
            </w:tcMar>
            <w:vAlign w:val="top"/>
          </w:tcPr>
          <w:p>
            <w:pPr>
              <w:jc w:val="center"/>
            </w:pPr>
            <w:r>
              <w:rPr>
                <w:b/>
                <w:rtl w:val="0"/>
              </w:rPr>
              <w:t>Responsible Member</w:t>
            </w:r>
          </w:p>
        </w:tc>
        <w:tc>
          <w:tcPr>
            <w:tcBorders>
              <w:top w:val="nil"/>
              <w:left w:val="nil"/>
              <w:bottom w:val="nil"/>
              <w:right w:val="nil"/>
            </w:tcBorders>
            <w:tcMar>
              <w:top w:w="100" w:type="dxa"/>
              <w:left w:w="100" w:type="dxa"/>
              <w:bottom w:w="100" w:type="dxa"/>
              <w:right w:w="100" w:type="dxa"/>
            </w:tcMar>
            <w:vAlign w:val="top"/>
          </w:tcPr>
          <w:p>
            <w:pPr>
              <w:jc w:val="center"/>
            </w:pPr>
            <w:r>
              <w:rPr>
                <w:b/>
                <w:rtl w:val="0"/>
              </w:rPr>
              <w:t>Due Date</w:t>
            </w:r>
          </w:p>
        </w:tc>
      </w:tr>
      <w:tr>
        <w:trPr>
          <w:trHeight w:val="515" w:hRule="atLeast"/>
        </w:trPr>
        <w:tc>
          <w:tcPr>
            <w:tcBorders>
              <w:top w:val="nil"/>
              <w:left w:val="nil"/>
              <w:bottom w:val="nil"/>
              <w:right w:val="nil"/>
            </w:tcBorders>
            <w:tcMar>
              <w:top w:w="100" w:type="dxa"/>
              <w:left w:w="100" w:type="dxa"/>
              <w:bottom w:w="100" w:type="dxa"/>
              <w:right w:w="100" w:type="dxa"/>
            </w:tcMar>
            <w:vAlign w:val="top"/>
          </w:tcPr>
          <w:p>
            <w:r>
              <w:rPr>
                <w:rFonts w:hint="eastAsia"/>
                <w:rtl w:val="0"/>
              </w:rPr>
              <w:t>Design login page UI</w:t>
            </w:r>
          </w:p>
        </w:tc>
        <w:tc>
          <w:tcPr>
            <w:tcBorders>
              <w:top w:val="nil"/>
              <w:left w:val="nil"/>
              <w:bottom w:val="nil"/>
              <w:right w:val="nil"/>
            </w:tcBorders>
            <w:tcMar>
              <w:top w:w="100" w:type="dxa"/>
              <w:left w:w="100" w:type="dxa"/>
              <w:bottom w:w="100" w:type="dxa"/>
              <w:right w:w="100" w:type="dxa"/>
            </w:tcMar>
            <w:vAlign w:val="top"/>
          </w:tcPr>
          <w:p>
            <w:pPr>
              <w:rPr>
                <w:rFonts w:hint="default" w:eastAsia="宋体"/>
                <w:lang w:val="en-US" w:eastAsia="zh-CN"/>
              </w:rPr>
            </w:pPr>
            <w:r>
              <w:rPr>
                <w:rFonts w:hint="default" w:eastAsia="宋体"/>
                <w:lang w:val="en-US" w:eastAsia="zh-CN"/>
              </w:rPr>
              <w:t>Xinnan Mu</w:t>
            </w:r>
          </w:p>
        </w:tc>
        <w:tc>
          <w:tcPr>
            <w:tcBorders>
              <w:top w:val="nil"/>
              <w:left w:val="nil"/>
              <w:bottom w:val="nil"/>
              <w:right w:val="nil"/>
            </w:tcBorders>
            <w:tcMar>
              <w:top w:w="100" w:type="dxa"/>
              <w:left w:w="100" w:type="dxa"/>
              <w:bottom w:w="100" w:type="dxa"/>
              <w:right w:w="100" w:type="dxa"/>
            </w:tcMar>
            <w:vAlign w:val="top"/>
          </w:tcPr>
          <w:p>
            <w:r>
              <w:rPr>
                <w:rFonts w:hint="eastAsia" w:eastAsia="宋体"/>
                <w:rtl w:val="0"/>
                <w:lang w:val="en-US" w:eastAsia="zh-CN"/>
              </w:rPr>
              <w:t>5</w:t>
            </w:r>
            <w:r>
              <w:rPr>
                <w:rFonts w:hint="eastAsia"/>
                <w:rtl w:val="0"/>
              </w:rPr>
              <w:t xml:space="preserve"> June 2025</w:t>
            </w:r>
          </w:p>
        </w:tc>
      </w:tr>
      <w:tr>
        <w:trPr>
          <w:trHeight w:val="515" w:hRule="atLeast"/>
        </w:trPr>
        <w:tc>
          <w:tcPr>
            <w:tcBorders>
              <w:top w:val="nil"/>
              <w:left w:val="nil"/>
              <w:bottom w:val="nil"/>
              <w:right w:val="nil"/>
            </w:tcBorders>
            <w:tcMar>
              <w:top w:w="100" w:type="dxa"/>
              <w:left w:w="100" w:type="dxa"/>
              <w:bottom w:w="100" w:type="dxa"/>
              <w:right w:w="100" w:type="dxa"/>
            </w:tcMar>
            <w:vAlign w:val="top"/>
          </w:tcPr>
          <w:p>
            <w:r>
              <w:rPr>
                <w:rFonts w:hint="eastAsia"/>
                <w:rtl w:val="0"/>
              </w:rPr>
              <w:t>Design operation panel UI</w:t>
            </w:r>
          </w:p>
        </w:tc>
        <w:tc>
          <w:tcPr>
            <w:tcBorders>
              <w:top w:val="nil"/>
              <w:left w:val="nil"/>
              <w:bottom w:val="nil"/>
              <w:right w:val="nil"/>
            </w:tcBorders>
            <w:tcMar>
              <w:top w:w="100" w:type="dxa"/>
              <w:left w:w="100" w:type="dxa"/>
              <w:bottom w:w="100" w:type="dxa"/>
              <w:right w:w="100" w:type="dxa"/>
            </w:tcMar>
            <w:vAlign w:val="top"/>
          </w:tcPr>
          <w:p>
            <w:pPr>
              <w:rPr>
                <w:rFonts w:hint="default"/>
                <w:lang w:val="en-US"/>
              </w:rPr>
            </w:pPr>
            <w:r>
              <w:rPr>
                <w:rFonts w:hint="default"/>
                <w:rtl w:val="0"/>
                <w:lang w:val="en-US"/>
              </w:rPr>
              <w:t>Yibing Guo</w:t>
            </w:r>
          </w:p>
        </w:tc>
        <w:tc>
          <w:tcPr>
            <w:tcBorders>
              <w:top w:val="nil"/>
              <w:left w:val="nil"/>
              <w:bottom w:val="nil"/>
              <w:right w:val="nil"/>
            </w:tcBorders>
            <w:tcMar>
              <w:top w:w="100" w:type="dxa"/>
              <w:left w:w="100" w:type="dxa"/>
              <w:bottom w:w="100" w:type="dxa"/>
              <w:right w:w="100" w:type="dxa"/>
            </w:tcMar>
            <w:vAlign w:val="top"/>
          </w:tcPr>
          <w:p>
            <w:r>
              <w:rPr>
                <w:rFonts w:hint="eastAsia" w:eastAsia="宋体"/>
                <w:rtl w:val="0"/>
                <w:lang w:val="en-US" w:eastAsia="zh-CN"/>
              </w:rPr>
              <w:t>5</w:t>
            </w:r>
            <w:r>
              <w:rPr>
                <w:rFonts w:hint="eastAsia"/>
                <w:rtl w:val="0"/>
              </w:rPr>
              <w:t xml:space="preserve"> June 2025</w:t>
            </w:r>
          </w:p>
        </w:tc>
      </w:tr>
      <w:tr>
        <w:trPr>
          <w:trHeight w:val="515" w:hRule="atLeast"/>
        </w:trPr>
        <w:tc>
          <w:tcPr>
            <w:tcBorders>
              <w:top w:val="nil"/>
              <w:left w:val="nil"/>
              <w:bottom w:val="nil"/>
              <w:right w:val="nil"/>
            </w:tcBorders>
            <w:tcMar>
              <w:top w:w="100" w:type="dxa"/>
              <w:left w:w="100" w:type="dxa"/>
              <w:bottom w:w="100" w:type="dxa"/>
              <w:right w:w="100" w:type="dxa"/>
            </w:tcMar>
            <w:vAlign w:val="top"/>
          </w:tcPr>
          <w:p>
            <w:r>
              <w:rPr>
                <w:rFonts w:hint="eastAsia"/>
                <w:rtl w:val="0"/>
              </w:rPr>
              <w:t>Design user management UI(admin only)</w:t>
            </w:r>
            <w:r>
              <w:rPr>
                <w:rFonts w:hint="default"/>
                <w:rtl w:val="0"/>
                <w:lang w:val="en-US"/>
              </w:rPr>
              <w:t xml:space="preserve">: </w:t>
            </w:r>
            <w:r>
              <w:rPr>
                <w:rFonts w:hint="eastAsia"/>
                <w:rtl w:val="0"/>
              </w:rPr>
              <w:t>add/remove users</w:t>
            </w:r>
          </w:p>
        </w:tc>
        <w:tc>
          <w:tcPr>
            <w:tcBorders>
              <w:top w:val="nil"/>
              <w:left w:val="nil"/>
              <w:bottom w:val="nil"/>
              <w:right w:val="nil"/>
            </w:tcBorders>
            <w:tcMar>
              <w:top w:w="100" w:type="dxa"/>
              <w:left w:w="100" w:type="dxa"/>
              <w:bottom w:w="100" w:type="dxa"/>
              <w:right w:w="100" w:type="dxa"/>
            </w:tcMar>
            <w:vAlign w:val="top"/>
          </w:tcPr>
          <w:p>
            <w:pPr>
              <w:rPr>
                <w:rFonts w:hint="default"/>
                <w:lang w:val="en-US"/>
              </w:rPr>
            </w:pPr>
            <w:r>
              <w:rPr>
                <w:rFonts w:hint="default"/>
                <w:rtl w:val="0"/>
                <w:lang w:val="en-US"/>
              </w:rPr>
              <w:t>Zijian Xu</w:t>
            </w:r>
          </w:p>
        </w:tc>
        <w:tc>
          <w:tcPr>
            <w:tcBorders>
              <w:top w:val="nil"/>
              <w:left w:val="nil"/>
              <w:bottom w:val="nil"/>
              <w:right w:val="nil"/>
            </w:tcBorders>
            <w:tcMar>
              <w:top w:w="100" w:type="dxa"/>
              <w:left w:w="100" w:type="dxa"/>
              <w:bottom w:w="100" w:type="dxa"/>
              <w:right w:w="100" w:type="dxa"/>
            </w:tcMar>
            <w:vAlign w:val="top"/>
          </w:tcPr>
          <w:p>
            <w:r>
              <w:rPr>
                <w:rFonts w:hint="eastAsia" w:eastAsia="宋体"/>
                <w:rtl w:val="0"/>
                <w:lang w:val="en-US" w:eastAsia="zh-CN"/>
              </w:rPr>
              <w:t>5</w:t>
            </w:r>
            <w:r>
              <w:rPr>
                <w:rFonts w:hint="eastAsia"/>
                <w:rtl w:val="0"/>
              </w:rPr>
              <w:t xml:space="preserve"> June 2025</w:t>
            </w:r>
          </w:p>
        </w:tc>
      </w:tr>
      <w:tr>
        <w:trPr>
          <w:trHeight w:val="515" w:hRule="atLeast"/>
        </w:trPr>
        <w:tc>
          <w:tcPr>
            <w:tcBorders>
              <w:top w:val="nil"/>
              <w:left w:val="nil"/>
              <w:bottom w:val="nil"/>
              <w:right w:val="nil"/>
            </w:tcBorders>
            <w:tcMar>
              <w:top w:w="100" w:type="dxa"/>
              <w:left w:w="100" w:type="dxa"/>
              <w:bottom w:w="100" w:type="dxa"/>
              <w:right w:w="100" w:type="dxa"/>
            </w:tcMar>
            <w:vAlign w:val="top"/>
          </w:tcPr>
          <w:p>
            <w:pPr>
              <w:rPr>
                <w:rFonts w:hint="eastAsia"/>
                <w:rtl w:val="0"/>
              </w:rPr>
            </w:pPr>
            <w:r>
              <w:rPr>
                <w:rFonts w:hint="eastAsia"/>
                <w:rtl w:val="0"/>
              </w:rPr>
              <w:t>Design dashboard UI with traffic data visualizations (line/bar/histogram charts)</w:t>
            </w:r>
          </w:p>
        </w:tc>
        <w:tc>
          <w:tcPr>
            <w:tcBorders>
              <w:top w:val="nil"/>
              <w:left w:val="nil"/>
              <w:bottom w:val="nil"/>
              <w:right w:val="nil"/>
            </w:tcBorders>
            <w:tcMar>
              <w:top w:w="100" w:type="dxa"/>
              <w:left w:w="100" w:type="dxa"/>
              <w:bottom w:w="100" w:type="dxa"/>
              <w:right w:w="100" w:type="dxa"/>
            </w:tcMar>
            <w:vAlign w:val="top"/>
          </w:tcPr>
          <w:p>
            <w:pPr>
              <w:rPr>
                <w:rFonts w:hint="default"/>
                <w:rtl w:val="0"/>
                <w:lang w:val="en-US"/>
              </w:rPr>
            </w:pPr>
            <w:r>
              <w:rPr>
                <w:rFonts w:hint="default"/>
                <w:rtl w:val="0"/>
                <w:lang w:val="en-US"/>
              </w:rPr>
              <w:t>Yanling Chen</w:t>
            </w:r>
          </w:p>
        </w:tc>
        <w:tc>
          <w:tcPr>
            <w:tcBorders>
              <w:top w:val="nil"/>
              <w:left w:val="nil"/>
              <w:bottom w:val="nil"/>
              <w:right w:val="nil"/>
            </w:tcBorders>
            <w:tcMar>
              <w:top w:w="100" w:type="dxa"/>
              <w:left w:w="100" w:type="dxa"/>
              <w:bottom w:w="100" w:type="dxa"/>
              <w:right w:w="100" w:type="dxa"/>
            </w:tcMar>
            <w:vAlign w:val="top"/>
          </w:tcPr>
          <w:p>
            <w:pPr>
              <w:rPr>
                <w:rtl w:val="0"/>
              </w:rPr>
            </w:pPr>
            <w:r>
              <w:rPr>
                <w:rFonts w:hint="eastAsia" w:eastAsia="宋体"/>
                <w:rtl w:val="0"/>
                <w:lang w:val="en-US" w:eastAsia="zh-CN"/>
              </w:rPr>
              <w:t>5</w:t>
            </w:r>
            <w:r>
              <w:rPr>
                <w:rFonts w:hint="eastAsia"/>
                <w:rtl w:val="0"/>
              </w:rPr>
              <w:t xml:space="preserve"> June 2025</w:t>
            </w:r>
          </w:p>
        </w:tc>
      </w:tr>
      <w:tr>
        <w:trPr>
          <w:trHeight w:val="515" w:hRule="atLeast"/>
        </w:trPr>
        <w:tc>
          <w:tcPr>
            <w:tcBorders>
              <w:top w:val="nil"/>
              <w:left w:val="nil"/>
              <w:bottom w:val="nil"/>
              <w:right w:val="nil"/>
            </w:tcBorders>
            <w:tcMar>
              <w:top w:w="100" w:type="dxa"/>
              <w:left w:w="100" w:type="dxa"/>
              <w:bottom w:w="100" w:type="dxa"/>
              <w:right w:w="100" w:type="dxa"/>
            </w:tcMar>
            <w:vAlign w:val="top"/>
          </w:tcPr>
          <w:p>
            <w:pPr>
              <w:rPr>
                <w:rFonts w:hint="eastAsia"/>
                <w:rtl w:val="0"/>
              </w:rPr>
            </w:pPr>
            <w:r>
              <w:rPr>
                <w:rFonts w:hint="eastAsia"/>
                <w:rtl w:val="0"/>
              </w:rPr>
              <w:t>Design log page UI (admin only) with user activity logs and linked record view</w:t>
            </w:r>
          </w:p>
        </w:tc>
        <w:tc>
          <w:tcPr>
            <w:tcBorders>
              <w:top w:val="nil"/>
              <w:left w:val="nil"/>
              <w:bottom w:val="nil"/>
              <w:right w:val="nil"/>
            </w:tcBorders>
            <w:tcMar>
              <w:top w:w="100" w:type="dxa"/>
              <w:left w:w="100" w:type="dxa"/>
              <w:bottom w:w="100" w:type="dxa"/>
              <w:right w:w="100" w:type="dxa"/>
            </w:tcMar>
            <w:vAlign w:val="top"/>
          </w:tcPr>
          <w:p>
            <w:pPr>
              <w:rPr>
                <w:rtl w:val="0"/>
              </w:rPr>
            </w:pPr>
            <w:r>
              <w:rPr>
                <w:rFonts w:hint="default"/>
                <w:rtl w:val="0"/>
                <w:lang w:val="en-US"/>
              </w:rPr>
              <w:t>Zijian Xu</w:t>
            </w:r>
          </w:p>
        </w:tc>
        <w:tc>
          <w:tcPr>
            <w:tcBorders>
              <w:top w:val="nil"/>
              <w:left w:val="nil"/>
              <w:bottom w:val="nil"/>
              <w:right w:val="nil"/>
            </w:tcBorders>
            <w:tcMar>
              <w:top w:w="100" w:type="dxa"/>
              <w:left w:w="100" w:type="dxa"/>
              <w:bottom w:w="100" w:type="dxa"/>
              <w:right w:w="100" w:type="dxa"/>
            </w:tcMar>
            <w:vAlign w:val="top"/>
          </w:tcPr>
          <w:p>
            <w:pPr>
              <w:rPr>
                <w:rtl w:val="0"/>
              </w:rPr>
            </w:pPr>
            <w:r>
              <w:rPr>
                <w:rFonts w:hint="eastAsia" w:eastAsia="宋体"/>
                <w:rtl w:val="0"/>
                <w:lang w:val="en-US" w:eastAsia="zh-CN"/>
              </w:rPr>
              <w:t>5</w:t>
            </w:r>
            <w:r>
              <w:rPr>
                <w:rFonts w:hint="eastAsia"/>
                <w:rtl w:val="0"/>
              </w:rPr>
              <w:t xml:space="preserve"> June 2025</w:t>
            </w:r>
          </w:p>
        </w:tc>
      </w:tr>
    </w:tbl>
    <w:p>
      <w:r>
        <w:pict>
          <v:rect id="_x0000_i1028" o:spt="1" style="height:1.5pt;width:0pt;" fillcolor="#A0A0A0" filled="t" stroked="f" coordsize="21600,21600" o:hr="t" o:hrstd="t" o:hralign="center">
            <v:path/>
            <v:fill on="t" focussize="0,0"/>
            <v:stroke on="f"/>
            <v:imagedata o:title=""/>
            <o:lock v:ext="edit"/>
            <w10:wrap type="none"/>
            <w10:anchorlock/>
          </v:rect>
        </w:pict>
      </w:r>
    </w:p>
    <w:p>
      <w:pPr>
        <w:pStyle w:val="4"/>
        <w:keepNext w:val="0"/>
        <w:keepLines w:val="0"/>
        <w:spacing w:before="280"/>
        <w:rPr>
          <w:b/>
          <w:color w:val="000000"/>
          <w:sz w:val="26"/>
          <w:szCs w:val="26"/>
        </w:rPr>
      </w:pPr>
      <w:bookmarkStart w:id="4" w:name="_6j4spwgwdv4b" w:colFirst="0" w:colLast="0"/>
      <w:bookmarkEnd w:id="4"/>
      <w:r>
        <w:rPr>
          <w:b/>
          <w:color w:val="000000"/>
          <w:sz w:val="26"/>
          <w:szCs w:val="26"/>
          <w:rtl w:val="0"/>
        </w:rPr>
        <w:t>Next Steps</w:t>
      </w:r>
    </w:p>
    <w:p>
      <w:pPr>
        <w:numPr>
          <w:ilvl w:val="0"/>
          <w:numId w:val="3"/>
        </w:numPr>
        <w:spacing w:before="240" w:after="0" w:afterAutospacing="0"/>
        <w:ind w:left="720" w:hanging="360"/>
      </w:pPr>
      <w:r>
        <w:rPr>
          <w:rFonts w:hint="eastAsia"/>
          <w:rtl w:val="0"/>
        </w:rPr>
        <w:t>Define and finalize the user roles for the system</w:t>
      </w:r>
      <w:r>
        <w:rPr>
          <w:rtl w:val="0"/>
        </w:rPr>
        <w:br w:type="textWrapping"/>
      </w:r>
    </w:p>
    <w:p>
      <w:pPr>
        <w:numPr>
          <w:ilvl w:val="0"/>
          <w:numId w:val="3"/>
        </w:numPr>
        <w:spacing w:before="0" w:beforeAutospacing="0" w:after="240"/>
        <w:ind w:left="720" w:hanging="360"/>
      </w:pPr>
      <w:r>
        <w:rPr>
          <w:rFonts w:hint="eastAsia"/>
          <w:rtl w:val="0"/>
        </w:rPr>
        <w:t>Each member completes the functional requirements analysis</w:t>
      </w:r>
      <w:r>
        <w:rPr>
          <w:rFonts w:hint="eastAsia" w:eastAsia="宋体"/>
          <w:rtl w:val="0"/>
          <w:lang w:val="en-US" w:eastAsia="zh-CN"/>
        </w:rPr>
        <w:t xml:space="preserve"> </w:t>
      </w:r>
      <w:r>
        <w:rPr>
          <w:rFonts w:hint="eastAsia"/>
        </w:rPr>
        <w:t>by next meeting</w:t>
      </w:r>
    </w:p>
    <w:p>
      <w:pPr>
        <w:numPr>
          <w:ilvl w:val="0"/>
          <w:numId w:val="3"/>
        </w:numPr>
        <w:spacing w:before="0" w:beforeAutospacing="0" w:after="240"/>
        <w:ind w:left="720" w:hanging="360"/>
      </w:pPr>
      <w:r>
        <w:rPr>
          <w:rFonts w:hint="eastAsia"/>
        </w:rPr>
        <w:t>Deliver initial version of all UI designs for review by next meeting</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604020202090204"/>
    <w:charset w:val="86"/>
    <w:family w:val="swiss"/>
    <w:pitch w:val="default"/>
    <w:sig w:usb0="E0000AFF" w:usb1="00007843" w:usb2="00000001" w:usb3="00000000" w:csb0="400001BF" w:csb1="DFF70000"/>
  </w:font>
  <w:font w:name="Arial Unicode MS">
    <w:panose1 w:val="020B0604020202020204"/>
    <w:charset w:val="86"/>
    <w:family w:val="auto"/>
    <w:pitch w:val="default"/>
    <w:sig w:usb0="FFFFFFFF" w:usb1="E9FFFFFF" w:usb2="0000003F" w:usb3="00000000" w:csb0="603F01FF" w:csb1="FFFF0000"/>
  </w:font>
  <w:font w:name="宋体-简">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 w:name="Avenir Next Condensed Regular">
    <w:panose1 w:val="020B0806020202020204"/>
    <w:charset w:val="00"/>
    <w:family w:val="auto"/>
    <w:pitch w:val="default"/>
    <w:sig w:usb0="8000002F" w:usb1="5000204A" w:usb2="00000000" w:usb3="00000000" w:csb0="0000009B" w:csb1="00000000"/>
  </w:font>
  <w:font w:name="Avenir Next Regular">
    <w:panose1 w:val="020B0803020202020204"/>
    <w:charset w:val="00"/>
    <w:family w:val="auto"/>
    <w:pitch w:val="default"/>
    <w:sig w:usb0="8000002F" w:usb1="5000204A" w:usb2="00000000" w:usb3="00000000" w:csb0="0000009B" w:csb1="00000000"/>
  </w:font>
  <w:font w:name="汉仪仿宋KW">
    <w:panose1 w:val="00020600040101010101"/>
    <w:charset w:val="86"/>
    <w:family w:val="auto"/>
    <w:pitch w:val="default"/>
    <w:sig w:usb0="A00002BF" w:usb1="18EF7CFA" w:usb2="00000016" w:usb3="00000000" w:csb0="00040000" w:csb1="00000000"/>
  </w:font>
  <w:font w:name="报隶-繁">
    <w:panose1 w:val="02010600040101010101"/>
    <w:charset w:val="86"/>
    <w:family w:val="auto"/>
    <w:pitch w:val="default"/>
    <w:sig w:usb0="80000287" w:usb1="280F3C52" w:usb2="00000016" w:usb3="00000000" w:csb0="0004001F" w:csb1="00000000"/>
  </w:font>
  <w:font w:name="Hiragino Sans GB W3">
    <w:panose1 w:val="020B0300000000000000"/>
    <w:charset w:val="86"/>
    <w:family w:val="auto"/>
    <w:pitch w:val="default"/>
    <w:sig w:usb0="A00002BF" w:usb1="1ACF7CFA" w:usb2="00000016" w:usb3="00000000" w:csb0="00060007" w:csb1="00000000"/>
  </w:font>
  <w:font w:name="STHeiti Light">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汉仪君黑">
    <w:panose1 w:val="020B0604020202020204"/>
    <w:charset w:val="86"/>
    <w:family w:val="auto"/>
    <w:pitch w:val="default"/>
    <w:sig w:usb0="A00002BF" w:usb1="0ACF7CFA" w:usb2="00000016" w:usb3="00000000" w:csb0="2004000F" w:csb1="00000000"/>
  </w:font>
  <w:font w:name="Times New Roman Regular">
    <w:panose1 w:val="02020503050405090304"/>
    <w:charset w:val="00"/>
    <w:family w:val="auto"/>
    <w:pitch w:val="default"/>
    <w:sig w:usb0="E0000AFF" w:usb1="00007843" w:usb2="00000001" w:usb3="00000000" w:csb0="400001BF" w:csb1="DFF70000"/>
  </w:font>
  <w:font w:name="Arial Regular">
    <w:panose1 w:val="020B0604020202090204"/>
    <w:charset w:val="00"/>
    <w:family w:val="auto"/>
    <w:pitch w:val="default"/>
    <w:sig w:usb0="E0000AFF" w:usb1="00007843" w:usb2="00000001" w:usb3="00000000" w:csb0="400001BF" w:csb1="DFF70000"/>
  </w:font>
  <w:font w:name="Arial">
    <w:panose1 w:val="020B0604020202090204"/>
    <w:charset w:val="00"/>
    <w:family w:val="auto"/>
    <w:pitch w:val="default"/>
    <w:sig w:usb0="E0000AFF" w:usb1="00007843" w:usb2="00000001" w:usb3="00000000" w:csb0="400001BF" w:csb1="DFF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AFF0728"/>
    <w:multiLevelType w:val="multilevel"/>
    <w:tmpl w:val="DAFF072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EFF77EE0"/>
    <w:multiLevelType w:val="multilevel"/>
    <w:tmpl w:val="EFF77EE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FFCE429B"/>
    <w:multiLevelType w:val="multilevel"/>
    <w:tmpl w:val="FFCE429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
  <w:rsids>
    <w:rsidRoot w:val="00000000"/>
    <w:rsid w:val="463A2C44"/>
    <w:rsid w:val="77F507A2"/>
    <w:rsid w:val="7D8FC989"/>
    <w:rsid w:val="7DA915F0"/>
    <w:rsid w:val="7FF7066E"/>
    <w:rsid w:val="805FF822"/>
    <w:rsid w:val="8FACA846"/>
    <w:rsid w:val="9EF0F333"/>
    <w:rsid w:val="A7EDA96E"/>
    <w:rsid w:val="AD078E55"/>
    <w:rsid w:val="AFE799CA"/>
    <w:rsid w:val="DDBF09F8"/>
    <w:rsid w:val="F1F75FFF"/>
    <w:rsid w:val="F85FB3D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12">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9">
    <w:name w:val="Normal (Web)"/>
    <w:basedOn w:val="1"/>
    <w:uiPriority w:val="0"/>
    <w:rPr>
      <w:sz w:val="24"/>
    </w:rPr>
  </w:style>
  <w:style w:type="paragraph" w:styleId="10">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 w:type="table" w:customStyle="1" w:styleId="14">
    <w:name w:val="_Style 10"/>
    <w:basedOn w:val="13"/>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4</TotalTime>
  <ScaleCrop>false</ScaleCrop>
  <LinksUpToDate>false</LinksUpToDate>
  <Application>WPS Office_6.5.2.8766_F1E327BC-269C-435d-A152-05C5408002CA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2025-05-24T15:43:00Z</dcterms:created>
  <dc:creator>Data</dc:creator>
  <cp:lastModifiedBy>WPS_1709626738</cp:lastModifiedBy>
  <dcterms:modified xsi:type="dcterms:W3CDTF">2025-06-04T00:49:04Z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2052-6.5.2.8766</vt:lpwstr>
  </property>
  <property fmtid="{D5CDD505-2E9C-101B-9397-08002B2CF9AE}" pid="3" name="ICV">
    <vt:lpwstr>42FA6B66FE9A9C6F79CE3168B30BC33A_42</vt:lpwstr>
  </property>
</Properties>
</file>