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项目测试报告</w:t>
      </w:r>
    </w:p>
    <w:p>
      <w:pPr>
        <w:jc w:val="center"/>
      </w:pPr>
      <w:r>
        <w:rPr>
          <w:rFonts w:ascii="仿宋" w:hAnsi="仿宋" w:eastAsia="仿宋"/>
          <w:b w:val="0"/>
          <w:sz w:val="24"/>
        </w:rPr>
        <w:t>（学生填写模板）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姓名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肖子俊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学号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2312030155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班级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计算机科学与技术一班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实训方向/班级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全栈一班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项目名称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基于二维码的会议签到和数据统计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Git仓库地址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https://github.com/XZJW-001/-.git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测试人员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肖子俊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测试日期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>
              <w:t>8/8</w:t>
            </w:r>
            <w:r>
              <w:rPr>
                <w:rFonts w:ascii="仿宋" w:hAnsi="仿宋" w:eastAsia="仿宋"/>
                <w:b w:val="0"/>
                <w:sz w:val="21"/>
              </w:rPr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二、测试目的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请说明本次测试的目的，例如验证项目主要功能是否可用、接口是否正常、数据是否正确、页面交互是否符合需求等。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三、测试环境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blHeader/>
          <w:cantSplit/>
        </w:trPr>
        <w:tc>
          <w:tcPr>
            <w:tcW w:type="dxa" w:w="4646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环境项</w:t>
            </w:r>
          </w:p>
        </w:tc>
        <w:tc>
          <w:tcPr>
            <w:tcW w:type="dxa" w:w="4646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操作系统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Windows / Linux / macOS / 其他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浏览器或客户端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Chrome / Edge / 微信小程序 / App / 其他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前端运行环境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Node.js版本、包管理工具等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后端运行环境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JDK / Python / Node / 其他版本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数据库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MySQL / PostgreSQL / SQLite / 其他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测试地址</w:t>
            </w:r>
          </w:p>
        </w:tc>
        <w:tc>
          <w:tcPr>
            <w:tcW w:type="dxa" w:w="4646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http://localhost:端口 或服务器地址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四、测试范围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请列出本次测试覆盖的功能模块，以及暂未测试或不在本次测试范围内的内容。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  <w:cantSplit/>
        </w:trPr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是否测试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2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3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4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 / 否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五、功能测试用例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请按功能模块填写测试用例，至少覆盖项目核心功能。测试结果应填写“通过/未通过”，并记录实际结果。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rPr>
          <w:tblHeader/>
          <w:cantSplit/>
        </w:trPr>
        <w:tc>
          <w:tcPr>
            <w:tcW w:type="dxa" w:w="1549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用例编号</w:t>
            </w:r>
          </w:p>
        </w:tc>
        <w:tc>
          <w:tcPr>
            <w:tcW w:type="dxa" w:w="1549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1549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测试步骤</w:t>
            </w:r>
          </w:p>
        </w:tc>
        <w:tc>
          <w:tcPr>
            <w:tcW w:type="dxa" w:w="1549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1549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1549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测试结果</w:t>
            </w:r>
          </w:p>
        </w:tc>
      </w:tr>
      <w:tr>
        <w:trPr>
          <w:cantSplit/>
        </w:trPr>
        <w:tc>
          <w:tcPr>
            <w:tcW w:type="dxa" w:w="1549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TC-001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</w:tr>
      <w:tr>
        <w:trPr>
          <w:cantSplit/>
        </w:trPr>
        <w:tc>
          <w:tcPr>
            <w:tcW w:type="dxa" w:w="1549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TC-002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</w:tr>
      <w:tr>
        <w:trPr>
          <w:cantSplit/>
        </w:trPr>
        <w:tc>
          <w:tcPr>
            <w:tcW w:type="dxa" w:w="1549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TC-003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</w:tr>
      <w:tr>
        <w:trPr>
          <w:cantSplit/>
        </w:trPr>
        <w:tc>
          <w:tcPr>
            <w:tcW w:type="dxa" w:w="1549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TC-004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</w:tr>
      <w:tr>
        <w:trPr>
          <w:cantSplit/>
        </w:trPr>
        <w:tc>
          <w:tcPr>
            <w:tcW w:type="dxa" w:w="1549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TC-005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549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六、接口或数据测试情况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如项目包含接口、数据库或数据处理功能，请填写接口调用、数据增删改查、权限校验等测试情况。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/>
          <w:cantSplit/>
        </w:trPr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测试方式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测试结果</w:t>
            </w:r>
          </w:p>
        </w:tc>
        <w:tc>
          <w:tcPr>
            <w:tcW w:type="dxa" w:w="2323"/>
            <w:vAlign w:val="center"/>
            <w:shd w:fill="1F4E79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接口调用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Postman / 页面操作 / 其他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数据新增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页面操作 / SQL检查 / 其他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数据修改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页面操作 / SQL检查 / 其他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数据删除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页面操作 / SQL检查 / 其他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权限校验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不同角色登录测试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通过 / 未通过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keepNext/>
        <w:spacing w:before="160" w:after="80"/>
      </w:pPr>
      <w:r>
        <w:rPr>
          <w:rFonts w:ascii="黑体" w:hAnsi="黑体" w:eastAsia="黑体"/>
          <w:b/>
          <w:sz w:val="28"/>
        </w:rPr>
        <w:t>七、缺陷与问题记录</w:t>
      </w:r>
    </w:p>
    <w:p>
      <w:pPr>
        <w:keepNext/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请记录测试中发现的问题、严重程度、处理状态和解决说明。没有发现问题时，也应填写“未发现明显问题”。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/>
          <w:cantSplit/>
        </w:trPr>
        <w:tc>
          <w:tcPr>
            <w:tcW w:type="dxa" w:w="1858"/>
            <w:vAlign w:val="center"/>
            <w:shd w:fill="1F4E7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858"/>
            <w:vAlign w:val="center"/>
            <w:shd w:fill="1F4E7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问题描述</w:t>
            </w:r>
          </w:p>
        </w:tc>
        <w:tc>
          <w:tcPr>
            <w:tcW w:type="dxa" w:w="1858"/>
            <w:vAlign w:val="center"/>
            <w:shd w:fill="1F4E7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严重程度</w:t>
            </w:r>
          </w:p>
        </w:tc>
        <w:tc>
          <w:tcPr>
            <w:tcW w:type="dxa" w:w="1858"/>
            <w:vAlign w:val="center"/>
            <w:shd w:fill="1F4E7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处理状态</w:t>
            </w:r>
          </w:p>
        </w:tc>
        <w:tc>
          <w:tcPr>
            <w:tcW w:type="dxa" w:w="1858"/>
            <w:vAlign w:val="center"/>
            <w:shd w:fill="1F4E7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1"/>
              </w:rPr>
              <w:t>解决说明</w:t>
            </w:r>
          </w:p>
        </w:tc>
      </w:tr>
      <w:tr>
        <w:trPr>
          <w:cantSplit/>
        </w:trPr>
        <w:tc>
          <w:tcPr>
            <w:tcW w:type="dxa" w:w="1858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1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高 / 中 / 低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已解决 / 未解决 / 待确认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58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2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高 / 中 / 低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已解决 / 未解决 / 待确认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58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 w:val="0"/>
                <w:sz w:val="21"/>
              </w:rPr>
              <w:t>3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高 / 中 / 低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已解决 / 未解决 / 待确认</w:t>
            </w:r>
          </w:p>
        </w:tc>
        <w:tc>
          <w:tcPr>
            <w:tcW w:type="dxa" w:w="185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八、测试截图或证明材料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请粘贴关键测试截图，或说明截图、录屏、日志文件所在目录。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九、测试结论</w:t>
      </w:r>
    </w:p>
    <w:p>
      <w:pPr>
        <w:spacing w:line="360" w:lineRule="auto" w:after="60"/>
        <w:ind w:firstLine="420"/>
      </w:pPr>
      <w:r>
        <w:rPr>
          <w:rFonts w:ascii="仿宋" w:hAnsi="仿宋" w:eastAsia="仿宋"/>
          <w:b w:val="0"/>
          <w:sz w:val="24"/>
        </w:rPr>
        <w:t>请总结本次测试结果，说明项目是否达到可运行、可演示、可提交的状态，以及仍需改进的内容。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 xml:space="preserve">                                                                                                      </w:t>
      </w:r>
    </w:p>
    <w:p>
      <w:pPr>
        <w:spacing w:line="20" w:lineRule="exact" w:after="0" w:before="0"/>
      </w:pPr>
      <w:r>
        <w:rPr>
          <w:rFonts w:ascii="仿宋" w:hAnsi="仿宋" w:eastAsia="仿宋"/>
          <w:b w:val="0"/>
          <w:sz w:val="2"/>
        </w:rPr>
        <w:t xml:space="preserve">                                                                                                      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十、学生确认</w:t>
      </w:r>
    </w:p>
    <w:p>
      <w:pPr>
        <w:spacing w:line="360" w:lineRule="auto" w:after="60"/>
      </w:pPr>
      <w:r>
        <w:rPr>
          <w:rFonts w:ascii="仿宋" w:hAnsi="仿宋" w:eastAsia="仿宋"/>
          <w:b w:val="0"/>
          <w:sz w:val="24"/>
        </w:rPr>
        <w:t>本人确认以上测试报告真实、准确，测试内容与本人提交的项目功能和源码一致。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学生签名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  <w:tc>
          <w:tcPr>
            <w:tcW w:type="dxa" w:w="2323"/>
            <w:vAlign w:val="center"/>
            <w:shd w:fill="EAF2F8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/>
                <w:sz w:val="21"/>
              </w:rPr>
              <w:t>日期</w:t>
            </w:r>
          </w:p>
        </w:tc>
        <w:tc>
          <w:tcPr>
            <w:tcW w:type="dxa" w:w="2323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基于二维码的会议签到和数据统计-项目测试报告</dc:title>
  <dc:subject>基于二维码的会议签到和数据统计</dc:subject>
  <dc:creator>肖子俊</dc:creator>
  <cp:keywords>会议签到, 二维码, 数据统计</cp:keywords>
  <dc:description>generated by python-docx</dc:description>
  <cp:lastModifiedBy>肖子俊</cp:lastModifiedBy>
  <cp:revision>1</cp:revision>
  <dcterms:created xsi:type="dcterms:W3CDTF">2013-12-23T23:15:00Z</dcterms:created>
  <dcterms:modified xsi:type="dcterms:W3CDTF">2013-12-23T23:15:00Z</dcterms:modified>
  <cp:category/>
</cp:coreProperties>
</file>