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E182BB">
      <w:pPr>
        <w:outlineLvl w:val="0"/>
        <w:rPr>
          <w:rFonts w:ascii="Arial" w:hAnsi="Arial" w:eastAsia="Arial"/>
          <w:b/>
          <w:sz w:val="52"/>
        </w:rPr>
      </w:pPr>
      <w:r>
        <w:rPr>
          <w:rFonts w:ascii="Arial" w:hAnsi="Arial" w:eastAsia="Arial"/>
          <w:b/>
          <w:sz w:val="52"/>
          <w:lang w:val="en-US" w:eastAsia="zh-CN"/>
        </w:rPr>
        <w:t>员工自助服务和HR业务办理</w:t>
      </w:r>
      <w:r>
        <w:rPr>
          <w:rFonts w:hint="eastAsia" w:ascii="Arial" w:hAnsi="Arial" w:eastAsia="Arial"/>
          <w:b/>
          <w:sz w:val="52"/>
          <w:lang w:val="en-US" w:eastAsia="zh-CN"/>
        </w:rPr>
        <w:t>操作</w:t>
      </w:r>
      <w:r>
        <w:rPr>
          <w:rFonts w:ascii="Arial" w:hAnsi="Arial" w:eastAsia="Arial"/>
          <w:b/>
          <w:sz w:val="52"/>
          <w:lang w:val="en-US" w:eastAsia="zh-CN"/>
        </w:rPr>
        <w:t>手册</w:t>
      </w:r>
    </w:p>
    <w:p w14:paraId="23E37396">
      <w:pPr>
        <w:outlineLvl w:val="0"/>
        <w:rPr>
          <w:rFonts w:ascii="Arial" w:hAnsi="Arial" w:eastAsia="Arial"/>
          <w:b/>
          <w:sz w:val="32"/>
        </w:rPr>
      </w:pPr>
      <w:r>
        <w:rPr>
          <w:rFonts w:ascii="Arial" w:hAnsi="Arial" w:eastAsia="Arial"/>
          <w:b/>
          <w:sz w:val="32"/>
        </w:rPr>
        <w:t xml:space="preserve">一、 </w:t>
      </w:r>
      <w:r>
        <w:rPr>
          <w:rFonts w:ascii="Arial" w:hAnsi="Arial" w:eastAsia="Arial"/>
          <w:b/>
          <w:sz w:val="32"/>
          <w:lang w:val="en-US" w:eastAsia="zh-CN"/>
        </w:rPr>
        <w:t>系统账号及权限申请</w:t>
      </w:r>
    </w:p>
    <w:p w14:paraId="680D8288">
      <w:pPr>
        <w:rPr>
          <w:rFonts w:ascii="宋体" w:hAnsi="宋体" w:eastAsia="宋体"/>
        </w:rPr>
      </w:pPr>
      <w:r>
        <w:rPr>
          <w:rFonts w:ascii="宋体" w:hAnsi="宋体" w:eastAsia="宋体"/>
          <w:lang w:val="en-US" w:eastAsia="zh-CN"/>
        </w:rPr>
        <w:t>申请人力信息系统权限（如PS系统、共享服务平台、干部管理系统、测评系统、考试系统、考勤系统、招聘系统、绩效系统、HRBI 系统等）、用户服务分工，通过[综合内网]→[华润啤酒人力资源综合门户]→[人力资源信息系统]→[人力系统权限申请]进行申请。</w:t>
      </w:r>
    </w:p>
    <w:p w14:paraId="04DE22C2">
      <w:pPr>
        <w:rPr>
          <w:rFonts w:ascii="宋体" w:hAnsi="宋体" w:eastAsia="宋体"/>
        </w:rPr>
      </w:pPr>
      <w:r>
        <w:rPr>
          <w:rFonts w:ascii="宋体" w:hAnsi="宋体" w:eastAsia="宋体"/>
          <w:lang w:val="en-US" w:eastAsia="zh-CN"/>
        </w:rPr>
        <w:t>注意：员工离职生效当日，其 LDAP、邮箱、润工作等下游系统对应账号将自动禁用，如需临时保留其他非HR业务系统账号，请提交 [AISM]工单办理。</w:t>
      </w:r>
    </w:p>
    <w:p w14:paraId="518BEEAF">
      <w:r>
        <w:rPr>
          <w:rFonts w:ascii="宋体" w:hAnsi="宋体" w:eastAsia="宋体"/>
        </w:rPr>
        <w:t>///</w:t>
      </w:r>
    </w:p>
    <w:p w14:paraId="5061EE67">
      <w:pPr>
        <w:outlineLvl w:val="0"/>
        <w:rPr>
          <w:rFonts w:ascii="Arial" w:hAnsi="Arial" w:eastAsia="Arial"/>
          <w:b/>
          <w:sz w:val="32"/>
        </w:rPr>
      </w:pPr>
      <w:r>
        <w:rPr>
          <w:rFonts w:ascii="Arial" w:hAnsi="Arial" w:eastAsia="Arial"/>
          <w:b/>
          <w:sz w:val="32"/>
        </w:rPr>
        <w:t xml:space="preserve">二、 </w:t>
      </w:r>
      <w:r>
        <w:rPr>
          <w:rFonts w:ascii="Arial" w:hAnsi="Arial" w:eastAsia="Arial"/>
          <w:b/>
          <w:sz w:val="32"/>
          <w:lang w:val="en-US" w:eastAsia="zh-CN"/>
        </w:rPr>
        <w:t>修改个人手机号码</w:t>
      </w:r>
    </w:p>
    <w:p w14:paraId="3CCC16B7">
      <w:pPr>
        <w:keepNext w:val="0"/>
        <w:keepLines w:val="0"/>
        <w:widowControl/>
        <w:suppressLineNumbers w:val="0"/>
        <w:jc w:val="left"/>
      </w:pPr>
      <w:r>
        <w:rPr>
          <w:rFonts w:ascii="宋体" w:hAnsi="宋体" w:eastAsia="宋体" w:cs="宋体"/>
          <w:kern w:val="0"/>
          <w:sz w:val="24"/>
          <w:szCs w:val="24"/>
          <w:lang w:val="en-US" w:eastAsia="zh-CN" w:bidi="ar"/>
        </w:rPr>
        <w:t>电脑端：通过[华润啤酒综合内网]→[华润啤酒人力资源综合门户]→[我的信息]→[联系方式]→[移动电话] 进行修改。</w:t>
      </w:r>
    </w:p>
    <w:p w14:paraId="5A23C120">
      <w:pPr>
        <w:keepNext w:val="0"/>
        <w:keepLines w:val="0"/>
        <w:widowControl/>
        <w:suppressLineNumbers w:val="0"/>
        <w:jc w:val="left"/>
      </w:pPr>
      <w:r>
        <w:rPr>
          <w:rFonts w:ascii="宋体" w:hAnsi="宋体" w:eastAsia="宋体" w:cs="宋体"/>
          <w:kern w:val="0"/>
          <w:sz w:val="24"/>
          <w:szCs w:val="24"/>
          <w:lang w:val="en-US" w:eastAsia="zh-CN" w:bidi="ar"/>
        </w:rPr>
        <w:t>手机端：通过[润工作]→[HR门户]→[我的应用]→[我的信息]→[电话信息] 进行修改。</w:t>
      </w:r>
    </w:p>
    <w:p w14:paraId="1CBE8CB7">
      <w:pPr>
        <w:keepNext w:val="0"/>
        <w:keepLines w:val="0"/>
        <w:widowControl/>
        <w:suppressLineNumbers w:val="0"/>
        <w:jc w:val="left"/>
      </w:pPr>
      <w:r>
        <w:rPr>
          <w:rFonts w:ascii="宋体" w:hAnsi="宋体" w:eastAsia="宋体" w:cs="宋体"/>
          <w:kern w:val="0"/>
          <w:sz w:val="24"/>
          <w:szCs w:val="24"/>
          <w:lang w:val="en-US" w:eastAsia="zh-CN" w:bidi="ar"/>
        </w:rPr>
        <w:t>修改手机号码后，同步至润工作等其他系统约需 1 个工作日。</w:t>
      </w:r>
    </w:p>
    <w:p w14:paraId="326CB84A">
      <w:pPr>
        <w:keepNext w:val="0"/>
        <w:keepLines w:val="0"/>
        <w:widowControl/>
        <w:suppressLineNumbers w:val="0"/>
        <w:jc w:val="left"/>
      </w:pPr>
      <w:r>
        <w:rPr>
          <w:rFonts w:ascii="宋体" w:hAnsi="宋体" w:eastAsia="宋体" w:cs="宋体"/>
          <w:kern w:val="0"/>
          <w:sz w:val="24"/>
          <w:szCs w:val="24"/>
          <w:lang w:val="en-US" w:eastAsia="zh-CN" w:bidi="ar"/>
        </w:rPr>
        <w:t>注意：若原手机号已无法使用，可通过LDAP账号验证身份，若LDAP账号密码忘记，需提交[HR信息系统运维工单]申请手机号码修改。</w:t>
      </w:r>
    </w:p>
    <w:p w14:paraId="5174548A">
      <w:pPr>
        <w:rPr>
          <w:rFonts w:ascii="宋体" w:hAnsi="宋体" w:eastAsia="宋体"/>
        </w:rPr>
      </w:pPr>
      <w:r>
        <w:rPr>
          <w:rFonts w:ascii="宋体" w:hAnsi="宋体" w:eastAsia="宋体"/>
        </w:rPr>
        <w:t>///</w:t>
      </w:r>
    </w:p>
    <w:p w14:paraId="3CEB6692">
      <w:pPr>
        <w:outlineLvl w:val="0"/>
        <w:rPr>
          <w:rFonts w:ascii="Arial" w:hAnsi="Arial" w:eastAsia="Arial"/>
          <w:b/>
          <w:sz w:val="32"/>
        </w:rPr>
      </w:pPr>
      <w:r>
        <w:rPr>
          <w:rFonts w:hint="eastAsia" w:ascii="Arial" w:hAnsi="Arial" w:eastAsia="Arial"/>
          <w:b/>
          <w:sz w:val="32"/>
          <w:lang w:val="en-US" w:eastAsia="zh-CN"/>
        </w:rPr>
        <w:t>三</w:t>
      </w:r>
      <w:r>
        <w:rPr>
          <w:rFonts w:ascii="Arial" w:hAnsi="Arial" w:eastAsia="Arial"/>
          <w:b/>
          <w:sz w:val="32"/>
        </w:rPr>
        <w:t>、</w:t>
      </w:r>
      <w:r>
        <w:rPr>
          <w:rFonts w:ascii="Arial" w:hAnsi="Arial" w:eastAsia="Arial"/>
          <w:b/>
          <w:sz w:val="32"/>
          <w:lang w:val="en-US" w:eastAsia="zh-CN"/>
        </w:rPr>
        <w:t>个人事项申报</w:t>
      </w:r>
    </w:p>
    <w:p w14:paraId="41B664C6">
      <w:pPr>
        <w:keepNext w:val="0"/>
        <w:keepLines w:val="0"/>
        <w:widowControl/>
        <w:suppressLineNumbers w:val="0"/>
        <w:jc w:val="left"/>
      </w:pPr>
      <w:r>
        <w:rPr>
          <w:rFonts w:ascii="宋体" w:hAnsi="宋体" w:eastAsia="宋体" w:cs="宋体"/>
          <w:kern w:val="0"/>
          <w:sz w:val="24"/>
          <w:szCs w:val="24"/>
          <w:lang w:val="en-US" w:eastAsia="zh-CN" w:bidi="ar"/>
        </w:rPr>
        <w:t>适用于干部监督业务，同时也适用于资深管理人员及经理级人员受干部监督业务管理的事项，包含：特定关系人申报、外部兼职申报、移居国（境）外申报、近亲属任职申报，操作路径：</w:t>
      </w:r>
    </w:p>
    <w:p w14:paraId="4EB809EF">
      <w:pPr>
        <w:keepNext w:val="0"/>
        <w:keepLines w:val="0"/>
        <w:widowControl/>
        <w:suppressLineNumbers w:val="0"/>
        <w:jc w:val="left"/>
      </w:pPr>
      <w:r>
        <w:rPr>
          <w:rFonts w:ascii="宋体" w:hAnsi="宋体" w:eastAsia="宋体" w:cs="宋体"/>
          <w:kern w:val="0"/>
          <w:sz w:val="24"/>
          <w:szCs w:val="24"/>
          <w:lang w:val="en-US" w:eastAsia="zh-CN" w:bidi="ar"/>
        </w:rPr>
        <w:t>电脑端：[华润啤酒综合内网]→[华润啤酒人力资源综合门户]→[业务办理]→[个人事项申报]。</w:t>
      </w:r>
    </w:p>
    <w:p w14:paraId="28DE7496">
      <w:pPr>
        <w:keepNext w:val="0"/>
        <w:keepLines w:val="0"/>
        <w:widowControl/>
        <w:suppressLineNumbers w:val="0"/>
        <w:jc w:val="left"/>
      </w:pPr>
      <w:r>
        <w:rPr>
          <w:rFonts w:ascii="宋体" w:hAnsi="宋体" w:eastAsia="宋体" w:cs="宋体"/>
          <w:kern w:val="0"/>
          <w:sz w:val="24"/>
          <w:szCs w:val="24"/>
          <w:lang w:val="en-US" w:eastAsia="zh-CN" w:bidi="ar"/>
        </w:rPr>
        <w:t>手机端：[润工作]→[HR门户]→[业务办理]→[个人事项申报] 。</w:t>
      </w:r>
    </w:p>
    <w:p w14:paraId="023449C6">
      <w:r>
        <w:rPr>
          <w:rFonts w:ascii="宋体" w:hAnsi="宋体" w:eastAsia="宋体"/>
        </w:rPr>
        <w:t>///</w:t>
      </w:r>
    </w:p>
    <w:p w14:paraId="49550E83">
      <w:pPr>
        <w:outlineLvl w:val="0"/>
        <w:rPr>
          <w:rFonts w:ascii="Arial" w:hAnsi="Arial" w:eastAsia="Arial"/>
          <w:b/>
          <w:sz w:val="32"/>
        </w:rPr>
      </w:pPr>
      <w:r>
        <w:rPr>
          <w:rFonts w:hint="eastAsia" w:ascii="Arial" w:hAnsi="Arial"/>
          <w:b/>
          <w:sz w:val="32"/>
          <w:lang w:val="en-US" w:eastAsia="zh-CN"/>
        </w:rPr>
        <w:t>四、</w:t>
      </w:r>
      <w:r>
        <w:rPr>
          <w:rFonts w:ascii="Arial" w:hAnsi="Arial" w:eastAsia="Arial"/>
          <w:b/>
          <w:sz w:val="32"/>
        </w:rPr>
        <w:t>出国境业务申报</w:t>
      </w:r>
    </w:p>
    <w:p w14:paraId="53767A5F">
      <w:r>
        <w:rPr>
          <w:lang w:val="en-US" w:eastAsia="zh-CN"/>
        </w:rPr>
        <w:t>因公出国（境）、因私出国（境）等业务，可在HR综合门户</w:t>
      </w:r>
      <w:r>
        <w:rPr>
          <w:rFonts w:hint="eastAsia"/>
          <w:lang w:val="en-US" w:eastAsia="zh-CN"/>
        </w:rPr>
        <w:t>[</w:t>
      </w:r>
      <w:r>
        <w:rPr>
          <w:lang w:val="en-US" w:eastAsia="zh-CN"/>
        </w:rPr>
        <w:t>业务办理</w:t>
      </w:r>
      <w:r>
        <w:rPr>
          <w:rFonts w:hint="eastAsia"/>
          <w:lang w:val="en-US" w:eastAsia="zh-CN"/>
        </w:rPr>
        <w:t>]</w:t>
      </w:r>
      <w:r>
        <w:rPr>
          <w:lang w:val="en-US" w:eastAsia="zh-CN"/>
        </w:rPr>
        <w:t>模块</w:t>
      </w:r>
      <w:r>
        <w:rPr>
          <w:rFonts w:hint="eastAsia"/>
          <w:lang w:val="en-US" w:eastAsia="zh-CN"/>
        </w:rPr>
        <w:t>[</w:t>
      </w:r>
      <w:r>
        <w:rPr>
          <w:lang w:val="en-US" w:eastAsia="zh-CN"/>
        </w:rPr>
        <w:t>出国境申报</w:t>
      </w:r>
      <w:r>
        <w:rPr>
          <w:rFonts w:hint="eastAsia"/>
          <w:lang w:val="en-US" w:eastAsia="zh-CN"/>
        </w:rPr>
        <w:t>]</w:t>
      </w:r>
      <w:r>
        <w:rPr>
          <w:lang w:val="en-US" w:eastAsia="zh-CN"/>
        </w:rPr>
        <w:t>下申报，操作路径：</w:t>
      </w:r>
    </w:p>
    <w:p w14:paraId="64591198">
      <w:r>
        <w:rPr>
          <w:lang w:val="en-US" w:eastAsia="zh-CN"/>
        </w:rPr>
        <w:t>电脑端：[华润啤酒综合内网]→[华润啤酒人力资源综合门户]→[业务办理]→[出国境申报]。</w:t>
      </w:r>
    </w:p>
    <w:p w14:paraId="7F36B8E2">
      <w:pPr>
        <w:rPr>
          <w:lang w:val="en-US" w:eastAsia="zh-CN"/>
        </w:rPr>
      </w:pPr>
      <w:r>
        <w:rPr>
          <w:lang w:val="en-US" w:eastAsia="zh-CN"/>
        </w:rPr>
        <w:t>手机端：[润工作]→[HR门户]→[业务办理]→[出国境申报] 。</w:t>
      </w:r>
    </w:p>
    <w:p w14:paraId="5BBE6726">
      <w:pPr>
        <w:rPr>
          <w:lang w:val="en-US" w:eastAsia="zh-CN"/>
        </w:rPr>
      </w:pPr>
      <w:r>
        <w:rPr>
          <w:rFonts w:ascii="宋体" w:hAnsi="宋体" w:eastAsia="宋体"/>
        </w:rPr>
        <w:t>///</w:t>
      </w:r>
    </w:p>
    <w:p w14:paraId="34B42972">
      <w:pPr>
        <w:outlineLvl w:val="0"/>
        <w:rPr>
          <w:rFonts w:ascii="Arial" w:hAnsi="Arial" w:eastAsia="Arial"/>
          <w:b/>
          <w:sz w:val="32"/>
        </w:rPr>
      </w:pPr>
      <w:r>
        <w:rPr>
          <w:rFonts w:hint="eastAsia" w:ascii="Arial" w:hAnsi="Arial"/>
          <w:b/>
          <w:sz w:val="32"/>
          <w:lang w:val="en-US" w:eastAsia="zh-CN"/>
        </w:rPr>
        <w:t>五、</w:t>
      </w:r>
      <w:r>
        <w:rPr>
          <w:rFonts w:ascii="Arial" w:hAnsi="Arial" w:eastAsia="Arial"/>
          <w:b/>
          <w:sz w:val="32"/>
        </w:rPr>
        <w:t>电子签文件签署</w:t>
      </w:r>
    </w:p>
    <w:p w14:paraId="01DBAF21">
      <w:r>
        <w:rPr>
          <w:lang w:val="en-US" w:eastAsia="zh-CN"/>
        </w:rPr>
        <w:t>劳动合同、保密协议、竞业限制协议、调薪通知单、岗位说明书、培训协议、月度考勤汇总、绩效考核等文件的签署已全面实现电子化，电子签平台是办理文件在线签署的核心平台。</w:t>
      </w:r>
    </w:p>
    <w:p w14:paraId="42761432">
      <w:r>
        <w:rPr>
          <w:lang w:val="en-US" w:eastAsia="zh-CN"/>
        </w:rPr>
        <w:t>员工在签署文件时，系统会向员工在人力信息系统中登记的手机号码发送短信验证码，输入验证码后进入签署页面，签名后需再次进行验证，通过后即签署成功。</w:t>
      </w:r>
    </w:p>
    <w:p w14:paraId="4D6C38B3">
      <w:r>
        <w:rPr>
          <w:lang w:val="en-US" w:eastAsia="zh-CN"/>
        </w:rPr>
        <w:t>遇异常情况，可按以下方式处理：</w:t>
      </w:r>
    </w:p>
    <w:p w14:paraId="7C9F8A77">
      <w:r>
        <w:rPr>
          <w:lang w:val="en-US" w:eastAsia="zh-CN"/>
        </w:rPr>
        <w:t>无法接收短信：先核对本机号码是否为人力信息系统中登记的电话号码，若不是，则需先修改个人手机号，告知HR后重新推送电子签文档。</w:t>
      </w:r>
    </w:p>
    <w:p w14:paraId="7E28BB8E">
      <w:r>
        <w:rPr>
          <w:lang w:val="en-US" w:eastAsia="zh-CN"/>
        </w:rPr>
        <w:t>短信链接无法打开：可直接访问备用链接：</w:t>
      </w:r>
      <w:r>
        <w:rPr>
          <w:lang w:val="en-US" w:eastAsia="zh-CN"/>
        </w:rPr>
        <w:fldChar w:fldCharType="begin"/>
      </w:r>
      <w:r>
        <w:rPr>
          <w:lang w:val="en-US" w:eastAsia="zh-CN"/>
        </w:rPr>
        <w:instrText xml:space="preserve"> HYPERLINK "http://www.esign.cn" </w:instrText>
      </w:r>
      <w:r>
        <w:rPr>
          <w:lang w:val="en-US" w:eastAsia="zh-CN"/>
        </w:rPr>
        <w:fldChar w:fldCharType="separate"/>
      </w:r>
      <w:r>
        <w:t>http://www.esign.cn</w:t>
      </w:r>
      <w:r>
        <w:rPr>
          <w:lang w:val="en-US" w:eastAsia="zh-CN"/>
        </w:rPr>
        <w:fldChar w:fldCharType="end"/>
      </w:r>
      <w:r>
        <w:rPr>
          <w:lang w:val="en-US" w:eastAsia="zh-CN"/>
        </w:rPr>
        <w:t>。</w:t>
      </w:r>
    </w:p>
    <w:p w14:paraId="704729A5">
      <w:r>
        <w:rPr>
          <w:lang w:val="en-US" w:eastAsia="zh-CN"/>
        </w:rPr>
        <w:t>以上方式均无法接收短信或登录，需提交[HR信息系统运维工单]申报故障。</w:t>
      </w:r>
    </w:p>
    <w:p w14:paraId="5C232F1F">
      <w:pPr>
        <w:rPr>
          <w:rFonts w:ascii="宋体" w:hAnsi="宋体" w:eastAsia="宋体"/>
        </w:rPr>
      </w:pPr>
      <w:r>
        <w:rPr>
          <w:rFonts w:ascii="宋体" w:hAnsi="宋体" w:eastAsia="宋体"/>
        </w:rPr>
        <w:t>///</w:t>
      </w:r>
    </w:p>
    <w:p w14:paraId="35C3BD8C">
      <w:pPr>
        <w:outlineLvl w:val="0"/>
        <w:rPr>
          <w:rFonts w:ascii="Arial" w:hAnsi="Arial" w:eastAsia="Arial"/>
          <w:b/>
          <w:sz w:val="32"/>
        </w:rPr>
      </w:pPr>
      <w:r>
        <w:rPr>
          <w:rFonts w:hint="eastAsia" w:ascii="Arial" w:hAnsi="Arial"/>
          <w:b/>
          <w:sz w:val="32"/>
          <w:lang w:val="en-US" w:eastAsia="zh-CN"/>
        </w:rPr>
        <w:t>六、</w:t>
      </w:r>
      <w:r>
        <w:rPr>
          <w:rFonts w:ascii="Arial" w:hAnsi="Arial" w:eastAsia="Arial"/>
          <w:b/>
          <w:sz w:val="32"/>
        </w:rPr>
        <w:t>电子签查看</w:t>
      </w:r>
    </w:p>
    <w:p w14:paraId="5F317590">
      <w:pPr>
        <w:rPr>
          <w:lang w:val="en-US" w:eastAsia="zh-CN"/>
        </w:rPr>
      </w:pPr>
      <w:r>
        <w:rPr>
          <w:lang w:val="en-US" w:eastAsia="zh-CN"/>
        </w:rPr>
        <w:t>员工已签署的电子签文档：劳动合同、保密协议、竞业限制协议、调薪通知单、内退协议、培训协议、证明、岗位说明书等，查看路径：</w:t>
      </w:r>
    </w:p>
    <w:p w14:paraId="5985849A">
      <w:pPr>
        <w:rPr>
          <w:lang w:val="en-US" w:eastAsia="zh-CN"/>
        </w:rPr>
      </w:pPr>
      <w:r>
        <w:rPr>
          <w:rFonts w:hint="default"/>
          <w:lang w:val="en-US" w:eastAsia="zh-CN"/>
        </w:rPr>
        <w:t>电脑端：[华润啤酒综合内网]→[华润啤酒人力资源综合门户]→[我</w:t>
      </w:r>
      <w:bookmarkStart w:id="0" w:name="_GoBack"/>
      <w:bookmarkEnd w:id="0"/>
      <w:r>
        <w:rPr>
          <w:rFonts w:hint="default"/>
          <w:lang w:val="en-US" w:eastAsia="zh-CN"/>
        </w:rPr>
        <w:t>的电子签]。</w:t>
      </w:r>
    </w:p>
    <w:p w14:paraId="5619CA75">
      <w:pPr>
        <w:rPr>
          <w:lang w:val="en-US" w:eastAsia="zh-CN"/>
        </w:rPr>
      </w:pPr>
      <w:r>
        <w:rPr>
          <w:rFonts w:hint="default"/>
          <w:lang w:val="en-US" w:eastAsia="zh-CN"/>
        </w:rPr>
        <w:t>手机端：[润工作]→[HR门户]→[电子签]。</w:t>
      </w:r>
    </w:p>
    <w:p w14:paraId="1440AD79">
      <w:pPr>
        <w:rPr>
          <w:color w:val="FF0000"/>
          <w:lang w:val="en-US" w:eastAsia="zh-CN"/>
        </w:rPr>
      </w:pPr>
      <w:r>
        <w:rPr>
          <w:rFonts w:hint="default"/>
          <w:color w:val="FF0000"/>
          <w:lang w:val="en-US" w:eastAsia="zh-CN"/>
        </w:rPr>
        <w:t>HRBP如需查看员工以上文件的签署情况，可搜索抄送</w:t>
      </w:r>
      <w:r>
        <w:rPr>
          <w:rFonts w:hint="eastAsia"/>
          <w:color w:val="FF0000"/>
          <w:lang w:val="en-US" w:eastAsia="zh-CN"/>
        </w:rPr>
        <w:t>给HRBP的</w:t>
      </w:r>
      <w:r>
        <w:rPr>
          <w:rFonts w:hint="default"/>
          <w:color w:val="FF0000"/>
          <w:lang w:val="en-US" w:eastAsia="zh-CN"/>
        </w:rPr>
        <w:t>通知消息，或提交[AISM]工单处理。</w:t>
      </w:r>
    </w:p>
    <w:p w14:paraId="7E54D5EB">
      <w:pPr>
        <w:rPr>
          <w:lang w:val="en-US" w:eastAsia="zh-CN"/>
        </w:rPr>
      </w:pPr>
      <w:r>
        <w:rPr>
          <w:rFonts w:ascii="宋体" w:hAnsi="宋体" w:eastAsia="宋体"/>
        </w:rPr>
        <w:t>///</w:t>
      </w:r>
    </w:p>
    <w:p w14:paraId="7D5B4335">
      <w:pPr>
        <w:outlineLvl w:val="0"/>
        <w:rPr>
          <w:rFonts w:ascii="Arial" w:hAnsi="Arial" w:eastAsia="Arial"/>
          <w:b/>
          <w:sz w:val="32"/>
        </w:rPr>
      </w:pPr>
      <w:r>
        <w:rPr>
          <w:rFonts w:hint="eastAsia" w:ascii="Arial" w:hAnsi="Arial"/>
          <w:b/>
          <w:sz w:val="32"/>
          <w:lang w:val="en-US" w:eastAsia="zh-CN"/>
        </w:rPr>
        <w:t>七、</w:t>
      </w:r>
      <w:r>
        <w:rPr>
          <w:rFonts w:ascii="Arial" w:hAnsi="Arial" w:eastAsia="Arial"/>
          <w:b/>
          <w:sz w:val="32"/>
        </w:rPr>
        <w:t>数据提取申请</w:t>
      </w:r>
    </w:p>
    <w:p w14:paraId="138A65EC">
      <w:pPr>
        <w:rPr>
          <w:lang w:val="en-US" w:eastAsia="zh-CN"/>
        </w:rPr>
      </w:pPr>
      <w:r>
        <w:rPr>
          <w:lang w:val="en-US" w:eastAsia="zh-CN"/>
        </w:rPr>
        <w:t>如需获取人力资源数据，请通过[华润啤酒综合内网]→[华润啤酒人力资源综合门户]→[人力资源信息系统]→[人力数据提取]提报申请，经审批后由相关人员提供。</w:t>
      </w:r>
    </w:p>
    <w:p w14:paraId="07323E3A">
      <w:pPr>
        <w:rPr>
          <w:lang w:val="en-US" w:eastAsia="zh-CN"/>
        </w:rPr>
      </w:pPr>
      <w:r>
        <w:rPr>
          <w:rFonts w:ascii="宋体" w:hAnsi="宋体" w:eastAsia="宋体"/>
        </w:rPr>
        <w:t>///</w:t>
      </w:r>
    </w:p>
    <w:p w14:paraId="3BBFA20C">
      <w:pPr>
        <w:outlineLvl w:val="0"/>
        <w:rPr>
          <w:rFonts w:ascii="Arial" w:hAnsi="Arial" w:eastAsia="Arial"/>
          <w:b/>
          <w:sz w:val="32"/>
        </w:rPr>
      </w:pPr>
      <w:r>
        <w:rPr>
          <w:rFonts w:hint="eastAsia" w:ascii="Arial" w:hAnsi="Arial"/>
          <w:b/>
          <w:sz w:val="32"/>
          <w:lang w:val="en-US" w:eastAsia="zh-CN"/>
        </w:rPr>
        <w:t>八、</w:t>
      </w:r>
      <w:r>
        <w:rPr>
          <w:rFonts w:ascii="Arial" w:hAnsi="Arial" w:eastAsia="Arial"/>
          <w:b/>
          <w:sz w:val="32"/>
        </w:rPr>
        <w:t>系统问题上报</w:t>
      </w:r>
    </w:p>
    <w:p w14:paraId="5D9DAE22">
      <w:pPr>
        <w:rPr>
          <w:lang w:val="en-US" w:eastAsia="zh-CN"/>
        </w:rPr>
      </w:pPr>
      <w:r>
        <w:rPr>
          <w:lang w:val="en-US" w:eastAsia="zh-CN"/>
        </w:rPr>
        <w:t>使用人力资源信息系统时，若遇到系统故障、流程异常、单据作废、数据维护等问题，可通过[华润啤酒综合内网]→[华润啤酒人力资源综合门户]→[人力资源信息系统]→[HR信息系统运维工单]反馈，人力资源共享中心负责核查和处理。</w:t>
      </w:r>
    </w:p>
    <w:p w14:paraId="378363B4">
      <w:pPr>
        <w:rPr>
          <w:lang w:val="en-US" w:eastAsia="zh-CN"/>
        </w:rPr>
      </w:pPr>
      <w:r>
        <w:rPr>
          <w:rFonts w:ascii="宋体" w:hAnsi="宋体" w:eastAsia="宋体"/>
        </w:rPr>
        <w:t>///</w:t>
      </w:r>
    </w:p>
    <w:p w14:paraId="49EB0BFD">
      <w:pPr>
        <w:outlineLvl w:val="0"/>
        <w:rPr>
          <w:rFonts w:ascii="Arial" w:hAnsi="Arial" w:eastAsia="Arial"/>
          <w:b/>
          <w:sz w:val="32"/>
        </w:rPr>
      </w:pPr>
      <w:r>
        <w:rPr>
          <w:rFonts w:hint="eastAsia" w:ascii="Arial" w:hAnsi="Arial"/>
          <w:b/>
          <w:sz w:val="32"/>
          <w:lang w:val="en-US" w:eastAsia="zh-CN"/>
        </w:rPr>
        <w:t>九、</w:t>
      </w:r>
      <w:r>
        <w:rPr>
          <w:rFonts w:ascii="Arial" w:hAnsi="Arial" w:eastAsia="Arial"/>
          <w:b/>
          <w:sz w:val="32"/>
        </w:rPr>
        <w:t>业务办理工单状态</w:t>
      </w:r>
    </w:p>
    <w:p w14:paraId="03F1410C">
      <w:pPr>
        <w:rPr>
          <w:rFonts w:ascii="Arial" w:hAnsi="Arial" w:eastAsia="Arial"/>
          <w:b w:val="0"/>
          <w:bCs/>
          <w:sz w:val="22"/>
        </w:rPr>
      </w:pPr>
      <w:r>
        <w:rPr>
          <w:rFonts w:ascii="Arial" w:hAnsi="Arial" w:eastAsia="Arial"/>
          <w:b w:val="0"/>
          <w:bCs/>
          <w:sz w:val="22"/>
          <w:lang w:val="en-US" w:eastAsia="zh-CN"/>
        </w:rPr>
        <w:t>人力业务工单有草稿、待提交、审批中、已审批、终止五种状态，各状态定义及可执行操作如下：</w:t>
      </w:r>
    </w:p>
    <w:p w14:paraId="5B0DCA83">
      <w:pPr>
        <w:rPr>
          <w:rFonts w:ascii="Arial" w:hAnsi="Arial" w:eastAsia="Arial"/>
          <w:b w:val="0"/>
          <w:bCs/>
          <w:sz w:val="22"/>
        </w:rPr>
      </w:pPr>
      <w:r>
        <w:rPr>
          <w:rFonts w:ascii="Arial" w:hAnsi="Arial" w:eastAsia="Arial"/>
          <w:b w:val="0"/>
          <w:bCs/>
          <w:sz w:val="22"/>
          <w:lang w:val="en-US" w:eastAsia="zh-CN"/>
        </w:rPr>
        <w:t>草稿/待提交：工单已创建、未提交，处于编辑留存阶段。仅支持删除，可登录人力数智化平台选中对应工单完成删除操作。</w:t>
      </w:r>
    </w:p>
    <w:p w14:paraId="4E90048D">
      <w:pPr>
        <w:rPr>
          <w:rFonts w:ascii="Arial" w:hAnsi="Arial" w:eastAsia="Arial"/>
          <w:b w:val="0"/>
          <w:bCs/>
          <w:sz w:val="22"/>
        </w:rPr>
      </w:pPr>
      <w:r>
        <w:rPr>
          <w:rFonts w:ascii="Arial" w:hAnsi="Arial" w:eastAsia="Arial"/>
          <w:b w:val="0"/>
          <w:bCs/>
          <w:sz w:val="22"/>
          <w:lang w:val="en-US" w:eastAsia="zh-CN"/>
        </w:rPr>
        <w:t>审批中：工单已提交，处于审批流转环节。支持终止、转办、知会；下一审批人未审核前可撤回流程；已有节点审批的工单，可由当前审批负责人直接终止，或退回发起人后由发起人终止。</w:t>
      </w:r>
    </w:p>
    <w:p w14:paraId="0FAE5F9B">
      <w:pPr>
        <w:rPr>
          <w:rFonts w:ascii="Arial" w:hAnsi="Arial" w:eastAsia="Arial"/>
          <w:b w:val="0"/>
          <w:bCs/>
          <w:sz w:val="22"/>
        </w:rPr>
      </w:pPr>
      <w:r>
        <w:rPr>
          <w:rFonts w:ascii="Arial" w:hAnsi="Arial" w:eastAsia="Arial"/>
          <w:b w:val="0"/>
          <w:bCs/>
          <w:sz w:val="22"/>
          <w:lang w:val="en-US" w:eastAsia="zh-CN"/>
        </w:rPr>
        <w:t>已审批：全流程审批完成，工单正式生效。支持作废、知会，不可直接在原工单页面操作作废，需提交 [HR信息系统运维工单] 申请作废。</w:t>
      </w:r>
    </w:p>
    <w:p w14:paraId="2579D7EA">
      <w:pPr>
        <w:rPr>
          <w:rFonts w:ascii="Arial" w:hAnsi="Arial" w:eastAsia="Arial"/>
          <w:b w:val="0"/>
          <w:bCs/>
          <w:sz w:val="22"/>
        </w:rPr>
      </w:pPr>
      <w:r>
        <w:rPr>
          <w:rFonts w:ascii="Arial" w:hAnsi="Arial" w:eastAsia="Arial"/>
          <w:b w:val="0"/>
          <w:bCs/>
          <w:sz w:val="22"/>
          <w:lang w:val="en-US" w:eastAsia="zh-CN"/>
        </w:rPr>
        <w:t>终止：审批流程因业务变动等原因业务不再执行，工单流程彻底完结。</w:t>
      </w:r>
    </w:p>
    <w:p w14:paraId="54B2AA25">
      <w:r>
        <w:rPr>
          <w:rFonts w:ascii="宋体" w:hAnsi="宋体" w:eastAsia="宋体"/>
        </w:rPr>
        <w:t>///</w:t>
      </w:r>
    </w:p>
    <w:p w14:paraId="7B9DEDFB">
      <w:pPr>
        <w:outlineLvl w:val="0"/>
        <w:rPr>
          <w:rFonts w:ascii="Arial" w:hAnsi="Arial" w:eastAsia="Arial"/>
          <w:b/>
          <w:sz w:val="32"/>
        </w:rPr>
      </w:pPr>
      <w:r>
        <w:rPr>
          <w:rFonts w:hint="eastAsia" w:ascii="Arial" w:hAnsi="Arial"/>
          <w:b/>
          <w:sz w:val="32"/>
          <w:lang w:val="en-US" w:eastAsia="zh-CN"/>
        </w:rPr>
        <w:t>十、</w:t>
      </w:r>
      <w:r>
        <w:rPr>
          <w:rFonts w:ascii="Arial" w:hAnsi="Arial" w:eastAsia="Arial"/>
          <w:b/>
          <w:sz w:val="32"/>
        </w:rPr>
        <w:t>业务办理进度查询</w:t>
      </w:r>
    </w:p>
    <w:p w14:paraId="72A60B5B">
      <w:r>
        <w:rPr>
          <w:lang w:val="en-US" w:eastAsia="zh-CN"/>
        </w:rPr>
        <w:t>个人提交的业务办理申请（如请假、加班、销假、证明开具、个人事项申报等），可在[综合门户]或[润工作]的[审批中心]→[我的]栏目下查看办理进度及结果。</w:t>
      </w:r>
    </w:p>
    <w:p w14:paraId="21FF9F37">
      <w:r>
        <w:rPr>
          <w:rFonts w:ascii="宋体" w:hAnsi="宋体" w:eastAsia="宋体"/>
        </w:rPr>
        <w:t>///</w:t>
      </w: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E3927EC"/>
    <w:rsid w:val="179D67AB"/>
    <w:rsid w:val="34C5CF94"/>
    <w:rsid w:val="37B7752A"/>
    <w:rsid w:val="3DDF2363"/>
    <w:rsid w:val="3E3927EC"/>
    <w:rsid w:val="4FDBA46A"/>
    <w:rsid w:val="4FFDEE88"/>
    <w:rsid w:val="57FF6A7D"/>
    <w:rsid w:val="5DEC50C3"/>
    <w:rsid w:val="6B7047CE"/>
    <w:rsid w:val="6EFF5E04"/>
    <w:rsid w:val="77A44DBE"/>
    <w:rsid w:val="77D62470"/>
    <w:rsid w:val="78FFC3DE"/>
    <w:rsid w:val="7BFDF158"/>
    <w:rsid w:val="7C9F2417"/>
    <w:rsid w:val="7EDF2280"/>
    <w:rsid w:val="7F5D182A"/>
    <w:rsid w:val="7F7E059C"/>
    <w:rsid w:val="8FF02AAC"/>
    <w:rsid w:val="A6FF0B1D"/>
    <w:rsid w:val="BB560977"/>
    <w:rsid w:val="BBDFAD61"/>
    <w:rsid w:val="BDFF666D"/>
    <w:rsid w:val="BF7BEF60"/>
    <w:rsid w:val="D33D613B"/>
    <w:rsid w:val="D74BD366"/>
    <w:rsid w:val="DEDF5576"/>
    <w:rsid w:val="E6FF46C3"/>
    <w:rsid w:val="F33FFDF4"/>
    <w:rsid w:val="FBF49E68"/>
    <w:rsid w:val="FF3F4C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1"/>
      <w:szCs w:val="22"/>
      <w:lang w:val="en-US" w:eastAsia="en-US"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character" w:styleId="5">
    <w:name w:val="Strong"/>
    <w:basedOn w:val="4"/>
    <w:qFormat/>
    <w:uiPriority w:val="0"/>
    <w:rPr>
      <w:b/>
    </w:rPr>
  </w:style>
  <w:style w:type="character" w:styleId="6">
    <w:name w:val="Hyperlink"/>
    <w:basedOn w:val="4"/>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25</TotalTime>
  <ScaleCrop>false</ScaleCrop>
  <LinksUpToDate>false</LinksUpToDate>
  <CharactersWithSpaces>0</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2026-06-11T15:27:00Z</dcterms:created>
  <dc:creator>admin</dc:creator>
  <cp:lastModifiedBy>罗艳</cp:lastModifiedBy>
  <dcterms:modified xsi:type="dcterms:W3CDTF">2026-07-20T11:15:09Z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EBB3BD30926343E786FB882477A50F33_11</vt:lpwstr>
  </property>
</Properties>
</file>