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6F34" w14:textId="4DADE374" w:rsidR="00374B57" w:rsidRDefault="00826E15" w:rsidP="00D95832">
      <w:pPr>
        <w:pStyle w:val="a3"/>
        <w:jc w:val="center"/>
        <w:rPr>
          <w:rFonts w:ascii="Times New Roman" w:eastAsia="黑体" w:hAnsi="Times New Roman" w:cs="Times New Roman"/>
          <w:sz w:val="36"/>
          <w:szCs w:val="36"/>
          <w:lang w:eastAsia="zh-CN"/>
        </w:rPr>
      </w:pP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初一语文练习</w:t>
      </w: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202</w:t>
      </w:r>
      <w:r w:rsidR="00912D2F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601</w:t>
      </w:r>
    </w:p>
    <w:p w14:paraId="619B6BE8" w14:textId="5F51D568" w:rsidR="00730FB3" w:rsidRPr="000D1805" w:rsidRDefault="002C30BD" w:rsidP="000D1805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（共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180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分，考试时间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240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分钟）</w:t>
      </w:r>
    </w:p>
    <w:p w14:paraId="2E08DAA9" w14:textId="08C0CBE9" w:rsidR="00374B57" w:rsidRPr="005A30C8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一、积累与运用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31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4B944CA" w14:textId="77777777" w:rsidR="00374B57" w:rsidRDefault="00000000" w:rsidP="00D95832">
      <w:pPr>
        <w:pStyle w:val="a3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诗文名句默写。（6分）</w:t>
      </w:r>
    </w:p>
    <w:p w14:paraId="7290B71F" w14:textId="0EF11A32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（1）夜发清溪向三峡，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</w:t>
      </w:r>
      <w:r>
        <w:rPr>
          <w:rFonts w:ascii="华文楷体" w:eastAsia="华文楷体" w:hAnsi="华文楷体" w:cs="华文楷体" w:hint="eastAsia"/>
          <w:lang w:eastAsia="zh-CN"/>
        </w:rPr>
        <w:t>。（李白《峨眉山月歌》）</w:t>
      </w:r>
    </w:p>
    <w:p w14:paraId="34CE13E1" w14:textId="5286BA0B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</w:t>
      </w:r>
      <w:r>
        <w:rPr>
          <w:rFonts w:ascii="华文楷体" w:eastAsia="华文楷体" w:hAnsi="华文楷体" w:cs="华文楷体" w:hint="eastAsia"/>
          <w:lang w:eastAsia="zh-CN"/>
        </w:rPr>
        <w:t>，崔九堂前几度闻。（杜甫《江南逢李龟年》）</w:t>
      </w:r>
    </w:p>
    <w:p w14:paraId="60DD5CB4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唐代诗人李益的《夜上受降城闻笛》中，借芦笛声表现征人思乡情绪的诗句是：</w:t>
      </w:r>
    </w:p>
    <w:p w14:paraId="273A478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</w:rPr>
      </w:pPr>
      <w:r>
        <w:rPr>
          <w:rFonts w:ascii="华文楷体" w:eastAsia="华文楷体" w:hAnsi="华文楷体" w:cs="华文楷体" w:hint="eastAsia"/>
          <w:lang w:eastAsia="zh-CN"/>
        </w:rPr>
        <w:t>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</w:rPr>
        <w:t>,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</w:rPr>
        <w:t>”</w:t>
      </w:r>
    </w:p>
    <w:p w14:paraId="01D79DC1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唐代诗人岑参的《行军九日思长安故园》中，借菊花寄托对饱经战争忧患的人民的同情和对和平的渴望的诗句是：“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”</w:t>
      </w:r>
    </w:p>
    <w:p w14:paraId="47CBAB10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2.学校开展以“点点星火，汇聚成炬”为主题的探究活动，请你参与并完成题日。</w:t>
      </w:r>
    </w:p>
    <w:p w14:paraId="6B6E5642" w14:textId="7A77F26C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第一环节：开篇·星火初燃 展板筹备行动</w:t>
      </w:r>
    </w:p>
    <w:p w14:paraId="02F023D5" w14:textId="744E8776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◎请你阅读下面展板的文字内容，完成题目。（9分）</w:t>
      </w:r>
    </w:p>
    <w:p w14:paraId="519B4D9D" w14:textId="7CBF06F4" w:rsidR="00374B57" w:rsidRDefault="00000000" w:rsidP="00D95832">
      <w:pPr>
        <w:pStyle w:val="a3"/>
        <w:spacing w:line="360" w:lineRule="auto"/>
        <w:ind w:firstLineChars="200" w:firstLine="440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高山仰首，大海捐波，大地溢淌了新世纪的zhāo huī。在这百花争艳、风景怡人的季节,我们在明亮的教室里学习，对学业精益求精，班级活动中不</w:t>
      </w:r>
      <w:r>
        <w:rPr>
          <w:rFonts w:ascii="华文楷体" w:eastAsia="华文楷体" w:hAnsi="华文楷体" w:cs="华文楷体" w:hint="eastAsia"/>
          <w:em w:val="dot"/>
          <w:lang w:eastAsia="zh-CN"/>
        </w:rPr>
        <w:t>拈</w:t>
      </w:r>
      <w:r>
        <w:rPr>
          <w:rFonts w:ascii="华文楷体" w:eastAsia="华文楷体" w:hAnsi="华文楷体" w:cs="华文楷体" w:hint="eastAsia"/>
          <w:lang w:eastAsia="zh-CN"/>
        </w:rPr>
        <w:t>轻怕重，坚定理想，不见异思迁⋯⋯火红的七月，它是这样令人心潮jī dàng，它是这样令人信心倍增，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它是这样令人充满希望□我热血沸腾□浮想联翩□</w:t>
      </w:r>
      <w:r>
        <w:rPr>
          <w:rFonts w:ascii="华文楷体" w:eastAsia="华文楷体" w:hAnsi="华文楷体" w:cs="华文楷体" w:hint="eastAsia"/>
          <w:lang w:eastAsia="zh-CN"/>
        </w:rPr>
        <w:t>。</w:t>
      </w:r>
    </w:p>
    <w:p w14:paraId="4DFD5275" w14:textId="5ECD7E8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（1）根据拼音写汉字，给加点的字注音。（3分）</w:t>
      </w:r>
    </w:p>
    <w:p w14:paraId="0A513BDB" w14:textId="494810A9" w:rsidR="00374B57" w:rsidRDefault="00000000" w:rsidP="00D95832">
      <w:pPr>
        <w:pStyle w:val="a3"/>
        <w:rPr>
          <w:rFonts w:ascii="华文楷体" w:eastAsia="华文楷体" w:hAnsi="华文楷体" w:cs="华文楷体" w:hint="eastAsia"/>
        </w:rPr>
      </w:pPr>
      <w:r>
        <w:rPr>
          <w:rFonts w:ascii="华文楷体" w:eastAsia="华文楷体" w:hAnsi="华文楷体" w:cs="华文楷体" w:hint="eastAsia"/>
        </w:rPr>
        <w:t>zhāo huī(</w:t>
      </w:r>
      <w:r>
        <w:rPr>
          <w:rFonts w:ascii="华文楷体" w:eastAsia="华文楷体" w:hAnsi="华文楷体" w:cs="华文楷体" w:hint="eastAsia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</w:rPr>
        <w:t>)</w:t>
      </w:r>
      <w:r>
        <w:rPr>
          <w:rFonts w:ascii="华文楷体" w:eastAsia="华文楷体" w:hAnsi="华文楷体" w:cs="华文楷体" w:hint="eastAsia"/>
          <w:lang w:eastAsia="zh-CN"/>
        </w:rPr>
        <w:t xml:space="preserve">  </w:t>
      </w:r>
      <w:r>
        <w:rPr>
          <w:rFonts w:ascii="华文楷体" w:eastAsia="华文楷体" w:hAnsi="华文楷体" w:cs="华文楷体" w:hint="eastAsia"/>
        </w:rPr>
        <w:t xml:space="preserve">拈（ </w:t>
      </w:r>
      <w:r>
        <w:rPr>
          <w:rFonts w:ascii="华文楷体" w:eastAsia="华文楷体" w:hAnsi="华文楷体" w:cs="华文楷体" w:hint="eastAsia"/>
          <w:lang w:eastAsia="zh-CN"/>
        </w:rPr>
        <w:t xml:space="preserve">    </w:t>
      </w:r>
      <w:r>
        <w:rPr>
          <w:rFonts w:ascii="华文楷体" w:eastAsia="华文楷体" w:hAnsi="华文楷体" w:cs="华文楷体" w:hint="eastAsia"/>
        </w:rPr>
        <w:t>）轻怕重</w:t>
      </w:r>
      <w:r>
        <w:rPr>
          <w:rFonts w:ascii="华文楷体" w:eastAsia="华文楷体" w:hAnsi="华文楷体" w:cs="华文楷体" w:hint="eastAsia"/>
          <w:lang w:eastAsia="zh-CN"/>
        </w:rPr>
        <w:t xml:space="preserve">  </w:t>
      </w:r>
      <w:r>
        <w:rPr>
          <w:rFonts w:ascii="华文楷体" w:eastAsia="华文楷体" w:hAnsi="华文楷体" w:cs="华文楷体" w:hint="eastAsia"/>
        </w:rPr>
        <w:t>jī dàng(</w:t>
      </w:r>
      <w:r>
        <w:rPr>
          <w:rFonts w:ascii="华文楷体" w:eastAsia="华文楷体" w:hAnsi="华文楷体" w:cs="华文楷体" w:hint="eastAsia"/>
          <w:lang w:eastAsia="zh-CN"/>
        </w:rPr>
        <w:t xml:space="preserve">       </w:t>
      </w:r>
      <w:r>
        <w:rPr>
          <w:rFonts w:ascii="华文楷体" w:eastAsia="华文楷体" w:hAnsi="华文楷体" w:cs="华文楷体" w:hint="eastAsia"/>
        </w:rPr>
        <w:t>)</w:t>
      </w:r>
    </w:p>
    <w:p w14:paraId="4A027014" w14:textId="6B176A91" w:rsidR="00EE3934" w:rsidRPr="00EE3934" w:rsidRDefault="00000000" w:rsidP="00D95832">
      <w:pPr>
        <w:pStyle w:val="a3"/>
        <w:numPr>
          <w:ilvl w:val="0"/>
          <w:numId w:val="4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在画波浪线句子中的“□”处填写标点符号：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lang w:eastAsia="zh-CN"/>
        </w:rPr>
        <w:t>。（3分）</w:t>
      </w:r>
    </w:p>
    <w:p w14:paraId="31F42934" w14:textId="77CAED2A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（3）下面的书法作品中，字体与“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点点星火 汇聚成炬</w:t>
      </w:r>
      <w:r>
        <w:rPr>
          <w:rFonts w:ascii="宋体" w:eastAsia="宋体" w:hAnsi="宋体" w:cs="宋体" w:hint="eastAsia"/>
          <w:lang w:eastAsia="zh-CN"/>
        </w:rPr>
        <w:t>”相同的一项是(      )（3分）</w:t>
      </w:r>
    </w:p>
    <w:p w14:paraId="56E6F97F" w14:textId="3F83CF6D" w:rsidR="00EE3934" w:rsidRDefault="00EE3934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2D49BCF9" w14:textId="44B7AFE5" w:rsidR="00EE3934" w:rsidRDefault="00EE3934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10C38199" w14:textId="3A5C924E" w:rsidR="00DC115F" w:rsidRDefault="000600FB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5680" behindDoc="0" locked="0" layoutInCell="1" allowOverlap="1" wp14:anchorId="6B249D0A" wp14:editId="1B23C02B">
            <wp:simplePos x="0" y="0"/>
            <wp:positionH relativeFrom="column">
              <wp:posOffset>0</wp:posOffset>
            </wp:positionH>
            <wp:positionV relativeFrom="paragraph">
              <wp:posOffset>-69850</wp:posOffset>
            </wp:positionV>
            <wp:extent cx="3727938" cy="1232390"/>
            <wp:effectExtent l="0" t="0" r="6350" b="6350"/>
            <wp:wrapNone/>
            <wp:docPr id="2" name="图片 2" descr="037063d49a62097f81be998ff8433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7063d49a62097f81be998ff84338ac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727272"/>
                        </a:clrFrom>
                        <a:clrTo>
                          <a:srgbClr val="727272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1" t="16132" r="6636" b="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38" cy="1232390"/>
                    </a:xfrm>
                    <a:prstGeom prst="rect">
                      <a:avLst/>
                    </a:prstGeom>
                    <a:ln w="63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A6A42" w14:textId="77777777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0BE615F3" w14:textId="4A911196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719A8892" w14:textId="77777777" w:rsidR="000600FB" w:rsidRDefault="000600FB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4BA4B34B" w14:textId="1CF46AF3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第二环节：承续·征途印记-展板深化行动</w:t>
      </w:r>
    </w:p>
    <w:p w14:paraId="20E3A442" w14:textId="221FC871" w:rsidR="00DC115F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◎下面是展板的文字内容，请你阅读并完成题目。（7分）</w:t>
      </w:r>
    </w:p>
    <w:p w14:paraId="0D92BC1C" w14:textId="49FA48D8" w:rsidR="00374B57" w:rsidRPr="00DC115F" w:rsidRDefault="00000000" w:rsidP="00D95832">
      <w:pPr>
        <w:pStyle w:val="a3"/>
        <w:ind w:firstLineChars="200" w:firstLine="440"/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中国革命历程波澜壮同，《梅岭三章》讲述初创时的艰难，《回忆我的母亲》展现普通百姓的执着，《纪念白求恩》描述不同国籍爱好和平的人们在抗日战争中的奉献⋯⋯共产党始终为老百姓着想，一次次做出历史性的抉择，又一次次面临历史的重要关头。不管是雪山、草地、大渡河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，还是井冈山、太行山的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；不管是延安窑洞的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，还是改革开放的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，中国共产党同全国人民始终紧紧地团结在一起，与中国命运的脉搏一起跳动，从单薄走向厚实，从年轻走向成熟，从二十年代走来，驶向一个新的世纪。</w:t>
      </w:r>
    </w:p>
    <w:p w14:paraId="51473CD0" w14:textId="522A0E70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（1）依次填入上面语段横线处的词语，最恰当的一项是（3分）</w:t>
      </w:r>
    </w:p>
    <w:p w14:paraId="34F4CBB5" w14:textId="77777777" w:rsidR="00374B57" w:rsidRDefault="00374B57" w:rsidP="00D95832">
      <w:pPr>
        <w:pStyle w:val="a3"/>
        <w:rPr>
          <w:rFonts w:ascii="华文楷体" w:eastAsia="华文楷体" w:hAnsi="华文楷体" w:cs="华文楷体" w:hint="eastAsia"/>
          <w:lang w:eastAsia="zh-CN"/>
        </w:rPr>
        <w:sectPr w:rsidR="00374B57" w:rsidSect="00EE393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247" w:right="4536" w:bottom="1247" w:left="1247" w:header="720" w:footer="720" w:gutter="0"/>
          <w:cols w:space="425"/>
          <w:docGrid w:linePitch="360"/>
        </w:sectPr>
      </w:pPr>
    </w:p>
    <w:p w14:paraId="2E37B7E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A.霏霏雪雨  腥风血雨  斜风细雨  春风甘雨</w:t>
      </w:r>
    </w:p>
    <w:p w14:paraId="2A97920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B.春风甘雨  斜风细雨  霏霏雪雨  腥风血雨</w:t>
      </w:r>
    </w:p>
    <w:p w14:paraId="13CAFB34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C.腥风血雨  春风甘雨  斜风细雨  霏霏雪雨</w:t>
      </w:r>
    </w:p>
    <w:p w14:paraId="6D13C4B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D.霏霏雪雨  春风甘雨  腥风血雨  斜风细雨</w:t>
      </w:r>
    </w:p>
    <w:p w14:paraId="2A6F9879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16391FB8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（2）画波浪线的句子有语病，请写出修改后的句子：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</w:t>
      </w:r>
      <w:r>
        <w:rPr>
          <w:rFonts w:ascii="宋体" w:eastAsia="宋体" w:hAnsi="宋体" w:cs="宋体" w:hint="eastAsia"/>
          <w:lang w:eastAsia="zh-CN"/>
        </w:rPr>
        <w:t>。（2分）</w:t>
      </w:r>
    </w:p>
    <w:p w14:paraId="28828D71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（3）学校计划在展板两边贴一副对联，现已经拟写了上联，请你补出下联。（2分）</w:t>
      </w:r>
    </w:p>
    <w:p w14:paraId="3378F959" w14:textId="6E8039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上联：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风雨百年留本色</w:t>
      </w:r>
      <w:r>
        <w:rPr>
          <w:rFonts w:ascii="HanziPen SC Regular" w:eastAsia="HanziPen SC Regular" w:hAnsi="HanziPen SC Regular" w:cs="HanziPen SC Regular" w:hint="eastAsia"/>
          <w:lang w:eastAsia="zh-CN"/>
        </w:rPr>
        <w:t xml:space="preserve">    </w:t>
      </w:r>
      <w:r>
        <w:rPr>
          <w:rFonts w:ascii="宋体" w:eastAsia="宋体" w:hAnsi="宋体" w:cs="宋体" w:hint="eastAsia"/>
          <w:lang w:eastAsia="zh-CN"/>
        </w:rPr>
        <w:t>下联：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912D2F"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</w:p>
    <w:p w14:paraId="4302A83E" w14:textId="77777777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第三环节：浸润·尺翰情深---家书文化探寻</w:t>
      </w:r>
    </w:p>
    <w:p w14:paraId="57FD355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◎某校组织学生参加“尺翰之美-中国传统家书展”活动。博物馆讲解员向同学们讲述了此次活动的价值与意义，下列句子排序</w:t>
      </w:r>
      <w:r>
        <w:rPr>
          <w:rFonts w:ascii="宋体" w:eastAsia="宋体" w:hAnsi="宋体" w:cs="宋体" w:hint="eastAsia"/>
          <w:b/>
          <w:bCs/>
          <w:em w:val="dot"/>
          <w:lang w:eastAsia="zh-CN"/>
        </w:rPr>
        <w:t>最恰当</w:t>
      </w:r>
      <w:r>
        <w:rPr>
          <w:rFonts w:ascii="宋体" w:eastAsia="宋体" w:hAnsi="宋体" w:cs="宋体" w:hint="eastAsia"/>
          <w:lang w:eastAsia="zh-CN"/>
        </w:rPr>
        <w:t>的一项是(    )（3分）</w:t>
      </w:r>
    </w:p>
    <w:p w14:paraId="27F4ADF1" w14:textId="77777777" w:rsidR="00374B57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感受家书的文化底蕴，厚植家书中蕴含的浓厚的家国情怀。②弘扬中国家书、家训、家风的文化精神，承担振兴家书文化的历史使命。③聆听跨越数百年岁月的故事，领略家书内涵，体会脉脉深情。④凝聚保护、研究中国传统家书文化遗产的力量。</w:t>
      </w:r>
    </w:p>
    <w:p w14:paraId="70C1ADC5" w14:textId="7C077E6A" w:rsidR="00374B57" w:rsidRDefault="00000000" w:rsidP="00D95832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A.①③②④  B.③①②④  C.③①④②  D.①③④②</w:t>
      </w:r>
    </w:p>
    <w:p w14:paraId="513459BF" w14:textId="3E27E82A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第四环节：汇聚·书香成炬-读书行动策划</w:t>
      </w:r>
    </w:p>
    <w:p w14:paraId="6063E5E7" w14:textId="0F20C0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◎学校七年级（2）班决定举行“少年正是读书时”专题学习活动，请你参加并完成下列任务。（6分）</w:t>
      </w:r>
    </w:p>
    <w:p w14:paraId="56295680" w14:textId="107AA374" w:rsidR="00D95832" w:rsidRPr="00D95832" w:rsidRDefault="00D95832" w:rsidP="00D95832">
      <w:pPr>
        <w:pStyle w:val="a3"/>
        <w:numPr>
          <w:ilvl w:val="0"/>
          <w:numId w:val="5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3632" behindDoc="0" locked="0" layoutInCell="1" allowOverlap="1" wp14:anchorId="6628553E" wp14:editId="1ED4E2C6">
            <wp:simplePos x="0" y="0"/>
            <wp:positionH relativeFrom="column">
              <wp:posOffset>-98425</wp:posOffset>
            </wp:positionH>
            <wp:positionV relativeFrom="paragraph">
              <wp:posOffset>741680</wp:posOffset>
            </wp:positionV>
            <wp:extent cx="3497580" cy="1401445"/>
            <wp:effectExtent l="19050" t="19050" r="26670" b="27305"/>
            <wp:wrapSquare wrapText="bothSides"/>
            <wp:docPr id="6" name="图片 6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9366de0ca500876d1276b2cff94ca18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9404" t="3160" r="39900" b="5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401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15F">
        <w:rPr>
          <w:rFonts w:ascii="宋体" w:eastAsia="宋体" w:hAnsi="宋体" w:cs="宋体" w:hint="eastAsia"/>
          <w:lang w:eastAsia="zh-CN"/>
        </w:rPr>
        <w:t>【设计问卷】下表是小语同学为专题活动设计的调查问卷，当中有一道多选题还缺两个选项，请你帮助她将两个选项设计完整。（2分）</w:t>
      </w:r>
    </w:p>
    <w:p w14:paraId="4B20FC21" w14:textId="1F3ECD57" w:rsidR="00912D2F" w:rsidRPr="00912D2F" w:rsidRDefault="00912D2F" w:rsidP="00D95832">
      <w:pPr>
        <w:pStyle w:val="a3"/>
        <w:numPr>
          <w:ilvl w:val="0"/>
          <w:numId w:val="10"/>
        </w:numPr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6E612113" w14:textId="77777777" w:rsidR="00912D2F" w:rsidRDefault="00912D2F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5B29CB0A" w14:textId="73F88E9A" w:rsidR="00912D2F" w:rsidRPr="00912D2F" w:rsidRDefault="00912D2F" w:rsidP="00D95832">
      <w:pPr>
        <w:pStyle w:val="a3"/>
        <w:numPr>
          <w:ilvl w:val="0"/>
          <w:numId w:val="10"/>
        </w:numPr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4B7A5DBF" w14:textId="5009E93F" w:rsidR="00912D2F" w:rsidRPr="00912D2F" w:rsidRDefault="00912D2F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51A2FFDD" w14:textId="4B754EE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4656" behindDoc="1" locked="0" layoutInCell="1" allowOverlap="1" wp14:anchorId="2425C43C" wp14:editId="680C8DA2">
            <wp:simplePos x="0" y="0"/>
            <wp:positionH relativeFrom="column">
              <wp:posOffset>-64770</wp:posOffset>
            </wp:positionH>
            <wp:positionV relativeFrom="paragraph">
              <wp:posOffset>669925</wp:posOffset>
            </wp:positionV>
            <wp:extent cx="3589020" cy="1449705"/>
            <wp:effectExtent l="0" t="0" r="68580" b="48895"/>
            <wp:wrapTight wrapText="bothSides">
              <wp:wrapPolygon edited="0">
                <wp:start x="0" y="0"/>
                <wp:lineTo x="0" y="21193"/>
                <wp:lineTo x="21401" y="21193"/>
                <wp:lineTo x="21401" y="0"/>
                <wp:lineTo x="0" y="0"/>
              </wp:wrapPolygon>
            </wp:wrapTight>
            <wp:docPr id="5" name="图片 5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366de0ca500876d1276b2cff94ca18"/>
                    <pic:cNvPicPr>
                      <a:picLocks noChangeAspect="1"/>
                    </pic:cNvPicPr>
                  </pic:nvPicPr>
                  <pic:blipFill>
                    <a:blip r:embed="rId17"/>
                    <a:srcRect l="25708" t="57528" r="21133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lang w:eastAsia="zh-CN"/>
        </w:rPr>
        <w:t>（2）【探究发现】有同学在阅读论坛里发起了关于阅读兴趣的调查，请仔细阅读统计表中的数据，把你的发现填写在下面横线上。（2分）</w:t>
      </w:r>
    </w:p>
    <w:p w14:paraId="753E92E1" w14:textId="4748FCFD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从数据中，我发现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639B8DC8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619B2977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4452BBF6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（3）【活动宣传】阅读不仅仅是一种行为，更应该成为我们的一种生活方式。请为这次读书活动设计一条富有感染力的宣传标语。（2分）</w:t>
      </w:r>
    </w:p>
    <w:p w14:paraId="3501AD53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A5545A2" w14:textId="53254EB2" w:rsidR="00A427BE" w:rsidRPr="00A427BE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二</w:t>
      </w:r>
      <w:r w:rsidR="005A30C8">
        <w:rPr>
          <w:rFonts w:ascii="宋体" w:eastAsia="宋体" w:hAnsi="宋体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、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阅读与鉴赏（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93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281791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（一）阅读下面的古诗文，完成3~7题。（18分）</w:t>
      </w:r>
    </w:p>
    <w:p w14:paraId="5C0FA5E6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5F5C3F05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【甲】华光殿侍宴賦竞病韵</w:t>
      </w:r>
    </w:p>
    <w:p w14:paraId="70EA942E" w14:textId="77777777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曹景宗</w:t>
      </w:r>
    </w:p>
    <w:p w14:paraId="7243A218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去时儿女悲，归来笳鼓竞。</w:t>
      </w:r>
    </w:p>
    <w:p w14:paraId="27AE5673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借问行路人，何如霍去病</w:t>
      </w:r>
      <w:r>
        <w:rPr>
          <w:rFonts w:ascii="宋体" w:eastAsia="宋体" w:hAnsi="宋体" w:cs="宋体" w:hint="eastAsia"/>
          <w:lang w:eastAsia="zh-CN"/>
        </w:rPr>
        <w:t>?</w:t>
      </w:r>
    </w:p>
    <w:p w14:paraId="66374A9F" w14:textId="77777777" w:rsidR="00374B57" w:rsidRDefault="00000000" w:rsidP="00D95832">
      <w:pPr>
        <w:pStyle w:val="a3"/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  <w:t>①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公元507年，南北朝时梁朝名将曹景宗率兵大败北魏，梁武帝在华光殿设宴成功，并命群巨赋诗，“竟”“病”为曹景宗所用。②笳鼓：这里指军乐。</w:t>
      </w:r>
    </w:p>
    <w:p w14:paraId="7236B596" w14:textId="77777777" w:rsidR="00374B57" w:rsidRDefault="00374B57" w:rsidP="00D95832">
      <w:pPr>
        <w:pStyle w:val="a3"/>
        <w:rPr>
          <w:rFonts w:ascii="HanziPen SC Regular" w:eastAsia="HanziPen SC Regular" w:hAnsi="HanziPen SC Regular" w:cs="HanziPen SC Regular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37E1370D" w14:textId="77777777" w:rsidR="00374B57" w:rsidRDefault="00000000" w:rsidP="00D95832">
      <w:pPr>
        <w:pStyle w:val="a3"/>
        <w:spacing w:line="360" w:lineRule="auto"/>
        <w:rPr>
          <w:rFonts w:ascii="华文仿宋" w:eastAsia="华文仿宋" w:hAnsi="华文仿宋" w:cs="华文仿宋" w:hint="eastAsia"/>
          <w:sz w:val="21"/>
          <w:szCs w:val="21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  <w:r>
        <w:rPr>
          <w:rFonts w:ascii="华文楷体" w:eastAsia="华文楷体" w:hAnsi="华文楷体" w:cs="华文楷体" w:hint="eastAsia"/>
          <w:lang w:eastAsia="zh-CN"/>
        </w:rPr>
        <w:t>【乙】曹景宗字子震，新野人也。父欣之，为宋将，位至征虏将军、徐州刺史，景宗动善骑射，好畋”精，常与少年数十人泽“中逐獐鹿，每众骑趁鹿，鹿马相乱，景宗于众中射之，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人皆惧中马足</w:t>
      </w:r>
      <w:r>
        <w:rPr>
          <w:rFonts w:ascii="华文楷体" w:eastAsia="华文楷体" w:hAnsi="华文楷体" w:cs="华文楷体" w:hint="eastAsia"/>
          <w:lang w:eastAsia="zh-CN"/>
        </w:rPr>
        <w:t>，鹿应弦辄览，以此为乐。未弱冠”，欣之于新野遣出州，以匹马将数人，于中路卒逢蛮贼数百围之，景宗带百余箭，乃驰骑四射，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每箭杀一蛮，蛮退散走，因是以胆勇知名</w:t>
      </w:r>
      <w:r>
        <w:rPr>
          <w:rFonts w:ascii="华文楷体" w:eastAsia="华文楷体" w:hAnsi="华文楷体" w:cs="华文楷体" w:hint="eastAsia"/>
          <w:lang w:eastAsia="zh-CN"/>
        </w:rPr>
        <w:t>。颇爱史书，每读穰苴、乐毅传，辄放卷叹息曰：“丈夫当如是！”</w:t>
      </w:r>
      <w:r>
        <w:rPr>
          <w:rFonts w:ascii="华文仿宋" w:eastAsia="华文仿宋" w:hAnsi="华文仿宋" w:cs="华文仿宋" w:hint="eastAsia"/>
          <w:sz w:val="21"/>
          <w:szCs w:val="21"/>
          <w:lang w:eastAsia="zh-CN"/>
        </w:rPr>
        <w:t>（选自《梁书·曹景宗传》，有删改）</w:t>
      </w:r>
    </w:p>
    <w:p w14:paraId="5609B56E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①畋</w:t>
      </w:r>
      <w:r>
        <w:rPr>
          <w:rFonts w:ascii="华文楷体" w:eastAsia="华文楷体" w:hAnsi="华文楷体" w:cs="华文楷体" w:hint="eastAsia"/>
          <w:sz w:val="20"/>
          <w:szCs w:val="20"/>
          <w:lang w:eastAsia="zh-CN"/>
        </w:rPr>
        <w:t>（tián）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：古指种田或打猎。②卒：同“猝”，突然，仓促。</w:t>
      </w:r>
    </w:p>
    <w:p w14:paraId="4D821048" w14:textId="476292EB" w:rsidR="00374B57" w:rsidRPr="00D95832" w:rsidRDefault="00000000" w:rsidP="00D95832">
      <w:pPr>
        <w:pStyle w:val="a3"/>
        <w:spacing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3．根据提示的方法，解释下列句子中加点的词。</w:t>
      </w:r>
      <w:r w:rsidRPr="00261DE3">
        <w:rPr>
          <w:rFonts w:ascii="宋体" w:eastAsia="宋体" w:hAnsi="宋体" w:cs="宋体" w:hint="eastAsia"/>
          <w:lang w:eastAsia="zh-CN"/>
        </w:rPr>
        <w:t>（4分）</w:t>
      </w:r>
    </w:p>
    <w:p w14:paraId="11B77366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去</w:t>
      </w:r>
      <w:r>
        <w:rPr>
          <w:rFonts w:ascii="华文楷体" w:eastAsia="华文楷体" w:hAnsi="华文楷体" w:cs="华文楷体" w:hint="eastAsia"/>
          <w:lang w:eastAsia="zh-CN"/>
        </w:rPr>
        <w:t xml:space="preserve">时儿女悲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（课内迁移法：太丘舍去。）</w:t>
      </w:r>
    </w:p>
    <w:p w14:paraId="45D2D058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好</w:t>
      </w:r>
      <w:r>
        <w:rPr>
          <w:rFonts w:ascii="华文楷体" w:eastAsia="华文楷体" w:hAnsi="华文楷体" w:cs="华文楷体" w:hint="eastAsia"/>
          <w:lang w:eastAsia="zh-CN"/>
        </w:rPr>
        <w:t xml:space="preserve">畋猎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（参考成语法：叶公好龙）</w:t>
      </w:r>
    </w:p>
    <w:p w14:paraId="438F93F7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（3）鹿应弦</w:t>
      </w:r>
      <w:r>
        <w:rPr>
          <w:rFonts w:ascii="华文楷体" w:eastAsia="华文楷体" w:hAnsi="华文楷体" w:cs="华文楷体" w:hint="eastAsia"/>
          <w:em w:val="dot"/>
          <w:lang w:eastAsia="zh-CN"/>
        </w:rPr>
        <w:t>辄</w:t>
      </w:r>
      <w:r>
        <w:rPr>
          <w:rFonts w:ascii="华文楷体" w:eastAsia="华文楷体" w:hAnsi="华文楷体" w:cs="华文楷体" w:hint="eastAsia"/>
          <w:lang w:eastAsia="zh-CN"/>
        </w:rPr>
        <w:t xml:space="preserve">毙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（查阅词典法：①古代车厢的左右两板；②立即，就；③总是）</w:t>
      </w:r>
    </w:p>
    <w:p w14:paraId="762C35F5" w14:textId="77777777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（4）以匹马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将</w:t>
      </w:r>
      <w:r>
        <w:rPr>
          <w:rFonts w:ascii="华文楷体" w:eastAsia="华文楷体" w:hAnsi="华文楷体" w:cs="华文楷体" w:hint="eastAsia"/>
          <w:lang w:eastAsia="zh-CN"/>
        </w:rPr>
        <w:t xml:space="preserve">数人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（语境推测法：联系上下文推断）</w:t>
      </w:r>
    </w:p>
    <w:p w14:paraId="191EDFEF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 w:hint="eastAsia"/>
          <w:lang w:eastAsia="zh-CN"/>
        </w:rPr>
        <w:t>4</w:t>
      </w:r>
      <w:r>
        <w:rPr>
          <w:rFonts w:ascii="Times New Roman Regular" w:eastAsia="宋体" w:hAnsi="Times New Roman Regular" w:cs="Times New Roman Regular"/>
          <w:lang w:eastAsia="zh-CN"/>
        </w:rPr>
        <w:t>．下列句子中，加点词的意义和用法相同的一项是（</w:t>
      </w:r>
      <w:r>
        <w:rPr>
          <w:rFonts w:ascii="Times New Roman Regular" w:eastAsia="宋体" w:hAnsi="Times New Roman Regular" w:cs="Times New Roman Regular"/>
          <w:lang w:eastAsia="zh-CN"/>
        </w:rPr>
        <w:t>2</w:t>
      </w:r>
      <w:r>
        <w:rPr>
          <w:rFonts w:ascii="Times New Roman Regular" w:eastAsia="宋体" w:hAnsi="Times New Roman Regular" w:cs="Times New Roman Regular"/>
          <w:lang w:eastAsia="zh-CN"/>
        </w:rPr>
        <w:t>分）</w:t>
      </w:r>
    </w:p>
    <w:p w14:paraId="508184E7" w14:textId="74A101A9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A.</w:t>
      </w:r>
      <w:r>
        <w:rPr>
          <w:rFonts w:ascii="Times New Roman Regular" w:eastAsia="宋体" w:hAnsi="Times New Roman Regular" w:cs="Times New Roman Regular"/>
          <w:lang w:eastAsia="zh-CN"/>
        </w:rPr>
        <w:t>景宗幼善骑射</w:t>
      </w:r>
      <w:r w:rsidR="005B5553">
        <w:rPr>
          <w:rFonts w:ascii="Times New Roman Regular" w:eastAsia="宋体" w:hAnsi="Times New Roman Regular" w:cs="Times New Roman Regular" w:hint="eastAsia"/>
          <w:lang w:eastAsia="zh-CN"/>
        </w:rPr>
        <w:t>/</w:t>
      </w:r>
      <w:r>
        <w:rPr>
          <w:rFonts w:ascii="Times New Roman Regular" w:eastAsia="宋体" w:hAnsi="Times New Roman Regular" w:cs="Times New Roman Regular"/>
          <w:lang w:eastAsia="zh-CN"/>
        </w:rPr>
        <w:t>择其善者而从之</w:t>
      </w:r>
    </w:p>
    <w:p w14:paraId="13D46AC9" w14:textId="40991CF4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B.</w:t>
      </w:r>
      <w:r>
        <w:rPr>
          <w:rFonts w:ascii="Times New Roman Regular" w:eastAsia="宋体" w:hAnsi="Times New Roman Regular" w:cs="Times New Roman Regular"/>
          <w:lang w:eastAsia="zh-CN"/>
        </w:rPr>
        <w:t>景宗于众中射之</w:t>
      </w:r>
      <w:r w:rsidR="005B5553">
        <w:rPr>
          <w:rFonts w:ascii="Times New Roman Regular" w:eastAsia="宋体" w:hAnsi="Times New Roman Regular" w:cs="Times New Roman Regular" w:hint="eastAsia"/>
          <w:lang w:eastAsia="zh-CN"/>
        </w:rPr>
        <w:t>/</w:t>
      </w:r>
      <w:r>
        <w:rPr>
          <w:rFonts w:ascii="Times New Roman Regular" w:eastAsia="宋体" w:hAnsi="Times New Roman Regular" w:cs="Times New Roman Regular"/>
          <w:lang w:eastAsia="zh-CN"/>
        </w:rPr>
        <w:t>下车引之</w:t>
      </w:r>
    </w:p>
    <w:p w14:paraId="571164D4" w14:textId="5397BCA5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C.</w:t>
      </w:r>
      <w:r>
        <w:rPr>
          <w:rFonts w:ascii="Times New Roman Regular" w:eastAsia="宋体" w:hAnsi="Times New Roman Regular" w:cs="Times New Roman Regular"/>
          <w:lang w:eastAsia="zh-CN"/>
        </w:rPr>
        <w:t>乃驰骑四射</w:t>
      </w:r>
      <w:r w:rsidR="005B5553">
        <w:rPr>
          <w:rFonts w:ascii="Times New Roman Regular" w:eastAsia="宋体" w:hAnsi="Times New Roman Regular" w:cs="Times New Roman Regular" w:hint="eastAsia"/>
          <w:lang w:eastAsia="zh-CN"/>
        </w:rPr>
        <w:t>/</w:t>
      </w:r>
      <w:r>
        <w:rPr>
          <w:rFonts w:ascii="Times New Roman Regular" w:eastAsia="宋体" w:hAnsi="Times New Roman Regular" w:cs="Times New Roman Regular"/>
          <w:lang w:eastAsia="zh-CN"/>
        </w:rPr>
        <w:t>去后乃至</w:t>
      </w:r>
    </w:p>
    <w:p w14:paraId="5156019D" w14:textId="5750CE3A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D.</w:t>
      </w:r>
      <w:r>
        <w:rPr>
          <w:rFonts w:ascii="Times New Roman Regular" w:eastAsia="宋体" w:hAnsi="Times New Roman Regular" w:cs="Times New Roman Regular"/>
          <w:lang w:eastAsia="zh-CN"/>
        </w:rPr>
        <w:t>丈夫当如是</w:t>
      </w:r>
      <w:r w:rsidR="005B5553">
        <w:rPr>
          <w:rFonts w:ascii="Times New Roman Regular" w:eastAsia="宋体" w:hAnsi="Times New Roman Regular" w:cs="Times New Roman Regular" w:hint="eastAsia"/>
          <w:lang w:eastAsia="zh-CN"/>
        </w:rPr>
        <w:t>/</w:t>
      </w:r>
      <w:r>
        <w:rPr>
          <w:rFonts w:ascii="Times New Roman Regular" w:eastAsia="宋体" w:hAnsi="Times New Roman Regular" w:cs="Times New Roman Regular"/>
          <w:lang w:eastAsia="zh-CN"/>
        </w:rPr>
        <w:t>知之者不如好之者</w:t>
      </w:r>
    </w:p>
    <w:p w14:paraId="6B88D3C0" w14:textId="387CF0B2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5．用“</w:t>
      </w:r>
      <w:r w:rsidR="005B5553">
        <w:rPr>
          <w:rFonts w:ascii="宋体" w:eastAsia="宋体" w:hAnsi="宋体" w:cs="宋体" w:hint="eastAsia"/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”标出下面句子的朗读停顿。（限两处）（2分）</w:t>
      </w:r>
    </w:p>
    <w:p w14:paraId="7B306648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spacing w:val="128"/>
          <w:u w:val="single"/>
          <w:fitText w:val="3080" w:id="-536922588"/>
          <w:lang w:eastAsia="zh-CN"/>
        </w:rPr>
        <w:t>景宗于众中射</w:t>
      </w:r>
      <w:r>
        <w:rPr>
          <w:rFonts w:ascii="华文楷体" w:eastAsia="华文楷体" w:hAnsi="华文楷体" w:cs="华文楷体" w:hint="eastAsia"/>
          <w:spacing w:val="2"/>
          <w:u w:val="single"/>
          <w:fitText w:val="3080" w:id="-536922588"/>
          <w:lang w:eastAsia="zh-CN"/>
        </w:rPr>
        <w:t>之</w:t>
      </w:r>
    </w:p>
    <w:p w14:paraId="0AD0C9F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6．用现代汉语翻译乙文中画横线的句子。（7分）</w:t>
      </w:r>
    </w:p>
    <w:p w14:paraId="4CD3CADA" w14:textId="66CF465D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人皆惧中马足。</w:t>
      </w:r>
      <w:r>
        <w:rPr>
          <w:rFonts w:ascii="宋体" w:eastAsia="宋体" w:hAnsi="宋体" w:cs="宋体" w:hint="eastAsia"/>
          <w:lang w:eastAsia="zh-CN"/>
        </w:rPr>
        <w:t>（3分）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06E12C01" w14:textId="1892A51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</w:t>
      </w:r>
    </w:p>
    <w:p w14:paraId="0761CDF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lang w:eastAsia="zh-CN"/>
        </w:rPr>
        <w:t>每箭杀一蛮，蛮遂散走，因是以胆勇知名。</w:t>
      </w:r>
      <w:r>
        <w:rPr>
          <w:rFonts w:ascii="宋体" w:eastAsia="宋体" w:hAnsi="宋体" w:cs="宋体" w:hint="eastAsia"/>
          <w:lang w:eastAsia="zh-CN"/>
        </w:rPr>
        <w:t>（4分）</w:t>
      </w:r>
    </w:p>
    <w:p w14:paraId="24394DFB" w14:textId="31B7C896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</w:p>
    <w:p w14:paraId="4E27985B" w14:textId="499AE4C2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</w:t>
      </w:r>
    </w:p>
    <w:p w14:paraId="600CBF29" w14:textId="77777777" w:rsidR="00374B57" w:rsidRDefault="00000000" w:rsidP="00D95832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>7.有人认为，甲诗中首句回忆出征场景，不写将士们整装待发的壮观场面，而写儿女悲啼，这有损主人公的英勇形象。结合全诗说说你的看法。</w:t>
      </w:r>
      <w:r>
        <w:rPr>
          <w:rFonts w:ascii="宋体" w:eastAsia="宋体" w:hAnsi="宋体" w:cs="宋体" w:hint="eastAsia"/>
        </w:rPr>
        <w:t>（3分）</w:t>
      </w:r>
    </w:p>
    <w:p w14:paraId="42478134" w14:textId="7D1B693B" w:rsidR="00D95832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  <w:r>
        <w:rPr>
          <w:rFonts w:ascii="宋体" w:eastAsia="宋体" w:hAnsi="宋体" w:cs="宋体" w:hint="eastAsia"/>
          <w:u w:val="single"/>
        </w:rPr>
        <w:t xml:space="preserve">                             </w:t>
      </w:r>
    </w:p>
    <w:p w14:paraId="640E7B82" w14:textId="5A5A7B04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</w:rPr>
        <w:t xml:space="preserve">       </w:t>
      </w:r>
    </w:p>
    <w:p w14:paraId="1AA50E7C" w14:textId="2DFB4C35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</w:t>
      </w:r>
      <w:r>
        <w:rPr>
          <w:rFonts w:ascii="宋体" w:eastAsia="宋体" w:hAnsi="宋体" w:cs="宋体" w:hint="eastAsia"/>
          <w:u w:val="single"/>
        </w:rPr>
        <w:t xml:space="preserve">    </w:t>
      </w:r>
    </w:p>
    <w:p w14:paraId="49295FDF" w14:textId="6F00024E" w:rsidR="00374B57" w:rsidRDefault="00000000" w:rsidP="00D95832">
      <w:pPr>
        <w:pStyle w:val="a3"/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 xml:space="preserve">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</w:t>
      </w:r>
      <w:r>
        <w:rPr>
          <w:rFonts w:ascii="宋体" w:eastAsia="宋体" w:hAnsi="宋体" w:cs="宋体" w:hint="eastAsia"/>
          <w:u w:val="single"/>
        </w:rPr>
        <w:t xml:space="preserve">      </w:t>
      </w:r>
    </w:p>
    <w:p w14:paraId="534FCA06" w14:textId="77777777" w:rsidR="00374B57" w:rsidRDefault="00000000" w:rsidP="00D95832">
      <w:pPr>
        <w:pStyle w:val="a3"/>
        <w:numPr>
          <w:ilvl w:val="0"/>
          <w:numId w:val="6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真友研学组的同学引经据典，品读古人有关交友原则和交友尺度的探讨，请你完成8～10题。（13分）</w:t>
      </w:r>
    </w:p>
    <w:p w14:paraId="3706241E" w14:textId="5DF7535E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</w:t>
      </w:r>
      <w:r>
        <w:rPr>
          <w:rFonts w:ascii="华文楷体" w:eastAsia="华文楷体" w:hAnsi="华文楷体" w:cs="华文楷体" w:hint="eastAsia"/>
          <w:lang w:eastAsia="zh-CN"/>
        </w:rPr>
        <w:t>① 子路曰：“愿车马衣轻裘，与朋友共，敝之而无憾。”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01A467DF" w14:textId="4C00039C" w:rsidR="00374B57" w:rsidRDefault="00000000" w:rsidP="00D95832">
      <w:pPr>
        <w:pStyle w:val="a3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②曾子曰：“吾日三省吾身：为人谋而不忠乎？与朋友交而不信乎？传不习乎？”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1B3188BE" w14:textId="7B359B25" w:rsidR="00374B57" w:rsidRPr="00DC115F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【乙】</w:t>
      </w:r>
      <w:r>
        <w:rPr>
          <w:rFonts w:ascii="华文楷体" w:eastAsia="华文楷体" w:hAnsi="华文楷体" w:cs="华文楷体" w:hint="eastAsia"/>
          <w:lang w:eastAsia="zh-CN"/>
        </w:rPr>
        <w:t>蔡磷，吴县人。重诺责①，敦②风义③。有友某以千金寄之，不立券④。无何，其人亡。蔡召其子至，归之。其子愕然不受，曰：“嘻！无此事也安有寄千金而无券者且父未尝语我也。”蔡笑曰：“券在心，不在纸。而翁知我，故不语郎君。”卒辇⑤而致之。</w:t>
      </w:r>
      <w:r>
        <w:rPr>
          <w:rFonts w:ascii="华文仿宋" w:eastAsia="华文仿宋" w:hAnsi="华文仿宋" w:cs="华文仿宋" w:hint="eastAsia"/>
          <w:lang w:eastAsia="zh-CN"/>
        </w:rPr>
        <w:t>（选自《清稗类钞》）</w:t>
      </w:r>
    </w:p>
    <w:p w14:paraId="56579360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①诺责：诺言和责任。②敦：重视。③风义：情谊。④券：凭证。⑤辇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（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niǎn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）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：车子，这里是“用车子运”的意思。</w:t>
      </w:r>
    </w:p>
    <w:p w14:paraId="78BDB19C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【丙】客至①</w:t>
      </w:r>
    </w:p>
    <w:p w14:paraId="2053AD34" w14:textId="11E868FD" w:rsidR="00374B57" w:rsidRPr="000600FB" w:rsidRDefault="00000000" w:rsidP="00D95832">
      <w:pPr>
        <w:pStyle w:val="a3"/>
        <w:jc w:val="center"/>
        <w:rPr>
          <w:rFonts w:ascii="仿宋" w:eastAsia="仿宋" w:hAnsi="仿宋" w:cs="宋体" w:hint="eastAsia"/>
        </w:rPr>
      </w:pPr>
      <w:r w:rsidRPr="000600FB">
        <w:rPr>
          <w:rFonts w:ascii="仿宋" w:eastAsia="仿宋" w:hAnsi="仿宋" w:cs="宋体" w:hint="eastAsia"/>
        </w:rPr>
        <w:t>〔唐〕杜甫</w:t>
      </w:r>
    </w:p>
    <w:p w14:paraId="45285D5C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舍南舍北皆春水，但见群鸥日日来。花径不曾缘客扫，蓬门今始为君开。</w:t>
      </w:r>
    </w:p>
    <w:p w14:paraId="3892787A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盘飧②市远无兼味，樽酒家贫只旧醅③。肯④与邻翁相对饮，隔篱呼取尽余杯。</w:t>
      </w:r>
    </w:p>
    <w:p w14:paraId="6624A2EE" w14:textId="2C9C38E5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①客至：诗人在久经离乱，安居成都草堂后不久，客人来访时作了这首诗。②盘飧：盛放在盘中的食物。③旧醅：隔年的陈酒。古人好饮新酒，杜甫以家贫无新酒感到歉意。④肯：乐意。</w:t>
      </w:r>
    </w:p>
    <w:p w14:paraId="268B70A9" w14:textId="7B8E3F6A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8．请用“</w:t>
      </w:r>
      <w:r w:rsidR="005B5553">
        <w:rPr>
          <w:rFonts w:ascii="宋体" w:eastAsia="宋体" w:hAnsi="宋体" w:cs="宋体" w:hint="eastAsia"/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”给乙文中画波浪线的句子断句。（限两处）（2分）</w:t>
      </w:r>
    </w:p>
    <w:p w14:paraId="4042D388" w14:textId="24523B6E" w:rsidR="00D95832" w:rsidRPr="00D95832" w:rsidRDefault="00D95832" w:rsidP="00D95832">
      <w:pPr>
        <w:pStyle w:val="a3"/>
        <w:rPr>
          <w:rFonts w:ascii="华文楷体" w:eastAsia="华文楷体" w:hAnsi="华文楷体" w:cs="华文楷体" w:hint="eastAsia"/>
          <w:spacing w:val="87"/>
          <w:lang w:eastAsia="zh-CN"/>
        </w:rPr>
      </w:pPr>
      <w:r w:rsidRPr="00D95832">
        <w:rPr>
          <w:rFonts w:ascii="宋体" w:eastAsia="宋体" w:hAnsi="宋体" w:cs="宋体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A829A7B" wp14:editId="35FF6A3C">
                <wp:simplePos x="0" y="0"/>
                <wp:positionH relativeFrom="column">
                  <wp:posOffset>-98425</wp:posOffset>
                </wp:positionH>
                <wp:positionV relativeFrom="paragraph">
                  <wp:posOffset>-76200</wp:posOffset>
                </wp:positionV>
                <wp:extent cx="5090160" cy="335280"/>
                <wp:effectExtent l="0" t="0" r="0" b="762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01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2E665" w14:textId="73E731C9" w:rsidR="00D95832" w:rsidRDefault="00D95832" w:rsidP="00D95832">
                            <w:pPr>
                              <w:pStyle w:val="a3"/>
                              <w:jc w:val="distribute"/>
                              <w:rPr>
                                <w:rFonts w:ascii="宋体" w:eastAsia="宋体" w:hAnsi="宋体" w:cs="宋体" w:hint="eastAsia"/>
                                <w:lang w:eastAsia="zh-CN"/>
                              </w:rPr>
                            </w:pPr>
                            <w:r w:rsidRPr="000B6DB0">
                              <w:rPr>
                                <w:rFonts w:ascii="华文楷体" w:eastAsia="华文楷体" w:hAnsi="华文楷体" w:cs="华文楷体" w:hint="eastAsia"/>
                                <w:spacing w:val="87"/>
                                <w:fitText w:val="7700" w:id="-590514688"/>
                                <w:lang w:eastAsia="zh-CN"/>
                              </w:rPr>
                              <w:t>无此事也安有寄千金而无券者且父未尝语我</w:t>
                            </w:r>
                            <w:r w:rsidRPr="000B6DB0">
                              <w:rPr>
                                <w:rFonts w:ascii="华文楷体" w:eastAsia="华文楷体" w:hAnsi="华文楷体" w:cs="华文楷体" w:hint="eastAsia"/>
                                <w:spacing w:val="-3"/>
                                <w:fitText w:val="7700" w:id="-590514688"/>
                                <w:lang w:eastAsia="zh-CN"/>
                              </w:rPr>
                              <w:t>也</w:t>
                            </w:r>
                          </w:p>
                          <w:p w14:paraId="055F8FCB" w14:textId="55F35A97" w:rsidR="00D95832" w:rsidRDefault="00D95832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29A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7.75pt;margin-top:-6pt;width:400.8pt;height:26.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" stroked="f">
                <v:textbox>
                  <w:txbxContent>
                    <w:p w14:paraId="3792E665" w14:textId="73E731C9" w:rsidR="00D95832" w:rsidRDefault="00D95832" w:rsidP="00D95832">
                      <w:pPr>
                        <w:pStyle w:val="a3"/>
                        <w:jc w:val="distribute"/>
                        <w:rPr>
                          <w:rFonts w:ascii="宋体" w:eastAsia="宋体" w:hAnsi="宋体" w:cs="宋体" w:hint="eastAsia"/>
                          <w:lang w:eastAsia="zh-CN"/>
                        </w:rPr>
                      </w:pPr>
                      <w:r w:rsidRPr="000B6DB0">
                        <w:rPr>
                          <w:rFonts w:ascii="华文楷体" w:eastAsia="华文楷体" w:hAnsi="华文楷体" w:cs="华文楷体" w:hint="eastAsia"/>
                          <w:spacing w:val="87"/>
                          <w:fitText w:val="7700" w:id="-590514688"/>
                          <w:lang w:eastAsia="zh-CN"/>
                        </w:rPr>
                        <w:t>无此事也安有寄千金而无券者且父未尝语我</w:t>
                      </w:r>
                      <w:r w:rsidRPr="000B6DB0">
                        <w:rPr>
                          <w:rFonts w:ascii="华文楷体" w:eastAsia="华文楷体" w:hAnsi="华文楷体" w:cs="华文楷体" w:hint="eastAsia"/>
                          <w:spacing w:val="-3"/>
                          <w:fitText w:val="7700" w:id="-590514688"/>
                          <w:lang w:eastAsia="zh-CN"/>
                        </w:rPr>
                        <w:t>也</w:t>
                      </w:r>
                    </w:p>
                    <w:p w14:paraId="055F8FCB" w14:textId="55F35A97" w:rsidR="00D95832" w:rsidRDefault="00D95832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6C78B" w14:textId="22CCC299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9.阅读完以上诗文，真友研学组针对“‘真’友的标准是什么”的话题展开讨论，请你结合诗文内容梳理归纳交友的原则。（4分）</w:t>
      </w:r>
    </w:p>
    <w:p w14:paraId="7611FCC7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0A0F5D9C" w14:textId="4EDEA07C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</w:t>
      </w:r>
    </w:p>
    <w:p w14:paraId="0A86D79B" w14:textId="33151A05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2B1B63F7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0EAB39B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10．研学组同学对乙文中的“其子”很感兴趣，他会与《陈太丘与友期行》中的元方成为“真友”吗？请你结合两文具体情节和人物形象，谈谈你的观点。（3分）</w:t>
      </w:r>
    </w:p>
    <w:p w14:paraId="6BA99594" w14:textId="2FECB485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74295066" w14:textId="31B9489E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6FFE4E51" w14:textId="2B5B4A1D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</w:p>
    <w:p w14:paraId="2FEEF752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7D217D26" w14:textId="18D92825" w:rsidR="00A0463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（三）（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14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08CB0B21" w14:textId="77777777" w:rsidR="00A0463E" w:rsidRPr="00263496" w:rsidRDefault="00A0463E" w:rsidP="00D95832">
      <w:pPr>
        <w:spacing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sz w:val="24"/>
          <w:lang w:eastAsia="zh-CN"/>
        </w:rPr>
      </w:pPr>
      <w:r w:rsidRPr="00263496">
        <w:rPr>
          <w:rFonts w:ascii="宋体" w:eastAsia="宋体" w:hAnsi="宋体" w:cs="楷体" w:hint="eastAsia"/>
          <w:color w:val="000000" w:themeColor="text1"/>
          <w:sz w:val="24"/>
          <w:lang w:eastAsia="zh-CN"/>
        </w:rPr>
        <w:t>【甲】爱莲说</w:t>
      </w:r>
    </w:p>
    <w:p w14:paraId="36346D69" w14:textId="4199D2D3" w:rsidR="00A0463E" w:rsidRPr="00A0463E" w:rsidRDefault="00A0463E" w:rsidP="00D95832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水陆草木之花，可爱者甚蕃。晋陶渊明独爱菊。自李唐来，世人甚爱牡丹。予独爱莲之出淤泥而不染，濯清涟而不妖，中通外直，不蔓不枝，香远益清，亭亭净植，可远观而不可亵玩焉。</w:t>
      </w:r>
    </w:p>
    <w:p w14:paraId="1456180F" w14:textId="75339E50" w:rsidR="00A0463E" w:rsidRPr="00A0463E" w:rsidRDefault="00A0463E" w:rsidP="000B6DB0">
      <w:pPr>
        <w:widowControl w:val="0"/>
        <w:spacing w:after="0" w:line="48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予谓菊，花之隐逸者也；牡丹，花之富贵者也；莲，花之君子者也。噫！菊之爱，陶后鲜有闻。莲之爱，同予者何人？牡丹之爱，宜乎众矣。 </w:t>
      </w:r>
    </w:p>
    <w:p w14:paraId="45E5B2CB" w14:textId="52019307" w:rsidR="00A0463E" w:rsidRPr="00A0463E" w:rsidRDefault="00A0463E" w:rsidP="00D95832">
      <w:pPr>
        <w:widowControl w:val="0"/>
        <w:spacing w:after="0"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乙</w:t>
      </w: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】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木芙蓉（节选）</w:t>
      </w:r>
    </w:p>
    <w:p w14:paraId="290D287A" w14:textId="169F8E7B" w:rsidR="00A0463E" w:rsidRPr="000B6DB0" w:rsidRDefault="00A0463E" w:rsidP="000B6DB0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芙蓉之于夏，木炗蓉之于秋，可谓二季功臣矣。然水芙蓉必须池沼，“所谓伊人，在水一方清，不可敬得，木则随地可植。虽居岸上，如在水中，谓之秋莲可，谓之夏莲亦可，即自认为三舂之花，东皇未去也亦可。凡有篱落之家，此种必不可少。如或傍水而居，隔岸不见此花者，非直俗之人，邯薄福不能消受之人也。</w:t>
      </w:r>
      <w:r w:rsidR="000B6DB0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                     </w:t>
      </w:r>
      <w:r w:rsidRPr="00A0463E">
        <w:rPr>
          <w:rFonts w:ascii="仿宋" w:eastAsia="仿宋" w:hAnsi="仿宋" w:cs="楷体" w:hint="eastAsia"/>
          <w:color w:val="000000" w:themeColor="text1"/>
          <w:kern w:val="2"/>
          <w:sz w:val="24"/>
          <w:szCs w:val="24"/>
          <w:lang w:eastAsia="zh-CN"/>
        </w:rPr>
        <w:t>（选自《闲情偶寄）</w:t>
      </w:r>
    </w:p>
    <w:p w14:paraId="78D69F84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【注】①三春：春天的第三个月，暮春。②东皇：天神，这里指春神。</w:t>
      </w:r>
    </w:p>
    <w:p w14:paraId="5CB28AEE" w14:textId="1B780A7E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11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</w:t>
      </w:r>
      <w:r w:rsidR="000B6DB0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选出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下列对两文中的文言词语的理解不正确的一项（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888AF97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A.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“濯”用金文写作，由水、羽毛、小鸟组成，可以理解为小鸟在水边梳洗、整理羽毛，【甲】文中意为“洗”。</w:t>
      </w:r>
    </w:p>
    <w:p w14:paraId="3EC5199C" w14:textId="77777777" w:rsidR="00A0463E" w:rsidRPr="00A0463E" w:rsidRDefault="00A0463E" w:rsidP="000B6DB0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B.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“亵玩”在【甲】文中意为“靠近赏玩”，“亵”指靠近。</w:t>
      </w:r>
    </w:p>
    <w:p w14:paraId="2A7442C6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C.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“陶后鲜有闻”中的“鲜”与“鲜为人知”中的“鲜”含义相同。</w:t>
      </w:r>
    </w:p>
    <w:p w14:paraId="49327C3F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D.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“亭亭净植”中的“植”与“木则随地可植”中的“植”含义不同。</w:t>
      </w:r>
    </w:p>
    <w:p w14:paraId="30D56051" w14:textId="2C21613A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．小雅对下列两个句子无法正确理解，请你帮她将下列句子翻译成现代汉语。（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6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04DCDEB1" w14:textId="14EF5C71" w:rsidR="00A0463E" w:rsidRPr="00D95832" w:rsidRDefault="00A0463E" w:rsidP="00261DE3">
      <w:pPr>
        <w:widowControl w:val="0"/>
        <w:spacing w:after="0" w:line="300" w:lineRule="auto"/>
        <w:textAlignment w:val="center"/>
        <w:rPr>
          <w:rFonts w:ascii="仿宋" w:eastAsia="仿宋" w:hAnsi="仿宋" w:cs="Times New Roman" w:hint="eastAsia"/>
          <w:color w:val="000000" w:themeColor="text1"/>
          <w:kern w:val="2"/>
          <w:sz w:val="21"/>
          <w:szCs w:val="21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1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</w:t>
      </w:r>
      <w:r w:rsidRPr="00D95832">
        <w:rPr>
          <w:rFonts w:ascii="楷体" w:eastAsia="楷体" w:hAnsi="楷体" w:cs="Times New Roman"/>
          <w:color w:val="000000" w:themeColor="text1"/>
          <w:kern w:val="2"/>
          <w:sz w:val="24"/>
          <w:szCs w:val="24"/>
          <w:lang w:eastAsia="zh-CN"/>
        </w:rPr>
        <w:t>予独爱莲之出淤泥而不染，濯清涟而不妖。</w:t>
      </w:r>
      <w:r w:rsidRPr="00D95832">
        <w:rPr>
          <w:rFonts w:ascii="仿宋" w:eastAsia="仿宋" w:hAnsi="仿宋" w:cs="Times New Roman"/>
          <w:color w:val="000000" w:themeColor="text1"/>
          <w:kern w:val="2"/>
          <w:sz w:val="21"/>
          <w:szCs w:val="21"/>
          <w:lang w:eastAsia="zh-CN"/>
        </w:rPr>
        <w:t>（4分）</w:t>
      </w:r>
    </w:p>
    <w:p w14:paraId="50AAB1BE" w14:textId="77777777" w:rsidR="000B6DB0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</w:t>
      </w:r>
      <w:r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</w:t>
      </w:r>
    </w:p>
    <w:p w14:paraId="4F8F5730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）虽居岸上，如在水中。（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910A1C8" w14:textId="7777777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</w:t>
      </w:r>
      <w:r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</w:t>
      </w:r>
    </w:p>
    <w:p w14:paraId="1E1B4B3A" w14:textId="0D99A03E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．【甲】文运用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的写作手法，借写莲花来表明作者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、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的生活态度。（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1821B42F" w14:textId="1607ED9A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14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．读了【乙】文，小雅觉得【甲】文中对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莲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的描写和【乙】文中对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木芙蓉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的描写在写作手法上有共同之处。请你结合两文内容，给小雅进行简要分析。（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795D6AE8" w14:textId="77777777" w:rsidR="000600FB" w:rsidRDefault="00A0463E" w:rsidP="00261DE3">
      <w:pPr>
        <w:widowControl w:val="0"/>
        <w:spacing w:after="0" w:line="300" w:lineRule="auto"/>
        <w:textAlignment w:val="center"/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</w:t>
      </w:r>
    </w:p>
    <w:p w14:paraId="58350355" w14:textId="2BB101CF" w:rsidR="00A0463E" w:rsidRPr="00261DE3" w:rsidRDefault="00A0463E" w:rsidP="00261DE3">
      <w:pPr>
        <w:widowControl w:val="0"/>
        <w:spacing w:after="0" w:line="300" w:lineRule="auto"/>
        <w:textAlignment w:val="center"/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</w:t>
      </w:r>
      <w:r w:rsidR="000600FB"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</w:t>
      </w: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</w:t>
      </w:r>
      <w:r w:rsidRPr="00A0463E">
        <w:rPr>
          <w:rFonts w:asciiTheme="minorEastAsia" w:eastAsiaTheme="minorEastAsia" w:hAnsiTheme="minorEastAsia" w:cs="楷体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Pr="00A0463E">
        <w:rPr>
          <w:rFonts w:asciiTheme="minorEastAsia" w:eastAsiaTheme="minorEastAsia" w:hAnsiTheme="minorEastAsia" w:cs="楷体"/>
          <w:color w:val="000000" w:themeColor="text1"/>
          <w:kern w:val="2"/>
          <w:sz w:val="24"/>
          <w:szCs w:val="24"/>
          <w:u w:val="single"/>
          <w:lang w:eastAsia="zh-CN"/>
        </w:rPr>
        <w:t xml:space="preserve">  </w:t>
      </w:r>
    </w:p>
    <w:p w14:paraId="032C3DED" w14:textId="22C7CB16" w:rsidR="00374B57" w:rsidRDefault="00B50F38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239B3D3" wp14:editId="229B4B07">
                <wp:simplePos x="0" y="0"/>
                <wp:positionH relativeFrom="column">
                  <wp:posOffset>4244975</wp:posOffset>
                </wp:positionH>
                <wp:positionV relativeFrom="paragraph">
                  <wp:posOffset>220980</wp:posOffset>
                </wp:positionV>
                <wp:extent cx="2598420" cy="1404620"/>
                <wp:effectExtent l="0" t="0" r="0" b="0"/>
                <wp:wrapSquare wrapText="bothSides"/>
                <wp:docPr id="16298926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52370" w14:textId="440EB01C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0D17AC71" w14:textId="28A1D581" w:rsidR="000600FB" w:rsidRPr="000600FB" w:rsidRDefault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旁批①</w:t>
                            </w:r>
                          </w:p>
                          <w:p w14:paraId="2ACE561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8C954D8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6EC8CDEA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5CFE28E" w14:textId="490AEE48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39B3D3" id="_x0000_s1027" type="#_x0000_t202" style="position:absolute;margin-left:334.25pt;margin-top:17.4pt;width:204.6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" stroked="f">
                <v:textbox style="mso-fit-shape-to-text:t">
                  <w:txbxContent>
                    <w:p w14:paraId="3B352370" w14:textId="440EB01C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0D17AC71" w14:textId="28A1D581" w:rsidR="000600FB" w:rsidRPr="000600FB" w:rsidRDefault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旁批①</w:t>
                      </w:r>
                    </w:p>
                    <w:p w14:paraId="2ACE561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8C954D8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6EC8CDEA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5CFE28E" w14:textId="490AEE48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（</w:t>
      </w:r>
      <w:r w:rsidR="00A0463E">
        <w:rPr>
          <w:rFonts w:ascii="宋体" w:eastAsia="宋体" w:hAnsi="宋体" w:cs="宋体" w:hint="eastAsia"/>
          <w:lang w:eastAsia="zh-CN"/>
        </w:rPr>
        <w:t>四</w:t>
      </w:r>
      <w:r>
        <w:rPr>
          <w:rFonts w:ascii="宋体" w:eastAsia="宋体" w:hAnsi="宋体" w:cs="宋体" w:hint="eastAsia"/>
          <w:lang w:eastAsia="zh-CN"/>
        </w:rPr>
        <w:t>）阅读下面的文章，完成</w:t>
      </w:r>
      <w:r w:rsidR="005A30C8">
        <w:rPr>
          <w:rFonts w:ascii="宋体" w:eastAsia="宋体" w:hAnsi="宋体" w:cs="宋体" w:hint="eastAsia"/>
          <w:lang w:eastAsia="zh-CN"/>
        </w:rPr>
        <w:t>15</w:t>
      </w:r>
      <w:r>
        <w:rPr>
          <w:rFonts w:ascii="宋体" w:eastAsia="宋体" w:hAnsi="宋体" w:cs="宋体" w:hint="eastAsia"/>
          <w:lang w:eastAsia="zh-CN"/>
        </w:rPr>
        <w:t>～1</w:t>
      </w:r>
      <w:r w:rsidR="005A30C8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>题。（17分）</w:t>
      </w:r>
    </w:p>
    <w:p w14:paraId="53506E5C" w14:textId="2E8AED8B" w:rsidR="00374B57" w:rsidRDefault="000600FB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鸟   语</w:t>
      </w:r>
    </w:p>
    <w:p w14:paraId="4FA6A148" w14:textId="20D7B038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梁晴</w:t>
      </w:r>
    </w:p>
    <w:p w14:paraId="46861A2D" w14:textId="133422DC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我一直不相信鸟会说话，因为以前家里买过一只鹦鹉，至死都一声不吭。有一次陪母亲去看眼疾，不期然发现医院对面新开了个很大的花鸟市场。我走进一家卖鸟的店，向一大排的鹩哥发问：“你们谁会说话？”不料鸟笼未见有什么动静，却是上上下下都有“人”在踊跃答话：“我会说话！”“我会说话！”</w:t>
      </w:r>
    </w:p>
    <w:p w14:paraId="21A71414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②这真是太叫人惊喜了！我母亲当即就想买一只回去。可是没想到鹌哥的身价太高了，我们只能暂且抱憾离开。</w:t>
      </w:r>
    </w:p>
    <w:p w14:paraId="21BA140A" w14:textId="0EC47FCA" w:rsidR="00374B57" w:rsidRDefault="00B61F8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934A572" wp14:editId="3A9A0D1B">
                <wp:simplePos x="0" y="0"/>
                <wp:positionH relativeFrom="column">
                  <wp:posOffset>4265295</wp:posOffset>
                </wp:positionH>
                <wp:positionV relativeFrom="paragraph">
                  <wp:posOffset>105728</wp:posOffset>
                </wp:positionV>
                <wp:extent cx="2598420" cy="1404620"/>
                <wp:effectExtent l="0" t="0" r="0" b="0"/>
                <wp:wrapSquare wrapText="bothSides"/>
                <wp:docPr id="2742165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83FD2" w14:textId="77777777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60F70F5D" w14:textId="504D4CD0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②</w:t>
                            </w:r>
                          </w:p>
                          <w:p w14:paraId="011551A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29EB5375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3ED81C7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A54D032" w14:textId="2B7FDB45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③</w:t>
                            </w:r>
                          </w:p>
                          <w:p w14:paraId="62C3F3FD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12742B59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0DAFA12B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1C3B98E" w14:textId="73D53A1E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④</w:t>
                            </w:r>
                          </w:p>
                          <w:p w14:paraId="5CB24AF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EF2990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7BE6982E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4B2014E" w14:textId="2BEC47F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96C2DA1" w14:textId="4088A3E0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34A572" id="_x0000_s1028" type="#_x0000_t202" style="position:absolute;left:0;text-align:left;margin-left:335.85pt;margin-top:8.35pt;width:204.6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" stroked="f">
                <v:textbox style="mso-fit-shape-to-text:t">
                  <w:txbxContent>
                    <w:p w14:paraId="79183FD2" w14:textId="77777777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60F70F5D" w14:textId="504D4CD0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②</w:t>
                      </w:r>
                    </w:p>
                    <w:p w14:paraId="011551A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29EB5375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3ED81C7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A54D032" w14:textId="2B7FDB45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③</w:t>
                      </w:r>
                    </w:p>
                    <w:p w14:paraId="62C3F3FD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12742B59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0DAFA12B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1C3B98E" w14:textId="73D53A1E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④</w:t>
                      </w:r>
                    </w:p>
                    <w:p w14:paraId="5CB24AF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EF2990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7BE6982E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4B2014E" w14:textId="2BEC47F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u w:val="single"/>
                          <w:lang w:eastAsia="zh-CN"/>
                        </w:rPr>
                        <w:t xml:space="preserve"> </w:t>
                      </w:r>
                    </w:p>
                    <w:p w14:paraId="296C2DA1" w14:textId="4088A3E0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③后来我弟弟专程去买了一只年幼的鹩哥回来，从失开始训练它说话。它最早学会的是“你好”，完全是我弟弟的男中音，绅士味儿十足。</w:t>
      </w:r>
    </w:p>
    <w:p w14:paraId="7A9F9620" w14:textId="35D02FBF" w:rsidR="00374B57" w:rsidRDefault="000600FB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①这只鸟叫“爷爷”叫得最是千娇百媚。我父亲平生不爱宠物，现在他成天忙着和鸟儿应答：“爷爷！”“哎，鹩鹩！”“爷爷！”“哎，乖乖！”</w:t>
      </w:r>
    </w:p>
    <w:p w14:paraId="574F494D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⑤它说得最好的一句话竟然也是“我会说话”，发出的声音像播音员一样字正腔圆。</w:t>
      </w:r>
    </w:p>
    <w:p w14:paraId="17BBFC98" w14:textId="1C078F24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⑥母亲教它念唐诗：“春眠不觉晓”鹩鹩偷工减料成“春眠晓”，腔调倒是力求吟哦，母亲只好同意让孟浩然的这首五言绝句缩水。</w:t>
      </w:r>
    </w:p>
    <w:p w14:paraId="21D62318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⑦这只鸟儿骨子里是有点儿调皮的，不知什么时候，它学会了我妹夫的一句南京腔普通话：“我要吃饭！”“饭”字的发音为“放”，于是经常听到它得意扬扬地大声宣告：“我要吃放！吃放！”</w:t>
      </w:r>
    </w:p>
    <w:p w14:paraId="2F0D1B53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⑧有一次，我正低头为它加食，它注视我片刻，忽然寒暄道：“啊，吃过啦？”</w:t>
      </w:r>
    </w:p>
    <w:p w14:paraId="24DDFD32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⑨这只鸟无疑是我们全家人的宝贝，更是我母亲的心肝。有一次，保姆喂完食忘了关鸟笼，鹩鹩不辞而别，我母亲站在阳台上望眼欲穿，午睡时间也不肯回屋。这时候对面那幢楼的单元门开了，一位女士出来遛狗，只见她的两只大狗出得门来，一头扎进路边的灌木丛，尾巴拼命地摇，然后其中一只叼了个黑东西蹿出来。</w:t>
      </w:r>
    </w:p>
    <w:p w14:paraId="734729E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⑩我母亲失声大叫：“那是我的鸟！那是我的鸟！”</w:t>
      </w:r>
    </w:p>
    <w:p w14:paraId="0C203CDF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⑪鹩鹩奇迹般地失而复得之后，很快就由惊恐不安恢复到原先的衣冠楚楚和滔滔不绝。</w:t>
      </w:r>
    </w:p>
    <w:p w14:paraId="4BCBED7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⑫母亲后来因糖尿病导致肾衰和眼底病变，每逢需要下楼走动，我父亲就负责推轮椅，我负责提着鹩鹩的鸟笼。我们刚在小区花园里散完步找处长椅坐下，鹩鹩就立刻大声地、不厌其烦地开始了它的“语言秀”。这时候小区里的大人孩子越围越多，大家不停地惊叹、不停地大笑，导致鹩鹩将骨子里的“人来疯”发挥到了极致，母亲开心当然也是毋庸置疑的，她笑得眼泪都流出来啦！</w:t>
      </w:r>
    </w:p>
    <w:p w14:paraId="696289E8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⑬ 我们楼下的邻居于是也想养一只鹩哥了，他们说：“养鸟比养狗有意思多了-狗又不会和人对话。”</w:t>
      </w:r>
    </w:p>
    <w:p w14:paraId="04517DA6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⑭不料，随着我母亲去世，鹩鹩变得寡言起来，后来难得发出声音，吃得也越来越少，终于有一天显出站都站不住的样子。我把它从笼子里取出来抱在怀里，用毛毯裹住它为它取暖。它把小脑袋靠在我胸口上，眼睛微微闭合，很舒服地打起了瞌睡。当天夜里，它慢慢地变硬了。</w:t>
      </w:r>
    </w:p>
    <w:p w14:paraId="454E0027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⑮数九寒天，我弟弟开车带它去了母亲的墓地，很费劲地在冻土上刨了一个坑，把它埋在了母亲的墓前。</w:t>
      </w:r>
    </w:p>
    <w:p w14:paraId="5C68B082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⑯鹩鹩就这样被我的母亲带走了。</w:t>
      </w:r>
    </w:p>
    <w:p w14:paraId="37484AFC" w14:textId="77777777" w:rsidR="00374B57" w:rsidRDefault="00000000" w:rsidP="00D95832">
      <w:pPr>
        <w:pStyle w:val="a3"/>
        <w:jc w:val="right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（选自《意林》，有删改）</w:t>
      </w:r>
    </w:p>
    <w:p w14:paraId="6B7184A1" w14:textId="3F6E05B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.鹩鹩与母亲感情深厚，文章围绕他们写了哪几件事？（4分）</w:t>
      </w:r>
    </w:p>
    <w:p w14:paraId="0214CF23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735B130E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07F6F9C7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460FECE" w14:textId="7CE83D5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>.请对文中两处画横线的句子进行批注赏析。（6分）</w:t>
      </w:r>
    </w:p>
    <w:p w14:paraId="381BE739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它学会了我妹夫的一句南京腔普通话：“我要吃饭！”“饭”字的发音为“放”，于是经常听到它得意扬扬地大声宣告：“我要吃放！吃放！”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7DE56FF4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390031BB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57809E76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49F94D83" w14:textId="77777777" w:rsidR="00374B57" w:rsidRDefault="00000000" w:rsidP="00D95832">
      <w:pPr>
        <w:pStyle w:val="a3"/>
        <w:numPr>
          <w:ilvl w:val="0"/>
          <w:numId w:val="7"/>
        </w:numPr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我母亲失声大叫：“那是我的鸟！那是我的鸟！”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03FD1E3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7C1F8270" w14:textId="21AD7AA1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</w:p>
    <w:p w14:paraId="7C4BF24D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14FD86DF" w14:textId="7F278923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17.文章以《鸟语》为题，有什么好处？请结合文章内容进行分析。（3分）</w:t>
      </w:r>
    </w:p>
    <w:p w14:paraId="1546A623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5D2BE789" w14:textId="6738EA9C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785E5A64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6BEB68C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6D6DFB63" w14:textId="28855AB8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18.学校文学社刊物《光明》设有《万物有灵》《大爱无声》《青春年少》《世间百态》四个栏目。你会向哪个目推荐本文？请分别从选材和主题的角度说明理由。（4分）</w:t>
      </w:r>
    </w:p>
    <w:p w14:paraId="487E406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2F51FFB3" w14:textId="203EF98D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</w:t>
      </w:r>
    </w:p>
    <w:p w14:paraId="77CB3DE1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4B11E85C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5BE62E44" w14:textId="77C89616" w:rsidR="00A0463E" w:rsidRDefault="00A0463E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</w:rPr>
      </w:pP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（五）</w:t>
      </w:r>
      <w:r w:rsidRPr="00C04E9D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艾草飘香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16</w:t>
      </w:r>
      <w:r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分）</w:t>
      </w:r>
    </w:p>
    <w:p w14:paraId="2889C198" w14:textId="77777777" w:rsidR="00A0463E" w:rsidRPr="00C04E9D" w:rsidRDefault="00A0463E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  <w:u w:val="single"/>
        </w:rPr>
      </w:pPr>
      <w:r w:rsidRPr="00C04E9D">
        <w:rPr>
          <w:rFonts w:ascii="仿宋" w:eastAsia="仿宋" w:hAnsi="仿宋" w:hint="eastAsia"/>
          <w:b/>
          <w:bCs/>
          <w:color w:val="000000" w:themeColor="text1"/>
          <w:spacing w:val="6"/>
          <w:sz w:val="21"/>
          <w:szCs w:val="21"/>
        </w:rPr>
        <w:t>冯学青</w:t>
      </w:r>
    </w:p>
    <w:p w14:paraId="47D4A45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①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说起艾草，往事如歌，一呼一吸都是浓郁的艾香。</w:t>
      </w:r>
    </w:p>
    <w:p w14:paraId="43B2237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②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儿时，村里人多在菜园地的一角或是竹林边栽上几株艾草。艾草繁殖很快，头年秋冬枯干的几个茬子，待春雨一过，便迅速返青。艾草那宽大的叶片，嫩绿的颜色，浓郁的草香，让人格外欢喜。到了五月，暑热渐长，雨水充沛，那艾草更是疯长起来。</w:t>
      </w:r>
    </w:p>
    <w:p w14:paraId="2407F928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③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记得我六岁时，夏天的一个晌午，哥姐都上学去了，母亲在家的巷口里纺线，我帮母亲做小跑腿：递剪刀、搬凳子、提水烟筒。坐在旁边看母亲把绕线的轮子摇得飞快，听轮子的吱吱声，纺线的咔咔声，觉得好听。听着听着就睡着了。醒来看见母亲给我端过一碗夹着菜叶的艾叶饭，并说我睡觉时流口水，一定是胃凉了，要吃这个饭才好。我接过浓香扑鼻、油滑可口的艾叶饭，狼吞虎咽地吃了个精光。</w:t>
      </w:r>
    </w:p>
    <w:p w14:paraId="60EE3458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④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自那以后，我常常趁母亲在家纺线时给母亲帮忙，撒娇地跟母亲说，我又流口水了。母亲明白我的心思，便搁下手里的活，到家门口不远的田垄摘回一小撮艾叶，洗净、淘米、生火、架锅。祎锅烧热，倒入一小羹匙猪油，翻炒，加入米水，盖上锅盖。不出二十分钟，香喷喷的艾叶饭就出锅。吃着油香的艾叶饭，那馥郁厚实的香味儿，让我感到自己无比幸福。</w:t>
      </w:r>
    </w:p>
    <w:p w14:paraId="2D5AF261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⑤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油香的艾叶饭浓缩着母亲的爱，伴我成长。</w:t>
      </w:r>
    </w:p>
    <w:p w14:paraId="151147FC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⑥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喜欢听母亲的夸奖，喜欢母亲用充满柔爱的臂弯拥抱我，那时我心里暖暖的。陪在母亲身边，为母亲分担家务，是我最幸福的事。一年四季，我总陪着母亲奔走在田埂上：下种、锄草、淋菜、割草、割薯叶、收麦、收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······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在配合母亲做农活的过程中，我学到许多本领，而且乐此不疲。有时夜里陪着母亲扭绳，夜深了，母亲会默默放下手中的活，拿出晒干的艾叶，为我看仅有的两碗艾叶饭。艾草的熏香扑鼻而来，沁人心脾。我吃完便满足地睡去。</w:t>
      </w:r>
    </w:p>
    <w:p w14:paraId="530352BB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⑦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我读初中后，日子好过多了，饿肚子的时代过去了，就算夜里陪母亲做工，也不要母亲专门为我煲艾叶饭。</w:t>
      </w:r>
    </w:p>
    <w:p w14:paraId="4189B503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⑧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参加工作后，我在离家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20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公里外的小镇教书。虽然要转两趟车，但我还是十天半月回去一趟，陪伴母亲。一方面想吃母亲煲的艾叶饭，另一方面想听听母亲的唠叨，跟母亲回忆一些田间趣事。</w:t>
      </w:r>
    </w:p>
    <w:p w14:paraId="5AF20F34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⑨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听母亲说艾草的名字是由唐代名医孙思邈所取。一天，孙思邈和几个小朋友一起到附近的山上玩耍，有个小朋友不小心扭伤了脚。孙思邀赞见树丛中父亲常用来入药的一味草药，便采了几片叶子放到嘴里嚼烂，敷在小朋友脚踝关节处。过了一会儿，这个小朋友的肿痛就开始逐渐消失，随即问孙思邈是什么药。孙思邈想到之前小朋友珠痛时一直发出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哎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的叫声，便说就叫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艾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吧。从此，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艾叶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这个名字一直用到今天。李时珍在踏遍千山万水，口尝百草之后，写成了不朽的《本草纲目》。后来他还发现，将艾草用于负法，有温胸散热的作用，可以激发人体正气，从而让人由内而外激发活力。原来我一直爱吃的艾叶饭，竟然有这么多功效。艾草的馨香，在我成长的岁月里，馥郁且持久，也体现了母亲对生命的呵护与岱承。再后来，艾叶饭成为家乡小城很有特色的小食。</w:t>
      </w:r>
    </w:p>
    <w:p w14:paraId="133E12F0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⑩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一晃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40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年过去，母亲已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87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岁。一生善良勤劳的母亲总是闲不住，常喜欢摘艾叶晒，隔一两个月就叫我们回去吃艾叶饭。艾叶饭，成为母亲呵护家人的法宝。</w:t>
      </w:r>
    </w:p>
    <w:p w14:paraId="4F693AE2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⑪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每当读到苏轼的诗句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“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日暖桑麻光似泼，风来蒿艾气如薰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”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，我的脑海里就又浮出那一棵標充溢绿意与清香的艾草。生生不息，馥郁而绵长。</w:t>
      </w:r>
    </w:p>
    <w:p w14:paraId="1304C4B3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jc w:val="right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（选自《散文选刊·下半月》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2022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年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5</w:t>
      </w:r>
      <w:r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期，有删改）</w:t>
      </w:r>
    </w:p>
    <w:p w14:paraId="38FABD47" w14:textId="233689A3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19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．下列对文章的理解和分析，不正确的一项是（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063C13C1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A.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文章第①段起到了总领全文的作用，引出了下文和“艾草”相关的往事。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49CE871D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B.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第④段画波浪线句中一系列动词体现了母亲做艾叶饭手艺的娴熟和仔细。</w:t>
      </w:r>
    </w:p>
    <w:p w14:paraId="13223FA0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C.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第⑦段中的“不要母亲专门为我煲艾叶饭”表明“我”爱吃艾叶饭了。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23EF99AB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D.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作者回忆了过往和母亲之间发生的事，饱含深沉热烈的感情，真挚感人。</w:t>
      </w:r>
    </w:p>
    <w:p w14:paraId="39E705F8" w14:textId="2F1644E3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20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．【赏·情节美】一碗馥郁厚实的艾叶饭让“我”魂牵梦萦，请仔细阅读文章，将情节补充完整。（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3A4E0E71" w14:textId="77777777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小时候，“我”喜欢母亲做的艾叶饭，还喜欢（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</w:t>
      </w:r>
    </w:p>
    <w:p w14:paraId="4023451D" w14:textId="77777777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</w:t>
      </w:r>
    </w:p>
    <w:p w14:paraId="52B01FE2" w14:textId="4B8B7563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后来啊，“我”不只想吃艾叶饭，更想（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</w:t>
      </w:r>
    </w:p>
    <w:p w14:paraId="2D1BE896" w14:textId="4E8FC8D5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而如今，“我”吃的是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竹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叶饭</w:t>
      </w:r>
    </w:p>
    <w:p w14:paraId="2789D280" w14:textId="6D5D3DE2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品的（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="003D758C" w:rsidRP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</w:t>
      </w:r>
    </w:p>
    <w:p w14:paraId="28D34725" w14:textId="26EE85A5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21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．品味语言可以运用推敲策略（如推敲词语、推敲修辞、推敲描写方法等），请选择合适的策略，赏析第⑥段画线句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并为设计朗读（重音，连读，语气，语调等）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5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4C5D1E26" w14:textId="77794A46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ind w:firstLineChars="200" w:firstLine="480"/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有时夜里陪着母亲扭绳，夜深了，母亲会默默放下手中的活，拿出晒干的艾叶，为我煮仅有的两碗艾叶饭。</w:t>
      </w:r>
    </w:p>
    <w:p w14:paraId="371DE683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121139F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3CFA810C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71356B5E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2964F654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6CC83DD" w14:textId="19C7D2CC" w:rsidR="00A0463E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22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.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第九自然段插叙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唐代名医孙思邈</w:t>
      </w:r>
      <w:r w:rsidR="00A0463E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的发现并命名艾草的过程的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作用有什么。（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1E5E971C" w14:textId="77777777" w:rsidR="003D758C" w:rsidRDefault="00A0463E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DBADBCA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48EAD67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409EF3CD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FCA1A2F" w14:textId="23B6D09C" w:rsidR="00A0463E" w:rsidRDefault="00732455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.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【赏·意蕴美】“日暖桑麻光似泼，风来蒿艾气如薰”，艾草的馨香弥漫全篇。请你结合文章的内容，谈谈你对标题《艾草飘香》的理解。（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 </w:t>
      </w:r>
    </w:p>
    <w:p w14:paraId="213F64A8" w14:textId="77777777" w:rsidR="003D758C" w:rsidRDefault="00A0463E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F9BB8C6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340C457E" w14:textId="77777777" w:rsidR="003D758C" w:rsidRDefault="003D758C" w:rsidP="003D758C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                                                   </w:t>
      </w:r>
    </w:p>
    <w:p w14:paraId="19949D3D" w14:textId="612394E4" w:rsidR="00A0463E" w:rsidRPr="00A0463E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（六）</w:t>
      </w:r>
      <w:r w:rsidR="00732455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24.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古诗文对比阅读（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6</w:t>
      </w:r>
      <w:r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  <w:r w:rsidR="000E0D46" w:rsidRPr="000600FB">
        <w:rPr>
          <w:noProof/>
        </w:rPr>
        <w:drawing>
          <wp:inline distT="0" distB="0" distL="0" distR="0" wp14:anchorId="2D13EC69" wp14:editId="59690CC4">
            <wp:extent cx="5010150" cy="3588655"/>
            <wp:effectExtent l="0" t="0" r="0" b="0"/>
            <wp:docPr id="64699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0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4630" cy="35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F178" w14:textId="0901B9DB" w:rsidR="00A427BE" w:rsidRPr="00A427B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（七）</w:t>
      </w:r>
      <w:r w:rsidR="00732455">
        <w:rPr>
          <w:rFonts w:ascii="宋体" w:eastAsia="宋体" w:hAnsi="宋体" w:cs="宋体" w:hint="eastAsia"/>
          <w:lang w:eastAsia="zh-CN"/>
        </w:rPr>
        <w:t>25.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非连续性文本。（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13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分）</w:t>
      </w:r>
    </w:p>
    <w:p w14:paraId="3BFD30AE" w14:textId="3E80AD1D" w:rsidR="00A427BE" w:rsidRPr="00A427BE" w:rsidRDefault="00A427BE" w:rsidP="00D95832">
      <w:pPr>
        <w:widowControl w:val="0"/>
        <w:tabs>
          <w:tab w:val="left" w:pos="7540"/>
          <w:tab w:val="left" w:pos="8220"/>
        </w:tabs>
        <w:autoSpaceDE w:val="0"/>
        <w:autoSpaceDN w:val="0"/>
        <w:spacing w:after="0" w:line="480" w:lineRule="exact"/>
        <w:jc w:val="center"/>
        <w:rPr>
          <w:rFonts w:ascii="Times New Roman" w:eastAsia="宋体" w:hAnsi="Times New Roman" w:cs="Times New Roman"/>
          <w:b/>
          <w:bCs/>
          <w:color w:val="000000" w:themeColor="text1"/>
          <w:spacing w:val="6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pacing w:val="6"/>
          <w:sz w:val="24"/>
          <w:szCs w:val="24"/>
          <w:lang w:eastAsia="zh-CN"/>
        </w:rPr>
        <w:t>“城”与“承”</w:t>
      </w:r>
    </w:p>
    <w:p w14:paraId="7B4163DE" w14:textId="64CC69A2" w:rsidR="00A427BE" w:rsidRPr="00A427BE" w:rsidRDefault="00A427BE" w:rsidP="00D95832">
      <w:pPr>
        <w:widowControl w:val="0"/>
        <w:wordWrap w:val="0"/>
        <w:autoSpaceDE w:val="0"/>
        <w:autoSpaceDN w:val="0"/>
        <w:spacing w:after="0" w:line="38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材料一：</w:t>
      </w:r>
    </w:p>
    <w:p w14:paraId="16A138A2" w14:textId="740747E2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20" w:lineRule="exact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2023年，习近平总书记在上海考察时强调“要注重传承城市文脉”，要求“加强文物和文化遗产保护”。今年春节前夕，习近平总书记在天津考察时指出：“要保护和利用好历史文化街区，俊其在现代化大都市建设中绽放异彩。”</w:t>
      </w:r>
    </w:p>
    <w:p w14:paraId="4206516E" w14:textId="27B73DB3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城市文脉是在历史发展过程中，城市的自然环境、社会环境及其蕴含的当地历史文化之间有机联系的集合，集中体现在各类遗址、遗迹和建筑中，也体现在城市的艺术风格、生活方式中。作为城市文脉的重要组成部分，历史文化街区往往是城市的名片和公众的文化记忆，是城市建设中鲜明的文化标识。保护和利用历史文化街区，可采用“绣花”的方式，不可大拆大建，不可急功近利，不可破坏街区肌理与传统风貌。</w:t>
      </w:r>
    </w:p>
    <w:p w14:paraId="076EB3BE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保护和利用历史文化街区要统筹城市空间布局，彰显城市特色，避免“千城一面、万楼一貌”。还要保护好街区内的历史文化遗产及其衍生的文化生态，在街区的商业开发和传统保护中寻得最佳平衡点。此外，在保留历史文化精髓的基础上可以适当融入现代元素，进行创造性转化和创新性发展。</w:t>
      </w:r>
    </w:p>
    <w:p w14:paraId="3CF23E24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4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材料二：</w:t>
      </w:r>
    </w:p>
    <w:p w14:paraId="179338DA" w14:textId="2CE2DD14" w:rsidR="00A427BE" w:rsidRPr="00A427BE" w:rsidRDefault="00C02447" w:rsidP="00C02447">
      <w:pPr>
        <w:widowControl w:val="0"/>
        <w:wordWrap w:val="0"/>
        <w:autoSpaceDE w:val="0"/>
        <w:autoSpaceDN w:val="0"/>
        <w:spacing w:after="0" w:line="240" w:lineRule="auto"/>
        <w:ind w:rightChars="27" w:right="59" w:firstLineChars="200" w:firstLine="48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一个个历史文化街区见证着无锡的城市发展。无锡推进各区域历史文化街区共同发展，南方泉、周新里、东亭老街、钱桥老街、梅里老街</w:t>
      </w:r>
      <w:r w:rsidR="00A427BE" w:rsidRPr="00A427BE">
        <w:rPr>
          <w:rFonts w:ascii="楷体" w:eastAsia="楷体" w:hAnsi="楷体" w:cs="楷体"/>
          <w:color w:val="000000" w:themeColor="text1"/>
          <w:kern w:val="2"/>
          <w:sz w:val="24"/>
          <w:szCs w:val="24"/>
          <w:lang w:eastAsia="zh-CN"/>
        </w:rPr>
        <w:t>……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条条历史文化街区被唤醒，成为无锡的“文化客厅”。穿越时光隧道，这些老街上演着人与城的双向奔赴，城与人的共同发展。此外，推进中的“百宅百院”活化利用工程，注重与所在区域城市建设的协调共融。</w:t>
      </w:r>
    </w:p>
    <w:p w14:paraId="05F8B9E6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今年“五一”假期，游客王女士专程来无锡小娄巷游玩。小娄巷集聚了众多文物保护建筑，如福寿堂、来鹤楼、谈氏宗祠等。无锡立足于宋朝以来的千年街巷文化，对这些建筑进行保护和利用。行走在街巷中，赏花之余，王女士还体验了宋朝簪花。在这里，既能感受到“老”的气韵，又能体会到“新”的气象。小娄巷还引入了年轻人喜爱的创意咖啡、潮流文创、沉浸式剧场，呈现出古韵与今风交融的江南市井生活。</w:t>
      </w:r>
    </w:p>
    <w:p w14:paraId="32005099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firstLine="520"/>
        <w:jc w:val="both"/>
        <w:rPr>
          <w:rFonts w:ascii="宋体" w:eastAsia="宋体" w:hAnsi="宋体" w:hint="eastAsia"/>
          <w:color w:val="000000"/>
          <w:kern w:val="2"/>
          <w:sz w:val="32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宜兴前墅龙窑是中国陶文化传承的“活标本”。近年来，围绕“陶式生活”主题定位，当地政府加大前墅龙窑及其周边街区的保护修缮力度，着力营造周边的历史文化氛围。为了多角度展示古龙窑品牌文化，当地政府又兴建了占地300多平方米的龙窑展示馆，系统展示古陶演进史。自2019年起，当地已成功举办了三届国际柴烧艺术节，向海内外艺术家展示柴烧文化、柴烧专业技法、柴烧艺术创新。未来，无锡的各个区域将有更多的历史街区“活起来”“靓起来”，与城市发展相融共进。</w:t>
      </w:r>
    </w:p>
    <w:p w14:paraId="5120BF38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）请结合材料一，用自己的话解释“绣花”一词的含义。（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7054A5AD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ind w:firstLine="420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                    </w:t>
      </w:r>
    </w:p>
    <w:p w14:paraId="7A64D1FC" w14:textId="54E56E03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2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）请结合材料一与材料二，完成下列表格。（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="00732455" w:rsidRPr="00732455">
        <w:rPr>
          <w:rFonts w:ascii="Times New Roman" w:eastAsia="宋体" w:hAnsi="Times New Roman" w:cs="Times New Roman"/>
          <w:noProof/>
          <w:color w:val="000000" w:themeColor="text1"/>
          <w:kern w:val="2"/>
          <w:sz w:val="24"/>
          <w:szCs w:val="24"/>
          <w:lang w:eastAsia="zh-CN"/>
        </w:rPr>
        <w:drawing>
          <wp:inline distT="0" distB="0" distL="0" distR="0" wp14:anchorId="00BA4E9F" wp14:editId="3F51E0A7">
            <wp:extent cx="5600700" cy="1585579"/>
            <wp:effectExtent l="0" t="0" r="0" b="0"/>
            <wp:docPr id="667118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315" cy="15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638A" w14:textId="504AFCD6" w:rsidR="00A427BE" w:rsidRPr="00A427BE" w:rsidRDefault="00A427BE" w:rsidP="007C5E4F">
      <w:pPr>
        <w:widowControl w:val="0"/>
        <w:autoSpaceDE w:val="0"/>
        <w:autoSpaceDN w:val="0"/>
        <w:spacing w:after="0" w:line="300" w:lineRule="auto"/>
        <w:ind w:rightChars="255" w:right="561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）在“城·文脉”探究活动中，同学们就两位网友的留言展开讨论。请结合材料，谈谈无锡在保护和利用历史文化街区方面需做哪些改进。（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606A9224" w14:textId="6B9D7C98" w:rsidR="00A427BE" w:rsidRPr="007C5E4F" w:rsidRDefault="00A427BE" w:rsidP="007C5E4F">
      <w:pPr>
        <w:widowControl w:val="0"/>
        <w:autoSpaceDE w:val="0"/>
        <w:autoSpaceDN w:val="0"/>
        <w:spacing w:after="0" w:line="300" w:lineRule="auto"/>
        <w:ind w:rightChars="255" w:right="561" w:firstLineChars="200" w:firstLine="480"/>
        <w:jc w:val="both"/>
        <w:rPr>
          <w:rFonts w:ascii="Times New Roman" w:eastAsia="宋体" w:hAnsi="Times New Roman" w:cs="Times New Roman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小南：“五一”假期，我游览了无锡的几条老街，感受到了无锡的</w:t>
      </w:r>
      <w:r w:rsidR="007C5E4F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文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化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气息，但感觉这几条老街好像都差不多。</w:t>
      </w:r>
    </w:p>
    <w:p w14:paraId="79A880EE" w14:textId="47155923" w:rsidR="00A427BE" w:rsidRPr="00A427BE" w:rsidRDefault="00A427BE" w:rsidP="007C5E4F">
      <w:pPr>
        <w:widowControl w:val="0"/>
        <w:autoSpaceDE w:val="0"/>
        <w:autoSpaceDN w:val="0"/>
        <w:spacing w:after="0" w:line="300" w:lineRule="auto"/>
        <w:ind w:rightChars="255" w:right="561" w:firstLineChars="200" w:firstLine="480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小北：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我也去了几条老街，要是能看到老住户们在小桥流水旁、青石板路上原生态的生活场景就更好了。</w:t>
      </w:r>
    </w:p>
    <w:p w14:paraId="50672BDD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ind w:rightChars="255" w:right="561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                           </w:t>
      </w:r>
    </w:p>
    <w:p w14:paraId="210A8B70" w14:textId="054CBF79" w:rsidR="00A427BE" w:rsidRPr="00A427BE" w:rsidRDefault="00A427BE" w:rsidP="00D95832">
      <w:pPr>
        <w:widowControl w:val="0"/>
        <w:tabs>
          <w:tab w:val="left" w:pos="13800"/>
        </w:tabs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）下列不符合“传承城市文脉”做法的一项是（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ab/>
        <w:t>(    )</w:t>
      </w:r>
    </w:p>
    <w:p w14:paraId="2C940C79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A.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淄博市精心打造家乡名人蒲松龄的故居，努力让城市的名片更加闪亮。</w:t>
      </w:r>
    </w:p>
    <w:p w14:paraId="46AF4E0E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B.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岳阳市对能全文背诵范仲淹《岳阳楼记》的各地游客实施免门票政策。</w:t>
      </w:r>
    </w:p>
    <w:p w14:paraId="4E524F98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C.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某城市号召市民发扬“愚公移山”精神，鼓励大家齐心协力共渡难关。</w:t>
      </w:r>
    </w:p>
    <w:p w14:paraId="46C45242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D.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某城市推出“跟着郦道元游三峡”旅行路线，宣传当地独特地域文化。</w:t>
      </w:r>
    </w:p>
    <w:p w14:paraId="090BE293" w14:textId="33AA63E6" w:rsidR="00374B57" w:rsidRPr="005A30C8" w:rsidRDefault="00000000" w:rsidP="00D95832">
      <w:pPr>
        <w:pStyle w:val="a3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三、</w:t>
      </w:r>
      <w:r w:rsidR="00F9630E"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表达与交流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5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6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402F25FC" w14:textId="573DE819" w:rsidR="00F9630E" w:rsidRPr="00C04E9D" w:rsidRDefault="0073245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26</w:t>
      </w:r>
      <w:r w:rsidR="00F9630E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.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名著阅读。（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6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4FD0EA3D" w14:textId="3DFC1874" w:rsidR="00F9630E" w:rsidRPr="00C04E9D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）小语在阅读《朝花夕拾》时，以鲁迅的视角整理了他与范爱农相识相知的经历，请你结合名著内容，将下面的鱼骨图补充完整。（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  <w:r w:rsidR="00407EE5">
        <w:rPr>
          <w:noProof/>
        </w:rPr>
        <w:drawing>
          <wp:anchor distT="0" distB="0" distL="114300" distR="114300" simplePos="0" relativeHeight="251661824" behindDoc="0" locked="0" layoutInCell="1" allowOverlap="1" wp14:anchorId="0B42E4EC" wp14:editId="42F59C2D">
            <wp:simplePos x="0" y="0"/>
            <wp:positionH relativeFrom="column">
              <wp:posOffset>0</wp:posOffset>
            </wp:positionH>
            <wp:positionV relativeFrom="paragraph">
              <wp:posOffset>875030</wp:posOffset>
            </wp:positionV>
            <wp:extent cx="2616200" cy="1431290"/>
            <wp:effectExtent l="0" t="0" r="0" b="0"/>
            <wp:wrapThrough wrapText="bothSides">
              <wp:wrapPolygon edited="0">
                <wp:start x="0" y="0"/>
                <wp:lineTo x="0" y="21274"/>
                <wp:lineTo x="21390" y="21274"/>
                <wp:lineTo x="21390" y="0"/>
                <wp:lineTo x="0" y="0"/>
              </wp:wrapPolygon>
            </wp:wrapThrough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New Bitmap Image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E3345D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0C65A0DA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5794D445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3628824A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6868D93C" w14:textId="77777777" w:rsidR="00407EE5" w:rsidRDefault="00407EE5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</w:p>
    <w:p w14:paraId="1CB6FB35" w14:textId="4B1B1105" w:rsidR="00F9630E" w:rsidRPr="00C04E9D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）小语发现鲁迅与范爱农在互相信任尊重、支持帮助的基础上，建立了深厚的友谊。他写下了这样的感慨，请你帮他补充完整。（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32CFD9F3" w14:textId="0E3BBEC9" w:rsidR="00F9630E" w:rsidRPr="00A919DB" w:rsidRDefault="002B22D8" w:rsidP="002B22D8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0D58F8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56704" behindDoc="1" locked="0" layoutInCell="1" allowOverlap="1" wp14:anchorId="6481FE5C" wp14:editId="08797162">
            <wp:simplePos x="0" y="0"/>
            <wp:positionH relativeFrom="column">
              <wp:posOffset>-2540</wp:posOffset>
            </wp:positionH>
            <wp:positionV relativeFrom="paragraph">
              <wp:posOffset>652780</wp:posOffset>
            </wp:positionV>
            <wp:extent cx="4115435" cy="1315720"/>
            <wp:effectExtent l="0" t="0" r="0" b="0"/>
            <wp:wrapTight wrapText="bothSides">
              <wp:wrapPolygon edited="0">
                <wp:start x="0" y="0"/>
                <wp:lineTo x="0" y="21266"/>
                <wp:lineTo x="21497" y="21266"/>
                <wp:lineTo x="21497" y="0"/>
                <wp:lineTo x="0" y="0"/>
              </wp:wrapPolygon>
            </wp:wrapTight>
            <wp:docPr id="38212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0384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1641" r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31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友情是一汪汩汩流淌的清泉，滋润你干涸的心田；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</w:t>
      </w:r>
      <w:r w:rsidR="00732455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,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</w:t>
      </w:r>
      <w:r w:rsidR="00F9630E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 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。</w:t>
      </w:r>
      <w:r w:rsidR="00F9630E"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 xml:space="preserve"> </w:t>
      </w:r>
    </w:p>
    <w:p w14:paraId="727B0316" w14:textId="11F8BB72" w:rsidR="00732455" w:rsidRDefault="00F9630E" w:rsidP="00732455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）人生贵相知。下面是鲁迅发布的一条动态，请仿照父亲的回复，以范爱农的口吻，给鲁迅回复。（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0AAC2EA0" w14:textId="106AF664" w:rsidR="00F9630E" w:rsidRPr="00C04E9D" w:rsidRDefault="00F9630E" w:rsidP="00732455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父亲回复：虽然那时我的出发点是好的，现在想想那时候对你的教育方式确实有所欠缺，不应该束缚你自由的天性。</w:t>
      </w:r>
    </w:p>
    <w:p w14:paraId="0A857716" w14:textId="77777777" w:rsidR="00F9630E" w:rsidRPr="000D58F8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范爱农回复：</w:t>
      </w:r>
      <w:r w:rsidRPr="000D58F8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lang w:eastAsia="zh-CN"/>
        </w:rPr>
        <w:t xml:space="preserve">                                                                   </w:t>
      </w:r>
    </w:p>
    <w:p w14:paraId="27FFCA04" w14:textId="5C69F69E" w:rsidR="00374B57" w:rsidRDefault="00732455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27．阅读下面的文字，按要求作文。（50分）</w:t>
      </w:r>
    </w:p>
    <w:p w14:paraId="1AF5C02A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告别彷徨，是新路的发现；告别苦恼，是心灵的解脱。幼鸟告别母巢，学子告别母校-这告别意味告别，现今是对历史的告别：告别中有反思，告别中有奋起，告别中有新生。</w:t>
      </w:r>
    </w:p>
    <w:p w14:paraId="158B5FE0" w14:textId="562D7C99" w:rsidR="00374B57" w:rsidRPr="002B22D8" w:rsidRDefault="00000000" w:rsidP="00732455">
      <w:pPr>
        <w:pStyle w:val="a3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请以《告别》为题，写一篇文章。</w:t>
      </w:r>
    </w:p>
    <w:sectPr w:rsidR="00374B57" w:rsidRPr="002B22D8" w:rsidSect="00D95832">
      <w:type w:val="continuous"/>
      <w:pgSz w:w="12240" w:h="15840"/>
      <w:pgMar w:top="1247" w:right="4536" w:bottom="1247" w:left="124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1464" w14:textId="77777777" w:rsidR="0020458D" w:rsidRDefault="0020458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6C836E7" w14:textId="77777777" w:rsidR="0020458D" w:rsidRDefault="0020458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康翩翩体W5P">
    <w:panose1 w:val="03000500000000000000"/>
    <w:charset w:val="86"/>
    <w:family w:val="script"/>
    <w:pitch w:val="variable"/>
    <w:sig w:usb0="A00002BF" w:usb1="384F6CFA" w:usb2="00000012" w:usb3="00000000" w:csb0="00040001" w:csb1="00000000"/>
  </w:font>
  <w:font w:name="HanziPen SC Regular">
    <w:altName w:val="微软雅黑"/>
    <w:charset w:val="86"/>
    <w:family w:val="auto"/>
    <w:pitch w:val="default"/>
    <w:sig w:usb0="A00002FF" w:usb1="7ACF7CFB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77F2" w14:textId="77777777" w:rsidR="00DB7C89" w:rsidRDefault="00DB7C89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034D" w14:textId="6BF7672B" w:rsidR="00374B57" w:rsidRDefault="00000000" w:rsidP="00DC115F">
    <w:pPr>
      <w:pStyle w:val="a4"/>
      <w:rPr>
        <w:rFonts w:asciiTheme="majorEastAsia" w:eastAsiaTheme="majorEastAsia" w:hAnsiTheme="majorEastAsia" w:cstheme="majorEastAsia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BB36487" wp14:editId="072017D4">
              <wp:simplePos x="0" y="0"/>
              <wp:positionH relativeFrom="margin">
                <wp:posOffset>1905</wp:posOffset>
              </wp:positionH>
              <wp:positionV relativeFrom="paragraph">
                <wp:posOffset>-1270</wp:posOffset>
              </wp:positionV>
              <wp:extent cx="4089400" cy="1828800"/>
              <wp:effectExtent l="0" t="0" r="6350" b="3175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94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F727FE" w14:textId="5634ECB9" w:rsidR="00374B57" w:rsidRPr="002C30BD" w:rsidRDefault="002C30BD" w:rsidP="002C30BD">
                          <w:pPr>
                            <w:pStyle w:val="a4"/>
                            <w:jc w:val="center"/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</w:pP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试卷第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begin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instrText xml:space="preserve"> PAGE  \* MERGEFORMAT </w:instrTex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separate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t>1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end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页（共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1</w:t>
                          </w:r>
                          <w:r w:rsidR="002B22D8">
                            <w:rPr>
                              <w:rFonts w:ascii="Times New Roman" w:eastAsia="仿宋" w:hAnsi="Times New Roman" w:cs="Times New Roman" w:hint="eastAsia"/>
                              <w:lang w:eastAsia="zh-CN"/>
                            </w:rPr>
                            <w:t>7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页）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B3648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32" type="#_x0000_t202" style="position:absolute;margin-left:.15pt;margin-top:-.1pt;width:322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" filled="f" fillcolor="white [3201]" stroked="f" strokeweight=".5pt">
              <v:textbox style="mso-fit-shape-to-text:t" inset="0,0,0,0">
                <w:txbxContent>
                  <w:p w14:paraId="71F727FE" w14:textId="5634ECB9" w:rsidR="00374B57" w:rsidRPr="002C30BD" w:rsidRDefault="002C30BD" w:rsidP="002C30BD">
                    <w:pPr>
                      <w:pStyle w:val="a4"/>
                      <w:jc w:val="center"/>
                      <w:rPr>
                        <w:rFonts w:ascii="Times New Roman" w:eastAsia="仿宋" w:hAnsi="Times New Roman" w:cs="Times New Roman"/>
                        <w:lang w:eastAsia="zh-CN"/>
                      </w:rPr>
                    </w:pP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试卷第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begin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instrText xml:space="preserve"> PAGE  \* MERGEFORMAT </w:instrTex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separate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t>1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end"/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页（共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1</w:t>
                    </w:r>
                    <w:r w:rsidR="002B22D8">
                      <w:rPr>
                        <w:rFonts w:ascii="Times New Roman" w:eastAsia="仿宋" w:hAnsi="Times New Roman" w:cs="Times New Roman" w:hint="eastAsia"/>
                        <w:lang w:eastAsia="zh-CN"/>
                      </w:rPr>
                      <w:t>7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页）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E67DA5C" wp14:editId="7130EF42">
              <wp:simplePos x="0" y="0"/>
              <wp:positionH relativeFrom="margin">
                <wp:posOffset>2903220</wp:posOffset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TopAndBottom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29B18D" w14:textId="77777777" w:rsidR="00374B57" w:rsidRDefault="00000000">
                          <w:pPr>
                            <w:pStyle w:val="a4"/>
                            <w:ind w:leftChars="-1589" w:left="-3496" w:firstLineChars="1943" w:firstLine="3497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7DA5C" id="文本框 1" o:spid="_x0000_s1033" type="#_x0000_t202" style="position:absolute;margin-left:228.6pt;margin-top:.05pt;width:2in;height:2in;z-index:2516520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" filled="f" stroked="f" strokeweight=".5pt">
              <v:textbox style="mso-fit-shape-to-text:t" inset="0,0,0,0">
                <w:txbxContent>
                  <w:p w14:paraId="1C29B18D" w14:textId="77777777" w:rsidR="00374B57" w:rsidRDefault="00000000">
                    <w:pPr>
                      <w:pStyle w:val="a4"/>
                      <w:ind w:leftChars="-1589" w:left="-3496" w:firstLineChars="1943" w:firstLine="3497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  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rFonts w:asciiTheme="majorEastAsia" w:eastAsiaTheme="majorEastAsia" w:hAnsiTheme="majorEastAsia" w:cstheme="majorEastAsia" w:hint="eastAsia"/>
        <w:lang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2FDE" w14:textId="77777777" w:rsidR="00DB7C89" w:rsidRDefault="00DB7C89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9F8B" w14:textId="77777777" w:rsidR="0020458D" w:rsidRDefault="0020458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85F3F84" w14:textId="77777777" w:rsidR="0020458D" w:rsidRDefault="0020458D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11590" w14:textId="77777777" w:rsidR="00DB7C89" w:rsidRDefault="00DB7C8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F54" w14:textId="2F5E1CA6" w:rsidR="00826E15" w:rsidRPr="000600FB" w:rsidRDefault="00DB7C89">
    <w:pPr>
      <w:pStyle w:val="a5"/>
      <w:rPr>
        <w:rFonts w:ascii="楷体" w:eastAsia="楷体" w:hAnsi="楷体" w:hint="eastAsia"/>
        <w:u w:val="single"/>
      </w:rPr>
    </w:pPr>
    <w:r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AB579F" wp14:editId="1F298BBF">
              <wp:simplePos x="0" y="0"/>
              <wp:positionH relativeFrom="column">
                <wp:posOffset>4268470</wp:posOffset>
              </wp:positionH>
              <wp:positionV relativeFrom="paragraph">
                <wp:posOffset>327025</wp:posOffset>
              </wp:positionV>
              <wp:extent cx="2469515" cy="1404620"/>
              <wp:effectExtent l="0" t="0" r="6985" b="0"/>
              <wp:wrapSquare wrapText="bothSides"/>
              <wp:docPr id="155092091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95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9B9BE7" w14:textId="0C8B68B8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笔记</w:t>
                          </w:r>
                          <w:r w:rsidR="00DB7C89"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及旁批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AB579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36.1pt;margin-top:25.75pt;width:194.4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Mf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LleLY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" stroked="f">
              <v:textbox style="mso-fit-shape-to-text:t">
                <w:txbxContent>
                  <w:p w14:paraId="329B9BE7" w14:textId="0C8B68B8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笔记</w:t>
                    </w:r>
                    <w:r w:rsidR="00DB7C89"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及旁批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FE4A0B7" wp14:editId="1798EDAC">
              <wp:simplePos x="0" y="0"/>
              <wp:positionH relativeFrom="column">
                <wp:posOffset>-83185</wp:posOffset>
              </wp:positionH>
              <wp:positionV relativeFrom="paragraph">
                <wp:posOffset>68580</wp:posOffset>
              </wp:positionV>
              <wp:extent cx="6583680" cy="365760"/>
              <wp:effectExtent l="0" t="0" r="7620" b="0"/>
              <wp:wrapNone/>
              <wp:docPr id="13653417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8F89A" w14:textId="2A276280" w:rsidR="000600FB" w:rsidRPr="002C30BD" w:rsidRDefault="000600FB" w:rsidP="000600FB">
                          <w:pPr>
                            <w:rPr>
                              <w:rFonts w:ascii="楷体" w:eastAsia="楷体" w:hAnsi="楷体" w:hint="eastAsia"/>
                              <w:sz w:val="13"/>
                              <w:szCs w:val="13"/>
                              <w:u w:val="single"/>
                            </w:rPr>
                          </w:pPr>
                          <w:r w:rsidRPr="002C30BD">
                            <w:rPr>
                              <w:rFonts w:ascii="楷体" w:eastAsia="楷体" w:hAnsi="楷体" w:hint="eastAsia"/>
                              <w:b/>
                              <w:bCs/>
                              <w:sz w:val="20"/>
                              <w:szCs w:val="20"/>
                              <w:u w:val="single"/>
                              <w:lang w:eastAsia="zh-CN"/>
                            </w:rPr>
                            <w:t xml:space="preserve">小猪猪教育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E4A0B7" id="_x0000_s1030" type="#_x0000_t202" style="position:absolute;left:0;text-align:left;margin-left:-6.55pt;margin-top:5.4pt;width:518.4pt;height:28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" stroked="f">
              <v:textbox>
                <w:txbxContent>
                  <w:p w14:paraId="6CA8F89A" w14:textId="2A276280" w:rsidR="000600FB" w:rsidRPr="002C30BD" w:rsidRDefault="000600FB" w:rsidP="000600FB">
                    <w:pPr>
                      <w:rPr>
                        <w:rFonts w:ascii="楷体" w:eastAsia="楷体" w:hAnsi="楷体" w:hint="eastAsia"/>
                        <w:sz w:val="13"/>
                        <w:szCs w:val="13"/>
                        <w:u w:val="single"/>
                      </w:rPr>
                    </w:pPr>
                    <w:r w:rsidRPr="002C30BD">
                      <w:rPr>
                        <w:rFonts w:ascii="楷体" w:eastAsia="楷体" w:hAnsi="楷体" w:hint="eastAsia"/>
                        <w:b/>
                        <w:bCs/>
                        <w:sz w:val="20"/>
                        <w:szCs w:val="20"/>
                        <w:u w:val="single"/>
                        <w:lang w:eastAsia="zh-CN"/>
                      </w:rPr>
                      <w:t xml:space="preserve">小猪猪教育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FD63140" wp14:editId="465694FF">
              <wp:simplePos x="0" y="0"/>
              <wp:positionH relativeFrom="column">
                <wp:posOffset>4267835</wp:posOffset>
              </wp:positionH>
              <wp:positionV relativeFrom="paragraph">
                <wp:posOffset>327660</wp:posOffset>
              </wp:positionV>
              <wp:extent cx="2545080" cy="1404620"/>
              <wp:effectExtent l="0" t="0" r="7620" b="0"/>
              <wp:wrapSquare wrapText="bothSides"/>
              <wp:docPr id="1566831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5CB8C" w14:textId="03D1EE46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 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FD63140" id="_x0000_s1031" type="#_x0000_t202" style="position:absolute;left:0;text-align:left;margin-left:336.05pt;margin-top:25.8pt;width:200.4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3fEQIAAP4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" stroked="f">
              <v:textbox style="mso-fit-shape-to-text:t">
                <w:txbxContent>
                  <w:p w14:paraId="00D5CB8C" w14:textId="03D1EE46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 记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2D2F" w:rsidRPr="000600FB">
      <w:rPr>
        <w:rFonts w:ascii="楷体" w:eastAsia="楷体" w:hAnsi="楷体"/>
        <w:noProof/>
        <w:u w:val="single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4A43DB44" wp14:editId="047E80DA">
              <wp:simplePos x="0" y="0"/>
              <wp:positionH relativeFrom="column">
                <wp:posOffset>4244975</wp:posOffset>
              </wp:positionH>
              <wp:positionV relativeFrom="paragraph">
                <wp:posOffset>518160</wp:posOffset>
              </wp:positionV>
              <wp:extent cx="0" cy="8214360"/>
              <wp:effectExtent l="0" t="0" r="38100" b="34290"/>
              <wp:wrapNone/>
              <wp:docPr id="90781006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21436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208AD3" id="直接连接符 3" o:spid="_x0000_s1026" style="position:absolute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.25pt,40.8pt" to="334.25pt,6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D2B3" w14:textId="77777777" w:rsidR="00DB7C89" w:rsidRDefault="00DB7C8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BA40C"/>
    <w:multiLevelType w:val="singleLevel"/>
    <w:tmpl w:val="AFFBA40C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BFBED6A0"/>
    <w:multiLevelType w:val="singleLevel"/>
    <w:tmpl w:val="BFBED6A0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D6CE1EBA"/>
    <w:multiLevelType w:val="singleLevel"/>
    <w:tmpl w:val="D6CE1EB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BC7225A"/>
    <w:multiLevelType w:val="singleLevel"/>
    <w:tmpl w:val="DBC7225A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EE3B7BDD"/>
    <w:multiLevelType w:val="singleLevel"/>
    <w:tmpl w:val="EE3B7BDD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FA6FFBEC"/>
    <w:multiLevelType w:val="singleLevel"/>
    <w:tmpl w:val="FA6FFBEC"/>
    <w:lvl w:ilvl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6" w15:restartNumberingAfterBreak="0">
    <w:nsid w:val="FFAB185D"/>
    <w:multiLevelType w:val="singleLevel"/>
    <w:tmpl w:val="FFAB185D"/>
    <w:lvl w:ilvl="0">
      <w:start w:val="3"/>
      <w:numFmt w:val="decimal"/>
      <w:suff w:val="nothing"/>
      <w:lvlText w:val="（%1）"/>
      <w:lvlJc w:val="left"/>
    </w:lvl>
  </w:abstractNum>
  <w:abstractNum w:abstractNumId="7" w15:restartNumberingAfterBreak="0">
    <w:nsid w:val="38B83402"/>
    <w:multiLevelType w:val="hybridMultilevel"/>
    <w:tmpl w:val="A1D03F18"/>
    <w:lvl w:ilvl="0" w:tplc="BA58301A">
      <w:start w:val="1"/>
      <w:numFmt w:val="decimal"/>
      <w:lvlText w:val="%1、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7F1A82"/>
    <w:multiLevelType w:val="hybridMultilevel"/>
    <w:tmpl w:val="8F0A06B2"/>
    <w:lvl w:ilvl="0" w:tplc="C288876A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574034C"/>
    <w:multiLevelType w:val="hybridMultilevel"/>
    <w:tmpl w:val="1488275C"/>
    <w:lvl w:ilvl="0" w:tplc="0E8C9456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num w:numId="1" w16cid:durableId="1413309070">
    <w:abstractNumId w:val="5"/>
  </w:num>
  <w:num w:numId="2" w16cid:durableId="740100846">
    <w:abstractNumId w:val="1"/>
  </w:num>
  <w:num w:numId="3" w16cid:durableId="158271095">
    <w:abstractNumId w:val="6"/>
  </w:num>
  <w:num w:numId="4" w16cid:durableId="1128932944">
    <w:abstractNumId w:val="4"/>
  </w:num>
  <w:num w:numId="5" w16cid:durableId="2092383843">
    <w:abstractNumId w:val="2"/>
  </w:num>
  <w:num w:numId="6" w16cid:durableId="1021471064">
    <w:abstractNumId w:val="0"/>
  </w:num>
  <w:num w:numId="7" w16cid:durableId="506988588">
    <w:abstractNumId w:val="3"/>
  </w:num>
  <w:num w:numId="8" w16cid:durableId="362219750">
    <w:abstractNumId w:val="9"/>
  </w:num>
  <w:num w:numId="9" w16cid:durableId="846947661">
    <w:abstractNumId w:val="7"/>
  </w:num>
  <w:num w:numId="10" w16cid:durableId="380641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D10BD"/>
    <w:rsid w:val="000600FB"/>
    <w:rsid w:val="00067935"/>
    <w:rsid w:val="000A4CA4"/>
    <w:rsid w:val="000B6DB0"/>
    <w:rsid w:val="000D1805"/>
    <w:rsid w:val="000E0D46"/>
    <w:rsid w:val="001C238C"/>
    <w:rsid w:val="0020458D"/>
    <w:rsid w:val="00261DE3"/>
    <w:rsid w:val="002B22D8"/>
    <w:rsid w:val="002C30BD"/>
    <w:rsid w:val="00340BB6"/>
    <w:rsid w:val="00374B57"/>
    <w:rsid w:val="003D3EDE"/>
    <w:rsid w:val="003D758C"/>
    <w:rsid w:val="003F62FF"/>
    <w:rsid w:val="00407EE5"/>
    <w:rsid w:val="005A30C8"/>
    <w:rsid w:val="005B5553"/>
    <w:rsid w:val="00611810"/>
    <w:rsid w:val="00627D8E"/>
    <w:rsid w:val="00647194"/>
    <w:rsid w:val="006A063D"/>
    <w:rsid w:val="006A70DD"/>
    <w:rsid w:val="006D027D"/>
    <w:rsid w:val="00730FB3"/>
    <w:rsid w:val="00732455"/>
    <w:rsid w:val="007825F2"/>
    <w:rsid w:val="007C5E4F"/>
    <w:rsid w:val="00826E15"/>
    <w:rsid w:val="00836E77"/>
    <w:rsid w:val="00912D2F"/>
    <w:rsid w:val="0097273B"/>
    <w:rsid w:val="009D01F2"/>
    <w:rsid w:val="00A0463E"/>
    <w:rsid w:val="00A1136F"/>
    <w:rsid w:val="00A427BE"/>
    <w:rsid w:val="00A63915"/>
    <w:rsid w:val="00B40315"/>
    <w:rsid w:val="00B50F38"/>
    <w:rsid w:val="00B61F80"/>
    <w:rsid w:val="00C02447"/>
    <w:rsid w:val="00C728D9"/>
    <w:rsid w:val="00CD1254"/>
    <w:rsid w:val="00D95832"/>
    <w:rsid w:val="00DB7C89"/>
    <w:rsid w:val="00DC115F"/>
    <w:rsid w:val="00E66E9C"/>
    <w:rsid w:val="00E96ED7"/>
    <w:rsid w:val="00EE3934"/>
    <w:rsid w:val="00F3057B"/>
    <w:rsid w:val="00F9630E"/>
    <w:rsid w:val="2CFD3812"/>
    <w:rsid w:val="7D46CE17"/>
    <w:rsid w:val="7F7D10BD"/>
    <w:rsid w:val="7FBA5106"/>
    <w:rsid w:val="FFEF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C54EC6"/>
  <w15:docId w15:val="{7D87F77A-4D83-4C2D-B816-E88DCEC4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2"/>
      <w:szCs w:val="22"/>
      <w:lang w:eastAsia="en-US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Pr>
      <w:color w:val="0000FF"/>
      <w:u w:val="single"/>
    </w:rPr>
  </w:style>
  <w:style w:type="paragraph" w:styleId="a8">
    <w:name w:val="Normal (Web)"/>
    <w:basedOn w:val="a"/>
    <w:qFormat/>
    <w:rsid w:val="00A0463E"/>
    <w:pPr>
      <w:widowControl w:val="0"/>
      <w:spacing w:beforeAutospacing="1" w:after="0" w:afterAutospacing="1" w:line="240" w:lineRule="auto"/>
    </w:pPr>
    <w:rPr>
      <w:rFonts w:asciiTheme="minorHAnsi" w:eastAsiaTheme="minorEastAsia" w:hAnsiTheme="minorHAnsi" w:cs="Times New Roman"/>
      <w:sz w:val="24"/>
      <w:szCs w:val="24"/>
      <w:lang w:eastAsia="zh-CN"/>
    </w:rPr>
  </w:style>
  <w:style w:type="paragraph" w:styleId="a9">
    <w:name w:val="List Paragraph"/>
    <w:basedOn w:val="a"/>
    <w:uiPriority w:val="99"/>
    <w:unhideWhenUsed/>
    <w:rsid w:val="00A427BE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A60162A-6C7E-4F0A-B3E8-B99FB0BD2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17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小猪猪</dc:creator>
  <cp:lastModifiedBy>猪猪 小</cp:lastModifiedBy>
  <cp:revision>24</cp:revision>
  <dcterms:created xsi:type="dcterms:W3CDTF">2025-12-16T21:10:00Z</dcterms:created>
  <dcterms:modified xsi:type="dcterms:W3CDTF">2026-01-02T07:38:00Z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D169AC2DD0F298B059FD436921A76627_41</vt:lpwstr>
  </property>
</Properties>
</file>