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345" w:rsidRDefault="00F67ED1">
      <w:r>
        <w:rPr>
          <w:rFonts w:hint="eastAsia"/>
        </w:rPr>
        <w:t>Response to Review 1:</w:t>
      </w:r>
    </w:p>
    <w:p w:rsidR="00F67ED1" w:rsidRDefault="00F67ED1"/>
    <w:p w:rsidR="00B57EBF" w:rsidRPr="00B57EBF" w:rsidRDefault="00F67ED1" w:rsidP="00B57EBF">
      <w:r>
        <w:rPr>
          <w:rFonts w:hint="eastAsia"/>
        </w:rPr>
        <w:t>We shall add some examples to show that configuration for some restricted classes (with help</w:t>
      </w:r>
      <w:r w:rsidR="00692B15">
        <w:t>ing</w:t>
      </w:r>
      <w:r>
        <w:rPr>
          <w:rFonts w:hint="eastAsia"/>
        </w:rPr>
        <w:t xml:space="preserve"> variables) are practically </w:t>
      </w:r>
      <w:r>
        <w:t>interesting</w:t>
      </w:r>
      <w:r>
        <w:rPr>
          <w:rFonts w:hint="eastAsia"/>
        </w:rPr>
        <w:t xml:space="preserve">. </w:t>
      </w:r>
      <w:r w:rsidR="00B57EBF">
        <w:rPr>
          <w:rFonts w:hint="eastAsia"/>
        </w:rPr>
        <w:t xml:space="preserve">Here we only mention shortly examples: </w:t>
      </w:r>
      <w:r w:rsidR="00B57EBF" w:rsidRPr="00B57EBF">
        <w:t xml:space="preserve">10 or 15 years ago the first configuration systems have been rule-based systems (or in other words definite Horn formulas) describing the product structure. Various systems computing the bill of materials are based on this skeleton approach. The components itself have been represented as simple propositions. The next step was to represent the components by means of resources. A component supplies and demands some </w:t>
      </w:r>
      <w:proofErr w:type="gramStart"/>
      <w:r w:rsidR="00B57EBF" w:rsidRPr="00B57EBF">
        <w:t>functionalities</w:t>
      </w:r>
      <w:proofErr w:type="gramEnd"/>
      <w:r w:rsidR="00B57EBF" w:rsidRPr="00B57EBF">
        <w:t xml:space="preserve"> (properties). Say a component supplies the properties </w:t>
      </w:r>
      <w:r w:rsidR="00B57EBF">
        <w:rPr>
          <w:rFonts w:hint="eastAsia"/>
        </w:rPr>
        <w:t>$</w:t>
      </w:r>
      <w:r w:rsidR="00B57EBF" w:rsidRPr="00B57EBF">
        <w:t>a</w:t>
      </w:r>
      <w:r w:rsidR="00B57EBF">
        <w:rPr>
          <w:rFonts w:hint="eastAsia"/>
        </w:rPr>
        <w:t>$</w:t>
      </w:r>
      <w:r w:rsidR="00B57EBF" w:rsidRPr="00B57EBF">
        <w:t xml:space="preserve"> and </w:t>
      </w:r>
      <w:r w:rsidR="00B57EBF">
        <w:rPr>
          <w:rFonts w:hint="eastAsia"/>
        </w:rPr>
        <w:t>$</w:t>
      </w:r>
      <w:r w:rsidR="00B57EBF" w:rsidRPr="00B57EBF">
        <w:t>b</w:t>
      </w:r>
      <w:r w:rsidR="00B57EBF">
        <w:rPr>
          <w:rFonts w:hint="eastAsia"/>
        </w:rPr>
        <w:t>$</w:t>
      </w:r>
      <w:r w:rsidR="00B57EBF" w:rsidRPr="00B57EBF">
        <w:t xml:space="preserve"> and demands </w:t>
      </w:r>
      <w:r w:rsidR="00B57EBF">
        <w:rPr>
          <w:rFonts w:hint="eastAsia"/>
        </w:rPr>
        <w:t>$</w:t>
      </w:r>
      <w:r w:rsidR="00B57EBF" w:rsidRPr="00B57EBF">
        <w:t>c</w:t>
      </w:r>
      <w:r w:rsidR="00B57EBF">
        <w:rPr>
          <w:rFonts w:hint="eastAsia"/>
        </w:rPr>
        <w:t>$</w:t>
      </w:r>
      <w:r w:rsidR="00B57EBF" w:rsidRPr="00B57EBF">
        <w:t xml:space="preserve"> and </w:t>
      </w:r>
      <w:r w:rsidR="00B57EBF">
        <w:rPr>
          <w:rFonts w:hint="eastAsia"/>
        </w:rPr>
        <w:t>$</w:t>
      </w:r>
      <w:r w:rsidR="00B57EBF" w:rsidRPr="00B57EBF">
        <w:t>d</w:t>
      </w:r>
      <w:r w:rsidR="00B57EBF">
        <w:rPr>
          <w:rFonts w:hint="eastAsia"/>
        </w:rPr>
        <w:t>$</w:t>
      </w:r>
      <w:r w:rsidR="00B57EBF" w:rsidRPr="00B57EBF">
        <w:t xml:space="preserve">. That can be encoded as definite Horn formulas. </w:t>
      </w:r>
    </w:p>
    <w:p w:rsidR="00323647" w:rsidRDefault="00323647"/>
    <w:p w:rsidR="00F67ED1" w:rsidRDefault="00AC04B6">
      <w:r>
        <w:rPr>
          <w:rFonts w:hint="eastAsia"/>
        </w:rPr>
        <w:t>Configuration consider</w:t>
      </w:r>
      <w:r w:rsidR="0049581E">
        <w:rPr>
          <w:rFonts w:hint="eastAsia"/>
        </w:rPr>
        <w:t>ed</w:t>
      </w:r>
      <w:r>
        <w:rPr>
          <w:rFonts w:hint="eastAsia"/>
        </w:rPr>
        <w:t xml:space="preserve"> in </w:t>
      </w:r>
      <w:r w:rsidR="0049581E">
        <w:rPr>
          <w:rFonts w:hint="eastAsia"/>
        </w:rPr>
        <w:t>this</w:t>
      </w:r>
      <w:r>
        <w:rPr>
          <w:rFonts w:hint="eastAsia"/>
        </w:rPr>
        <w:t xml:space="preserve"> paper does not meet incremental requirements. We would like to address this problem in the future.</w:t>
      </w:r>
    </w:p>
    <w:p w:rsidR="00C638D1" w:rsidRDefault="00C638D1"/>
    <w:p w:rsidR="00C638D1" w:rsidRDefault="00C638D1">
      <w:r>
        <w:rPr>
          <w:rFonts w:hint="eastAsia"/>
        </w:rPr>
        <w:t>Response to Review 2:</w:t>
      </w:r>
    </w:p>
    <w:p w:rsidR="00C638D1" w:rsidRDefault="00C638D1"/>
    <w:p w:rsidR="00C638D1" w:rsidRDefault="00B52F47">
      <w:r>
        <w:rPr>
          <w:rFonts w:hint="eastAsia"/>
        </w:rPr>
        <w:t xml:space="preserve">We shall improve the introduction by adding discussions of how configuration arises and of relations with other areas like logic-based abduction, </w:t>
      </w:r>
      <w:r>
        <w:t>argumentation</w:t>
      </w:r>
      <w:r>
        <w:rPr>
          <w:rFonts w:hint="eastAsia"/>
        </w:rPr>
        <w:t xml:space="preserve"> existence, etc.</w:t>
      </w:r>
    </w:p>
    <w:p w:rsidR="00B52F47" w:rsidRDefault="00B52F47"/>
    <w:p w:rsidR="00B52F47" w:rsidRDefault="00D874D8">
      <w:r>
        <w:rPr>
          <w:rFonts w:hint="eastAsia"/>
        </w:rPr>
        <w:t>We shall a</w:t>
      </w:r>
      <w:r w:rsidR="00B52F47">
        <w:rPr>
          <w:rFonts w:hint="eastAsia"/>
        </w:rPr>
        <w:t xml:space="preserve">dd remarks to make proofs clearer. </w:t>
      </w:r>
    </w:p>
    <w:p w:rsidR="00C638D1" w:rsidRPr="00F67ED1" w:rsidRDefault="00C638D1"/>
    <w:p w:rsidR="00323647" w:rsidRDefault="00323647">
      <w:r>
        <w:rPr>
          <w:rFonts w:hint="eastAsia"/>
        </w:rPr>
        <w:t xml:space="preserve">Response to </w:t>
      </w:r>
      <w:r w:rsidR="00574F33">
        <w:rPr>
          <w:rFonts w:hint="eastAsia"/>
        </w:rPr>
        <w:t>R</w:t>
      </w:r>
      <w:r>
        <w:rPr>
          <w:rFonts w:hint="eastAsia"/>
        </w:rPr>
        <w:t>eview</w:t>
      </w:r>
      <w:r w:rsidR="00574F33">
        <w:rPr>
          <w:rFonts w:hint="eastAsia"/>
        </w:rPr>
        <w:t xml:space="preserve"> 3:</w:t>
      </w:r>
    </w:p>
    <w:p w:rsidR="00323647" w:rsidRDefault="0039609B">
      <w:r>
        <w:rPr>
          <w:rFonts w:hint="eastAsia"/>
        </w:rPr>
        <w:t xml:space="preserve">Abduction </w:t>
      </w:r>
      <w:r w:rsidR="00B52F47">
        <w:rPr>
          <w:rFonts w:hint="eastAsia"/>
        </w:rPr>
        <w:t>(</w:t>
      </w:r>
      <w:proofErr w:type="spellStart"/>
      <w:r w:rsidR="00B52F47">
        <w:rPr>
          <w:rFonts w:hint="eastAsia"/>
        </w:rPr>
        <w:t>Eiter</w:t>
      </w:r>
      <w:proofErr w:type="spellEnd"/>
      <w:r w:rsidR="00B52F47">
        <w:rPr>
          <w:rFonts w:hint="eastAsia"/>
        </w:rPr>
        <w:t xml:space="preserve"> and </w:t>
      </w:r>
      <w:proofErr w:type="spellStart"/>
      <w:r w:rsidR="00B52F47">
        <w:rPr>
          <w:rFonts w:hint="eastAsia"/>
        </w:rPr>
        <w:t>Gottlob</w:t>
      </w:r>
      <w:proofErr w:type="spellEnd"/>
      <w:r w:rsidR="00B52F47">
        <w:rPr>
          <w:rFonts w:hint="eastAsia"/>
        </w:rPr>
        <w:t xml:space="preserve">, JACM 1995) </w:t>
      </w:r>
      <w:r>
        <w:rPr>
          <w:rFonts w:hint="eastAsia"/>
        </w:rPr>
        <w:t xml:space="preserve">and Configuration do have some close relations although they are different. Generally, </w:t>
      </w:r>
      <w:r w:rsidR="00B52F47">
        <w:rPr>
          <w:rFonts w:hint="eastAsia"/>
        </w:rPr>
        <w:t xml:space="preserve">instance of </w:t>
      </w:r>
      <w:r>
        <w:rPr>
          <w:rFonts w:hint="eastAsia"/>
        </w:rPr>
        <w:t>a</w:t>
      </w:r>
      <w:r w:rsidR="00B52F47">
        <w:rPr>
          <w:rFonts w:hint="eastAsia"/>
        </w:rPr>
        <w:t>n</w:t>
      </w:r>
      <w:r>
        <w:rPr>
          <w:rFonts w:hint="eastAsia"/>
        </w:rPr>
        <w:t xml:space="preserve"> abduction problem is a tuple $(V, H, M, T</w:t>
      </w:r>
      <w:proofErr w:type="gramStart"/>
      <w:r>
        <w:rPr>
          <w:rFonts w:hint="eastAsia"/>
        </w:rPr>
        <w:t>)$</w:t>
      </w:r>
      <w:proofErr w:type="gramEnd"/>
      <w:r>
        <w:rPr>
          <w:rFonts w:hint="eastAsia"/>
        </w:rPr>
        <w:t xml:space="preserve"> where $V$ is the set of all propositional atoms, $H$ is a subset of atoms representing hypothesis, while $M$ is </w:t>
      </w:r>
      <w:r w:rsidR="00FF248E">
        <w:rPr>
          <w:rFonts w:hint="eastAsia"/>
        </w:rPr>
        <w:t xml:space="preserve">a </w:t>
      </w:r>
      <w:r>
        <w:rPr>
          <w:rFonts w:hint="eastAsia"/>
        </w:rPr>
        <w:t>subset of atoms representing observations (thus, $H$ and $M$ are disjoint). The problem is to ask whether there is $S\</w:t>
      </w:r>
      <w:proofErr w:type="spellStart"/>
      <w:r>
        <w:rPr>
          <w:rFonts w:hint="eastAsia"/>
        </w:rPr>
        <w:t>subseteq</w:t>
      </w:r>
      <w:proofErr w:type="spellEnd"/>
      <w:r>
        <w:rPr>
          <w:rFonts w:hint="eastAsia"/>
        </w:rPr>
        <w:t xml:space="preserve"> H$ </w:t>
      </w:r>
      <w:r w:rsidR="004822FE">
        <w:rPr>
          <w:rFonts w:hint="eastAsia"/>
        </w:rPr>
        <w:t xml:space="preserve">such that $T\cup S$ is consistent and $T\cup S\models M$. </w:t>
      </w:r>
      <w:r w:rsidR="00FF248E">
        <w:rPr>
          <w:rFonts w:hint="eastAsia"/>
        </w:rPr>
        <w:t>W</w:t>
      </w:r>
      <w:r w:rsidR="004822FE">
        <w:rPr>
          <w:rFonts w:hint="eastAsia"/>
        </w:rPr>
        <w:t xml:space="preserve">e can see that abduction can be </w:t>
      </w:r>
      <w:r w:rsidR="004822FE">
        <w:t>considered</w:t>
      </w:r>
      <w:r w:rsidR="004822FE">
        <w:rPr>
          <w:rFonts w:hint="eastAsia"/>
        </w:rPr>
        <w:t xml:space="preserve"> as a </w:t>
      </w:r>
      <w:r w:rsidR="004822FE">
        <w:t>configuration</w:t>
      </w:r>
      <w:r w:rsidR="004822FE">
        <w:rPr>
          <w:rFonts w:hint="eastAsia"/>
        </w:rPr>
        <w:t xml:space="preserve"> problem in the way that the set of components $K$ is $H\cup T$ and the target formula is the conjunction of atoms in $M$. </w:t>
      </w:r>
      <w:r w:rsidR="00B10D9E">
        <w:rPr>
          <w:rFonts w:hint="eastAsia"/>
        </w:rPr>
        <w:t>Thus hardness results about</w:t>
      </w:r>
      <w:r w:rsidR="009A044A">
        <w:rPr>
          <w:rFonts w:hint="eastAsia"/>
        </w:rPr>
        <w:t xml:space="preserve"> implication</w:t>
      </w:r>
      <w:r w:rsidR="00B10D9E">
        <w:rPr>
          <w:rFonts w:hint="eastAsia"/>
        </w:rPr>
        <w:t xml:space="preserve"> </w:t>
      </w:r>
      <w:r w:rsidR="00E033B0">
        <w:rPr>
          <w:rFonts w:hint="eastAsia"/>
        </w:rPr>
        <w:t xml:space="preserve">configuration in cases </w:t>
      </w:r>
      <w:r w:rsidR="00B10D9E">
        <w:rPr>
          <w:rFonts w:hint="eastAsia"/>
        </w:rPr>
        <w:t xml:space="preserve">HORN and CNF can be directly obtained from </w:t>
      </w:r>
      <w:proofErr w:type="spellStart"/>
      <w:r w:rsidR="00B10D9E">
        <w:rPr>
          <w:rFonts w:hint="eastAsia"/>
        </w:rPr>
        <w:t>Eiter</w:t>
      </w:r>
      <w:proofErr w:type="spellEnd"/>
      <w:r w:rsidR="00B10D9E">
        <w:rPr>
          <w:rFonts w:hint="eastAsia"/>
        </w:rPr>
        <w:t xml:space="preserve"> and </w:t>
      </w:r>
      <w:proofErr w:type="spellStart"/>
      <w:r w:rsidR="00B10D9E">
        <w:rPr>
          <w:rFonts w:hint="eastAsia"/>
        </w:rPr>
        <w:t>Gottlob</w:t>
      </w:r>
      <w:r w:rsidR="00B10D9E">
        <w:t>’</w:t>
      </w:r>
      <w:r w:rsidR="00B10D9E">
        <w:rPr>
          <w:rFonts w:hint="eastAsia"/>
        </w:rPr>
        <w:t>s</w:t>
      </w:r>
      <w:proofErr w:type="spellEnd"/>
      <w:r w:rsidR="00B10D9E">
        <w:rPr>
          <w:rFonts w:hint="eastAsia"/>
        </w:rPr>
        <w:t xml:space="preserve"> results. However, Configuration problem </w:t>
      </w:r>
      <w:r w:rsidR="00E033B0">
        <w:rPr>
          <w:rFonts w:hint="eastAsia"/>
        </w:rPr>
        <w:t>essentially</w:t>
      </w:r>
      <w:r w:rsidR="00B10D9E">
        <w:rPr>
          <w:rFonts w:hint="eastAsia"/>
        </w:rPr>
        <w:t xml:space="preserve"> </w:t>
      </w:r>
      <w:r w:rsidR="00E033B0">
        <w:rPr>
          <w:rFonts w:hint="eastAsia"/>
        </w:rPr>
        <w:t xml:space="preserve">is not abduction problem because components and </w:t>
      </w:r>
      <w:r w:rsidR="00E033B0">
        <w:t>target</w:t>
      </w:r>
      <w:r w:rsidR="00E033B0">
        <w:rPr>
          <w:rFonts w:hint="eastAsia"/>
        </w:rPr>
        <w:t xml:space="preserve"> are not necessarily </w:t>
      </w:r>
      <w:proofErr w:type="gramStart"/>
      <w:r w:rsidR="00E033B0">
        <w:rPr>
          <w:rFonts w:hint="eastAsia"/>
        </w:rPr>
        <w:t>atoms,</w:t>
      </w:r>
      <w:proofErr w:type="gramEnd"/>
      <w:r w:rsidR="00E033B0">
        <w:rPr>
          <w:rFonts w:hint="eastAsia"/>
        </w:rPr>
        <w:t xml:space="preserve"> and</w:t>
      </w:r>
      <w:r w:rsidR="00B10D9E">
        <w:rPr>
          <w:rFonts w:hint="eastAsia"/>
        </w:rPr>
        <w:t xml:space="preserve"> our paper contains a lot of other results can not directly obtained from </w:t>
      </w:r>
      <w:r w:rsidR="009A044A">
        <w:rPr>
          <w:rFonts w:hint="eastAsia"/>
        </w:rPr>
        <w:t xml:space="preserve">known </w:t>
      </w:r>
      <w:r w:rsidR="00B10D9E">
        <w:rPr>
          <w:rFonts w:hint="eastAsia"/>
        </w:rPr>
        <w:t xml:space="preserve">results about abduction. </w:t>
      </w:r>
    </w:p>
    <w:p w:rsidR="00D874D8" w:rsidRDefault="00D874D8"/>
    <w:p w:rsidR="00D874D8" w:rsidRDefault="00D874D8">
      <w:r>
        <w:rPr>
          <w:rFonts w:hint="eastAsia"/>
        </w:rPr>
        <w:t xml:space="preserve">We shall improve </w:t>
      </w:r>
      <w:r>
        <w:t>English</w:t>
      </w:r>
      <w:r>
        <w:rPr>
          <w:rFonts w:hint="eastAsia"/>
        </w:rPr>
        <w:t xml:space="preserve"> writing</w:t>
      </w:r>
      <w:r w:rsidR="0070587D">
        <w:rPr>
          <w:rFonts w:hint="eastAsia"/>
        </w:rPr>
        <w:t>.</w:t>
      </w:r>
    </w:p>
    <w:p w:rsidR="00D874D8" w:rsidRDefault="00D874D8"/>
    <w:p w:rsidR="00D874D8" w:rsidRDefault="00D874D8">
      <w:r>
        <w:rPr>
          <w:rFonts w:hint="eastAsia"/>
        </w:rPr>
        <w:t>Response to Review 4</w:t>
      </w:r>
    </w:p>
    <w:p w:rsidR="00D874D8" w:rsidRDefault="003919B4">
      <w:r>
        <w:rPr>
          <w:rFonts w:hint="eastAsia"/>
        </w:rPr>
        <w:t>It is true that implication configuration coincides with the argumentation existence problem</w:t>
      </w:r>
      <w:r w:rsidR="00B16068">
        <w:rPr>
          <w:rFonts w:hint="eastAsia"/>
        </w:rPr>
        <w:t xml:space="preserve"> [</w:t>
      </w:r>
      <w:proofErr w:type="spellStart"/>
      <w:r w:rsidR="00004261">
        <w:rPr>
          <w:rFonts w:hint="eastAsia"/>
        </w:rPr>
        <w:t>R.</w:t>
      </w:r>
      <w:r w:rsidR="00B16068">
        <w:rPr>
          <w:rFonts w:hint="eastAsia"/>
        </w:rPr>
        <w:t>Hirsch</w:t>
      </w:r>
      <w:proofErr w:type="spellEnd"/>
      <w:r w:rsidR="00B16068">
        <w:rPr>
          <w:rFonts w:hint="eastAsia"/>
        </w:rPr>
        <w:t xml:space="preserve">, </w:t>
      </w:r>
      <w:proofErr w:type="spellStart"/>
      <w:r w:rsidR="00004261">
        <w:rPr>
          <w:rFonts w:hint="eastAsia"/>
        </w:rPr>
        <w:t>N.</w:t>
      </w:r>
      <w:r w:rsidR="00B16068">
        <w:rPr>
          <w:rFonts w:hint="eastAsia"/>
        </w:rPr>
        <w:t>Gorogian</w:t>
      </w:r>
      <w:proofErr w:type="spellEnd"/>
      <w:r w:rsidR="00B16068">
        <w:rPr>
          <w:rFonts w:hint="eastAsia"/>
        </w:rPr>
        <w:t xml:space="preserve">, </w:t>
      </w:r>
      <w:proofErr w:type="gramStart"/>
      <w:r w:rsidR="00B16068">
        <w:rPr>
          <w:rFonts w:hint="eastAsia"/>
        </w:rPr>
        <w:t>J</w:t>
      </w:r>
      <w:proofErr w:type="gramEnd"/>
      <w:r w:rsidR="00B16068">
        <w:rPr>
          <w:rFonts w:hint="eastAsia"/>
        </w:rPr>
        <w:t>. Logic &amp; Computation 2010]</w:t>
      </w:r>
      <w:r>
        <w:rPr>
          <w:rFonts w:hint="eastAsia"/>
        </w:rPr>
        <w:t xml:space="preserve">. The </w:t>
      </w:r>
      <w:r w:rsidR="0070587D">
        <w:rPr>
          <w:rFonts w:hint="eastAsia"/>
        </w:rPr>
        <w:t>complexity result</w:t>
      </w:r>
      <w:r>
        <w:rPr>
          <w:rFonts w:hint="eastAsia"/>
        </w:rPr>
        <w:t xml:space="preserve"> for (CNF, \models, CNF) is in fact already known. </w:t>
      </w:r>
      <w:r w:rsidR="00004261">
        <w:rPr>
          <w:rFonts w:hint="eastAsia"/>
        </w:rPr>
        <w:t>We will state clearly</w:t>
      </w:r>
      <w:r w:rsidR="0070587D">
        <w:rPr>
          <w:rFonts w:hint="eastAsia"/>
        </w:rPr>
        <w:t xml:space="preserve"> known</w:t>
      </w:r>
      <w:r w:rsidR="00004261">
        <w:rPr>
          <w:rFonts w:hint="eastAsia"/>
        </w:rPr>
        <w:t xml:space="preserve"> results. </w:t>
      </w:r>
    </w:p>
    <w:p w:rsidR="00D874D8" w:rsidRDefault="00D874D8"/>
    <w:p w:rsidR="003919B4" w:rsidRDefault="003919B4" w:rsidP="0070587D">
      <w:bookmarkStart w:id="0" w:name="_GoBack"/>
      <w:bookmarkEnd w:id="0"/>
    </w:p>
    <w:sectPr w:rsidR="003919B4" w:rsidSect="00CB13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0B7" w:rsidRDefault="00C050B7" w:rsidP="00F67ED1">
      <w:r>
        <w:separator/>
      </w:r>
    </w:p>
  </w:endnote>
  <w:endnote w:type="continuationSeparator" w:id="0">
    <w:p w:rsidR="00C050B7" w:rsidRDefault="00C050B7" w:rsidP="00F6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0B7" w:rsidRDefault="00C050B7" w:rsidP="00F67ED1">
      <w:r>
        <w:separator/>
      </w:r>
    </w:p>
  </w:footnote>
  <w:footnote w:type="continuationSeparator" w:id="0">
    <w:p w:rsidR="00C050B7" w:rsidRDefault="00C050B7" w:rsidP="00F67E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647"/>
    <w:rsid w:val="00004261"/>
    <w:rsid w:val="00323647"/>
    <w:rsid w:val="003919B4"/>
    <w:rsid w:val="0039609B"/>
    <w:rsid w:val="004822FE"/>
    <w:rsid w:val="0049581E"/>
    <w:rsid w:val="00574F33"/>
    <w:rsid w:val="006100A0"/>
    <w:rsid w:val="00653C7E"/>
    <w:rsid w:val="00692B15"/>
    <w:rsid w:val="0070587D"/>
    <w:rsid w:val="009A044A"/>
    <w:rsid w:val="00AC04B6"/>
    <w:rsid w:val="00B10D9E"/>
    <w:rsid w:val="00B16068"/>
    <w:rsid w:val="00B52F47"/>
    <w:rsid w:val="00B57EBF"/>
    <w:rsid w:val="00C050B7"/>
    <w:rsid w:val="00C12B5C"/>
    <w:rsid w:val="00C27742"/>
    <w:rsid w:val="00C638D1"/>
    <w:rsid w:val="00CB1345"/>
    <w:rsid w:val="00CF6F4F"/>
    <w:rsid w:val="00D25164"/>
    <w:rsid w:val="00D874D8"/>
    <w:rsid w:val="00E033B0"/>
    <w:rsid w:val="00E63283"/>
    <w:rsid w:val="00F0270F"/>
    <w:rsid w:val="00F67ED1"/>
    <w:rsid w:val="00FF2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1345"/>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67ED1"/>
    <w:pPr>
      <w:pBdr>
        <w:bottom w:val="single" w:sz="6" w:space="1" w:color="auto"/>
      </w:pBdr>
      <w:tabs>
        <w:tab w:val="center" w:pos="4153"/>
        <w:tab w:val="right" w:pos="8306"/>
      </w:tabs>
      <w:snapToGrid w:val="0"/>
      <w:jc w:val="center"/>
    </w:pPr>
    <w:rPr>
      <w:sz w:val="18"/>
      <w:szCs w:val="18"/>
    </w:rPr>
  </w:style>
  <w:style w:type="character" w:customStyle="1" w:styleId="KopfzeileZchn">
    <w:name w:val="Kopfzeile Zchn"/>
    <w:basedOn w:val="Absatz-Standardschriftart"/>
    <w:link w:val="Kopfzeile"/>
    <w:uiPriority w:val="99"/>
    <w:semiHidden/>
    <w:rsid w:val="00F67ED1"/>
    <w:rPr>
      <w:sz w:val="18"/>
      <w:szCs w:val="18"/>
    </w:rPr>
  </w:style>
  <w:style w:type="paragraph" w:styleId="Fuzeile">
    <w:name w:val="footer"/>
    <w:basedOn w:val="Standard"/>
    <w:link w:val="FuzeileZchn"/>
    <w:uiPriority w:val="99"/>
    <w:semiHidden/>
    <w:unhideWhenUsed/>
    <w:rsid w:val="00F67ED1"/>
    <w:pPr>
      <w:tabs>
        <w:tab w:val="center" w:pos="4153"/>
        <w:tab w:val="right" w:pos="8306"/>
      </w:tabs>
      <w:snapToGrid w:val="0"/>
      <w:jc w:val="left"/>
    </w:pPr>
    <w:rPr>
      <w:sz w:val="18"/>
      <w:szCs w:val="18"/>
    </w:rPr>
  </w:style>
  <w:style w:type="character" w:customStyle="1" w:styleId="FuzeileZchn">
    <w:name w:val="Fußzeile Zchn"/>
    <w:basedOn w:val="Absatz-Standardschriftart"/>
    <w:link w:val="Fuzeile"/>
    <w:uiPriority w:val="99"/>
    <w:semiHidden/>
    <w:rsid w:val="00F67E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1345"/>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67ED1"/>
    <w:pPr>
      <w:pBdr>
        <w:bottom w:val="single" w:sz="6" w:space="1" w:color="auto"/>
      </w:pBdr>
      <w:tabs>
        <w:tab w:val="center" w:pos="4153"/>
        <w:tab w:val="right" w:pos="8306"/>
      </w:tabs>
      <w:snapToGrid w:val="0"/>
      <w:jc w:val="center"/>
    </w:pPr>
    <w:rPr>
      <w:sz w:val="18"/>
      <w:szCs w:val="18"/>
    </w:rPr>
  </w:style>
  <w:style w:type="character" w:customStyle="1" w:styleId="KopfzeileZchn">
    <w:name w:val="Kopfzeile Zchn"/>
    <w:basedOn w:val="Absatz-Standardschriftart"/>
    <w:link w:val="Kopfzeile"/>
    <w:uiPriority w:val="99"/>
    <w:semiHidden/>
    <w:rsid w:val="00F67ED1"/>
    <w:rPr>
      <w:sz w:val="18"/>
      <w:szCs w:val="18"/>
    </w:rPr>
  </w:style>
  <w:style w:type="paragraph" w:styleId="Fuzeile">
    <w:name w:val="footer"/>
    <w:basedOn w:val="Standard"/>
    <w:link w:val="FuzeileZchn"/>
    <w:uiPriority w:val="99"/>
    <w:semiHidden/>
    <w:unhideWhenUsed/>
    <w:rsid w:val="00F67ED1"/>
    <w:pPr>
      <w:tabs>
        <w:tab w:val="center" w:pos="4153"/>
        <w:tab w:val="right" w:pos="8306"/>
      </w:tabs>
      <w:snapToGrid w:val="0"/>
      <w:jc w:val="left"/>
    </w:pPr>
    <w:rPr>
      <w:sz w:val="18"/>
      <w:szCs w:val="18"/>
    </w:rPr>
  </w:style>
  <w:style w:type="character" w:customStyle="1" w:styleId="FuzeileZchn">
    <w:name w:val="Fußzeile Zchn"/>
    <w:basedOn w:val="Absatz-Standardschriftart"/>
    <w:link w:val="Fuzeile"/>
    <w:uiPriority w:val="99"/>
    <w:semiHidden/>
    <w:rsid w:val="00F67E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hsszxs</dc:creator>
  <cp:lastModifiedBy>kbcsl</cp:lastModifiedBy>
  <cp:revision>2</cp:revision>
  <cp:lastPrinted>2013-03-20T09:50:00Z</cp:lastPrinted>
  <dcterms:created xsi:type="dcterms:W3CDTF">2013-03-20T09:53:00Z</dcterms:created>
  <dcterms:modified xsi:type="dcterms:W3CDTF">2013-03-20T09:53:00Z</dcterms:modified>
</cp:coreProperties>
</file>