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AD1" w:rsidRDefault="00562628">
      <w:pPr>
        <w:tabs>
          <w:tab w:val="right" w:pos="15168"/>
        </w:tabs>
        <w:jc w:val="both"/>
        <w:rPr>
          <w:spacing w:val="-3"/>
        </w:rPr>
      </w:pPr>
      <w:r>
        <w:rPr>
          <w:spacing w:val="-3"/>
        </w:rPr>
        <w:t>Université de Pau et des Pays de l'Adour - IUT DE BAYONNE - PAYS-BASQUE</w:t>
      </w:r>
      <w:r>
        <w:rPr>
          <w:spacing w:val="-3"/>
        </w:rPr>
        <w:tab/>
        <w:t>année 2015-2016</w:t>
      </w:r>
    </w:p>
    <w:p w:rsidR="008C2AD1" w:rsidRDefault="00562628">
      <w:pPr>
        <w:tabs>
          <w:tab w:val="right" w:pos="15168"/>
        </w:tabs>
        <w:jc w:val="both"/>
        <w:rPr>
          <w:spacing w:val="-3"/>
        </w:rPr>
      </w:pPr>
      <w:r>
        <w:rPr>
          <w:spacing w:val="-3"/>
        </w:rPr>
        <w:t>Département Informatique</w:t>
      </w:r>
      <w:r>
        <w:rPr>
          <w:spacing w:val="-3"/>
        </w:rPr>
        <w:tab/>
        <w:t>M2105 – Introduction aux Interfaces Homme-Machine</w:t>
      </w:r>
    </w:p>
    <w:p w:rsidR="008C2AD1" w:rsidRDefault="008C2AD1">
      <w:pPr>
        <w:jc w:val="both"/>
        <w:rPr>
          <w:b/>
          <w:spacing w:val="-3"/>
        </w:rPr>
      </w:pPr>
    </w:p>
    <w:p w:rsidR="008C2AD1" w:rsidRDefault="00562628">
      <w:pPr>
        <w:jc w:val="center"/>
        <w:rPr>
          <w:b/>
          <w:sz w:val="32"/>
        </w:rPr>
      </w:pPr>
      <w:r>
        <w:rPr>
          <w:b/>
          <w:sz w:val="32"/>
        </w:rPr>
        <w:t xml:space="preserve">Compte-rendu de TP </w:t>
      </w:r>
      <w:r>
        <w:rPr>
          <w:b/>
          <w:sz w:val="32"/>
        </w:rPr>
        <w:t>n°1 – Formes d’interaction</w:t>
      </w:r>
    </w:p>
    <w:p w:rsidR="008C2AD1" w:rsidRDefault="00562628">
      <w:pPr>
        <w:pStyle w:val="Titre1"/>
        <w:pBdr>
          <w:top w:val="single" w:sz="4" w:space="5" w:color="000000" w:shadow="1"/>
          <w:left w:val="single" w:sz="4" w:space="5" w:color="000000" w:shadow="1"/>
          <w:bottom w:val="single" w:sz="4" w:space="5" w:color="000000" w:shadow="1"/>
          <w:right w:val="single" w:sz="4" w:space="5" w:color="000000" w:shadow="1"/>
        </w:pBdr>
        <w:ind w:left="851" w:right="851"/>
      </w:pPr>
      <w:r>
        <w:t>GRAGLIA Valentin   - Groupe TP n° 05</w:t>
      </w:r>
    </w:p>
    <w:p w:rsidR="008C2AD1" w:rsidRDefault="008C2AD1">
      <w:pPr>
        <w:jc w:val="both"/>
        <w:rPr>
          <w:sz w:val="22"/>
        </w:rPr>
      </w:pPr>
    </w:p>
    <w:p w:rsidR="008C2AD1" w:rsidRDefault="008C2AD1">
      <w:pPr>
        <w:jc w:val="both"/>
        <w:rPr>
          <w:sz w:val="22"/>
        </w:rPr>
      </w:pPr>
    </w:p>
    <w:tbl>
      <w:tblPr>
        <w:tblW w:w="1513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26"/>
        <w:gridCol w:w="4536"/>
        <w:gridCol w:w="4536"/>
        <w:gridCol w:w="4536"/>
      </w:tblGrid>
      <w:tr w:rsidR="008C2AD1">
        <w:tblPrEx>
          <w:tblCellMar>
            <w:top w:w="0" w:type="dxa"/>
            <w:bottom w:w="0" w:type="dxa"/>
          </w:tblCellMar>
        </w:tblPrEx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2AD1" w:rsidRDefault="00562628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N°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2AD1" w:rsidRDefault="00562628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Formes d’interaction + Justification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2AD1" w:rsidRDefault="00562628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Rétroaction + Justification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2AD1" w:rsidRDefault="00562628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Remarque/Question complémentaires</w:t>
            </w:r>
          </w:p>
        </w:tc>
      </w:tr>
      <w:tr w:rsidR="008C2AD1">
        <w:tblPrEx>
          <w:tblCellMar>
            <w:top w:w="0" w:type="dxa"/>
            <w:bottom w:w="0" w:type="dxa"/>
          </w:tblCellMar>
        </w:tblPrEx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2AD1" w:rsidRDefault="00B553BB">
            <w:pPr>
              <w:jc w:val="both"/>
              <w:rPr>
                <w:sz w:val="22"/>
              </w:rPr>
            </w:pPr>
            <w:r>
              <w:rPr>
                <w:sz w:val="22"/>
              </w:rPr>
              <w:t>1a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2AD1" w:rsidRPr="008621FF" w:rsidRDefault="00D317B2" w:rsidP="00D011A9">
            <w:pPr>
              <w:rPr>
                <w:sz w:val="21"/>
                <w:szCs w:val="21"/>
              </w:rPr>
            </w:pPr>
            <w:r w:rsidRPr="008621FF">
              <w:rPr>
                <w:sz w:val="21"/>
                <w:szCs w:val="21"/>
                <w:u w:val="single"/>
              </w:rPr>
              <w:t>Interface graphique et manipulation directe :</w:t>
            </w:r>
            <w:r w:rsidRPr="008621FF">
              <w:rPr>
                <w:sz w:val="21"/>
                <w:szCs w:val="21"/>
              </w:rPr>
              <w:t xml:space="preserve"> L'utilisateur peut utiliser le Drag and Drop au moyen du pointeur souris.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2AD1" w:rsidRPr="008621FF" w:rsidRDefault="005D4554" w:rsidP="00F60B52">
            <w:pPr>
              <w:rPr>
                <w:sz w:val="21"/>
                <w:szCs w:val="21"/>
              </w:rPr>
            </w:pPr>
            <w:r w:rsidRPr="008621FF">
              <w:rPr>
                <w:sz w:val="21"/>
                <w:szCs w:val="21"/>
                <w:u w:val="single"/>
              </w:rPr>
              <w:t>Syntaxiqu</w:t>
            </w:r>
            <w:r w:rsidR="00F60B52" w:rsidRPr="008621FF">
              <w:rPr>
                <w:sz w:val="21"/>
                <w:szCs w:val="21"/>
                <w:u w:val="single"/>
              </w:rPr>
              <w:t xml:space="preserve">e </w:t>
            </w:r>
            <w:r w:rsidRPr="008621FF">
              <w:rPr>
                <w:sz w:val="21"/>
                <w:szCs w:val="21"/>
                <w:u w:val="single"/>
              </w:rPr>
              <w:t>:</w:t>
            </w:r>
            <w:r w:rsidRPr="008621FF">
              <w:rPr>
                <w:sz w:val="21"/>
                <w:szCs w:val="21"/>
              </w:rPr>
              <w:t xml:space="preserve"> Erreur lors de certaines validation. </w:t>
            </w:r>
            <w:r w:rsidRPr="008621FF">
              <w:rPr>
                <w:sz w:val="21"/>
                <w:szCs w:val="21"/>
                <w:u w:val="single"/>
              </w:rPr>
              <w:t>Lexicale :</w:t>
            </w:r>
            <w:r w:rsidRPr="008621FF">
              <w:rPr>
                <w:sz w:val="21"/>
                <w:szCs w:val="21"/>
              </w:rPr>
              <w:t xml:space="preserve"> Certains objets ne pouvant être déplacés ne peuvent pas être manipulés. Ces objets sont identifiés à l'avance.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2AD1" w:rsidRDefault="008C2AD1">
            <w:pPr>
              <w:jc w:val="both"/>
              <w:rPr>
                <w:sz w:val="22"/>
              </w:rPr>
            </w:pPr>
          </w:p>
        </w:tc>
      </w:tr>
      <w:tr w:rsidR="00E5359B">
        <w:tblPrEx>
          <w:tblCellMar>
            <w:top w:w="0" w:type="dxa"/>
            <w:bottom w:w="0" w:type="dxa"/>
          </w:tblCellMar>
        </w:tblPrEx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359B" w:rsidRDefault="00E5359B">
            <w:pPr>
              <w:jc w:val="both"/>
              <w:rPr>
                <w:sz w:val="22"/>
              </w:rPr>
            </w:pPr>
            <w:r>
              <w:rPr>
                <w:sz w:val="22"/>
              </w:rPr>
              <w:t>1b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359B" w:rsidRPr="008621FF" w:rsidRDefault="00E5359B" w:rsidP="00D011A9">
            <w:pPr>
              <w:rPr>
                <w:sz w:val="21"/>
                <w:szCs w:val="21"/>
                <w:u w:val="single"/>
              </w:rPr>
            </w:pPr>
            <w:r w:rsidRPr="008621FF">
              <w:rPr>
                <w:sz w:val="21"/>
                <w:szCs w:val="21"/>
                <w:u w:val="single"/>
              </w:rPr>
              <w:t xml:space="preserve">Interface graphique et manipulation directe : </w:t>
            </w:r>
            <w:r w:rsidRPr="008621FF">
              <w:rPr>
                <w:sz w:val="21"/>
                <w:szCs w:val="21"/>
              </w:rPr>
              <w:t>L'utilisateur peut utiliser le Drag and Drop en déplaçant à la souris le fichier.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203B" w:rsidRPr="008621FF" w:rsidRDefault="005E1FC6" w:rsidP="00F60B52">
            <w:pPr>
              <w:rPr>
                <w:sz w:val="21"/>
                <w:szCs w:val="21"/>
              </w:rPr>
            </w:pPr>
            <w:r w:rsidRPr="008621FF">
              <w:rPr>
                <w:sz w:val="21"/>
                <w:szCs w:val="21"/>
              </w:rPr>
              <w:t xml:space="preserve">C'est une rétroaction </w:t>
            </w:r>
            <w:r w:rsidRPr="008621FF">
              <w:rPr>
                <w:sz w:val="21"/>
                <w:szCs w:val="21"/>
                <w:u w:val="single"/>
              </w:rPr>
              <w:t>syntaxique</w:t>
            </w:r>
            <w:r w:rsidRPr="008621FF">
              <w:rPr>
                <w:sz w:val="21"/>
                <w:szCs w:val="21"/>
              </w:rPr>
              <w:t>, ce</w:t>
            </w:r>
            <w:r w:rsidR="0081203B" w:rsidRPr="008621FF">
              <w:rPr>
                <w:sz w:val="21"/>
                <w:szCs w:val="21"/>
              </w:rPr>
              <w:t>rtaines actions sont invalides.</w:t>
            </w:r>
          </w:p>
          <w:p w:rsidR="00E5359B" w:rsidRDefault="005E1FC6" w:rsidP="00F60B52">
            <w:pPr>
              <w:rPr>
                <w:u w:val="single"/>
              </w:rPr>
            </w:pPr>
            <w:r w:rsidRPr="008621FF">
              <w:rPr>
                <w:sz w:val="21"/>
                <w:szCs w:val="21"/>
                <w:u w:val="single"/>
              </w:rPr>
              <w:t>Sémantique :</w:t>
            </w:r>
            <w:r w:rsidRPr="008621FF">
              <w:rPr>
                <w:sz w:val="21"/>
                <w:szCs w:val="21"/>
              </w:rPr>
              <w:t xml:space="preserve"> il affiche un message d'erreur si elle est invalide.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359B" w:rsidRDefault="00E5359B">
            <w:pPr>
              <w:jc w:val="both"/>
              <w:rPr>
                <w:sz w:val="22"/>
              </w:rPr>
            </w:pPr>
          </w:p>
        </w:tc>
      </w:tr>
      <w:tr w:rsidR="00B72588">
        <w:tblPrEx>
          <w:tblCellMar>
            <w:top w:w="0" w:type="dxa"/>
            <w:bottom w:w="0" w:type="dxa"/>
          </w:tblCellMar>
        </w:tblPrEx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2588" w:rsidRDefault="00B72588">
            <w:pPr>
              <w:jc w:val="both"/>
              <w:rPr>
                <w:sz w:val="22"/>
              </w:rPr>
            </w:pPr>
            <w:r>
              <w:rPr>
                <w:sz w:val="22"/>
              </w:rPr>
              <w:t>2a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5CF5" w:rsidRPr="008621FF" w:rsidRDefault="00AE5CF5" w:rsidP="00AE5CF5">
            <w:pPr>
              <w:pStyle w:val="TableContents"/>
              <w:rPr>
                <w:sz w:val="21"/>
                <w:szCs w:val="21"/>
                <w:u w:val="single"/>
              </w:rPr>
            </w:pPr>
            <w:r w:rsidRPr="008621FF">
              <w:rPr>
                <w:sz w:val="21"/>
                <w:szCs w:val="21"/>
                <w:u w:val="single"/>
              </w:rPr>
              <w:t>Interface textuelle avec langage de commande :</w:t>
            </w:r>
          </w:p>
          <w:p w:rsidR="00B72588" w:rsidRPr="00AE5CF5" w:rsidRDefault="00AE5CF5" w:rsidP="00AE5CF5">
            <w:pPr>
              <w:rPr>
                <w:sz w:val="21"/>
                <w:szCs w:val="21"/>
                <w:u w:val="single"/>
              </w:rPr>
            </w:pPr>
            <w:r w:rsidRPr="008621FF">
              <w:rPr>
                <w:sz w:val="21"/>
                <w:szCs w:val="21"/>
              </w:rPr>
              <w:t>L'utilisateur n'a pas de pointeur et utilise des commandes pour interagir avec la machine.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141" w:rsidRPr="008621FF" w:rsidRDefault="00FF4E40" w:rsidP="00B83141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Aucune rétroaction</w:t>
            </w:r>
          </w:p>
          <w:p w:rsidR="00B72588" w:rsidRDefault="00B72588" w:rsidP="00B83141"/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2588" w:rsidRDefault="00B72588">
            <w:pPr>
              <w:jc w:val="both"/>
              <w:rPr>
                <w:sz w:val="22"/>
              </w:rPr>
            </w:pPr>
          </w:p>
        </w:tc>
      </w:tr>
      <w:tr w:rsidR="00B72588">
        <w:tblPrEx>
          <w:tblCellMar>
            <w:top w:w="0" w:type="dxa"/>
            <w:bottom w:w="0" w:type="dxa"/>
          </w:tblCellMar>
        </w:tblPrEx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2588" w:rsidRDefault="00E4276B">
            <w:pPr>
              <w:jc w:val="both"/>
              <w:rPr>
                <w:sz w:val="22"/>
              </w:rPr>
            </w:pPr>
            <w:r>
              <w:rPr>
                <w:sz w:val="22"/>
              </w:rPr>
              <w:t>2b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276B" w:rsidRPr="00E4276B" w:rsidRDefault="00E4276B" w:rsidP="00E4276B">
            <w:pPr>
              <w:pStyle w:val="TableContents"/>
              <w:rPr>
                <w:sz w:val="21"/>
                <w:szCs w:val="21"/>
                <w:u w:val="single"/>
              </w:rPr>
            </w:pPr>
            <w:r w:rsidRPr="00E4276B">
              <w:rPr>
                <w:sz w:val="21"/>
                <w:szCs w:val="21"/>
                <w:u w:val="single"/>
              </w:rPr>
              <w:t>Interface textuelle avec langage de commande :</w:t>
            </w:r>
          </w:p>
          <w:p w:rsidR="00B72588" w:rsidRDefault="00E4276B" w:rsidP="00E4276B">
            <w:pPr>
              <w:rPr>
                <w:u w:val="single"/>
              </w:rPr>
            </w:pPr>
            <w:r w:rsidRPr="00E4276B">
              <w:rPr>
                <w:sz w:val="21"/>
                <w:szCs w:val="21"/>
              </w:rPr>
              <w:t>L'utilisateur n'a pas de pointeur et utilise des commandes pour interagir avec la machine.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02E" w:rsidRDefault="00E4276B" w:rsidP="0059002E">
            <w:pPr>
              <w:rPr>
                <w:sz w:val="21"/>
                <w:szCs w:val="21"/>
              </w:rPr>
            </w:pPr>
            <w:r w:rsidRPr="00E4276B">
              <w:rPr>
                <w:sz w:val="21"/>
                <w:szCs w:val="21"/>
                <w:u w:val="single"/>
              </w:rPr>
              <w:t>Rétroaction syntaxique :</w:t>
            </w:r>
            <w:r w:rsidRPr="00E4276B">
              <w:rPr>
                <w:sz w:val="21"/>
                <w:szCs w:val="21"/>
              </w:rPr>
              <w:t xml:space="preserve"> les erreurs ne sont </w:t>
            </w:r>
            <w:r w:rsidRPr="00E4276B">
              <w:rPr>
                <w:sz w:val="21"/>
                <w:szCs w:val="21"/>
              </w:rPr>
              <w:t>détectées</w:t>
            </w:r>
            <w:r w:rsidRPr="00E4276B">
              <w:rPr>
                <w:sz w:val="21"/>
                <w:szCs w:val="21"/>
              </w:rPr>
              <w:t xml:space="preserve"> qu'après validation de l'utilisateur. </w:t>
            </w:r>
            <w:r w:rsidRPr="00E4276B">
              <w:rPr>
                <w:sz w:val="21"/>
                <w:szCs w:val="21"/>
                <w:u w:val="single"/>
              </w:rPr>
              <w:t>Sémantique :</w:t>
            </w:r>
            <w:r w:rsidRPr="00E4276B">
              <w:rPr>
                <w:sz w:val="21"/>
                <w:szCs w:val="21"/>
              </w:rPr>
              <w:t xml:space="preserve"> Une confirmation est demandée avant l’exécution de la commande.</w:t>
            </w:r>
          </w:p>
          <w:p w:rsidR="00B72588" w:rsidRPr="00E4276B" w:rsidRDefault="0059002E" w:rsidP="0059002E">
            <w:pPr>
              <w:rPr>
                <w:sz w:val="21"/>
                <w:szCs w:val="21"/>
              </w:rPr>
            </w:pPr>
            <w:r w:rsidRPr="008621FF">
              <w:rPr>
                <w:sz w:val="21"/>
                <w:szCs w:val="21"/>
                <w:u w:val="single"/>
              </w:rPr>
              <w:t>Lexicale :</w:t>
            </w:r>
            <w:r w:rsidRPr="008621FF">
              <w:rPr>
                <w:sz w:val="21"/>
                <w:szCs w:val="21"/>
              </w:rPr>
              <w:t xml:space="preserve"> on a la complétion automatique des mots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2588" w:rsidRDefault="00B72588">
            <w:pPr>
              <w:jc w:val="both"/>
              <w:rPr>
                <w:sz w:val="22"/>
              </w:rPr>
            </w:pPr>
          </w:p>
        </w:tc>
      </w:tr>
      <w:tr w:rsidR="00B72588">
        <w:tblPrEx>
          <w:tblCellMar>
            <w:top w:w="0" w:type="dxa"/>
            <w:bottom w:w="0" w:type="dxa"/>
          </w:tblCellMar>
        </w:tblPrEx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2588" w:rsidRDefault="000B2C75">
            <w:pPr>
              <w:jc w:val="both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2588" w:rsidRPr="000B2C75" w:rsidRDefault="000B2C75" w:rsidP="00D011A9">
            <w:pPr>
              <w:rPr>
                <w:sz w:val="21"/>
                <w:szCs w:val="21"/>
                <w:u w:val="single"/>
              </w:rPr>
            </w:pPr>
            <w:r w:rsidRPr="000B2C75">
              <w:rPr>
                <w:sz w:val="21"/>
                <w:szCs w:val="21"/>
                <w:u w:val="single"/>
              </w:rPr>
              <w:t>Interface graphique et désignation :</w:t>
            </w:r>
            <w:r w:rsidRPr="000B2C75">
              <w:rPr>
                <w:sz w:val="21"/>
                <w:szCs w:val="21"/>
              </w:rPr>
              <w:t xml:space="preserve"> On ne manipule pas les photos mais on peut les changer à l'aide des boutons.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2C75" w:rsidRPr="000B2C75" w:rsidRDefault="000B2C75" w:rsidP="000B2C75">
            <w:pPr>
              <w:pStyle w:val="TableContents"/>
              <w:rPr>
                <w:sz w:val="21"/>
                <w:szCs w:val="21"/>
              </w:rPr>
            </w:pPr>
            <w:r w:rsidRPr="000B2C75">
              <w:rPr>
                <w:sz w:val="21"/>
                <w:szCs w:val="21"/>
                <w:u w:val="single"/>
              </w:rPr>
              <w:t>Sémantique :</w:t>
            </w:r>
            <w:r w:rsidRPr="000B2C75">
              <w:rPr>
                <w:sz w:val="21"/>
                <w:szCs w:val="21"/>
              </w:rPr>
              <w:t xml:space="preserve"> parce que le pointeur de souris change.</w:t>
            </w:r>
          </w:p>
          <w:p w:rsidR="00B72588" w:rsidRDefault="000B2C75" w:rsidP="000B2C75">
            <w:r w:rsidRPr="000B2C75">
              <w:rPr>
                <w:sz w:val="21"/>
                <w:szCs w:val="21"/>
                <w:u w:val="single"/>
              </w:rPr>
              <w:t>Lexicale :</w:t>
            </w:r>
            <w:r w:rsidRPr="000B2C75">
              <w:rPr>
                <w:sz w:val="21"/>
                <w:szCs w:val="21"/>
              </w:rPr>
              <w:t xml:space="preserve"> Car on voit à quoi correspond le numéro entré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2588" w:rsidRDefault="00B72588">
            <w:pPr>
              <w:jc w:val="both"/>
              <w:rPr>
                <w:sz w:val="22"/>
              </w:rPr>
            </w:pPr>
          </w:p>
        </w:tc>
      </w:tr>
      <w:tr w:rsidR="00B72588">
        <w:tblPrEx>
          <w:tblCellMar>
            <w:top w:w="0" w:type="dxa"/>
            <w:bottom w:w="0" w:type="dxa"/>
          </w:tblCellMar>
        </w:tblPrEx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2588" w:rsidRDefault="009702A5">
            <w:pPr>
              <w:jc w:val="both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2588" w:rsidRPr="009702A5" w:rsidRDefault="009702A5" w:rsidP="00D011A9">
            <w:pPr>
              <w:rPr>
                <w:sz w:val="21"/>
                <w:szCs w:val="21"/>
                <w:u w:val="single"/>
              </w:rPr>
            </w:pPr>
            <w:r w:rsidRPr="009702A5">
              <w:rPr>
                <w:sz w:val="21"/>
                <w:szCs w:val="21"/>
                <w:u w:val="single"/>
              </w:rPr>
              <w:t>Interface graphique et désignation</w:t>
            </w:r>
            <w:r w:rsidR="00513EC3">
              <w:rPr>
                <w:sz w:val="21"/>
                <w:szCs w:val="21"/>
                <w:u w:val="single"/>
              </w:rPr>
              <w:t xml:space="preserve"> </w:t>
            </w:r>
            <w:r w:rsidR="0016317D">
              <w:rPr>
                <w:sz w:val="21"/>
                <w:szCs w:val="21"/>
                <w:u w:val="single"/>
              </w:rPr>
              <w:t>in</w:t>
            </w:r>
            <w:r w:rsidR="00513EC3">
              <w:rPr>
                <w:sz w:val="21"/>
                <w:szCs w:val="21"/>
                <w:u w:val="single"/>
              </w:rPr>
              <w:t>directe</w:t>
            </w:r>
            <w:r w:rsidRPr="009702A5">
              <w:rPr>
                <w:sz w:val="21"/>
                <w:szCs w:val="21"/>
                <w:u w:val="single"/>
              </w:rPr>
              <w:t> </w:t>
            </w:r>
            <w:r w:rsidR="0016317D">
              <w:rPr>
                <w:sz w:val="21"/>
                <w:szCs w:val="21"/>
                <w:u w:val="single"/>
              </w:rPr>
              <w:t xml:space="preserve">+ directe </w:t>
            </w:r>
            <w:r w:rsidRPr="009702A5">
              <w:rPr>
                <w:sz w:val="21"/>
                <w:szCs w:val="21"/>
                <w:u w:val="single"/>
              </w:rPr>
              <w:t>:</w:t>
            </w:r>
            <w:r w:rsidRPr="009702A5">
              <w:rPr>
                <w:sz w:val="21"/>
                <w:szCs w:val="21"/>
              </w:rPr>
              <w:t xml:space="preserve"> On manipule les couleurs de l'image avec la souris ou avec les codes entrés au clavier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02A5" w:rsidRPr="009702A5" w:rsidRDefault="009702A5" w:rsidP="009702A5">
            <w:pPr>
              <w:pStyle w:val="TableContents"/>
              <w:rPr>
                <w:sz w:val="21"/>
                <w:szCs w:val="21"/>
              </w:rPr>
            </w:pPr>
            <w:r w:rsidRPr="009702A5">
              <w:rPr>
                <w:sz w:val="21"/>
                <w:szCs w:val="21"/>
                <w:u w:val="single"/>
              </w:rPr>
              <w:t>Lexical</w:t>
            </w:r>
            <w:r w:rsidR="00562628">
              <w:rPr>
                <w:sz w:val="21"/>
                <w:szCs w:val="21"/>
                <w:u w:val="single"/>
              </w:rPr>
              <w:t>e</w:t>
            </w:r>
            <w:r w:rsidRPr="009702A5">
              <w:rPr>
                <w:sz w:val="21"/>
                <w:szCs w:val="21"/>
                <w:u w:val="single"/>
              </w:rPr>
              <w:t> :</w:t>
            </w:r>
            <w:r w:rsidRPr="009702A5">
              <w:rPr>
                <w:sz w:val="21"/>
                <w:szCs w:val="21"/>
              </w:rPr>
              <w:t xml:space="preserve"> Possible de rentrer les couleurs soit même.</w:t>
            </w:r>
          </w:p>
          <w:p w:rsidR="00B72588" w:rsidRDefault="009702A5" w:rsidP="009702A5">
            <w:r w:rsidRPr="009702A5">
              <w:rPr>
                <w:sz w:val="21"/>
                <w:szCs w:val="21"/>
                <w:u w:val="single"/>
              </w:rPr>
              <w:t>Sémantique :</w:t>
            </w:r>
            <w:r w:rsidRPr="009702A5">
              <w:rPr>
                <w:sz w:val="21"/>
                <w:szCs w:val="21"/>
              </w:rPr>
              <w:t xml:space="preserve"> car le résultat est indiqué dans un petit carré &amp; le pointeur de la souris change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2588" w:rsidRDefault="00B72588">
            <w:pPr>
              <w:jc w:val="both"/>
              <w:rPr>
                <w:sz w:val="22"/>
              </w:rPr>
            </w:pPr>
          </w:p>
        </w:tc>
      </w:tr>
      <w:tr w:rsidR="00B72588">
        <w:tblPrEx>
          <w:tblCellMar>
            <w:top w:w="0" w:type="dxa"/>
            <w:bottom w:w="0" w:type="dxa"/>
          </w:tblCellMar>
        </w:tblPrEx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2588" w:rsidRDefault="009702A5">
            <w:pPr>
              <w:jc w:val="both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2588" w:rsidRDefault="009702A5" w:rsidP="00D011A9">
            <w:pPr>
              <w:rPr>
                <w:sz w:val="21"/>
                <w:szCs w:val="21"/>
              </w:rPr>
            </w:pPr>
            <w:r w:rsidRPr="009702A5">
              <w:rPr>
                <w:sz w:val="21"/>
                <w:szCs w:val="21"/>
                <w:u w:val="single"/>
              </w:rPr>
              <w:t>Désignation directe :</w:t>
            </w:r>
            <w:r w:rsidRPr="009702A5">
              <w:rPr>
                <w:sz w:val="21"/>
                <w:szCs w:val="21"/>
              </w:rPr>
              <w:t xml:space="preserve"> On peut saisir le salaire à</w:t>
            </w:r>
            <w:r w:rsidRPr="009702A5">
              <w:rPr>
                <w:sz w:val="21"/>
                <w:szCs w:val="21"/>
              </w:rPr>
              <w:t xml:space="preserve"> travers les champs</w:t>
            </w:r>
          </w:p>
          <w:p w:rsidR="00FD340D" w:rsidRPr="009702A5" w:rsidRDefault="00FD340D" w:rsidP="00D011A9">
            <w:pPr>
              <w:rPr>
                <w:sz w:val="21"/>
                <w:szCs w:val="21"/>
                <w:u w:val="single"/>
              </w:rPr>
            </w:pPr>
            <w:r w:rsidRPr="00FD340D">
              <w:rPr>
                <w:sz w:val="21"/>
                <w:szCs w:val="21"/>
                <w:u w:val="single"/>
              </w:rPr>
              <w:lastRenderedPageBreak/>
              <w:t>Désignation indirecte :</w:t>
            </w:r>
            <w:r>
              <w:rPr>
                <w:sz w:val="21"/>
                <w:szCs w:val="21"/>
              </w:rPr>
              <w:t xml:space="preserve"> Les informations se mettent à jour automatiquement.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02A5" w:rsidRPr="005F66CB" w:rsidRDefault="009702A5" w:rsidP="009702A5">
            <w:pPr>
              <w:pStyle w:val="TableContents"/>
              <w:rPr>
                <w:sz w:val="21"/>
                <w:szCs w:val="21"/>
              </w:rPr>
            </w:pPr>
            <w:r w:rsidRPr="005F66CB">
              <w:rPr>
                <w:sz w:val="21"/>
                <w:szCs w:val="21"/>
                <w:u w:val="single"/>
              </w:rPr>
              <w:lastRenderedPageBreak/>
              <w:t>Syntaxique :</w:t>
            </w:r>
            <w:r w:rsidRPr="005F66CB">
              <w:rPr>
                <w:sz w:val="21"/>
                <w:szCs w:val="21"/>
              </w:rPr>
              <w:t xml:space="preserve"> Il y a des règles car on ne peut pas taper n'importe quoi</w:t>
            </w:r>
          </w:p>
          <w:p w:rsidR="00B72588" w:rsidRDefault="009702A5" w:rsidP="00562628">
            <w:pPr>
              <w:pStyle w:val="TableContents"/>
            </w:pPr>
            <w:r w:rsidRPr="005F66CB">
              <w:rPr>
                <w:sz w:val="21"/>
                <w:szCs w:val="21"/>
                <w:u w:val="single"/>
              </w:rPr>
              <w:lastRenderedPageBreak/>
              <w:t>Lexicale :</w:t>
            </w:r>
            <w:r w:rsidRPr="005F66CB">
              <w:rPr>
                <w:sz w:val="21"/>
                <w:szCs w:val="21"/>
              </w:rPr>
              <w:t xml:space="preserve"> </w:t>
            </w:r>
            <w:r w:rsidR="00562628">
              <w:rPr>
                <w:sz w:val="21"/>
                <w:szCs w:val="21"/>
              </w:rPr>
              <w:t>On doit taper des chiffres.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2588" w:rsidRDefault="00B72588">
            <w:pPr>
              <w:jc w:val="both"/>
              <w:rPr>
                <w:sz w:val="22"/>
              </w:rPr>
            </w:pPr>
          </w:p>
        </w:tc>
      </w:tr>
      <w:tr w:rsidR="00B72588">
        <w:tblPrEx>
          <w:tblCellMar>
            <w:top w:w="0" w:type="dxa"/>
            <w:bottom w:w="0" w:type="dxa"/>
          </w:tblCellMar>
        </w:tblPrEx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2588" w:rsidRDefault="009702A5">
            <w:pPr>
              <w:jc w:val="both"/>
              <w:rPr>
                <w:sz w:val="22"/>
              </w:rPr>
            </w:pPr>
            <w:r>
              <w:rPr>
                <w:sz w:val="22"/>
              </w:rPr>
              <w:lastRenderedPageBreak/>
              <w:t>6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87" w:rsidRDefault="00BD1F87" w:rsidP="00BD1F87">
            <w:pPr>
              <w:rPr>
                <w:sz w:val="21"/>
                <w:szCs w:val="21"/>
              </w:rPr>
            </w:pPr>
            <w:r w:rsidRPr="009702A5">
              <w:rPr>
                <w:sz w:val="21"/>
                <w:szCs w:val="21"/>
                <w:u w:val="single"/>
              </w:rPr>
              <w:t>Désignation directe :</w:t>
            </w:r>
            <w:r w:rsidRPr="009702A5">
              <w:rPr>
                <w:sz w:val="21"/>
                <w:szCs w:val="21"/>
              </w:rPr>
              <w:t xml:space="preserve"> On peut saisir le</w:t>
            </w:r>
            <w:r>
              <w:rPr>
                <w:sz w:val="21"/>
                <w:szCs w:val="21"/>
              </w:rPr>
              <w:t>s</w:t>
            </w:r>
            <w:r w:rsidRPr="009702A5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nombres</w:t>
            </w:r>
            <w:r w:rsidRPr="009702A5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avec les boutons.</w:t>
            </w:r>
          </w:p>
          <w:p w:rsidR="00BD1F87" w:rsidRDefault="00BD1F87" w:rsidP="00BD1F8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Désignation indirecte : L</w:t>
            </w:r>
            <w:r w:rsidR="00E36436">
              <w:rPr>
                <w:sz w:val="21"/>
                <w:szCs w:val="21"/>
              </w:rPr>
              <w:t xml:space="preserve">a saisie </w:t>
            </w:r>
            <w:r>
              <w:rPr>
                <w:sz w:val="21"/>
                <w:szCs w:val="21"/>
              </w:rPr>
              <w:t xml:space="preserve">se met </w:t>
            </w:r>
            <w:r>
              <w:rPr>
                <w:sz w:val="21"/>
                <w:szCs w:val="21"/>
              </w:rPr>
              <w:t>à jour automatiquement.</w:t>
            </w:r>
          </w:p>
          <w:p w:rsidR="00B72588" w:rsidRDefault="00B72588" w:rsidP="00D011A9">
            <w:pPr>
              <w:rPr>
                <w:u w:val="single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2628" w:rsidRPr="009702A5" w:rsidRDefault="00562628" w:rsidP="00562628">
            <w:pPr>
              <w:pStyle w:val="TableContents"/>
              <w:rPr>
                <w:sz w:val="21"/>
                <w:szCs w:val="21"/>
              </w:rPr>
            </w:pPr>
            <w:r w:rsidRPr="009702A5">
              <w:rPr>
                <w:sz w:val="21"/>
                <w:szCs w:val="21"/>
                <w:u w:val="single"/>
              </w:rPr>
              <w:t>Lexical</w:t>
            </w:r>
            <w:r>
              <w:rPr>
                <w:sz w:val="21"/>
                <w:szCs w:val="21"/>
                <w:u w:val="single"/>
              </w:rPr>
              <w:t>e</w:t>
            </w:r>
            <w:r w:rsidRPr="009702A5">
              <w:rPr>
                <w:sz w:val="21"/>
                <w:szCs w:val="21"/>
                <w:u w:val="single"/>
              </w:rPr>
              <w:t> :</w:t>
            </w:r>
            <w:r>
              <w:rPr>
                <w:sz w:val="21"/>
                <w:szCs w:val="21"/>
              </w:rPr>
              <w:t xml:space="preserve"> Possibilité</w:t>
            </w:r>
            <w:r w:rsidRPr="009702A5">
              <w:rPr>
                <w:sz w:val="21"/>
                <w:szCs w:val="21"/>
              </w:rPr>
              <w:t xml:space="preserve"> de rentrer les </w:t>
            </w:r>
            <w:r>
              <w:rPr>
                <w:sz w:val="21"/>
                <w:szCs w:val="21"/>
              </w:rPr>
              <w:t>nombres au clavier.</w:t>
            </w:r>
          </w:p>
          <w:p w:rsidR="00B72588" w:rsidRDefault="00B72588" w:rsidP="00F60B52">
            <w:bookmarkStart w:id="0" w:name="_GoBack"/>
            <w:bookmarkEnd w:id="0"/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2588" w:rsidRDefault="00B72588">
            <w:pPr>
              <w:jc w:val="both"/>
              <w:rPr>
                <w:sz w:val="22"/>
              </w:rPr>
            </w:pPr>
          </w:p>
        </w:tc>
      </w:tr>
      <w:tr w:rsidR="00B72588">
        <w:tblPrEx>
          <w:tblCellMar>
            <w:top w:w="0" w:type="dxa"/>
            <w:bottom w:w="0" w:type="dxa"/>
          </w:tblCellMar>
        </w:tblPrEx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2588" w:rsidRDefault="00B72588">
            <w:pPr>
              <w:jc w:val="both"/>
              <w:rPr>
                <w:sz w:val="22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2588" w:rsidRDefault="00B72588" w:rsidP="00D011A9">
            <w:pPr>
              <w:rPr>
                <w:u w:val="single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2588" w:rsidRDefault="00B72588" w:rsidP="00F60B52"/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2588" w:rsidRDefault="00B72588">
            <w:pPr>
              <w:jc w:val="both"/>
              <w:rPr>
                <w:sz w:val="22"/>
              </w:rPr>
            </w:pPr>
          </w:p>
        </w:tc>
      </w:tr>
      <w:tr w:rsidR="00B72588">
        <w:tblPrEx>
          <w:tblCellMar>
            <w:top w:w="0" w:type="dxa"/>
            <w:bottom w:w="0" w:type="dxa"/>
          </w:tblCellMar>
        </w:tblPrEx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2588" w:rsidRDefault="00B72588">
            <w:pPr>
              <w:jc w:val="both"/>
              <w:rPr>
                <w:sz w:val="22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2588" w:rsidRDefault="00B72588" w:rsidP="00D011A9">
            <w:pPr>
              <w:rPr>
                <w:u w:val="single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2588" w:rsidRDefault="00B72588" w:rsidP="00F60B52"/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2588" w:rsidRDefault="00B72588">
            <w:pPr>
              <w:jc w:val="both"/>
              <w:rPr>
                <w:sz w:val="22"/>
              </w:rPr>
            </w:pPr>
          </w:p>
        </w:tc>
      </w:tr>
    </w:tbl>
    <w:p w:rsidR="008C2AD1" w:rsidRDefault="008C2AD1">
      <w:pPr>
        <w:jc w:val="both"/>
        <w:rPr>
          <w:sz w:val="22"/>
        </w:rPr>
      </w:pPr>
    </w:p>
    <w:sectPr w:rsidR="008C2AD1">
      <w:footerReference w:type="default" r:id="rId7"/>
      <w:pgSz w:w="16838" w:h="11906" w:orient="landscape"/>
      <w:pgMar w:top="1134" w:right="794" w:bottom="1134" w:left="79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562628">
      <w:r>
        <w:separator/>
      </w:r>
    </w:p>
  </w:endnote>
  <w:endnote w:type="continuationSeparator" w:id="0">
    <w:p w:rsidR="00000000" w:rsidRDefault="00562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01C9" w:rsidRDefault="00562628">
    <w:pPr>
      <w:pStyle w:val="Pieddepage"/>
      <w:pBdr>
        <w:top w:val="single" w:sz="6" w:space="1" w:color="000000"/>
      </w:pBdr>
      <w:tabs>
        <w:tab w:val="clear" w:pos="4536"/>
        <w:tab w:val="clear" w:pos="9072"/>
        <w:tab w:val="center" w:pos="7230"/>
        <w:tab w:val="right" w:pos="15168"/>
      </w:tabs>
      <w:ind w:right="-1"/>
    </w:pPr>
    <w:r>
      <w:rPr>
        <w:sz w:val="16"/>
      </w:rPr>
      <w:t>IUT de Bayonne - Pays Basque  - Département Informatique</w:t>
    </w:r>
    <w:r>
      <w:rPr>
        <w:sz w:val="16"/>
      </w:rPr>
      <w:tab/>
    </w:r>
    <w:r>
      <w:rPr>
        <w:sz w:val="16"/>
      </w:rPr>
      <w:tab/>
    </w:r>
    <w:r>
      <w:rPr>
        <w:spacing w:val="-3"/>
        <w:sz w:val="16"/>
      </w:rPr>
      <w:t>M2105 – Introduction aux IHM – semestre 2</w:t>
    </w:r>
  </w:p>
  <w:p w:rsidR="007301C9" w:rsidRDefault="00562628">
    <w:pPr>
      <w:pStyle w:val="Pieddepage"/>
      <w:tabs>
        <w:tab w:val="clear" w:pos="4536"/>
        <w:tab w:val="clear" w:pos="9072"/>
        <w:tab w:val="center" w:pos="7230"/>
        <w:tab w:val="right" w:pos="15168"/>
      </w:tabs>
      <w:ind w:right="-1"/>
    </w:pPr>
    <w:r>
      <w:rPr>
        <w:sz w:val="16"/>
      </w:rPr>
      <w:t>Année Universitaire 2015-2016</w:t>
    </w:r>
    <w:r>
      <w:rPr>
        <w:sz w:val="16"/>
      </w:rPr>
      <w:tab/>
    </w:r>
    <w:r>
      <w:rPr>
        <w:rStyle w:val="Numrodepage"/>
        <w:b/>
        <w:sz w:val="16"/>
      </w:rPr>
      <w:fldChar w:fldCharType="begin"/>
    </w:r>
    <w:r>
      <w:rPr>
        <w:rStyle w:val="Numrodepage"/>
        <w:b/>
        <w:sz w:val="16"/>
      </w:rPr>
      <w:instrText xml:space="preserve"> PAGE </w:instrText>
    </w:r>
    <w:r>
      <w:rPr>
        <w:rStyle w:val="Numrodepage"/>
        <w:b/>
        <w:sz w:val="16"/>
      </w:rPr>
      <w:fldChar w:fldCharType="separate"/>
    </w:r>
    <w:r>
      <w:rPr>
        <w:rStyle w:val="Numrodepage"/>
        <w:b/>
        <w:noProof/>
        <w:sz w:val="16"/>
      </w:rPr>
      <w:t>2</w:t>
    </w:r>
    <w:r>
      <w:rPr>
        <w:rStyle w:val="Numrodepage"/>
        <w:b/>
        <w:sz w:val="16"/>
      </w:rPr>
      <w:fldChar w:fldCharType="end"/>
    </w:r>
    <w:r>
      <w:rPr>
        <w:rStyle w:val="Numrodepage"/>
        <w:sz w:val="16"/>
      </w:rPr>
      <w:t xml:space="preserve"> / </w:t>
    </w:r>
    <w:r>
      <w:rPr>
        <w:rStyle w:val="Numrodepage"/>
        <w:sz w:val="16"/>
      </w:rPr>
      <w:fldChar w:fldCharType="begin"/>
    </w:r>
    <w:r>
      <w:rPr>
        <w:rStyle w:val="Numrodepage"/>
        <w:sz w:val="16"/>
      </w:rPr>
      <w:instrText xml:space="preserve"> NUMPAGES </w:instrText>
    </w:r>
    <w:r>
      <w:rPr>
        <w:rStyle w:val="Numrodepage"/>
        <w:sz w:val="16"/>
      </w:rPr>
      <w:fldChar w:fldCharType="separate"/>
    </w:r>
    <w:r>
      <w:rPr>
        <w:rStyle w:val="Numrodepage"/>
        <w:noProof/>
        <w:sz w:val="16"/>
      </w:rPr>
      <w:t>2</w:t>
    </w:r>
    <w:r>
      <w:rPr>
        <w:rStyle w:val="Numrodepage"/>
        <w:sz w:val="16"/>
      </w:rPr>
      <w:fldChar w:fldCharType="end"/>
    </w:r>
    <w:r>
      <w:rPr>
        <w:sz w:val="16"/>
      </w:rPr>
      <w:tab/>
      <w:t>tp1 1 – Formes d’interactions</w:t>
    </w:r>
    <w:r>
      <w:rPr>
        <w:sz w:val="16"/>
      </w:rPr>
      <w:tab/>
    </w:r>
  </w:p>
  <w:p w:rsidR="007301C9" w:rsidRDefault="0056262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562628">
      <w:r>
        <w:rPr>
          <w:color w:val="000000"/>
        </w:rPr>
        <w:separator/>
      </w:r>
    </w:p>
  </w:footnote>
  <w:footnote w:type="continuationSeparator" w:id="0">
    <w:p w:rsidR="00000000" w:rsidRDefault="005626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D4252"/>
    <w:multiLevelType w:val="multilevel"/>
    <w:tmpl w:val="F59874C2"/>
    <w:styleLink w:val="LFO13"/>
    <w:lvl w:ilvl="0">
      <w:numFmt w:val="bullet"/>
      <w:pStyle w:val="Listepuces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8C2AD1"/>
    <w:rsid w:val="000B2C75"/>
    <w:rsid w:val="0016317D"/>
    <w:rsid w:val="003C08B0"/>
    <w:rsid w:val="00513EC3"/>
    <w:rsid w:val="00562628"/>
    <w:rsid w:val="0059002E"/>
    <w:rsid w:val="005D4554"/>
    <w:rsid w:val="005E1FC6"/>
    <w:rsid w:val="005F66CB"/>
    <w:rsid w:val="007267E2"/>
    <w:rsid w:val="0081203B"/>
    <w:rsid w:val="008621FF"/>
    <w:rsid w:val="008C2AD1"/>
    <w:rsid w:val="008F1B2D"/>
    <w:rsid w:val="009702A5"/>
    <w:rsid w:val="00AE5CF5"/>
    <w:rsid w:val="00B553BB"/>
    <w:rsid w:val="00B72588"/>
    <w:rsid w:val="00B83141"/>
    <w:rsid w:val="00BA3DE6"/>
    <w:rsid w:val="00BD1F87"/>
    <w:rsid w:val="00C440D9"/>
    <w:rsid w:val="00D011A9"/>
    <w:rsid w:val="00D317B2"/>
    <w:rsid w:val="00DA026B"/>
    <w:rsid w:val="00E36436"/>
    <w:rsid w:val="00E4276B"/>
    <w:rsid w:val="00E5359B"/>
    <w:rsid w:val="00EA55B2"/>
    <w:rsid w:val="00F60B52"/>
    <w:rsid w:val="00FD340D"/>
    <w:rsid w:val="00FF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8058D0-D9F1-4791-BBFF-B25A83DCC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itre1">
    <w:name w:val="heading 1"/>
    <w:basedOn w:val="Normal"/>
    <w:next w:val="Normal"/>
    <w:pPr>
      <w:keepNext/>
      <w:jc w:val="center"/>
      <w:outlineLvl w:val="0"/>
    </w:pPr>
    <w:rPr>
      <w:b/>
      <w:bCs/>
      <w:sz w:val="32"/>
      <w:szCs w:val="32"/>
    </w:rPr>
  </w:style>
  <w:style w:type="paragraph" w:styleId="Titre2">
    <w:name w:val="heading 2"/>
    <w:basedOn w:val="Normal"/>
    <w:next w:val="Normal"/>
    <w:pPr>
      <w:keepNext/>
      <w:jc w:val="both"/>
      <w:outlineLvl w:val="1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istepuces">
    <w:name w:val="List Bullet"/>
    <w:basedOn w:val="Normal"/>
    <w:pPr>
      <w:numPr>
        <w:numId w:val="1"/>
      </w:numPr>
      <w:jc w:val="both"/>
    </w:pPr>
    <w:rPr>
      <w:rFonts w:ascii="Times" w:hAnsi="Times" w:cs="Times"/>
    </w:rPr>
  </w:style>
  <w:style w:type="paragraph" w:customStyle="1" w:styleId="optxtp">
    <w:name w:val="op_txt_p"/>
    <w:basedOn w:val="Normal"/>
    <w:pPr>
      <w:spacing w:before="100" w:after="100"/>
    </w:pPr>
    <w:rPr>
      <w:sz w:val="24"/>
      <w:szCs w:val="24"/>
    </w:rPr>
  </w:style>
  <w:style w:type="paragraph" w:customStyle="1" w:styleId="Standard">
    <w:name w:val="Standard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</w:pPr>
    <w:rPr>
      <w:rFonts w:ascii="Mangal" w:eastAsia="Microsoft YaHei" w:hAnsi="Mangal" w:cs="Mangal"/>
      <w:i/>
      <w:iCs/>
      <w:color w:val="000000"/>
      <w:sz w:val="48"/>
      <w:szCs w:val="48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</w:style>
  <w:style w:type="character" w:styleId="Numrodepage">
    <w:name w:val="page number"/>
  </w:style>
  <w:style w:type="paragraph" w:customStyle="1" w:styleId="TableContents">
    <w:name w:val="Table Contents"/>
    <w:basedOn w:val="Standard"/>
    <w:rsid w:val="00AE5CF5"/>
    <w:pPr>
      <w:widowControl w:val="0"/>
      <w:suppressLineNumbers/>
      <w:tabs>
        <w:tab w:val="clear" w:pos="0"/>
        <w:tab w:val="clear" w:pos="1440"/>
        <w:tab w:val="clear" w:pos="2880"/>
        <w:tab w:val="clear" w:pos="4320"/>
        <w:tab w:val="clear" w:pos="5760"/>
        <w:tab w:val="clear" w:pos="7200"/>
        <w:tab w:val="clear" w:pos="8640"/>
        <w:tab w:val="clear" w:pos="10080"/>
        <w:tab w:val="clear" w:pos="11520"/>
        <w:tab w:val="clear" w:pos="12960"/>
        <w:tab w:val="clear" w:pos="14400"/>
        <w:tab w:val="clear" w:pos="15840"/>
      </w:tabs>
      <w:autoSpaceDE/>
    </w:pPr>
    <w:rPr>
      <w:rFonts w:ascii="Times New Roman" w:eastAsia="SimSun" w:hAnsi="Times New Roman"/>
      <w:i w:val="0"/>
      <w:iCs w:val="0"/>
      <w:color w:val="auto"/>
      <w:kern w:val="3"/>
      <w:sz w:val="24"/>
      <w:szCs w:val="24"/>
      <w:lang w:eastAsia="zh-CN" w:bidi="hi-IN"/>
    </w:rPr>
  </w:style>
  <w:style w:type="numbering" w:customStyle="1" w:styleId="LFO13">
    <w:name w:val="LFO13"/>
    <w:basedOn w:val="Aucuneliste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INSTITUT UNIVERSITAIRE DE TECHNOLOGIE DE BAYONNE - PAYS-BASQUE</vt:lpstr>
    </vt:vector>
  </TitlesOfParts>
  <Company>IUT de BAYONNE</Company>
  <LinksUpToDate>false</LinksUpToDate>
  <CharactersWithSpaces>2431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 UNIVERSITAIRE DE TECHNOLOGIE DE BAYONNE - PAYS-BASQUE</dc:title>
  <dc:subject/>
  <dc:creator>Marcel DUBOUE</dc:creator>
  <cp:lastModifiedBy>Valentin Graglia</cp:lastModifiedBy>
  <cp:revision>2</cp:revision>
  <cp:lastPrinted>2014-03-26T14:17:00Z</cp:lastPrinted>
  <dcterms:created xsi:type="dcterms:W3CDTF">2016-03-18T14:26:00Z</dcterms:created>
  <dcterms:modified xsi:type="dcterms:W3CDTF">2016-03-18T14:26:00Z</dcterms:modified>
</cp:coreProperties>
</file>