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CFFC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884349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4848CB11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Кафедра программных систем</w:t>
      </w:r>
    </w:p>
    <w:p w14:paraId="2BA320D2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C2EE35E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Направление подготовки: 09.03.04</w:t>
      </w:r>
      <w:r w:rsidRPr="00884349">
        <w:rPr>
          <w:rFonts w:cs="Times New Roman"/>
          <w:bCs/>
          <w:szCs w:val="28"/>
        </w:rPr>
        <w:tab/>
        <w:t>Программная инженерия</w:t>
      </w:r>
    </w:p>
    <w:p w14:paraId="1DD56724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1EE28953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73BB064C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68ED86F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ПОЯСНИТЕЛЬНАЯ ЗАПИСКА К КУРСОВОЙ РАБОТЕ</w:t>
      </w:r>
    </w:p>
    <w:p w14:paraId="7B5EDD2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 тему:</w:t>
      </w:r>
    </w:p>
    <w:p w14:paraId="01565EC9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884349">
        <w:rPr>
          <w:rFonts w:cs="Times New Roman"/>
          <w:b/>
          <w:bCs/>
          <w:szCs w:val="28"/>
        </w:rPr>
        <w:t>«Совместное планирование траектории полёта нескольких БПЛА в пространстве с ограничениями»</w:t>
      </w:r>
    </w:p>
    <w:p w14:paraId="697EFB31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7776D27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BA35B1E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b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116514" w:rsidRPr="00884349" w14:paraId="0EBD9F38" w14:textId="77777777">
        <w:tc>
          <w:tcPr>
            <w:tcW w:w="4954" w:type="dxa"/>
          </w:tcPr>
          <w:p w14:paraId="650BD9EF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Выполнил:</w:t>
            </w:r>
          </w:p>
          <w:p w14:paraId="12B49E3D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студент группы ПС–21</w:t>
            </w:r>
          </w:p>
          <w:p w14:paraId="362739A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19DC0EBE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Жуков Максим Игоревич</w:t>
            </w:r>
          </w:p>
          <w:p w14:paraId="2A2E5CA7" w14:textId="79DC1B52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Жуков </w:t>
            </w:r>
            <w:r w:rsidR="001D5197" w:rsidRPr="00884349">
              <w:rPr>
                <w:rFonts w:cs="Times New Roman"/>
                <w:bCs/>
                <w:szCs w:val="28"/>
              </w:rPr>
              <w:t>М. И.</w:t>
            </w:r>
          </w:p>
          <w:p w14:paraId="4FA52D09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116514" w:rsidRPr="00884349" w14:paraId="2A9FE012" w14:textId="77777777">
        <w:tc>
          <w:tcPr>
            <w:tcW w:w="4954" w:type="dxa"/>
          </w:tcPr>
          <w:p w14:paraId="1B91DEDE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Руководитель:</w:t>
            </w:r>
          </w:p>
          <w:p w14:paraId="461FB4F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доцент, канд. </w:t>
            </w:r>
            <w:proofErr w:type="spellStart"/>
            <w:r w:rsidRPr="00884349">
              <w:rPr>
                <w:rFonts w:cs="Times New Roman"/>
                <w:bCs/>
                <w:szCs w:val="28"/>
              </w:rPr>
              <w:t>физ</w:t>
            </w:r>
            <w:proofErr w:type="spellEnd"/>
            <w:r w:rsidRPr="00884349">
              <w:rPr>
                <w:rFonts w:cs="Times New Roman"/>
                <w:bCs/>
                <w:szCs w:val="28"/>
              </w:rPr>
              <w:t>-мат. наук</w:t>
            </w:r>
          </w:p>
          <w:p w14:paraId="496EBBDA" w14:textId="5CAB3FF9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Козлов </w:t>
            </w:r>
            <w:r w:rsidR="001D5197" w:rsidRPr="00884349">
              <w:rPr>
                <w:rFonts w:cs="Times New Roman"/>
                <w:bCs/>
                <w:szCs w:val="28"/>
              </w:rPr>
              <w:t>А. И.</w:t>
            </w:r>
          </w:p>
          <w:p w14:paraId="38297CA7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263DE5E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C568F18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Йошкар-Ола</w:t>
      </w:r>
    </w:p>
    <w:p w14:paraId="7FBC687A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2026</w:t>
      </w:r>
      <w:r w:rsidRPr="00884349">
        <w:rPr>
          <w:rFonts w:cs="Times New Roman"/>
          <w:bCs/>
          <w:szCs w:val="28"/>
        </w:rPr>
        <w:br w:type="page"/>
      </w:r>
    </w:p>
    <w:bookmarkStart w:id="0" w:name="_Toc191037276" w:displacedByCustomXml="next"/>
    <w:sdt>
      <w:sdtPr>
        <w:rPr>
          <w:rFonts w:eastAsia="SimSun" w:cs="Times New Roman"/>
          <w:sz w:val="21"/>
        </w:rPr>
        <w:id w:val="147477328"/>
        <w15:color w:val="DBDBDB"/>
        <w:docPartObj>
          <w:docPartGallery w:val="Table of Contents"/>
          <w:docPartUnique/>
        </w:docPartObj>
      </w:sdtPr>
      <w:sdtContent>
        <w:p w14:paraId="7A010B93" w14:textId="77777777" w:rsidR="00116514" w:rsidRPr="00884349" w:rsidRDefault="00000000">
          <w:pPr>
            <w:spacing w:after="0"/>
            <w:ind w:firstLine="0"/>
            <w:jc w:val="left"/>
            <w:rPr>
              <w:rFonts w:cs="Times New Roman"/>
            </w:rPr>
          </w:pPr>
          <w:r w:rsidRPr="00884349">
            <w:rPr>
              <w:rStyle w:val="10"/>
              <w:rFonts w:cs="Times New Roman"/>
            </w:rPr>
            <w:t>Оглавление</w:t>
          </w:r>
        </w:p>
        <w:p w14:paraId="0389F99C" w14:textId="737CE772" w:rsidR="001D5197" w:rsidRDefault="00000000">
          <w:pPr>
            <w:pStyle w:val="1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884349">
            <w:rPr>
              <w:rFonts w:cs="Times New Roman"/>
            </w:rPr>
            <w:fldChar w:fldCharType="begin"/>
          </w:r>
          <w:r w:rsidRPr="00884349">
            <w:rPr>
              <w:rFonts w:cs="Times New Roman"/>
            </w:rPr>
            <w:instrText xml:space="preserve">TOC \o "1-3" \h \u </w:instrText>
          </w:r>
          <w:r w:rsidRPr="00884349">
            <w:rPr>
              <w:rFonts w:cs="Times New Roman"/>
            </w:rPr>
            <w:fldChar w:fldCharType="separate"/>
          </w:r>
          <w:hyperlink w:anchor="_Toc225845770" w:history="1">
            <w:r w:rsidR="001D5197" w:rsidRPr="00A73D62">
              <w:rPr>
                <w:rStyle w:val="a8"/>
                <w:rFonts w:cs="Times New Roman"/>
                <w:noProof/>
              </w:rPr>
              <w:t>Введение</w:t>
            </w:r>
            <w:r w:rsidR="001D5197">
              <w:rPr>
                <w:noProof/>
              </w:rPr>
              <w:tab/>
            </w:r>
            <w:r w:rsidR="001D5197">
              <w:rPr>
                <w:noProof/>
              </w:rPr>
              <w:fldChar w:fldCharType="begin"/>
            </w:r>
            <w:r w:rsidR="001D5197">
              <w:rPr>
                <w:noProof/>
              </w:rPr>
              <w:instrText xml:space="preserve"> PAGEREF _Toc225845770 \h </w:instrText>
            </w:r>
            <w:r w:rsidR="001D5197">
              <w:rPr>
                <w:noProof/>
              </w:rPr>
            </w:r>
            <w:r w:rsidR="001D5197">
              <w:rPr>
                <w:noProof/>
              </w:rPr>
              <w:fldChar w:fldCharType="separate"/>
            </w:r>
            <w:r w:rsidR="001D5197">
              <w:rPr>
                <w:noProof/>
              </w:rPr>
              <w:t>3</w:t>
            </w:r>
            <w:r w:rsidR="001D5197">
              <w:rPr>
                <w:noProof/>
              </w:rPr>
              <w:fldChar w:fldCharType="end"/>
            </w:r>
          </w:hyperlink>
        </w:p>
        <w:p w14:paraId="5F399715" w14:textId="2728D207" w:rsidR="001D5197" w:rsidRDefault="001D5197">
          <w:pPr>
            <w:pStyle w:val="1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1" w:history="1">
            <w:r w:rsidRPr="00A73D62">
              <w:rPr>
                <w:rStyle w:val="a8"/>
                <w:rFonts w:cs="Times New Roman"/>
                <w:noProof/>
              </w:rPr>
              <w:t>1.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65FBEB" w14:textId="0E8B5AFA" w:rsidR="001D5197" w:rsidRDefault="001D5197">
          <w:pPr>
            <w:pStyle w:val="20"/>
            <w:tabs>
              <w:tab w:val="right" w:leader="dot" w:pos="934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2" w:history="1">
            <w:r w:rsidRPr="00A73D62">
              <w:rPr>
                <w:rStyle w:val="a8"/>
                <w:rFonts w:cs="Times New Roman"/>
                <w:iCs/>
                <w:noProof/>
              </w:rPr>
              <w:t>1.1. Математическая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7E478E" w14:textId="61AB3E4E" w:rsidR="001D5197" w:rsidRDefault="001D5197">
          <w:pPr>
            <w:pStyle w:val="20"/>
            <w:tabs>
              <w:tab w:val="right" w:leader="dot" w:pos="934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3" w:history="1">
            <w:r w:rsidRPr="00A73D62">
              <w:rPr>
                <w:rStyle w:val="a8"/>
                <w:rFonts w:cs="Times New Roman"/>
                <w:iCs/>
                <w:noProof/>
              </w:rPr>
              <w:t>1.2. Декомпозиция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8BDC9D" w14:textId="78AD1DBF" w:rsidR="001D5197" w:rsidRDefault="001D5197">
          <w:pPr>
            <w:pStyle w:val="20"/>
            <w:tabs>
              <w:tab w:val="right" w:leader="dot" w:pos="934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4" w:history="1">
            <w:r w:rsidRPr="00A73D62">
              <w:rPr>
                <w:rStyle w:val="a8"/>
                <w:rFonts w:cs="Times New Roman"/>
                <w:iCs/>
                <w:noProof/>
              </w:rPr>
              <w:t>1.3. Обзор существующих алгоритмов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9B5E8F" w14:textId="5570C5C0" w:rsidR="001D5197" w:rsidRDefault="001D5197">
          <w:pPr>
            <w:pStyle w:val="30"/>
            <w:tabs>
              <w:tab w:val="right" w:leader="dot" w:pos="934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5" w:history="1">
            <w:r w:rsidRPr="00A73D62">
              <w:rPr>
                <w:rStyle w:val="a8"/>
                <w:rFonts w:cs="Times New Roman"/>
                <w:iCs/>
                <w:noProof/>
              </w:rPr>
              <w:t xml:space="preserve">1.3.1. </w:t>
            </w:r>
            <m:oMath>
              <m:r>
                <m:rPr>
                  <m:sty m:val="b"/>
                </m:rPr>
                <w:rPr>
                  <w:rStyle w:val="a8"/>
                  <w:rFonts w:ascii="Cambria Math" w:hAnsi="Cambria Math" w:cs="Times New Roman"/>
                  <w:noProof/>
                </w:rPr>
                <m:t>A</m:t>
              </m:r>
              <m:r>
                <m:rPr>
                  <m:sty m:val="p"/>
                </m:rPr>
                <w:rPr>
                  <w:rStyle w:val="a8"/>
                  <w:rFonts w:ascii="Cambria Math" w:hAnsi="Cambria Math" w:cs="Times New Roman"/>
                  <w:noProof/>
                </w:rPr>
                <m:t>*</m:t>
              </m:r>
            </m:oMath>
            <w:r w:rsidRPr="00A73D62">
              <w:rPr>
                <w:rStyle w:val="a8"/>
                <w:rFonts w:cs="Times New Roman"/>
                <w:iCs/>
                <w:noProof/>
              </w:rPr>
              <w:t xml:space="preserve"> алгоритм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87609B" w14:textId="7A72F008" w:rsidR="001D5197" w:rsidRDefault="001D5197">
          <w:pPr>
            <w:pStyle w:val="30"/>
            <w:tabs>
              <w:tab w:val="right" w:leader="dot" w:pos="934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6" w:history="1">
            <w:r w:rsidRPr="00A73D62">
              <w:rPr>
                <w:rStyle w:val="a8"/>
                <w:rFonts w:cs="Times New Roman"/>
                <w:iCs/>
                <w:noProof/>
              </w:rPr>
              <w:t>1.3.2. Оптимизация роя частиц (</w:t>
            </w:r>
            <w:r w:rsidRPr="00A73D62">
              <w:rPr>
                <w:rStyle w:val="a8"/>
                <w:rFonts w:ascii="Cambria Math" w:hAnsi="Cambria Math" w:cs="Cambria Math"/>
                <w:iCs/>
                <w:noProof/>
              </w:rPr>
              <w:t>𝑃𝑆𝑂</w:t>
            </w:r>
            <w:r w:rsidRPr="00A73D62">
              <w:rPr>
                <w:rStyle w:val="a8"/>
                <w:rFonts w:cs="Times New Roman"/>
                <w:i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91C6D1" w14:textId="1814F38C" w:rsidR="001D5197" w:rsidRDefault="001D5197">
          <w:pPr>
            <w:pStyle w:val="20"/>
            <w:tabs>
              <w:tab w:val="right" w:leader="dot" w:pos="934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7" w:history="1">
            <w:r w:rsidRPr="00A73D62">
              <w:rPr>
                <w:rStyle w:val="a8"/>
                <w:rFonts w:cs="Times New Roman"/>
                <w:iCs/>
                <w:noProof/>
              </w:rPr>
              <w:t>1.4. Оптимизация золотистых шакалов с улучшенным глобальным поиском (</w:t>
            </w:r>
            <w:r w:rsidRPr="00A73D62">
              <w:rPr>
                <w:rStyle w:val="a8"/>
                <w:rFonts w:ascii="Cambria Math" w:hAnsi="Cambria Math" w:cs="Cambria Math"/>
                <w:iCs/>
                <w:noProof/>
              </w:rPr>
              <w:t>𝐺𝐽𝑂</w:t>
            </w:r>
            <w:r w:rsidRPr="00A73D62">
              <w:rPr>
                <w:rStyle w:val="a8"/>
                <w:rFonts w:cs="Times New Roman"/>
                <w:iCs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8515B8" w14:textId="25EC346C" w:rsidR="001D5197" w:rsidRDefault="001D5197">
          <w:pPr>
            <w:pStyle w:val="1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45778" w:history="1">
            <w:r w:rsidRPr="00A73D62">
              <w:rPr>
                <w:rStyle w:val="a8"/>
                <w:rFonts w:cs="Times New Roman"/>
                <w:iCs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_Toc225845778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C1EB46" w14:textId="279F0CDC" w:rsidR="00116514" w:rsidRPr="00884349" w:rsidRDefault="00000000">
          <w:pPr>
            <w:rPr>
              <w:rFonts w:cs="Times New Roman"/>
            </w:rPr>
          </w:pPr>
          <w:r w:rsidRPr="00884349">
            <w:rPr>
              <w:rFonts w:cs="Times New Roman"/>
            </w:rPr>
            <w:fldChar w:fldCharType="end"/>
          </w:r>
        </w:p>
      </w:sdtContent>
    </w:sdt>
    <w:p w14:paraId="2A6B856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br w:type="page"/>
      </w:r>
    </w:p>
    <w:p w14:paraId="79EA1B0F" w14:textId="77777777" w:rsidR="00116514" w:rsidRPr="00884349" w:rsidRDefault="00000000">
      <w:pPr>
        <w:pStyle w:val="1"/>
        <w:rPr>
          <w:rFonts w:cs="Times New Roman"/>
        </w:rPr>
      </w:pPr>
      <w:bookmarkStart w:id="1" w:name="_Toc225845770"/>
      <w:r w:rsidRPr="00884349">
        <w:rPr>
          <w:rFonts w:cs="Times New Roman"/>
        </w:rPr>
        <w:lastRenderedPageBreak/>
        <w:t>Введение</w:t>
      </w:r>
      <w:bookmarkEnd w:id="0"/>
      <w:bookmarkEnd w:id="1"/>
    </w:p>
    <w:p w14:paraId="251CF4D7" w14:textId="06448F33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 xml:space="preserve">В тактической авиации ставятся задачи, в которых группе дронов необходимо одновременно прибыть в назначенный район для выполнения совместной задачи, </w:t>
      </w:r>
      <w:r w:rsidR="00F224B9" w:rsidRPr="00884349">
        <w:rPr>
          <w:rFonts w:cs="Times New Roman"/>
        </w:rPr>
        <w:t>например</w:t>
      </w:r>
      <w:r w:rsidRPr="00884349">
        <w:rPr>
          <w:rFonts w:cs="Times New Roman"/>
        </w:rPr>
        <w:t xml:space="preserve"> нанесения удара или радиоэлектронного подавления. Маршруты дронов должны минимизировать видимость для радаров, столкновения, расход топлива и обеспечивать управляемость за счёт плавности траекторий, а также избегать ПВО.</w:t>
      </w:r>
    </w:p>
    <w:p w14:paraId="62E9AB01" w14:textId="77777777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>Аналогичные требования возникают и в гражданских отраслях, например, при организации полётов роя дронов для мониторинга инфраструктуры или доставки грузов в городской среде, где необходимо избегать зон ограничения полётов и препятствий, одновременно оптимизируя время и безопасность.</w:t>
      </w:r>
    </w:p>
    <w:p w14:paraId="39522978" w14:textId="36ED2BD6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рис.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1). Координаты расположения учитывают высоту над уровнем моря.</w:t>
      </w:r>
    </w:p>
    <w:p w14:paraId="200DADD9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18A6EF62" wp14:editId="573A2FC8">
            <wp:extent cx="3364865" cy="1799590"/>
            <wp:effectExtent l="0" t="0" r="3175" b="13970"/>
            <wp:docPr id="6" name="Picture 6" descr="Фрагм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Фрагмен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BB9" w14:textId="77777777" w:rsidR="00116514" w:rsidRPr="00884349" w:rsidRDefault="00000000">
      <w:pPr>
        <w:ind w:firstLine="72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1 Представление 3D пространства с зонами опасности</w:t>
      </w:r>
    </w:p>
    <w:p w14:paraId="08DB6366" w14:textId="3DA375C3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</w:rPr>
        <w:t xml:space="preserve"> 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</w:rPr>
        <w:t xml:space="preserve"> точкам требуется построить кратчайший, </w:t>
      </w:r>
      <w:r w:rsidR="00F224B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 </w:t>
      </w:r>
    </w:p>
    <w:p w14:paraId="6380F5B4" w14:textId="3BA6044C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– интенсивность смены направления движения. Будем считать, что траектория ограничена по высоте и длине. Кроме того, траектория подчиняется ограничениям на угол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углу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="00591F40" w:rsidRPr="00884349">
        <w:rPr>
          <w:rFonts w:cs="Times New Roman"/>
        </w:rPr>
        <w:t>.</w:t>
      </w:r>
    </w:p>
    <w:p w14:paraId="655ED653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</m:oMath>
      <w:r w:rsidRPr="00884349">
        <w:rPr>
          <w:rFonts w:cs="Times New Roman"/>
        </w:rPr>
        <w:t xml:space="preserve">,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884349">
        <w:rPr>
          <w:rFonts w:cs="Times New Roman"/>
        </w:rPr>
        <w:t xml:space="preserve">,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</w:rPr>
        <w:t xml:space="preserve"> 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</w:rPr>
        <w:t>. Целевая функция имеет вид:</w:t>
      </w:r>
    </w:p>
    <w:p w14:paraId="0251297D" w14:textId="77777777" w:rsidR="00116514" w:rsidRPr="00884349" w:rsidRDefault="00000000">
      <w:pPr>
        <w:jc w:val="center"/>
        <w:rPr>
          <w:rFonts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⋅L+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⋅Sm+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 xml:space="preserve">⋅D+η </m:t>
        </m:r>
      </m:oMath>
      <w:r w:rsidRPr="00884349">
        <w:rPr>
          <w:rFonts w:cs="Times New Roman"/>
          <w:i/>
          <w:iCs/>
        </w:rPr>
        <w:t>,</w:t>
      </w:r>
    </w:p>
    <w:p w14:paraId="7EB15322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</w:t>
      </w:r>
    </w:p>
    <w:p w14:paraId="73CF3E6E" w14:textId="77777777" w:rsidR="00116514" w:rsidRPr="00884349" w:rsidRDefault="00000000">
      <w:pPr>
        <w:ind w:firstLine="0"/>
        <w:rPr>
          <w:rFonts w:cs="Times New Roman"/>
          <w:i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=1,</m:t>
          </m:r>
        </m:oMath>
      </m:oMathPara>
    </w:p>
    <w:p w14:paraId="709AF546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>– функция ограничений:</w:t>
      </w:r>
    </w:p>
    <w:p w14:paraId="03C06D41" w14:textId="77777777" w:rsidR="00116514" w:rsidRPr="00884349" w:rsidRDefault="00000000">
      <w:pPr>
        <w:jc w:val="center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η=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 ограничения соблюдены;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+∞, ограничения не соблюдены.</m:t>
                  </m:r>
                </m:e>
              </m:eqArr>
            </m:e>
          </m:d>
        </m:oMath>
      </m:oMathPara>
    </w:p>
    <w:p w14:paraId="082BFC9B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Целью курсовой работы является получение оптимальной траектории полёта нескольких БПЛА с учётом наличия радаров и систем ПВО.</w:t>
      </w:r>
    </w:p>
    <w:p w14:paraId="1A867D4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Для достижения цели были выделены следующие задачи</w:t>
      </w:r>
    </w:p>
    <w:p w14:paraId="3481FF9D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Проанализировать существующие алгоритмы.</w:t>
      </w:r>
    </w:p>
    <w:p w14:paraId="7A38018C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Оценить сложность выбранного алгоритма и обосновать его применимость.</w:t>
      </w:r>
    </w:p>
    <w:p w14:paraId="51A05E0E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Разработать программу, реализующую алгоритм.</w:t>
      </w:r>
    </w:p>
    <w:p w14:paraId="10452537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Протестировать алгоритм на тестовых и на реальных данных.</w:t>
      </w:r>
    </w:p>
    <w:p w14:paraId="47B1788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В ходе данной работы будет написан программный модуль, реализующий работу алгоритма, находящего последовательность точек оптимальной траектории для каждого дрона в кластере БПЛА. Описаны </w:t>
      </w:r>
      <w:r w:rsidRPr="00884349">
        <w:rPr>
          <w:rFonts w:cs="Times New Roman"/>
        </w:rPr>
        <w:lastRenderedPageBreak/>
        <w:t>подходы, улучшающие алгоритм, проведён сравнительный анализ с другими решениями.</w:t>
      </w:r>
      <w:r w:rsidRPr="00884349">
        <w:rPr>
          <w:rFonts w:cs="Times New Roman"/>
        </w:rPr>
        <w:br w:type="page"/>
      </w:r>
    </w:p>
    <w:p w14:paraId="7E6AEE05" w14:textId="77777777" w:rsidR="00116514" w:rsidRPr="00884349" w:rsidRDefault="00000000">
      <w:pPr>
        <w:pStyle w:val="1"/>
        <w:numPr>
          <w:ilvl w:val="0"/>
          <w:numId w:val="2"/>
        </w:numPr>
        <w:rPr>
          <w:rFonts w:eastAsia="Calibri" w:cs="Times New Roman"/>
          <w:szCs w:val="22"/>
        </w:rPr>
      </w:pPr>
      <w:bookmarkStart w:id="2" w:name="_Toc191037277"/>
      <w:bookmarkStart w:id="3" w:name="_Toc225845771"/>
      <w:r w:rsidRPr="00884349">
        <w:rPr>
          <w:rFonts w:eastAsia="Calibri" w:cs="Times New Roman"/>
          <w:szCs w:val="22"/>
        </w:rPr>
        <w:lastRenderedPageBreak/>
        <w:t>Аналитическая часть</w:t>
      </w:r>
      <w:bookmarkEnd w:id="2"/>
      <w:bookmarkEnd w:id="3"/>
    </w:p>
    <w:p w14:paraId="673A417B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4" w:name="_Toc225845772"/>
      <w:r w:rsidRPr="00884349">
        <w:rPr>
          <w:rFonts w:cs="Times New Roman"/>
          <w:iCs/>
          <w:sz w:val="28"/>
          <w:szCs w:val="22"/>
        </w:rPr>
        <w:t>1.1. Математическая модель</w:t>
      </w:r>
      <w:bookmarkEnd w:id="4"/>
    </w:p>
    <w:p w14:paraId="40EEFBB4" w14:textId="288BD01F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 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 рис. 1).</w:t>
      </w:r>
    </w:p>
    <w:p w14:paraId="2B3AF113" w14:textId="793B7B2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точкам требуется построить кратчайший, </w:t>
      </w:r>
      <w:r w:rsidR="0088434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</w:t>
      </w:r>
    </w:p>
    <w:p w14:paraId="0F3F20B9" w14:textId="2827118E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>– интенсивность смены направления движения.</w:t>
      </w:r>
    </w:p>
    <w:p w14:paraId="03D7233D" w14:textId="69EF299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</w:rPr>
        <w:t xml:space="preserve"> Целевая функция имеет вид:</w:t>
      </w:r>
    </w:p>
    <w:tbl>
      <w:tblPr>
        <w:tblStyle w:val="ab"/>
        <w:tblW w:w="9608" w:type="dxa"/>
        <w:tblLook w:val="04A0" w:firstRow="1" w:lastRow="0" w:firstColumn="1" w:lastColumn="0" w:noHBand="0" w:noVBand="1"/>
      </w:tblPr>
      <w:tblGrid>
        <w:gridCol w:w="590"/>
        <w:gridCol w:w="8388"/>
        <w:gridCol w:w="630"/>
      </w:tblGrid>
      <w:tr w:rsidR="00116514" w:rsidRPr="00884349" w14:paraId="69830C60" w14:textId="77777777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6FA051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66365E" w14:textId="77777777" w:rsidR="00116514" w:rsidRPr="00884349" w:rsidRDefault="00000000">
            <w:pPr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⋅L+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⋅Sm+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⋅D+η,</m:t>
                </m:r>
              </m:oMath>
            </m:oMathPara>
          </w:p>
        </w:tc>
        <w:tc>
          <w:tcPr>
            <w:tcW w:w="6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408033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</w:rPr>
              <w:t>(1)</w:t>
            </w:r>
          </w:p>
        </w:tc>
      </w:tr>
    </w:tbl>
    <w:p w14:paraId="637EB5C9" w14:textId="3B2196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условию:</w:t>
      </w:r>
    </w:p>
    <w:tbl>
      <w:tblPr>
        <w:tblStyle w:val="ab"/>
        <w:tblW w:w="9531" w:type="dxa"/>
        <w:tblLook w:val="04A0" w:firstRow="1" w:lastRow="0" w:firstColumn="1" w:lastColumn="0" w:noHBand="0" w:noVBand="1"/>
      </w:tblPr>
      <w:tblGrid>
        <w:gridCol w:w="590"/>
        <w:gridCol w:w="8388"/>
        <w:gridCol w:w="553"/>
      </w:tblGrid>
      <w:tr w:rsidR="00116514" w:rsidRPr="00884349" w14:paraId="70470845" w14:textId="77777777" w:rsidTr="00591F40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0C3FA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3B0D23" w14:textId="77777777" w:rsidR="00116514" w:rsidRPr="00884349" w:rsidRDefault="00000000">
            <w:pPr>
              <w:jc w:val="left"/>
              <w:rPr>
                <w:rFonts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73BDDA" w14:textId="77777777" w:rsidR="00116514" w:rsidRPr="00884349" w:rsidRDefault="00116514" w:rsidP="00591F40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7015221E" w14:textId="1A3A89B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– функция ограничений:</w:t>
      </w:r>
    </w:p>
    <w:tbl>
      <w:tblPr>
        <w:tblStyle w:val="ab"/>
        <w:tblW w:w="9614" w:type="dxa"/>
        <w:tblLook w:val="04A0" w:firstRow="1" w:lastRow="0" w:firstColumn="1" w:lastColumn="0" w:noHBand="0" w:noVBand="1"/>
      </w:tblPr>
      <w:tblGrid>
        <w:gridCol w:w="614"/>
        <w:gridCol w:w="8412"/>
        <w:gridCol w:w="588"/>
      </w:tblGrid>
      <w:tr w:rsidR="00116514" w:rsidRPr="00884349" w14:paraId="13BC60AA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CADE31" w14:textId="77777777" w:rsidR="00116514" w:rsidRPr="00884349" w:rsidRDefault="00116514">
            <w:pPr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841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BB0367" w14:textId="77777777" w:rsidR="00116514" w:rsidRPr="00884349" w:rsidRDefault="00000000">
            <w:pPr>
              <w:jc w:val="center"/>
              <w:rPr>
                <w:rFonts w:cs="Times New Roman"/>
                <w:sz w:val="24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η=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0, ограничения соблюдены;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+∞, ограничения не соблюдены;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E34CC" w14:textId="77777777" w:rsidR="00116514" w:rsidRPr="00884349" w:rsidRDefault="00116514">
            <w:pPr>
              <w:ind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</w:tbl>
    <w:p w14:paraId="3CD5091D" w14:textId="2B74BE14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Функция ограничений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учитывает предельные углы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и минимальную скорости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высоту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длину полёта на собственном запасе топлива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а также, для обеспечения плавного перехода от одной путевой точки к следующей, минимальную длину сегмента пути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. Углы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рассчитываются по формулам:</w:t>
      </w:r>
    </w:p>
    <w:tbl>
      <w:tblPr>
        <w:tblStyle w:val="ab"/>
        <w:tblW w:w="9518" w:type="dxa"/>
        <w:tblLayout w:type="fixed"/>
        <w:tblLook w:val="04A0" w:firstRow="1" w:lastRow="0" w:firstColumn="1" w:lastColumn="0" w:noHBand="0" w:noVBand="1"/>
      </w:tblPr>
      <w:tblGrid>
        <w:gridCol w:w="554"/>
        <w:gridCol w:w="8351"/>
        <w:gridCol w:w="613"/>
      </w:tblGrid>
      <w:tr w:rsidR="00116514" w:rsidRPr="00884349" w14:paraId="7B88FB62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CB6F95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847CFF" w14:textId="551D86BE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m-1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m+1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m-1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BC229E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  <w:tr w:rsidR="00116514" w:rsidRPr="00884349" w14:paraId="035FC253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5120E5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7618CAAF" w14:textId="289ED5B5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3024806E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0BAE8CC6" w14:textId="320F5E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 – индекс путевой точки,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горизонтальная проекция точки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вектор с точкой начала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</m:oMath>
      <w:r w:rsidRPr="00884349">
        <w:rPr>
          <w:rFonts w:cs="Times New Roman"/>
        </w:rPr>
        <w:t xml:space="preserve"> и конца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>.</w:t>
      </w:r>
    </w:p>
    <w:p w14:paraId="425B3842" w14:textId="77777777" w:rsidR="00116514" w:rsidRPr="00884349" w:rsidRDefault="00000000">
      <w:pPr>
        <w:ind w:firstLine="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6E47F9CC" wp14:editId="5A4707C3">
            <wp:extent cx="3418205" cy="2672080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1BE3" w14:textId="77777777" w:rsidR="00116514" w:rsidRPr="00884349" w:rsidRDefault="00000000">
      <w:pPr>
        <w:ind w:firstLine="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2 Углы подъема и поворота между двумя сегментами пути.</w:t>
      </w:r>
    </w:p>
    <w:p w14:paraId="0D5C9A20" w14:textId="653AF87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Поскольку энергопотребление во время полёта пропорционально длине траектории, мы вводим штраф </w:t>
      </w:r>
      <w:r w:rsidR="00884349" w:rsidRPr="00884349">
        <w:rPr>
          <w:rFonts w:cs="Times New Roman"/>
        </w:rPr>
        <w:t xml:space="preserve">за </w:t>
      </w:r>
      <w:r w:rsidR="00884349">
        <w:rPr>
          <w:rFonts w:cs="Times New Roman"/>
        </w:rPr>
        <w:t>длину</w:t>
      </w:r>
      <w:r w:rsidRPr="00884349">
        <w:rPr>
          <w:rFonts w:cs="Times New Roman"/>
        </w:rPr>
        <w:t xml:space="preserve"> пути. Длина пути </w:t>
      </w:r>
      <m:oMath>
        <m:r>
          <w:rPr>
            <w:rFonts w:ascii="Cambria Math" w:hAnsi="Cambria Math" w:cs="Times New Roman"/>
          </w:rPr>
          <m:t xml:space="preserve">L </m:t>
        </m:r>
      </m:oMath>
      <w:r w:rsidRPr="00884349">
        <w:rPr>
          <w:rFonts w:cs="Times New Roman"/>
        </w:rPr>
        <w:t>может рассчитываться по формуле:</w:t>
      </w:r>
    </w:p>
    <w:tbl>
      <w:tblPr>
        <w:tblStyle w:val="ab"/>
        <w:tblW w:w="9483" w:type="dxa"/>
        <w:tblLayout w:type="fixed"/>
        <w:tblLook w:val="04A0" w:firstRow="1" w:lastRow="0" w:firstColumn="1" w:lastColumn="0" w:noHBand="0" w:noVBand="1"/>
      </w:tblPr>
      <w:tblGrid>
        <w:gridCol w:w="565"/>
        <w:gridCol w:w="8377"/>
        <w:gridCol w:w="541"/>
      </w:tblGrid>
      <w:tr w:rsidR="00116514" w:rsidRPr="00884349" w14:paraId="52A0CEEA" w14:textId="77777777"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917C1E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3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53511B" w14:textId="7D20CD65" w:rsidR="00116514" w:rsidRPr="00884349" w:rsidRDefault="003B221E">
            <w:pPr>
              <w:jc w:val="center"/>
              <w:rPr>
                <w:rFonts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5B5A37" w14:textId="77777777" w:rsidR="00116514" w:rsidRPr="00884349" w:rsidRDefault="00116514">
            <w:pPr>
              <w:ind w:rightChars="-68" w:right="-190" w:firstLine="0"/>
              <w:jc w:val="center"/>
              <w:rPr>
                <w:rFonts w:cs="Times New Roman"/>
              </w:rPr>
            </w:pPr>
          </w:p>
        </w:tc>
      </w:tr>
    </w:tbl>
    <w:p w14:paraId="7E2EC62A" w14:textId="59494AA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общее количество путевых точек,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884349">
        <w:rPr>
          <w:rFonts w:cs="Times New Roman"/>
        </w:rPr>
        <w:t xml:space="preserve"> – длина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.</w:t>
      </w:r>
    </w:p>
    <w:p w14:paraId="63752D5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Чтобы избежать случайного столкновения с горами или ландшафтом, БПЛА в полете должен многократно выполнять манёвры подъёма и снижения, однако для дронов выполнение многократных взлётов и спусков является более сложной задачей, чем обычный полёт. Для этого будем минимизировать дисперсию высоты</w:t>
      </w:r>
    </w:p>
    <w:tbl>
      <w:tblPr>
        <w:tblStyle w:val="ab"/>
        <w:tblW w:w="9627" w:type="dxa"/>
        <w:tblLook w:val="04A0" w:firstRow="1" w:lastRow="0" w:firstColumn="1" w:lastColumn="0" w:noHBand="0" w:noVBand="1"/>
      </w:tblPr>
      <w:tblGrid>
        <w:gridCol w:w="601"/>
        <w:gridCol w:w="8231"/>
        <w:gridCol w:w="795"/>
      </w:tblGrid>
      <w:tr w:rsidR="00116514" w:rsidRPr="00884349" w14:paraId="486AB876" w14:textId="77777777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588A91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C8A61B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9933F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41334FC6" w14:textId="3B9DBDEB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координата высоты путевой точки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>.</w:t>
      </w:r>
    </w:p>
    <w:p w14:paraId="68882EA7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При слишком большом угле поворота дрона, резко возрастает риск потери управления БПЛА. Чтобы избежать этого мы будем минимизировать гладкость пути</w:t>
      </w:r>
    </w:p>
    <w:tbl>
      <w:tblPr>
        <w:tblStyle w:val="ab"/>
        <w:tblW w:w="9567" w:type="dxa"/>
        <w:tblLook w:val="04A0" w:firstRow="1" w:lastRow="0" w:firstColumn="1" w:lastColumn="0" w:noHBand="0" w:noVBand="1"/>
      </w:tblPr>
      <w:tblGrid>
        <w:gridCol w:w="589"/>
        <w:gridCol w:w="8230"/>
        <w:gridCol w:w="748"/>
      </w:tblGrid>
      <w:tr w:rsidR="00116514" w:rsidRPr="00884349" w14:paraId="3AB057B7" w14:textId="77777777">
        <w:tc>
          <w:tcPr>
            <w:tcW w:w="5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72A0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8BB950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Sm=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m=2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m-1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  <w:r w:rsidRPr="00884349">
              <w:rPr>
                <w:rFonts w:cs="Times New Roman"/>
              </w:rPr>
              <w:t>.</w:t>
            </w:r>
          </w:p>
        </w:tc>
        <w:tc>
          <w:tcPr>
            <w:tcW w:w="7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50F414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A21E704" w14:textId="78AF40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это угол между двумя соседними отрезками траектории в точке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. </w:t>
      </w:r>
      <w:r w:rsidRPr="00884349">
        <w:t>Штрафуется не сам поворот, а резкое изменение угла отклонения от точки к точке. Таким образом если мы будем двигаться по дуге с постоянным углом отклонения, наш штраф не будет высоким, однако в случае резких поворотов штраф стремительно возрастает. При этом плавное изменение угла штрафуется незначительно.</w:t>
      </w:r>
    </w:p>
    <w:p w14:paraId="21A84EA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Во время выполнения боевых задач БПЛА часто сталкиваются с внешними угрозами такими как ПВО и радары. В современных военных действиях уровень угрозы со стороны радаров намного ниже, чем со стороны средств противовоздушной обороны. Вследствие этого зоны угроз радаров будут представлены в виде полусфер, а зоны угроз ПВО в виде цилиндров. Чтобы избежать поражения будем минимизировать угрозы</w:t>
      </w:r>
    </w:p>
    <w:tbl>
      <w:tblPr>
        <w:tblStyle w:val="ab"/>
        <w:tblW w:w="9639" w:type="dxa"/>
        <w:tblLayout w:type="fixed"/>
        <w:tblLook w:val="04A0" w:firstRow="1" w:lastRow="0" w:firstColumn="1" w:lastColumn="0" w:noHBand="0" w:noVBand="1"/>
      </w:tblPr>
      <w:tblGrid>
        <w:gridCol w:w="614"/>
        <w:gridCol w:w="8316"/>
        <w:gridCol w:w="709"/>
      </w:tblGrid>
      <w:tr w:rsidR="00116514" w:rsidRPr="00884349" w14:paraId="6649A2CE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DD6FF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1C819C" w14:textId="490C7C01" w:rsidR="00116514" w:rsidRPr="00884349" w:rsidRDefault="003B221E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D=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П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e>
                  </m:nary>
                </m:e>
              </m:nary>
            </m:oMath>
            <w:r w:rsidRPr="00884349">
              <w:rPr>
                <w:rFonts w:cs="Times New Roman"/>
                <w:iCs/>
              </w:rPr>
              <w:t>.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A530B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1F7B4FE" w14:textId="66613F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Здесь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путевых точек,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</w:rPr>
        <w:t xml:space="preserve"> – количество радаров,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</w:rPr>
        <w:t xml:space="preserve"> – количество ПВО, а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– вероятность угрозы от радара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и ПВО в сегменте траектории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, представленные как:</w:t>
      </w:r>
    </w:p>
    <w:tbl>
      <w:tblPr>
        <w:tblStyle w:val="ab"/>
        <w:tblW w:w="9662" w:type="dxa"/>
        <w:tblLayout w:type="fixed"/>
        <w:tblLook w:val="04A0" w:firstRow="1" w:lastRow="0" w:firstColumn="1" w:lastColumn="0" w:noHBand="0" w:noVBand="1"/>
      </w:tblPr>
      <w:tblGrid>
        <w:gridCol w:w="555"/>
        <w:gridCol w:w="180"/>
        <w:gridCol w:w="8087"/>
        <w:gridCol w:w="732"/>
        <w:gridCol w:w="108"/>
      </w:tblGrid>
      <w:tr w:rsidR="00116514" w:rsidRPr="00884349" w14:paraId="4757F816" w14:textId="77777777">
        <w:tc>
          <w:tcPr>
            <w:tcW w:w="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E74D4B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6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8CE1A0" w14:textId="7419EE61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d>
              </m:oMath>
            </m:oMathPara>
          </w:p>
        </w:tc>
        <w:tc>
          <w:tcPr>
            <w:tcW w:w="8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B8BDD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5319C95E" w14:textId="77777777">
        <w:trPr>
          <w:gridAfter w:val="1"/>
          <w:wAfter w:w="108" w:type="dxa"/>
        </w:trPr>
        <w:tc>
          <w:tcPr>
            <w:tcW w:w="73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D53E0F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0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A85A9" w14:textId="0CDBBCB9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A697C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F4F02B4" w14:textId="7ABC73F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расстояние от точки угрозы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до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радиус угрозы, а </w:t>
      </w:r>
      <m:oMath>
        <m:r>
          <w:rPr>
            <w:rFonts w:ascii="Cambria Math" w:hAnsi="Cambria Math" w:cs="Times New Roman"/>
          </w:rPr>
          <m:t>λ</m:t>
        </m:r>
      </m:oMath>
      <w:r w:rsidRPr="00884349">
        <w:rPr>
          <w:rFonts w:cs="Times New Roman"/>
        </w:rPr>
        <w:t xml:space="preserve"> – коэффициент угрозы, то есть, то с какой силой будет расти угроза при приближении к ней.</w:t>
      </w:r>
    </w:p>
    <w:p w14:paraId="352767E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В связи с тем, что траектория полёта дрона должна быть гладкой, а задача сведена к поиску точек в пространстве, мы применяем кубическую </w:t>
      </w:r>
      <m:oMath>
        <m:r>
          <m:rPr>
            <m:nor/>
          </m:rPr>
          <w:rPr>
            <w:rFonts w:cs="Times New Roman"/>
            <w:i/>
            <w:iCs/>
          </w:rPr>
          <m:t>B-spline</m:t>
        </m:r>
      </m:oMath>
      <w:r w:rsidRPr="00884349">
        <w:rPr>
          <w:rFonts w:cs="Times New Roman"/>
        </w:rPr>
        <w:t xml:space="preserve"> интерполяцию (см. рис. 2), чтобы сделать траекторию гладкой, а полёт дрона более стабильным и управляемым.</w:t>
      </w:r>
    </w:p>
    <w:p w14:paraId="43CA6283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72019908" wp14:editId="4258B5E7">
            <wp:extent cx="2790825" cy="2313305"/>
            <wp:effectExtent l="0" t="0" r="1333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01A6" w14:textId="77777777" w:rsidR="00116514" w:rsidRPr="00884349" w:rsidRDefault="00000000">
      <w:pPr>
        <w:ind w:firstLine="720"/>
        <w:jc w:val="center"/>
        <w:rPr>
          <w:rFonts w:cs="Times New Roman"/>
          <w:i/>
          <w:iCs/>
          <w:sz w:val="24"/>
          <w:szCs w:val="21"/>
        </w:rPr>
      </w:pPr>
      <w:r w:rsidRPr="00884349">
        <w:rPr>
          <w:rFonts w:cs="Times New Roman"/>
          <w:sz w:val="24"/>
          <w:szCs w:val="21"/>
        </w:rPr>
        <w:t xml:space="preserve">Рис. 2 Интерполяция ломаной кривой с помощью </w:t>
      </w:r>
      <w:r w:rsidRPr="00884349">
        <w:rPr>
          <w:rFonts w:cs="Times New Roman"/>
          <w:i/>
          <w:iCs/>
          <w:sz w:val="24"/>
          <w:szCs w:val="21"/>
        </w:rPr>
        <w:t>B-spline</w:t>
      </w:r>
      <w:r w:rsidRPr="00884349">
        <w:rPr>
          <w:rFonts w:cs="Times New Roman"/>
          <w:i/>
          <w:iCs/>
          <w:sz w:val="24"/>
          <w:szCs w:val="21"/>
        </w:rPr>
        <w:br w:type="page"/>
      </w:r>
    </w:p>
    <w:p w14:paraId="077610C7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5" w:name="_Toc225845773"/>
      <w:r w:rsidRPr="00884349">
        <w:rPr>
          <w:rFonts w:cs="Times New Roman"/>
          <w:iCs/>
          <w:sz w:val="28"/>
          <w:szCs w:val="22"/>
        </w:rPr>
        <w:lastRenderedPageBreak/>
        <w:t>1.2. Декомпозиция задачи</w:t>
      </w:r>
      <w:bookmarkEnd w:id="5"/>
    </w:p>
    <w:p w14:paraId="576E631B" w14:textId="6D79988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Предыдущий шаг получает </w:t>
      </w:r>
      <m:oMath>
        <m:r>
          <w:rPr>
            <w:rFonts w:ascii="Cambria Math" w:hAnsi="Cambria Math" w:cs="Times New Roman"/>
          </w:rPr>
          <m:t>H</m:t>
        </m:r>
      </m:oMath>
      <w:r w:rsidRPr="00884349">
        <w:rPr>
          <w:rFonts w:cs="Times New Roman"/>
        </w:rPr>
        <w:t xml:space="preserve"> альтернатив оптимальных траекторий дронов для каждого. Стоимость траекторий может варьироваться. Для планирования совместных траекторий полётов БПЛА необходимо подобрать такую комбинацию путей (особь), что траектории будут находиться на безопасном расстоянии и все дроны прилетят в конечные точки одновременно. Таким образом, функция стоимости для планирования маршрутов нескольких БПЛА будет выглядеть следующим образом:</w:t>
      </w:r>
    </w:p>
    <w:tbl>
      <w:tblPr>
        <w:tblStyle w:val="ab"/>
        <w:tblW w:w="9734" w:type="dxa"/>
        <w:tblLayout w:type="fixed"/>
        <w:tblLook w:val="04A0" w:firstRow="1" w:lastRow="0" w:firstColumn="1" w:lastColumn="0" w:noHBand="0" w:noVBand="1"/>
      </w:tblPr>
      <w:tblGrid>
        <w:gridCol w:w="606"/>
        <w:gridCol w:w="8430"/>
        <w:gridCol w:w="698"/>
      </w:tblGrid>
      <w:tr w:rsidR="00116514" w:rsidRPr="00884349" w14:paraId="14E0575D" w14:textId="77777777">
        <w:tc>
          <w:tcPr>
            <w:tcW w:w="6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DCE13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B8F616" w14:textId="0355C303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cooperative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cost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width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arrival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+ε∙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spatial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time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C5948A" w14:textId="77777777" w:rsidR="00116514" w:rsidRPr="00884349" w:rsidRDefault="00000000">
            <w:pPr>
              <w:ind w:firstLine="0"/>
              <w:jc w:val="center"/>
              <w:rPr>
                <w:rFonts w:cs="Times New Roman"/>
                <w:i/>
                <w:iCs/>
              </w:rPr>
            </w:pPr>
            <w:r w:rsidRPr="00884349">
              <w:rPr>
                <w:rFonts w:cs="Times New Roman"/>
              </w:rPr>
              <w:t>(2)</w:t>
            </w:r>
          </w:p>
        </w:tc>
      </w:tr>
    </w:tbl>
    <w:p w14:paraId="7D844D8B" w14:textId="10538352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</m:oMath>
      <w:r w:rsidRPr="00884349">
        <w:rPr>
          <w:rFonts w:cs="Times New Roman"/>
        </w:rPr>
        <w:t xml:space="preserve"> – функция стоимости траектории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width</m:t>
            </m:r>
          </m:sub>
          <m:sup>
            <m:r>
              <w:rPr>
                <w:rFonts w:ascii="Cambria Math" w:hAnsi="Cambria Math" w:cs="Times New Roman"/>
              </w:rPr>
              <m:t>arrival</m:t>
            </m:r>
          </m:sup>
        </m:sSubSup>
      </m:oMath>
      <w:r w:rsidRPr="00884349">
        <w:rPr>
          <w:rFonts w:cs="Times New Roman"/>
        </w:rPr>
        <w:t xml:space="preserve"> – ширина окна времени прибытия дронов, </w:t>
      </w:r>
      <m:oMath>
        <m:r>
          <w:rPr>
            <w:rFonts w:ascii="Cambria Math" w:hAnsi="Cambria Math" w:cs="Times New Roman"/>
          </w:rPr>
          <m:t>ε</m:t>
        </m:r>
      </m:oMath>
      <w:r w:rsidRPr="00884349">
        <w:rPr>
          <w:rFonts w:cs="Times New Roman"/>
        </w:rPr>
        <w:t xml:space="preserve"> – весовой коэффициент, определяющий приоритет соответствующей компоненты,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spatial</m:t>
            </m:r>
          </m:sub>
        </m:sSub>
      </m:oMath>
      <w:r w:rsidRPr="00884349">
        <w:rPr>
          <w:rFonts w:cs="Times New Roman"/>
        </w:rPr>
        <w:t xml:space="preserve"> – угроза столкновения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</w:rPr>
        <w:t xml:space="preserve"> – отклонение от запланированного времени прибытия дронов.</w:t>
      </w:r>
    </w:p>
    <w:p w14:paraId="579FC7A1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Пространственное ограничение предотвращает столкновения между беспилотными летательными аппаратами. Оно требует, чтобы расстояние между всеми дронами было не меньше безопасного. Это можно выразить математически следующим образом:</w:t>
      </w:r>
    </w:p>
    <w:tbl>
      <w:tblPr>
        <w:tblStyle w:val="ab"/>
        <w:tblW w:w="9686" w:type="dxa"/>
        <w:tblLayout w:type="fixed"/>
        <w:tblLook w:val="04A0" w:firstRow="1" w:lastRow="0" w:firstColumn="1" w:lastColumn="0" w:noHBand="0" w:noVBand="1"/>
      </w:tblPr>
      <w:tblGrid>
        <w:gridCol w:w="605"/>
        <w:gridCol w:w="8337"/>
        <w:gridCol w:w="744"/>
      </w:tblGrid>
      <w:tr w:rsidR="00116514" w:rsidRPr="00884349" w14:paraId="3B22BE5A" w14:textId="77777777">
        <w:tc>
          <w:tcPr>
            <w:tcW w:w="6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BA4854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757404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i-j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,i≠j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F08B75" w14:textId="77777777" w:rsidR="00116514" w:rsidRPr="00884349" w:rsidRDefault="00116514">
            <w:pPr>
              <w:ind w:leftChars="-100" w:hanging="280"/>
              <w:rPr>
                <w:rFonts w:cs="Times New Roman"/>
              </w:rPr>
            </w:pPr>
          </w:p>
        </w:tc>
      </w:tr>
    </w:tbl>
    <w:p w14:paraId="3EED5B09" w14:textId="165614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884349">
        <w:rPr>
          <w:rFonts w:cs="Times New Roman"/>
        </w:rPr>
        <w:t xml:space="preserve"> – минимальное безопасное расстояние,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i-j</m:t>
            </m:r>
          </m:sub>
        </m:sSub>
      </m:oMath>
      <w:r w:rsidRPr="00884349">
        <w:rPr>
          <w:rFonts w:cs="Times New Roman"/>
        </w:rPr>
        <w:t xml:space="preserve"> – минимальное расстояние между путевыми точками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>.</w:t>
      </w:r>
    </w:p>
    <w:tbl>
      <w:tblPr>
        <w:tblStyle w:val="ab"/>
        <w:tblW w:w="9638" w:type="dxa"/>
        <w:tblLayout w:type="fixed"/>
        <w:tblLook w:val="04A0" w:firstRow="1" w:lastRow="0" w:firstColumn="1" w:lastColumn="0" w:noHBand="0" w:noVBand="1"/>
      </w:tblPr>
      <w:tblGrid>
        <w:gridCol w:w="614"/>
        <w:gridCol w:w="8004"/>
        <w:gridCol w:w="1020"/>
      </w:tblGrid>
      <w:tr w:rsidR="00116514" w:rsidRPr="00884349" w14:paraId="2967262B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CA4807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0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3A13A1" w14:textId="59F840E6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spatial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0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0FCE38" w14:textId="77777777" w:rsidR="00116514" w:rsidRPr="00884349" w:rsidRDefault="00116514">
            <w:pPr>
              <w:ind w:rightChars="-97" w:right="-272"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753001C8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Время совместного прибытия (</w:t>
      </w:r>
      <w:r w:rsidRPr="00884349">
        <w:rPr>
          <w:rFonts w:cs="Times New Roman"/>
          <w:i/>
          <w:iCs/>
        </w:rPr>
        <w:t>CAT</w:t>
      </w:r>
      <w:r w:rsidRPr="00884349">
        <w:rPr>
          <w:rFonts w:cs="Times New Roman"/>
        </w:rPr>
        <w:t>) БПЛА можно описать следующим образом:</w:t>
      </w:r>
    </w:p>
    <w:tbl>
      <w:tblPr>
        <w:tblStyle w:val="ab"/>
        <w:tblW w:w="9698" w:type="dxa"/>
        <w:tblLayout w:type="fixed"/>
        <w:tblLook w:val="04A0" w:firstRow="1" w:lastRow="0" w:firstColumn="1" w:lastColumn="0" w:noHBand="0" w:noVBand="1"/>
      </w:tblPr>
      <w:tblGrid>
        <w:gridCol w:w="698"/>
        <w:gridCol w:w="8232"/>
        <w:gridCol w:w="768"/>
      </w:tblGrid>
      <w:tr w:rsidR="00116514" w:rsidRPr="00884349" w14:paraId="4E9A8D36" w14:textId="77777777"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C13E6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3F33A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CAT = </m:t>
                </m:r>
                <m:nary>
                  <m:naryPr>
                    <m:chr m:val="⋂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16AA9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1A283938" w14:textId="4F1279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84349">
        <w:rPr>
          <w:rFonts w:cs="Times New Roman"/>
        </w:rPr>
        <w:t xml:space="preserve"> – объединение всех временных промежутков по разным альтернативным маршрутам дрона </w:t>
      </w:r>
      <m:oMath>
        <m:r>
          <w:rPr>
            <w:rFonts w:ascii="Cambria Math" w:hAnsi="Cambria Math" w:cs="Times New Roman"/>
          </w:rPr>
          <m:t>i.</m:t>
        </m:r>
      </m:oMath>
    </w:p>
    <w:tbl>
      <w:tblPr>
        <w:tblStyle w:val="ab"/>
        <w:tblW w:w="9710" w:type="dxa"/>
        <w:tblLayout w:type="fixed"/>
        <w:tblLook w:val="04A0" w:firstRow="1" w:lastRow="0" w:firstColumn="1" w:lastColumn="0" w:noHBand="0" w:noVBand="1"/>
      </w:tblPr>
      <w:tblGrid>
        <w:gridCol w:w="567"/>
        <w:gridCol w:w="8364"/>
        <w:gridCol w:w="779"/>
      </w:tblGrid>
      <w:tr w:rsidR="00116514" w:rsidRPr="00884349" w14:paraId="3F19C6E9" w14:textId="77777777"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7E2B4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30C032" w14:textId="0482724A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∪…∪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4A2FD5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AF0ABE3" w14:textId="77DE215A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Pr="00884349">
        <w:rPr>
          <w:rFonts w:cs="Times New Roman"/>
        </w:rPr>
        <w:t xml:space="preserve"> – временной промежуток минимального и максимального расчётного времени полёта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по альтернативе маршрута </w:t>
      </w:r>
      <m:oMath>
        <m:r>
          <w:rPr>
            <w:rFonts w:ascii="Cambria Math" w:hAnsi="Cambria Math" w:cs="Times New Roman"/>
          </w:rPr>
          <m:t>h.</m:t>
        </m:r>
      </m:oMath>
    </w:p>
    <w:tbl>
      <w:tblPr>
        <w:tblStyle w:val="ab"/>
        <w:tblW w:w="9723" w:type="dxa"/>
        <w:tblLayout w:type="fixed"/>
        <w:tblLook w:val="04A0" w:firstRow="1" w:lastRow="0" w:firstColumn="1" w:lastColumn="0" w:noHBand="0" w:noVBand="1"/>
      </w:tblPr>
      <w:tblGrid>
        <w:gridCol w:w="591"/>
        <w:gridCol w:w="8208"/>
        <w:gridCol w:w="924"/>
      </w:tblGrid>
      <w:tr w:rsidR="00116514" w:rsidRPr="00884349" w14:paraId="1CDBE177" w14:textId="77777777">
        <w:tc>
          <w:tcPr>
            <w:tcW w:w="5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FF1C19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E5D5DB" w14:textId="5151CC36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max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9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4A062D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A65421C" w14:textId="4114D05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– максимальная и минимальная скорости полёта дрона,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="00884349">
        <w:rPr>
          <w:rFonts w:cs="Times New Roman"/>
          <w:iCs/>
        </w:rPr>
        <w:t xml:space="preserve"> </w:t>
      </w:r>
      <w:r w:rsidR="00884349" w:rsidRPr="00884349">
        <w:rPr>
          <w:rFonts w:cs="Times New Roman"/>
        </w:rPr>
        <w:t>–</w:t>
      </w:r>
      <w:r w:rsidR="00884349" w:rsidRPr="00884349">
        <w:rPr>
          <w:rFonts w:cs="Times New Roman"/>
          <w:iCs/>
        </w:rPr>
        <w:t xml:space="preserve"> длина альтернативы траектории</w:t>
      </w:r>
      <w:r w:rsid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h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БПЛА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59A608A2" w14:textId="5B9B80E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Стоимость временного кооперирования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  <w:iCs/>
        </w:rPr>
        <w:t>, ограничивает разность времени прибытия разных дронов в их целевые точки и может быть рассчитана по формуле:</w:t>
      </w:r>
    </w:p>
    <w:tbl>
      <w:tblPr>
        <w:tblStyle w:val="ab"/>
        <w:tblW w:w="9470" w:type="dxa"/>
        <w:tblLook w:val="04A0" w:firstRow="1" w:lastRow="0" w:firstColumn="1" w:lastColumn="0" w:noHBand="0" w:noVBand="1"/>
      </w:tblPr>
      <w:tblGrid>
        <w:gridCol w:w="503"/>
        <w:gridCol w:w="8284"/>
        <w:gridCol w:w="683"/>
      </w:tblGrid>
      <w:tr w:rsidR="00116514" w:rsidRPr="00884349" w14:paraId="0F27DE11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A60E3C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7CF666" w14:textId="7D0674BD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time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05A8C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2D457F3D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7EDF83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153F2" w14:textId="4B7CC71C" w:rsidR="00116514" w:rsidRPr="00884349" w:rsidRDefault="00884349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min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max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</m:e>
                      </m:mr>
                      <m:m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иначе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0E3CF6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E2F00C7" w14:textId="17A3D8F9" w:rsidR="00116514" w:rsidRPr="00884349" w:rsidRDefault="00000000">
      <w:pPr>
        <w:ind w:firstLine="0"/>
        <w:rPr>
          <w:rFonts w:cs="Times New Roman"/>
          <w:lang w:eastAsia="zh-CN"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  <w:lang w:eastAsia="zh-CN"/>
          </w:rPr>
          <m:t>a</m:t>
        </m:r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i</m:t>
            </m:r>
          </m:e>
        </m:d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– штраф времени дрона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i</m:t>
        </m:r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по альтернативе маршрута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h</m:t>
        </m:r>
        <m:r>
          <w:rPr>
            <w:rFonts w:ascii="Cambria Math" w:hAnsi="Cambria Math" w:cs="Times New Roman"/>
          </w:rPr>
          <m:t>∈</m:t>
        </m:r>
        <m:r>
          <w:rPr>
            <w:rFonts w:ascii="Cambria Math" w:hAnsi="Cambria Math" w:cs="Times New Roman"/>
            <w:lang w:eastAsia="zh-CN"/>
          </w:rPr>
          <m:t>S</m:t>
        </m:r>
      </m:oMath>
      <w:r w:rsidRPr="00884349">
        <w:rPr>
          <w:rFonts w:cs="Times New Roman"/>
          <w:i/>
          <w:iCs/>
          <w:lang w:eastAsia="zh-CN"/>
        </w:rPr>
        <w:t>,</w:t>
      </w:r>
      <w:r w:rsidRPr="00884349">
        <w:rPr>
          <w:rFonts w:cs="Times New Roman"/>
          <w:i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884349">
        <w:rPr>
          <w:rFonts w:cs="Times New Roman"/>
          <w:i/>
        </w:rPr>
        <w:t xml:space="preserve"> </w:t>
      </w:r>
      <w:r w:rsidRPr="00884349">
        <w:rPr>
          <w:rFonts w:cs="Times New Roman"/>
          <w:iCs/>
        </w:rPr>
        <w:t xml:space="preserve">− левая граница </w:t>
      </w:r>
      <m:oMath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eastAsia="zh-CN"/>
          </w:rPr>
          <m:t>AT.</m:t>
        </m:r>
      </m:oMath>
      <w:r w:rsidRPr="00884349">
        <w:rPr>
          <w:rFonts w:cs="Times New Roman"/>
          <w:lang w:eastAsia="zh-CN"/>
        </w:rPr>
        <w:br w:type="page"/>
      </w:r>
    </w:p>
    <w:p w14:paraId="4C3DC648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6" w:name="_Toc191037278"/>
      <w:bookmarkStart w:id="7" w:name="_Toc225845774"/>
      <w:r w:rsidRPr="00884349">
        <w:rPr>
          <w:rFonts w:cs="Times New Roman"/>
          <w:iCs/>
          <w:sz w:val="28"/>
          <w:szCs w:val="22"/>
        </w:rPr>
        <w:lastRenderedPageBreak/>
        <w:t>1.3. Обзор существующих алгоритмов</w:t>
      </w:r>
      <w:bookmarkEnd w:id="6"/>
      <w:bookmarkEnd w:id="7"/>
    </w:p>
    <w:p w14:paraId="78EC98E3" w14:textId="640E327B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8" w:name="_Toc191037279"/>
      <w:bookmarkStart w:id="9" w:name="_Toc225845775"/>
      <w:r w:rsidRPr="00884349">
        <w:rPr>
          <w:rFonts w:cs="Times New Roman"/>
          <w:iCs/>
          <w:sz w:val="28"/>
          <w:szCs w:val="28"/>
        </w:rPr>
        <w:t xml:space="preserve">1.3.1. </w:t>
      </w:r>
      <w:bookmarkEnd w:id="8"/>
      <m:oMath>
        <m:sSup>
          <m:sSup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84349">
        <w:rPr>
          <w:rFonts w:cs="Times New Roman"/>
          <w:iCs/>
          <w:sz w:val="28"/>
          <w:szCs w:val="28"/>
        </w:rPr>
        <w:t xml:space="preserve"> алгоритм</w:t>
      </w:r>
      <w:bookmarkEnd w:id="9"/>
    </w:p>
    <w:p w14:paraId="27B2296A" w14:textId="608C05F4" w:rsidR="00116514" w:rsidRPr="00884349" w:rsidRDefault="00000000">
      <w:pPr>
        <w:rPr>
          <w:rFonts w:cs="Times New Roman"/>
        </w:rPr>
      </w:pPr>
      <w:r w:rsidRPr="00884349">
        <w:rPr>
          <w:rFonts w:cs="Times New Roman"/>
          <w:iCs/>
          <w:lang w:eastAsia="zh-CN"/>
        </w:rPr>
        <w:t xml:space="preserve">Алгоритм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A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*</m:t>
            </m:r>
          </m:sup>
        </m:sSup>
      </m:oMath>
      <w:r w:rsidRPr="00884349">
        <w:rPr>
          <w:rFonts w:cs="Times New Roman"/>
          <w:iCs/>
          <w:lang w:eastAsia="zh-CN"/>
        </w:rPr>
        <w:t xml:space="preserve"> эвристический алгоритм поиска кратчайшего пути на графе. Предложен впервые Хартом, Нильссоном и Рафаэлем в 1964 году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  <w:lang w:eastAsia="zh-CN"/>
          </w:rPr>
          <w:t>[1]</w:t>
        </w:r>
      </w:hyperlink>
      <w:r w:rsidRPr="00884349">
        <w:rPr>
          <w:rFonts w:cs="Times New Roman"/>
          <w:iCs/>
          <w:lang w:eastAsia="zh-CN"/>
        </w:rPr>
        <w:t>. Для использования этого алгоритма необходимо дискретизировать пространство сеткой с шагом</w:t>
      </w:r>
      <w:r w:rsidRPr="00884349">
        <w:rPr>
          <w:rFonts w:cs="Times New Roman"/>
          <w:i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  <w:r w:rsidRPr="00884349">
        <w:rPr>
          <w:rFonts w:cs="Times New Roman"/>
          <w:iCs/>
        </w:rPr>
        <w:t xml:space="preserve"> Таким образом граф будет представляться геометрическое место точек куба </w:t>
      </w:r>
      <m:oMath>
        <m:r>
          <w:rPr>
            <w:rFonts w:ascii="Cambria Math" w:hAnsi="Cambria Math" w:cs="Times New Roman"/>
            <w:lang w:eastAsia="zh-C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lang w:eastAsia="zh-CN"/>
          </w:rPr>
          <m:t xml:space="preserve"> </m:t>
        </m:r>
      </m:oMath>
      <w:r w:rsidRPr="00884349">
        <w:rPr>
          <w:rFonts w:cs="Times New Roman"/>
          <w:iCs/>
          <w:lang w:eastAsia="zh-CN"/>
        </w:rPr>
        <w:t xml:space="preserve"> состоящий из сеток с высотой различающейся на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</w:p>
    <w:p w14:paraId="78EB7F2D" w14:textId="77777777" w:rsidR="00116514" w:rsidRPr="00884349" w:rsidRDefault="00000000">
      <w:pPr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60472B45" wp14:editId="2553D36E">
            <wp:extent cx="2760980" cy="2196465"/>
            <wp:effectExtent l="0" t="0" r="12700" b="133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DFF9" w14:textId="77777777" w:rsidR="00116514" w:rsidRPr="00884349" w:rsidRDefault="00000000">
      <w:pPr>
        <w:ind w:firstLine="0"/>
        <w:jc w:val="center"/>
        <w:rPr>
          <w:rFonts w:cs="Times New Roman"/>
          <w:iCs/>
          <w:sz w:val="24"/>
          <w:szCs w:val="21"/>
        </w:rPr>
      </w:pPr>
      <w:r w:rsidRPr="00884349">
        <w:rPr>
          <w:rFonts w:cs="Times New Roman"/>
          <w:iCs/>
          <w:sz w:val="24"/>
          <w:szCs w:val="21"/>
        </w:rPr>
        <w:t>Рис. 3 Пример дискретизация пространства.</w:t>
      </w:r>
    </w:p>
    <w:p w14:paraId="6DEF52C2" w14:textId="77777777" w:rsidR="00116514" w:rsidRPr="00884349" w:rsidRDefault="00000000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Порядок обхода вершин графа определяется </w:t>
      </w:r>
      <w:hyperlink r:id="rId12" w:history="1">
        <w:r w:rsidR="00116514" w:rsidRPr="00884349">
          <w:rPr>
            <w:rFonts w:cs="Times New Roman"/>
            <w:iCs/>
          </w:rPr>
          <w:t>эвристической функцией</w:t>
        </w:r>
      </w:hyperlink>
      <w:r w:rsidRPr="00884349">
        <w:rPr>
          <w:rFonts w:cs="Times New Roman"/>
          <w:iCs/>
        </w:rPr>
        <w:t>:</w:t>
      </w:r>
    </w:p>
    <w:p w14:paraId="1146CDB2" w14:textId="7E415369" w:rsidR="00116514" w:rsidRPr="00884349" w:rsidRDefault="00000000">
      <w:pPr>
        <w:ind w:firstLine="0"/>
        <w:rPr>
          <w:rFonts w:cs="Times New Roman"/>
          <w:i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cost</m:t>
              </m:r>
            </m:sub>
          </m:sSub>
          <m:r>
            <w:rPr>
              <w:rFonts w:ascii="Cambria Math" w:hAnsi="Cambria Math" w:cs="Times New Roman"/>
            </w:rPr>
            <m:t>=l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644DEAD2" w14:textId="589DE8B5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функция стоимости достижения точки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от начальной точки,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функции эвристической оценки расстояния от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884349">
        <w:rPr>
          <w:rFonts w:cs="Times New Roman"/>
          <w:iCs/>
        </w:rPr>
        <w:t xml:space="preserve"> вершины к конечной.</w:t>
      </w:r>
    </w:p>
    <w:p w14:paraId="1C366D3B" w14:textId="32273D5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 каждом этапе алгоритм оперирует с множеством путей из начальной точки до всех ещё не раскрытых (листовых) вершин графа − множеством частных решений, которое размещается в </w:t>
      </w:r>
      <w:hyperlink r:id="rId13" w:tooltip="Очередь с приоритетом (программирование)" w:history="1">
        <w:r w:rsidR="00116514" w:rsidRPr="00884349">
          <w:rPr>
            <w:rFonts w:cs="Times New Roman"/>
            <w:iCs/>
          </w:rPr>
          <w:t>очереди с приоритетом</w:t>
        </w:r>
      </w:hyperlink>
      <w:r w:rsidRPr="00884349">
        <w:rPr>
          <w:rFonts w:cs="Times New Roman"/>
          <w:iCs/>
        </w:rPr>
        <w:t xml:space="preserve">. Приоритет пути определяется по значению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Алгоритм продолжает свою работу до тех пор, пока значение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Pr="00884349">
        <w:rPr>
          <w:rFonts w:cs="Times New Roman"/>
          <w:iCs/>
        </w:rPr>
        <w:t xml:space="preserve"> целевой вершины не окажется меньшим, чем любое значение в очереди, либо пока всё дерево не будет просмотрено. Из множества решений выбирается решение с наименьшей стоимостью.</w:t>
      </w:r>
    </w:p>
    <w:p w14:paraId="6F093C55" w14:textId="4A17D9DC" w:rsidR="00116514" w:rsidRPr="00884349" w:rsidRDefault="00000000">
      <w:pPr>
        <w:rPr>
          <w:rFonts w:cs="Times New Roman"/>
          <w:iCs/>
        </w:rPr>
      </w:pPr>
      <w:bookmarkStart w:id="10" w:name="_Toc191037280"/>
      <w:r w:rsidRPr="00884349">
        <w:rPr>
          <w:rFonts w:cs="Times New Roman"/>
          <w:iCs/>
        </w:rPr>
        <w:lastRenderedPageBreak/>
        <w:t xml:space="preserve">В графовых алгоритмах поиска путь зависит от таких факторов, как размер графа, количество вершин и конкретные реализации очередей приоритетов или других структур данных. В худшем случае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884349" w:rsidRPr="00884349">
        <w:rPr>
          <w:rFonts w:cs="Times New Roman"/>
        </w:rPr>
        <w:t xml:space="preserve"> может исследовать все узлы графа, что даёт сложность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d</m:t>
                </m:r>
              </m:sup>
            </m:sSup>
          </m:e>
        </m:d>
      </m:oMath>
      <w:r w:rsidRPr="00884349">
        <w:rPr>
          <w:rFonts w:cs="Times New Roman"/>
          <w:i/>
        </w:rPr>
        <w:t>,</w:t>
      </w:r>
      <w:r w:rsidRPr="00884349">
        <w:rPr>
          <w:rFonts w:cs="Times New Roman"/>
          <w:iCs/>
        </w:rPr>
        <w:t xml:space="preserve"> где </w:t>
      </w:r>
      <w:r w:rsidRPr="00884349">
        <w:rPr>
          <w:rFonts w:ascii="Cambria Math" w:hAnsi="Cambria Math" w:cs="Cambria Math"/>
          <w:iCs/>
        </w:rPr>
        <w:t>𝑏</w:t>
      </w:r>
      <w:r w:rsidRPr="00884349">
        <w:rPr>
          <w:rFonts w:cs="Times New Roman"/>
          <w:iCs/>
        </w:rPr>
        <w:t xml:space="preserve"> − средний коэффициент ветвления (количество соседей), а </w:t>
      </w:r>
      <w:r w:rsidRPr="00884349">
        <w:rPr>
          <w:rFonts w:ascii="Cambria Math" w:hAnsi="Cambria Math" w:cs="Cambria Math"/>
          <w:iCs/>
        </w:rPr>
        <w:t>𝑑</w:t>
      </w:r>
      <w:r w:rsidRPr="00884349">
        <w:rPr>
          <w:rFonts w:cs="Times New Roman"/>
          <w:iCs/>
        </w:rPr>
        <w:t xml:space="preserve"> − глубина решения (длина оптимального пути).</w:t>
      </w:r>
    </w:p>
    <w:p w14:paraId="505C8928" w14:textId="77777777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11" w:name="_Toc225845776"/>
      <w:bookmarkEnd w:id="10"/>
      <w:r w:rsidRPr="00884349">
        <w:rPr>
          <w:rFonts w:cs="Times New Roman"/>
          <w:iCs/>
          <w:sz w:val="28"/>
          <w:szCs w:val="28"/>
        </w:rPr>
        <w:t>1.3.2. Оптимизация роя частиц (</w:t>
      </w:r>
      <w:r w:rsidRPr="00884349">
        <w:rPr>
          <w:rFonts w:ascii="Cambria Math" w:hAnsi="Cambria Math" w:cs="Cambria Math"/>
          <w:iCs/>
          <w:sz w:val="28"/>
          <w:szCs w:val="28"/>
        </w:rPr>
        <w:t>𝑃𝑆𝑂</w:t>
      </w:r>
      <w:r w:rsidRPr="00884349">
        <w:rPr>
          <w:rFonts w:cs="Times New Roman"/>
          <w:iCs/>
          <w:sz w:val="28"/>
          <w:szCs w:val="28"/>
        </w:rPr>
        <w:t>)</w:t>
      </w:r>
      <w:bookmarkEnd w:id="11"/>
    </w:p>
    <w:p w14:paraId="09069C2D" w14:textId="063C6C0C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𝑃𝑆𝑂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вдохновленный роевым интеллектом в природе. Предложен впервые </w:t>
      </w:r>
      <w:hyperlink r:id="rId14" w:tooltip="Кеннеди, Джеймс (социальный психолог) (страница отсутствует)" w:history="1">
        <w:r w:rsidR="00116514" w:rsidRPr="00884349">
          <w:rPr>
            <w:rFonts w:cs="Times New Roman"/>
            <w:iCs/>
          </w:rPr>
          <w:t>Кеннеди</w:t>
        </w:r>
      </w:hyperlink>
      <w:r w:rsidRPr="00884349">
        <w:rPr>
          <w:rFonts w:cs="Times New Roman"/>
          <w:iCs/>
        </w:rPr>
        <w:t xml:space="preserve">, </w:t>
      </w:r>
      <w:hyperlink r:id="rId15" w:tooltip="Эберхарт, Расселл (страница отсутствует)" w:history="1">
        <w:r w:rsidR="00116514" w:rsidRPr="00884349">
          <w:rPr>
            <w:rFonts w:cs="Times New Roman"/>
            <w:iCs/>
          </w:rPr>
          <w:t>Эберхартом</w:t>
        </w:r>
      </w:hyperlink>
      <w:r w:rsidRPr="00884349">
        <w:rPr>
          <w:rFonts w:cs="Times New Roman"/>
          <w:iCs/>
        </w:rPr>
        <w:t xml:space="preserve"> и Ши в 1995 году для имитации </w:t>
      </w:r>
      <w:hyperlink r:id="rId16" w:tooltip="Социальное поведение" w:history="1">
        <w:r w:rsidR="00116514" w:rsidRPr="00884349">
          <w:rPr>
            <w:rFonts w:cs="Times New Roman"/>
            <w:iCs/>
          </w:rPr>
          <w:t>социального поведения</w:t>
        </w:r>
      </w:hyperlink>
      <w:r w:rsidRPr="00884349">
        <w:rPr>
          <w:rFonts w:cs="Times New Roman"/>
          <w:iCs/>
        </w:rPr>
        <w:t xml:space="preserve">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[2]</w:t>
        </w:r>
      </w:hyperlink>
      <w:r w:rsidRPr="00884349">
        <w:rPr>
          <w:rFonts w:cs="Times New Roman"/>
          <w:iCs/>
        </w:rPr>
        <w:t xml:space="preserve">. Часто этот алгоритм применяют для поиска в условиях неизвестного или большого пространства поиска. В нашем случае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</m:oMath>
      <w:r w:rsidRPr="00884349">
        <w:rPr>
          <w:rFonts w:cs="Times New Roman"/>
          <w:iCs/>
        </w:rPr>
        <w:t>. Для оценки решений будем использовать функцию стоимости (1).</w:t>
      </w:r>
    </w:p>
    <w:p w14:paraId="5DA21940" w14:textId="01F57705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S</m:t>
        </m:r>
      </m:oMath>
      <w:r w:rsidR="00884349" w:rsidRPr="00884349">
        <w:rPr>
          <w:rFonts w:cs="Times New Roman"/>
        </w:rPr>
        <w:t xml:space="preserve"> – количество частиц в рое,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каждая из которых представлена вектором</w:t>
      </w:r>
      <w:r w:rsidR="00884349" w:rsidRPr="00884349">
        <w:t xml:space="preserve"> </w:t>
      </w:r>
      <w:r w:rsidR="00884349" w:rsidRPr="00884349">
        <w:rPr>
          <w:rFonts w:cs="Times New Roman"/>
        </w:rPr>
        <w:t>размерностью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3N,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– скорость перемещения частицы в пространстве поиска,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лучшее из известных положений частицы,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− лучшее известное положение частицы в популяции.</w:t>
      </w:r>
    </w:p>
    <w:p w14:paraId="2EAFA137" w14:textId="73220A31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Сперва инициализируем популяцию частиц. Для задания начального местоположения частицы будем использовать функцию </w:t>
      </w:r>
      <m:oMath>
        <m:r>
          <w:rPr>
            <w:rFonts w:ascii="Cambria Math" w:hAnsi="Cambria Math" w:cs="Times New Roman"/>
          </w:rPr>
          <m:t>U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многомерного равномерного случайного распределения. Определим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наилучшее положение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∼U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с минимальным значением целевой функции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 w:rsidRPr="00884349">
        <w:rPr>
          <w:rFonts w:cs="Times New Roman"/>
        </w:rPr>
        <w:t xml:space="preserve"> Присвоим значению скорости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каждой частицы значение функции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  <w:iCs/>
        </w:rPr>
        <w:t xml:space="preserve"> с учётом ограниченного пространства поиска.</w:t>
      </w:r>
    </w:p>
    <w:p w14:paraId="22C88337" w14:textId="6A0777F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  <m:r>
          <w:rPr>
            <w:rFonts w:ascii="Cambria Math" w:hAnsi="Cambria Math" w:cs="Times New Roman"/>
          </w:rPr>
          <m:t xml:space="preserve"> ∼U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  <w:iCs/>
        </w:rPr>
        <w:t xml:space="preserve"> Тогда обновлённая скорость частицы на каждой итерации будет рассчитываться по формуле:</w:t>
      </w:r>
    </w:p>
    <w:p w14:paraId="015E8C5B" w14:textId="4F9D2177" w:rsidR="00116514" w:rsidRPr="00884349" w:rsidRDefault="00000000">
      <w:pPr>
        <w:ind w:firstLine="72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=ω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233B3B74" w14:textId="4CB5164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где, </w:t>
      </w:r>
      <m:oMath>
        <m:r>
          <w:rPr>
            <w:rFonts w:ascii="Cambria Math" w:hAnsi="Cambria Math" w:cs="Times New Roman"/>
          </w:rPr>
          <m:t>ω</m:t>
        </m:r>
      </m:oMath>
      <w:r w:rsidR="00884349" w:rsidRPr="00884349">
        <w:rPr>
          <w:rFonts w:cs="Times New Roman"/>
        </w:rPr>
        <w:t xml:space="preserve"> – коэффициент инерции,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884349" w:rsidRPr="00884349">
        <w:rPr>
          <w:rFonts w:cs="Times New Roman"/>
        </w:rPr>
        <w:t xml:space="preserve"> – коэффициент самообучения,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 − коэффициент социальности, а </w:t>
      </w:r>
      <m:oMath>
        <m:r>
          <w:rPr>
            <w:rFonts w:ascii="Cambria Math" w:hAnsi="Cambria Math" w:cs="Times New Roman"/>
          </w:rPr>
          <m:t>⨀</m:t>
        </m:r>
      </m:oMath>
      <w:r w:rsidRPr="00884349">
        <w:rPr>
          <w:rFonts w:cs="Times New Roman"/>
          <w:iCs/>
        </w:rPr>
        <w:t xml:space="preserve"> − покомпонентное умножение.</w:t>
      </w:r>
    </w:p>
    <w:p w14:paraId="3264940E" w14:textId="3830A20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Качество получаемых алгоритмом ответов сильно зависит от правильно подобранных параметров </w:t>
      </w:r>
      <m:oMath>
        <m:r>
          <w:rPr>
            <w:rFonts w:ascii="Cambria Math" w:hAnsi="Cambria Math" w:cs="Times New Roman"/>
          </w:rPr>
          <m:t>ω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. Простой и эффективный путь подбора параметров предложен Педерсеном и другими авторами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[3]</w:t>
        </w:r>
      </w:hyperlink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[4]</w:t>
        </w:r>
      </w:hyperlink>
      <w:r w:rsidRPr="00884349">
        <w:rPr>
          <w:rFonts w:cs="Times New Roman"/>
          <w:iCs/>
        </w:rPr>
        <w:t>.</w:t>
      </w:r>
    </w:p>
    <w:p w14:paraId="5790A3EE" w14:textId="72648FB6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Данные алгоритм не гарантирует глобального оптимального решения, </w:t>
      </w:r>
      <w:r w:rsidR="00884349" w:rsidRPr="00884349">
        <w:rPr>
          <w:rFonts w:cs="Times New Roman"/>
          <w:iCs/>
        </w:rPr>
        <w:t>т.</w:t>
      </w:r>
      <w:r w:rsidR="00F224B9">
        <w:rPr>
          <w:rFonts w:cs="Times New Roman"/>
          <w:iCs/>
        </w:rPr>
        <w:t> </w:t>
      </w:r>
      <w:r w:rsidR="00884349" w:rsidRPr="00884349">
        <w:rPr>
          <w:rFonts w:cs="Times New Roman"/>
          <w:iCs/>
        </w:rPr>
        <w:t>к. в случае, если</w:t>
      </w:r>
      <w:r w:rsidRPr="00884349">
        <w:rPr>
          <w:rFonts w:cs="Times New Roman"/>
          <w:iCs/>
        </w:rPr>
        <w:t xml:space="preserve"> все частицы сойдутся вокруг локального оптимума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разнообразие популяции падает и частицы застревают.</w:t>
      </w:r>
    </w:p>
    <w:p w14:paraId="62EDC48D" w14:textId="175727C6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</w:t>
      </w:r>
      <w:r w:rsidR="00884349" w:rsidRPr="00884349">
        <w:rPr>
          <w:rFonts w:cs="Times New Roman"/>
          <w:iCs/>
        </w:rPr>
        <w:t>мета эвристических</w:t>
      </w:r>
      <w:r w:rsidRPr="00884349">
        <w:rPr>
          <w:rFonts w:cs="Times New Roman"/>
          <w:iCs/>
        </w:rPr>
        <w:t xml:space="preserve"> алгоритмах роевого интеллекта поиска сложность зависит от таких факторов, как количество особей в популяции, количество итераций и размерность пространства поиска. Таким образом сложность алгоритма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TNd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где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итераций,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особей,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  <w:iCs/>
        </w:rPr>
        <w:t xml:space="preserve"> − размерность пространства поиска.</w:t>
      </w:r>
      <w:r w:rsidRPr="00884349">
        <w:rPr>
          <w:rFonts w:cs="Times New Roman"/>
          <w:iCs/>
        </w:rPr>
        <w:br w:type="page"/>
      </w:r>
    </w:p>
    <w:p w14:paraId="569A4AB6" w14:textId="77777777" w:rsidR="00116514" w:rsidRPr="00884349" w:rsidRDefault="00000000">
      <w:pPr>
        <w:pStyle w:val="2"/>
        <w:spacing w:line="360" w:lineRule="auto"/>
        <w:rPr>
          <w:rFonts w:cs="Times New Roman"/>
          <w:iCs/>
        </w:rPr>
      </w:pPr>
      <w:bookmarkStart w:id="12" w:name="_Toc225845777"/>
      <w:r w:rsidRPr="00884349">
        <w:rPr>
          <w:rFonts w:cs="Times New Roman"/>
          <w:iCs/>
          <w:sz w:val="28"/>
          <w:szCs w:val="28"/>
        </w:rPr>
        <w:lastRenderedPageBreak/>
        <w:t xml:space="preserve">1.4. </w:t>
      </w:r>
      <w:r w:rsidRPr="00884349">
        <w:rPr>
          <w:rFonts w:cs="Times New Roman"/>
          <w:iCs/>
          <w:sz w:val="28"/>
          <w:szCs w:val="22"/>
        </w:rPr>
        <w:t xml:space="preserve">Оптимизация </w:t>
      </w:r>
      <w:r w:rsidRPr="00884349">
        <w:rPr>
          <w:rFonts w:cs="Times New Roman"/>
          <w:iCs/>
          <w:sz w:val="28"/>
        </w:rPr>
        <w:t xml:space="preserve">золотистых </w:t>
      </w:r>
      <w:r w:rsidRPr="00884349">
        <w:rPr>
          <w:rFonts w:cs="Times New Roman"/>
          <w:iCs/>
          <w:sz w:val="28"/>
          <w:szCs w:val="22"/>
        </w:rPr>
        <w:t>шакалов с улучшенным глобальным поиском (</w:t>
      </w:r>
      <w:r w:rsidRPr="00884349">
        <w:rPr>
          <w:rFonts w:ascii="Cambria Math" w:hAnsi="Cambria Math" w:cs="Cambria Math"/>
          <w:iCs/>
          <w:sz w:val="28"/>
          <w:szCs w:val="22"/>
        </w:rPr>
        <w:t>𝐺𝐽𝑂</w:t>
      </w:r>
      <w:r w:rsidRPr="00884349">
        <w:rPr>
          <w:rFonts w:cs="Times New Roman"/>
          <w:iCs/>
          <w:sz w:val="28"/>
          <w:szCs w:val="22"/>
        </w:rPr>
        <w:t>)</w:t>
      </w:r>
      <w:bookmarkEnd w:id="12"/>
    </w:p>
    <w:p w14:paraId="7830FAC3" w14:textId="117A4D4E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вдохновлённый совместной охотой золотистых шакалов. Впервые предложен в 2022 году Чопрой и Ансари </w:t>
      </w:r>
      <w:hyperlink w:anchor="_Список литературы" w:history="1">
        <w:r w:rsidR="00116514" w:rsidRPr="00884349">
          <w:rPr>
            <w:rFonts w:cs="Times New Roman"/>
            <w:iCs/>
          </w:rPr>
          <w:t>[5]</w:t>
        </w:r>
      </w:hyperlink>
      <w:r w:rsidRPr="00884349">
        <w:rPr>
          <w:rFonts w:cs="Times New Roman"/>
          <w:iCs/>
        </w:rPr>
        <w:t xml:space="preserve">.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алгоритм построен на вероятностных полётах Леви для улучшения глобального поиска в пространстве поиска </w:t>
      </w:r>
      <w:hyperlink w:anchor="_Список литературы" w:history="1">
        <w:r w:rsidR="00116514" w:rsidRPr="00884349">
          <w:rPr>
            <w:rFonts w:cs="Times New Roman"/>
            <w:iCs/>
          </w:rPr>
          <w:t>[6]</w:t>
        </w:r>
      </w:hyperlink>
      <w:r w:rsidRPr="00884349">
        <w:rPr>
          <w:rFonts w:cs="Times New Roman"/>
          <w:iCs/>
        </w:rPr>
        <w:t xml:space="preserve">.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  <m:r>
          <m:rPr>
            <m:nor/>
          </m:rPr>
          <w:rPr>
            <w:rFonts w:cs="Times New Roman"/>
            <w:i/>
          </w:rPr>
          <m:t>.</m:t>
        </m:r>
      </m:oMath>
      <w:r w:rsidRPr="00884349">
        <w:rPr>
          <w:rFonts w:cs="Times New Roman"/>
          <w:iCs/>
        </w:rPr>
        <w:t xml:space="preserve"> Для оценки решений будем использовать функцию (1).</w:t>
      </w:r>
    </w:p>
    <w:p w14:paraId="0A10F218" w14:textId="0E09B8B0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d</m:t>
        </m:r>
      </m:oMath>
      <w:r w:rsidR="00F224B9" w:rsidRPr="00F224B9">
        <w:rPr>
          <w:rFonts w:cs="Times New Roman"/>
        </w:rPr>
        <w:t xml:space="preserve"> – количество особей шакалов в популяции. Каждая особь представлена</w:t>
      </w:r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вектором размерностью</w:t>
      </w:r>
      <w:r w:rsidR="00F224B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3N.</m:t>
        </m:r>
      </m:oMath>
      <w:r w:rsidRPr="00884349">
        <w:rPr>
          <w:rFonts w:cs="Times New Roman"/>
          <w:iCs/>
        </w:rPr>
        <w:t xml:space="preserve"> Тогда обобщённое представление всех особей может быть математически записано как:</w:t>
      </w:r>
    </w:p>
    <w:p w14:paraId="472441E2" w14:textId="7E6798C1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r>
            <w:rPr>
              <w:rFonts w:ascii="Cambria Math" w:hAnsi="Cambria Math" w:hint="default"/>
              <w:sz w:val="28"/>
              <w:lang w:val="ru-RU"/>
            </w:rPr>
            <m:t>Prey=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,</m:t>
          </m:r>
        </m:oMath>
      </m:oMathPara>
    </w:p>
    <w:p w14:paraId="550059A9" w14:textId="397E510A" w:rsidR="00116514" w:rsidRPr="00884349" w:rsidRDefault="00000000">
      <w:pPr>
        <w:ind w:firstLine="0"/>
        <w:jc w:val="left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4349">
        <w:rPr>
          <w:rFonts w:cs="Times New Roman"/>
          <w:iCs/>
        </w:rPr>
        <w:t xml:space="preserve"> − координаты первой путевой точки первой особи.</w:t>
      </w:r>
    </w:p>
    <w:p w14:paraId="097C8B14" w14:textId="31040768" w:rsidR="00116514" w:rsidRPr="00884349" w:rsidRDefault="009759B4">
      <w:pPr>
        <w:rPr>
          <w:rFonts w:cs="Times New Roman"/>
          <w:iCs/>
        </w:rPr>
      </w:pPr>
      <w:r w:rsidRPr="009759B4">
        <w:rPr>
          <w:rFonts w:cs="Times New Roman"/>
          <w:b/>
          <w:bCs/>
          <w:iCs/>
        </w:rPr>
        <w:t>Инициализация.</w:t>
      </w:r>
      <w:r>
        <w:rPr>
          <w:rFonts w:cs="Times New Roman"/>
          <w:iCs/>
        </w:rPr>
        <w:t xml:space="preserve"> </w:t>
      </w:r>
      <w:r w:rsidRPr="00884349">
        <w:rPr>
          <w:rFonts w:cs="Times New Roman"/>
          <w:iCs/>
        </w:rPr>
        <w:t>Наивный подход к инициализации популяции часто приводит к субоптимальным результатам, из−за неравномерного покрытия пространства поиска. В отличие от наивного подхода, подход, основанный на хаотичном картографировании, показывает хаотичность, закономерность и эргодичность, что значительно увеличивает разнообразие популяции и улучшает способность к глобальному поиску. В данном случае мы будем использовать хаотичное картографирование палаток за его равномерность. Подробнее о хаотичном картографировании написано в [8][9]. Закон, выражающий хаотичное картографирование палаток, может быть записан как:</w:t>
      </w:r>
    </w:p>
    <w:tbl>
      <w:tblPr>
        <w:tblStyle w:val="ab"/>
        <w:tblW w:w="10017" w:type="dxa"/>
        <w:tblLook w:val="04A0" w:firstRow="1" w:lastRow="0" w:firstColumn="1" w:lastColumn="0" w:noHBand="0" w:noVBand="1"/>
      </w:tblPr>
      <w:tblGrid>
        <w:gridCol w:w="648"/>
        <w:gridCol w:w="7116"/>
        <w:gridCol w:w="2253"/>
      </w:tblGrid>
      <w:tr w:rsidR="00116514" w:rsidRPr="00884349" w14:paraId="0B040B3A" w14:textId="77777777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03A36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5E914" w14:textId="77777777" w:rsidR="00116514" w:rsidRPr="00884349" w:rsidRDefault="00000000">
            <w:pPr>
              <w:pStyle w:val="HTML0"/>
              <w:tabs>
                <w:tab w:val="left" w:pos="840"/>
              </w:tabs>
              <w:wordWrap w:val="0"/>
              <w:spacing w:line="360" w:lineRule="auto"/>
              <w:ind w:left="720"/>
              <w:rPr>
                <w:rFonts w:ascii="Times New Roman" w:hAnsi="Times New Roman" w:hint="default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+1</m:t>
                    </m:r>
                  </m:sub>
                </m:sSub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hint="default"/>
                        <w:i/>
                        <w:sz w:val="28"/>
                        <w:lang w:val="ru-RU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hint="default"/>
                            <w:sz w:val="28"/>
                            <w:lang w:val="ru-RU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&lt;0.5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0.5≤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≤1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2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FB9EB2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(3)</w:t>
            </w:r>
          </w:p>
        </w:tc>
      </w:tr>
    </w:tbl>
    <w:p w14:paraId="352F6D96" w14:textId="60E6DA9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Для генерации случайных последовательностей, основанных на этом подходе, за основу берётся последовательность случайных чисел в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Это последовательность обозначается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84349">
        <w:rPr>
          <w:rFonts w:cs="Times New Roman"/>
          <w:iCs/>
        </w:rPr>
        <w:t xml:space="preserve">. Следующее поколение вычисляется </w:t>
      </w:r>
      <w:r w:rsidR="00884349" w:rsidRPr="00884349">
        <w:rPr>
          <w:rFonts w:cs="Times New Roman"/>
          <w:iCs/>
        </w:rPr>
        <w:t>по формуле,</w:t>
      </w:r>
      <w:r w:rsidRPr="00884349">
        <w:rPr>
          <w:rFonts w:cs="Times New Roman"/>
          <w:iCs/>
        </w:rPr>
        <w:t xml:space="preserve"> описанной выше. Таким образом получается случайна последовательность чисел, которая в дальнейшем будет масштабирована до размеров пространства.</w:t>
      </w:r>
    </w:p>
    <w:p w14:paraId="778BF233" w14:textId="2C86ABFD" w:rsidR="00116514" w:rsidRPr="00884349" w:rsidRDefault="00833E0F">
      <w:pPr>
        <w:rPr>
          <w:rFonts w:cs="Times New Roman"/>
          <w:iCs/>
        </w:rPr>
      </w:pPr>
      <w:r w:rsidRPr="00833E0F">
        <w:rPr>
          <w:rFonts w:cs="Times New Roman"/>
          <w:b/>
          <w:bCs/>
          <w:iCs/>
        </w:rPr>
        <w:t xml:space="preserve">Поиск пути. </w:t>
      </w:r>
      <w:r w:rsidRPr="00833E0F">
        <w:rPr>
          <w:rFonts w:cs="Times New Roman"/>
          <w:iCs/>
        </w:rPr>
        <w:t>Д</w:t>
      </w:r>
      <w:r w:rsidRPr="00884349">
        <w:rPr>
          <w:rFonts w:cs="Times New Roman"/>
          <w:iCs/>
        </w:rPr>
        <w:t>ля всех особей на каждой итерации считается стоимость целевой функции:</w:t>
      </w:r>
    </w:p>
    <w:p w14:paraId="4ED77F25" w14:textId="0200F03E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hint="default"/>
                  <w:sz w:val="28"/>
                  <w:lang w:val="ru-RU"/>
                </w:rPr>
              </m:ctrlPr>
            </m:sSubSupPr>
            <m:e>
              <m:r>
                <w:rPr>
                  <w:rFonts w:ascii="Cambria Math" w:hAnsi="Cambria Math" w:hint="default"/>
                  <w:sz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hint="default"/>
                  <w:sz w:val="28"/>
                  <w:lang w:val="ru-RU"/>
                </w:rPr>
                <m:t>cost</m:t>
              </m:r>
            </m:sub>
            <m:sup>
              <m:r>
                <w:rPr>
                  <w:rFonts w:ascii="Cambria Math" w:hAnsi="Cambria Math" w:hint="default"/>
                  <w:sz w:val="28"/>
                  <w:lang w:val="ru-RU"/>
                </w:rPr>
                <m:t>Prey</m:t>
              </m:r>
            </m:sup>
          </m:sSubSup>
          <m:r>
            <w:rPr>
              <w:rFonts w:ascii="Cambria Math" w:hAnsi="Cambria Math" w:hint="default"/>
              <w:sz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.</m:t>
          </m:r>
        </m:oMath>
      </m:oMathPara>
    </w:p>
    <w:p w14:paraId="3C358895" w14:textId="05372E6D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Обозначим две особи с наименьшими значениями функции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="00F224B9" w:rsidRPr="00F224B9">
        <w:rPr>
          <w:rFonts w:cs="Times New Roman"/>
        </w:rPr>
        <w:t xml:space="preserve"> обозначим их как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и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причём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FM</m:t>
                </m:r>
              </m:sub>
            </m:sSub>
          </m:e>
        </m:d>
      </m:oMath>
      <w:r w:rsidRPr="00884349">
        <w:rPr>
          <w:rFonts w:cs="Times New Roman"/>
          <w:iCs/>
        </w:rPr>
        <w:t>.</w:t>
      </w:r>
    </w:p>
    <w:p w14:paraId="6CC5834F" w14:textId="1195584F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Так же на каждой итерации считаем энергию системы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>, обозначающую, то насколько быстро добыча убегает от шакалов и может быть высчитана по формуле:</w:t>
      </w:r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63D2550C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B5CF7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A65E5" w14:textId="77777777" w:rsidR="00116514" w:rsidRPr="00884349" w:rsidRDefault="00000000">
            <w:pPr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3C6E6" w14:textId="77777777" w:rsidR="00116514" w:rsidRPr="009759B4" w:rsidRDefault="00000000">
            <w:pPr>
              <w:ind w:firstLine="0"/>
              <w:jc w:val="center"/>
              <w:rPr>
                <w:rFonts w:cs="Times New Roman"/>
                <w:iCs/>
              </w:rPr>
            </w:pPr>
            <w:r w:rsidRPr="009759B4">
              <w:rPr>
                <w:rFonts w:cs="Times New Roman"/>
                <w:iCs/>
              </w:rPr>
              <w:t>(4)</w:t>
            </w:r>
          </w:p>
        </w:tc>
      </w:tr>
    </w:tbl>
    <w:p w14:paraId="171591FE" w14:textId="3AB1091F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где,</w:t>
      </w:r>
      <w:r w:rsidR="00C0749F" w:rsidRPr="00884349">
        <w:rPr>
          <w:rFonts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e>
        </m:d>
      </m:oMath>
      <w:r w:rsidR="00C0749F" w:rsidRPr="00884349">
        <w:rPr>
          <w:rFonts w:cs="Times New Roman"/>
          <w:iCs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C0749F" w:rsidRPr="00884349">
        <w:rPr>
          <w:rFonts w:cs="Times New Roman"/>
          <w:iCs/>
        </w:rPr>
        <w:t xml:space="preserve"> коэффициент снижения энергии,</w:t>
      </w:r>
      <w:r w:rsidR="002948F5" w:rsidRPr="00884349">
        <w:rPr>
          <w:rFonts w:cs="Times New Roman"/>
          <w:iCs/>
        </w:rPr>
        <w:t xml:space="preserve"> </w:t>
      </w:r>
      <w:r w:rsidR="00C0749F" w:rsidRPr="00884349">
        <w:rPr>
          <w:rFonts w:cs="Times New Roman"/>
          <w:iCs/>
        </w:rPr>
        <w:t>а</w:t>
      </w:r>
      <w:r w:rsidRPr="00884349">
        <w:rPr>
          <w:rFonts w:cs="Times New Roman"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=2*rand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w:rPr>
            <w:rFonts w:ascii="Cambria Math" w:hAnsi="Cambria Math" w:cs="Times New Roman"/>
          </w:rPr>
          <m:t>-1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="002948F5" w:rsidRPr="00884349">
        <w:rPr>
          <w:rFonts w:cs="Times New Roman"/>
          <w:iCs/>
        </w:rPr>
        <w:t xml:space="preserve"> − начальная энергия системы. Здесь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  <w:iCs/>
        </w:rPr>
        <w:t xml:space="preserve">номер текущей итерации,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2948F5" w:rsidRPr="00884349">
        <w:rPr>
          <w:rFonts w:cs="Times New Roman"/>
        </w:rPr>
        <w:t xml:space="preserve"> общее количество итераций,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948F5" w:rsidRPr="00884349">
        <w:rPr>
          <w:rFonts w:cs="Times New Roman"/>
        </w:rPr>
        <w:t xml:space="preserve"> </w:t>
      </w:r>
      <w:r w:rsidRPr="00884349">
        <w:rPr>
          <w:rFonts w:cs="Times New Roman"/>
          <w:iCs/>
        </w:rPr>
        <w:t>− коэффициент начальной энергии.</w:t>
      </w:r>
    </w:p>
    <w:p w14:paraId="318E6E94" w14:textId="3D87F3A8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зависимости от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</m:oMath>
      <w:r w:rsidRPr="00884349">
        <w:rPr>
          <w:rFonts w:cs="Times New Roman"/>
          <w:iCs/>
        </w:rPr>
        <w:t xml:space="preserve"> движени</w:t>
      </w:r>
      <w:r w:rsidR="00292DD3" w:rsidRPr="00884349">
        <w:rPr>
          <w:rFonts w:cs="Times New Roman"/>
          <w:iCs/>
        </w:rPr>
        <w:t>й</w:t>
      </w:r>
      <w:r w:rsidRPr="00884349">
        <w:rPr>
          <w:rFonts w:cs="Times New Roman"/>
          <w:iCs/>
        </w:rPr>
        <w:t xml:space="preserve"> шакал</w:t>
      </w:r>
      <w:r w:rsidR="00292DD3" w:rsidRPr="00884349">
        <w:rPr>
          <w:rFonts w:cs="Times New Roman"/>
          <w:iCs/>
        </w:rPr>
        <w:t>ов</w:t>
      </w:r>
      <w:r w:rsidRPr="00884349">
        <w:rPr>
          <w:rFonts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к добычам </w:t>
      </w:r>
      <m:oMath>
        <m:r>
          <m:rPr>
            <m:sty m:val="p"/>
          </m:rPr>
          <w:rPr>
            <w:rFonts w:ascii="Cambria Math" w:hAnsi="Cambria Math" w:cs="Times New Roman"/>
          </w:rPr>
          <m:t>Prey</m:t>
        </m:r>
      </m:oMath>
      <w:r w:rsidRPr="00884349">
        <w:rPr>
          <w:rFonts w:cs="Times New Roman"/>
          <w:iCs/>
        </w:rPr>
        <w:t xml:space="preserve"> высчитываются </w:t>
      </w:r>
      <w:r w:rsidR="00884349" w:rsidRPr="00884349">
        <w:rPr>
          <w:rFonts w:cs="Times New Roman"/>
          <w:iCs/>
        </w:rPr>
        <w:t>по-разному</w:t>
      </w:r>
      <w:r w:rsidRPr="00884349">
        <w:rPr>
          <w:rFonts w:cs="Times New Roman"/>
          <w:iCs/>
        </w:rPr>
        <w:t xml:space="preserve">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≥1</m:t>
        </m:r>
      </m:oMath>
    </w:p>
    <w:tbl>
      <w:tblPr>
        <w:tblStyle w:val="ab"/>
        <w:tblW w:w="9778" w:type="dxa"/>
        <w:tblLook w:val="04A0" w:firstRow="1" w:lastRow="0" w:firstColumn="1" w:lastColumn="0" w:noHBand="0" w:noVBand="1"/>
      </w:tblPr>
      <w:tblGrid>
        <w:gridCol w:w="532"/>
        <w:gridCol w:w="7950"/>
        <w:gridCol w:w="1296"/>
      </w:tblGrid>
      <w:tr w:rsidR="00116514" w:rsidRPr="00884349" w14:paraId="07F1C279" w14:textId="77777777">
        <w:tc>
          <w:tcPr>
            <w:tcW w:w="5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34EB2C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9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2ED4CB" w14:textId="3DEA9AD8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-rl∙Prey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24A65979" w14:textId="3E33FA7F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FM</m:t>
                  </m:r>
                </m:sup>
              </m:sSubSup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FM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-E∙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-rl∙Prey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d>
            </m:oMath>
            <w:r w:rsidR="00884349" w:rsidRPr="00884349">
              <w:rPr>
                <w:rFonts w:cs="Times New Roman"/>
                <w:i/>
              </w:rPr>
              <w:t>.</w:t>
            </w:r>
          </w:p>
        </w:tc>
        <w:tc>
          <w:tcPr>
            <w:tcW w:w="12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C335C0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(5)</w:t>
            </w:r>
          </w:p>
        </w:tc>
      </w:tr>
    </w:tbl>
    <w:p w14:paraId="60BE4684" w14:textId="1F157993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Здесь </w:t>
      </w:r>
      <m:oMath>
        <m:r>
          <w:rPr>
            <w:rFonts w:ascii="Cambria Math" w:hAnsi="Cambria Math" w:cs="Times New Roman"/>
          </w:rPr>
          <m:t>rl</m:t>
        </m:r>
      </m:oMath>
      <w:r w:rsidRPr="00884349">
        <w:rPr>
          <w:rFonts w:cs="Times New Roman"/>
          <w:iCs/>
        </w:rPr>
        <w:t xml:space="preserve"> − вектор случайных чисел основанный на распределении Леви. При этом особи разлетаются по всему пространству </w:t>
      </w:r>
      <w:r w:rsidR="00884349" w:rsidRPr="00884349">
        <w:rPr>
          <w:rFonts w:cs="Times New Roman"/>
          <w:iCs/>
        </w:rPr>
        <w:t>поиска,</w:t>
      </w:r>
      <w:r w:rsidRPr="00884349">
        <w:rPr>
          <w:rFonts w:cs="Times New Roman"/>
          <w:iCs/>
        </w:rPr>
        <w:t xml:space="preserve"> не концентрируясь </w:t>
      </w:r>
      <w:r w:rsidRPr="00884349">
        <w:rPr>
          <w:rFonts w:cs="Times New Roman"/>
          <w:iCs/>
        </w:rPr>
        <w:lastRenderedPageBreak/>
        <w:t xml:space="preserve">вблизи текущего лучшего решения. Это позволяет обнаружить </w:t>
      </w:r>
      <w:r w:rsidR="00884349" w:rsidRPr="00884349">
        <w:rPr>
          <w:rFonts w:cs="Times New Roman"/>
          <w:iCs/>
        </w:rPr>
        <w:t>перспективные области,</w:t>
      </w:r>
      <w:r w:rsidRPr="00884349">
        <w:rPr>
          <w:rFonts w:cs="Times New Roman"/>
          <w:iCs/>
        </w:rPr>
        <w:t xml:space="preserve"> которые далеко от начального положения популяции и избежать преждевременной сходимости к локальному оптимуму.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11599C8E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41662" w14:textId="77777777" w:rsidR="00116514" w:rsidRPr="00884349" w:rsidRDefault="00116514">
            <w:pPr>
              <w:spacing w:beforeAutospacing="1"/>
              <w:rPr>
                <w:rFonts w:cs="Times New Roman"/>
                <w:szCs w:val="28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BA509" w14:textId="59BBCEE1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0BF738CB" w14:textId="6B4D4E31" w:rsidR="00116514" w:rsidRPr="00884349" w:rsidRDefault="00000000">
            <w:pPr>
              <w:ind w:firstLine="0"/>
              <w:jc w:val="left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4A743A" w14:textId="77777777" w:rsidR="00116514" w:rsidRPr="00884349" w:rsidRDefault="00000000">
            <w:pPr>
              <w:spacing w:beforeAutospacing="1"/>
              <w:ind w:firstLine="0"/>
              <w:jc w:val="center"/>
              <w:rPr>
                <w:rFonts w:cs="Times New Roman"/>
                <w:szCs w:val="28"/>
              </w:rPr>
            </w:pPr>
            <w:r w:rsidRPr="00884349">
              <w:rPr>
                <w:rFonts w:cs="Times New Roman"/>
                <w:i/>
                <w:szCs w:val="28"/>
              </w:rPr>
              <w:t>(6)</w:t>
            </w:r>
          </w:p>
        </w:tc>
      </w:tr>
    </w:tbl>
    <w:p w14:paraId="35D7B201" w14:textId="32C94D5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данном случае особи концентрируются вблизи лучшего найденного решения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уточняют его с высокой точностью. Локальное уточнение позволяет найти точное положение оптимума в той области, которую обнаружила стадия исследования.</w:t>
      </w:r>
    </w:p>
    <w:p w14:paraId="2ED48F9B" w14:textId="06039DC9" w:rsidR="00116514" w:rsidRPr="00884349" w:rsidRDefault="00884349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Благодаря тяжёлым хвостам распределение Леви отлично подходит для симуляции больших прыжков в пространстве с не нулевыми вероятностями, в отличие от нормального распределения, которое сходиться к нулю за пределами трёх стандартных отклонений. Вектор случайных чисел </w:t>
      </w:r>
      <m:oMath>
        <m:r>
          <w:rPr>
            <w:rFonts w:ascii="Cambria Math" w:hAnsi="Cambria Math" w:cs="Times New Roman"/>
          </w:rPr>
          <m:t>rl</m:t>
        </m:r>
      </m:oMath>
      <w:r w:rsidRPr="00884349">
        <w:rPr>
          <w:rFonts w:cs="Times New Roman"/>
          <w:iCs/>
        </w:rPr>
        <w:t xml:space="preserve"> основанный на распределении Леви может быть высчитан как:</w:t>
      </w:r>
    </w:p>
    <w:p w14:paraId="2B95EC7A" w14:textId="46D9FF44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rl=0.05*LF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319DBC85" w14:textId="57507CAC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0.01×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×</m:t>
                  </m:r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B55F6A3" w14:textId="4FE00974" w:rsidR="00116514" w:rsidRPr="00884349" w:rsidRDefault="00000000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πβ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r>
                        <w:rPr>
                          <w:rFonts w:ascii="Cambria Math" w:hAnsi="Cambria Math" w:cs="Times New Roman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  <m: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sup>
          </m:sSup>
          <m:r>
            <w:rPr>
              <w:rFonts w:ascii="Cambria Math" w:hAnsi="Cambria Math" w:cs="Times New Roman"/>
            </w:rPr>
            <m:t>,</m:t>
          </m:r>
        </m:oMath>
      </m:oMathPara>
    </w:p>
    <w:p w14:paraId="7BE38727" w14:textId="1D1E307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β=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μ,ν∈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LF</m:t>
        </m:r>
      </m:oMath>
      <w:r w:rsidRPr="00884349">
        <w:rPr>
          <w:rFonts w:cs="Times New Roman"/>
          <w:iCs/>
        </w:rPr>
        <w:t xml:space="preserve"> − функция полётов Леви, Г − гамма−функция.</w:t>
      </w:r>
    </w:p>
    <w:p w14:paraId="62C4EF5B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Таким образом обновлённая позиция каждой особи может быть рассчитана по формуле:</w:t>
      </w:r>
    </w:p>
    <w:tbl>
      <w:tblPr>
        <w:tblStyle w:val="ab"/>
        <w:tblW w:w="10101" w:type="dxa"/>
        <w:tblLook w:val="04A0" w:firstRow="1" w:lastRow="0" w:firstColumn="1" w:lastColumn="0" w:noHBand="0" w:noVBand="1"/>
      </w:tblPr>
      <w:tblGrid>
        <w:gridCol w:w="499"/>
        <w:gridCol w:w="7758"/>
        <w:gridCol w:w="1844"/>
      </w:tblGrid>
      <w:tr w:rsidR="00116514" w:rsidRPr="00884349" w14:paraId="25C01380" w14:textId="77777777">
        <w:tc>
          <w:tcPr>
            <w:tcW w:w="4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F7091" w14:textId="77777777" w:rsidR="00116514" w:rsidRPr="00884349" w:rsidRDefault="00116514">
            <w:pPr>
              <w:jc w:val="left"/>
              <w:rPr>
                <w:rFonts w:cs="Times New Roman"/>
              </w:rPr>
            </w:pPr>
          </w:p>
        </w:tc>
        <w:tc>
          <w:tcPr>
            <w:tcW w:w="77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E43D8" w14:textId="0E37E6E3" w:rsidR="00116514" w:rsidRPr="00884349" w:rsidRDefault="00000000">
            <w:pPr>
              <w:jc w:val="lef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t+1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ED6EC9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(7)</w:t>
            </w:r>
          </w:p>
        </w:tc>
      </w:tr>
    </w:tbl>
    <w:p w14:paraId="5383C824" w14:textId="71C370FC" w:rsidR="00116514" w:rsidRPr="003C5B22" w:rsidRDefault="00000000">
      <w:pPr>
        <w:rPr>
          <w:rFonts w:cs="Times New Roman"/>
          <w:iCs/>
          <w:lang w:val="en-US"/>
        </w:rPr>
      </w:pPr>
      <w:r w:rsidRPr="00884349">
        <w:rPr>
          <w:rFonts w:cs="Times New Roman"/>
          <w:iCs/>
        </w:rPr>
        <w:t>Для поставленной задачи справедлива следующая</w:t>
      </w:r>
      <w:r w:rsidR="003C5B22">
        <w:rPr>
          <w:rFonts w:cs="Times New Roman"/>
          <w:iCs/>
          <w:lang w:val="en-US"/>
        </w:rPr>
        <w:t xml:space="preserve"> </w:t>
      </w:r>
    </w:p>
    <w:p w14:paraId="01A1F90E" w14:textId="3B540A36" w:rsidR="00116514" w:rsidRPr="00F224B9" w:rsidRDefault="00000000">
      <w:pPr>
        <w:ind w:firstLine="720"/>
        <w:rPr>
          <w:rFonts w:cs="Times New Roman"/>
          <w:iCs/>
        </w:rPr>
      </w:pPr>
      <w:r w:rsidRPr="00F224B9">
        <w:rPr>
          <w:rFonts w:cs="Times New Roman"/>
          <w:b/>
          <w:bCs/>
          <w:iCs/>
        </w:rPr>
        <w:lastRenderedPageBreak/>
        <w:t>Теорема</w:t>
      </w:r>
      <w:r w:rsidRPr="00F224B9">
        <w:rPr>
          <w:rFonts w:cs="Times New Roman"/>
          <w:iCs/>
        </w:rPr>
        <w:t xml:space="preserve"> (</w:t>
      </w:r>
      <w:hyperlink w:anchor="_Список литературы" w:history="1">
        <w:r w:rsidR="00116514" w:rsidRPr="00F224B9">
          <w:rPr>
            <w:rStyle w:val="a5"/>
            <w:rFonts w:cs="Times New Roman"/>
            <w:iCs/>
          </w:rPr>
          <w:t>[7]</w:t>
        </w:r>
      </w:hyperlink>
      <w:r w:rsidRPr="00F224B9">
        <w:rPr>
          <w:rFonts w:cs="Times New Roman"/>
          <w:iCs/>
        </w:rPr>
        <w:t>).</w:t>
      </w:r>
      <w:r w:rsidRPr="00F224B9">
        <w:rPr>
          <w:rFonts w:cs="Times New Roman"/>
          <w:i/>
        </w:rPr>
        <w:t xml:space="preserve"> Пусть целевая функция </w:t>
      </w:r>
      <m:oMath>
        <m:r>
          <w:rPr>
            <w:rFonts w:ascii="Cambria Math" w:hAnsi="Cambria Math" w:cs="Times New Roman"/>
          </w:rPr>
          <m:t>f: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d</m:t>
            </m:r>
          </m:sup>
        </m:sSup>
        <m:r>
          <w:rPr>
            <w:rFonts w:ascii="Cambria Math" w:hAnsi="Cambria Math" w:cs="Times New Roman"/>
          </w:rPr>
          <m:t>→</m:t>
        </m:r>
        <m:r>
          <m:rPr>
            <m:scr m:val="double-struck"/>
          </m:rPr>
          <w:rPr>
            <w:rFonts w:ascii="Cambria Math" w:eastAsia="MS Mincho" w:hAnsi="Cambria Math" w:cs="Times New Roman"/>
          </w:rPr>
          <m:t>R</m:t>
        </m:r>
      </m:oMath>
      <w:r w:rsidRPr="00F224B9">
        <w:rPr>
          <w:rFonts w:cs="Times New Roman"/>
          <w:i/>
        </w:rPr>
        <w:t xml:space="preserve"> имеет конечное число локальных минимумов и быстро возрастает на бесконечности. Тогда алгоритм</w:t>
      </w:r>
      <w:r w:rsidRPr="009759B4">
        <w:rPr>
          <w:rFonts w:cs="Times New Roman"/>
          <w:i/>
        </w:rPr>
        <w:t xml:space="preserve"> </w:t>
      </w:r>
      <w:r w:rsidR="009759B4" w:rsidRPr="009759B4">
        <w:rPr>
          <w:rFonts w:cs="Times New Roman"/>
          <w:i/>
          <w:lang w:val="en-US"/>
        </w:rPr>
        <w:t>GJO</w:t>
      </w:r>
      <w:r w:rsidRPr="00F224B9">
        <w:rPr>
          <w:rFonts w:cs="Times New Roman"/>
          <w:i/>
        </w:rPr>
        <w:t xml:space="preserve"> с компонентой полёта Леви сходится к глобальному минимуму с вероятностью 1 при </w:t>
      </w:r>
      <m:oMath>
        <m:r>
          <w:rPr>
            <w:rFonts w:ascii="Cambria Math" w:hAnsi="Cambria Math" w:cs="Times New Roman"/>
          </w:rPr>
          <m:t>T→∞</m:t>
        </m:r>
      </m:oMath>
      <w:r w:rsidRPr="00F224B9">
        <w:rPr>
          <w:rFonts w:cs="Times New Roman"/>
          <w:i/>
        </w:rPr>
        <w:t>.</w:t>
      </w:r>
    </w:p>
    <w:p w14:paraId="3DDC37BF" w14:textId="27F961A5" w:rsidR="00116514" w:rsidRPr="00884349" w:rsidRDefault="00000000" w:rsidP="00656937">
      <w:pPr>
        <w:rPr>
          <w:rFonts w:cs="Times New Roman"/>
          <w:b/>
          <w:bCs/>
          <w:iCs/>
        </w:rPr>
      </w:pPr>
      <w:r w:rsidRPr="00884349">
        <w:rPr>
          <w:rFonts w:cs="Times New Roman"/>
          <w:iCs/>
        </w:rPr>
        <w:t>Трудоёмкость</w:t>
      </w:r>
      <w:r w:rsidR="009759B4">
        <w:rPr>
          <w:rFonts w:cs="Times New Roman"/>
          <w:iCs/>
        </w:rPr>
        <w:t xml:space="preserve"> </w:t>
      </w:r>
      <w:r w:rsidR="009759B4" w:rsidRPr="009759B4">
        <w:rPr>
          <w:rFonts w:cs="Times New Roman"/>
          <w:i/>
          <w:lang w:val="en-US"/>
        </w:rPr>
        <w:t>GJO</w:t>
      </w:r>
      <w:r w:rsidRPr="00884349">
        <w:rPr>
          <w:rFonts w:cs="Times New Roman"/>
          <w:iCs/>
        </w:rPr>
        <w:t xml:space="preserve"> алгоритма зависит от трёх процессов: инициализации, функции оценивания решений и обновления особей. Сложность процесса инициализации примерно</w:t>
      </w:r>
      <w:r w:rsidR="00656937" w:rsidRP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656937" w:rsidRPr="00884349">
        <w:rPr>
          <w:rFonts w:cs="Times New Roman"/>
          <w:iCs/>
        </w:rPr>
        <w:t xml:space="preserve"> Сложность механизма обновления особей</w:t>
      </w:r>
      <w:r w:rsidR="009759B4" w:rsidRPr="009759B4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  <m:r>
              <w:rPr>
                <w:rFonts w:ascii="Cambria Math" w:hAnsi="Cambria Math" w:cs="Times New Roman"/>
              </w:rPr>
              <m:t>N</m:t>
            </m:r>
          </m:e>
        </m:d>
      </m:oMath>
      <w:r w:rsidR="009759B4" w:rsidRPr="009759B4">
        <w:rPr>
          <w:rFonts w:cs="Times New Roman"/>
          <w:iCs/>
        </w:rPr>
        <w:t xml:space="preserve">, </w:t>
      </w:r>
      <w:r w:rsidR="009759B4">
        <w:rPr>
          <w:rFonts w:cs="Times New Roman"/>
          <w:iCs/>
        </w:rPr>
        <w:t>а</w:t>
      </w:r>
      <w:r w:rsidR="00656937" w:rsidRPr="00884349">
        <w:rPr>
          <w:rFonts w:cs="Times New Roman"/>
          <w:iCs/>
        </w:rPr>
        <w:t xml:space="preserve"> поиска наилучшего решения можно оценить как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  <m:r>
              <w:rPr>
                <w:rFonts w:ascii="Cambria Math" w:hAnsi="Cambria Math" w:cs="Times New Roman"/>
              </w:rPr>
              <m:t>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656937" w:rsidRPr="00884349">
        <w:rPr>
          <w:rFonts w:cs="Times New Roman"/>
          <w:iCs/>
        </w:rPr>
        <w:t xml:space="preserve"> где </w:t>
      </w:r>
      <m:oMath>
        <m:r>
          <w:rPr>
            <w:rFonts w:ascii="Cambria Math" w:hAnsi="Cambria Math" w:cs="Times New Roman"/>
          </w:rPr>
          <m:t>T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>−</w:t>
      </w:r>
      <w:r w:rsidR="00656937" w:rsidRPr="00884349">
        <w:rPr>
          <w:rFonts w:cs="Times New Roman"/>
        </w:rPr>
        <w:t xml:space="preserve"> максимальное число итераций алгоритма, </w:t>
      </w:r>
      <m:oMath>
        <m:r>
          <w:rPr>
            <w:rFonts w:ascii="Cambria Math" w:hAnsi="Cambria Math" w:cs="Times New Roman"/>
          </w:rPr>
          <m:t>d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 xml:space="preserve">− </w:t>
      </w:r>
      <w:r w:rsidR="00656937" w:rsidRPr="00884349">
        <w:rPr>
          <w:rFonts w:cs="Times New Roman"/>
        </w:rPr>
        <w:t xml:space="preserve">размерность определённой задачи,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 − количество особей.</w:t>
      </w:r>
    </w:p>
    <w:p w14:paraId="445373ED" w14:textId="2129BA40" w:rsidR="00116514" w:rsidRPr="00884349" w:rsidRDefault="00000000">
      <w:pPr>
        <w:jc w:val="center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</w:t>
      </w:r>
      <w:r w:rsidR="003849BD" w:rsidRPr="00884349">
        <w:rPr>
          <w:rFonts w:cs="Times New Roman"/>
          <w:b/>
          <w:bCs/>
          <w:iCs/>
        </w:rPr>
        <w:t xml:space="preserve"> GJO</w:t>
      </w:r>
    </w:p>
    <w:p w14:paraId="509332B9" w14:textId="47E297F6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Вход:</w:t>
      </w:r>
      <w:r w:rsidRPr="00884349">
        <w:rPr>
          <w:rFonts w:cs="Times New Roman"/>
          <w:iCs/>
        </w:rPr>
        <w:t xml:space="preserve"> количество путевых точек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  <w:iCs/>
        </w:rPr>
        <w:t xml:space="preserve">, размер популяции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, максимальное число итераций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 xml:space="preserve">, размерность </w:t>
      </w:r>
      <m:oMath>
        <m:r>
          <w:rPr>
            <w:rFonts w:ascii="Cambria Math" w:hAnsi="Cambria Math" w:cs="Times New Roman"/>
          </w:rPr>
          <m:t>D.</m:t>
        </m:r>
      </m:oMath>
    </w:p>
    <w:p w14:paraId="3A0DC510" w14:textId="066EE05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Выход:</w:t>
      </w:r>
      <w:r w:rsidRPr="00884349">
        <w:rPr>
          <w:rFonts w:cs="Times New Roman"/>
          <w:iCs/>
        </w:rPr>
        <w:t xml:space="preserve"> оптимальные позиции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 xml:space="preserve"> и их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3D4DD932" w14:textId="77777777" w:rsidR="00116514" w:rsidRPr="00884349" w:rsidRDefault="00000000">
      <w:pPr>
        <w:ind w:firstLine="0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Алгоритм:</w:t>
      </w:r>
    </w:p>
    <w:p w14:paraId="6E921998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Инициализации популяции в соответствии с (3).</w:t>
      </w:r>
    </w:p>
    <w:p w14:paraId="1D876468" w14:textId="2A4F6F51" w:rsidR="00116514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Пока </w:t>
      </w:r>
      <m:oMath>
        <m:r>
          <w:rPr>
            <w:rFonts w:ascii="Cambria Math" w:hAnsi="Cambria Math" w:cs="Times New Roman"/>
          </w:rPr>
          <m:t>t&lt;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>:</w:t>
      </w:r>
    </w:p>
    <w:p w14:paraId="54AC2137" w14:textId="77777777" w:rsidR="00EF7D96" w:rsidRPr="00EF7D96" w:rsidRDefault="00EF7D96" w:rsidP="00EF7D96">
      <w:pPr>
        <w:ind w:left="720"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w:r w:rsidRPr="00884349">
        <w:rPr>
          <w:rFonts w:cs="Times New Roman"/>
          <w:iCs/>
        </w:rPr>
        <w:t>не кооперируем дроны между друг другом:</w:t>
      </w:r>
    </w:p>
    <w:p w14:paraId="6A83186A" w14:textId="77777777" w:rsidR="00EF7D96" w:rsidRPr="00884349" w:rsidRDefault="00EF7D96" w:rsidP="00EF7D96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(1).</w:t>
      </w:r>
    </w:p>
    <w:p w14:paraId="424C87C1" w14:textId="77777777" w:rsidR="00EF7D96" w:rsidRPr="00884349" w:rsidRDefault="00EF7D96" w:rsidP="00EF7D96">
      <w:pPr>
        <w:ind w:left="720"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1225F170" w14:textId="7581C410" w:rsidR="00EF7D96" w:rsidRPr="00884349" w:rsidRDefault="00EF7D96" w:rsidP="00EF7D96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(2).</w:t>
      </w:r>
    </w:p>
    <w:p w14:paraId="6E23BCA6" w14:textId="1CA34315" w:rsidR="00116514" w:rsidRPr="00EF7D96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  <w:iCs/>
        </w:rPr>
        <w:t>.</w:t>
      </w:r>
    </w:p>
    <w:p w14:paraId="3AC573B4" w14:textId="68A534CF" w:rsidR="00062046" w:rsidRPr="00062046" w:rsidRDefault="00062046" w:rsidP="00F50E3F">
      <w:pPr>
        <w:ind w:firstLine="720"/>
        <w:rPr>
          <w:rFonts w:cs="Times New Roman"/>
          <w:i/>
          <w:iCs/>
        </w:rPr>
      </w:pPr>
      <w:r>
        <w:rPr>
          <w:rFonts w:cs="Times New Roman"/>
          <w:iCs/>
        </w:rPr>
        <w:t xml:space="preserve">Вычислить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36620FF5" w14:textId="77777777" w:rsidR="00116514" w:rsidRPr="00062046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Для каждой</w:t>
      </w:r>
      <w:r w:rsidRPr="00884349">
        <w:rPr>
          <w:rFonts w:cs="Times New Roman"/>
          <w:iCs/>
        </w:rPr>
        <w:t xml:space="preserve"> особи:</w:t>
      </w:r>
    </w:p>
    <w:p w14:paraId="5BB8E3FD" w14:textId="02224D84" w:rsidR="00062046" w:rsidRPr="00062046" w:rsidRDefault="00062046" w:rsidP="00062046">
      <w:pPr>
        <w:ind w:left="720" w:firstLine="720"/>
        <w:rPr>
          <w:rFonts w:cs="Times New Roman"/>
          <w:iCs/>
          <w:lang w:val="en-US"/>
        </w:rPr>
      </w:pPr>
      <w:r w:rsidRPr="00884349">
        <w:rPr>
          <w:rFonts w:cs="Times New Roman"/>
          <w:iCs/>
        </w:rPr>
        <w:t xml:space="preserve">Вычисляем значение энергии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 xml:space="preserve"> в соответствии с (4).</w:t>
      </w:r>
    </w:p>
    <w:p w14:paraId="6B0B02CB" w14:textId="2E817438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  <w:r w:rsidRPr="00884349">
        <w:rPr>
          <w:rFonts w:cs="Times New Roman"/>
          <w:iCs/>
        </w:rPr>
        <w:t>:</w:t>
      </w:r>
    </w:p>
    <w:p w14:paraId="207708F4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>Обновляем позицию в соответствии с (5) и (7).</w:t>
      </w:r>
    </w:p>
    <w:p w14:paraId="119F3F00" w14:textId="77777777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2540ABFB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t>Обновляем позицию в соответствии с (6) и (7).</w:t>
      </w:r>
    </w:p>
    <w:p w14:paraId="3D1292E0" w14:textId="28D1B7FD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значение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0C997B49" w14:textId="0AD11A75" w:rsidR="00116514" w:rsidRPr="00884349" w:rsidRDefault="00C0749F" w:rsidP="00F50E3F">
      <w:pPr>
        <w:ind w:firstLine="720"/>
        <w:rPr>
          <w:rFonts w:cs="Times New Roman"/>
          <w:iCs/>
        </w:rPr>
      </w:pPr>
      <m:oMath>
        <m:r>
          <w:rPr>
            <w:rFonts w:ascii="Cambria Math" w:hAnsi="Cambria Math" w:cs="Times New Roman"/>
          </w:rPr>
          <m:t>t=t+1</m:t>
        </m:r>
      </m:oMath>
      <w:r w:rsidRPr="00884349">
        <w:rPr>
          <w:rFonts w:cs="Times New Roman"/>
          <w:iCs/>
        </w:rPr>
        <w:t>.</w:t>
      </w:r>
    </w:p>
    <w:p w14:paraId="771B662D" w14:textId="592E38BF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  <w:b/>
          <w:bCs/>
          <w:iCs/>
        </w:rPr>
        <w:t xml:space="preserve">Вернуть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>.</w:t>
      </w:r>
      <w:r w:rsidRPr="00884349">
        <w:rPr>
          <w:rFonts w:cs="Times New Roman"/>
        </w:rPr>
        <w:br w:type="page"/>
      </w:r>
    </w:p>
    <w:p w14:paraId="712BB133" w14:textId="77777777" w:rsidR="00116514" w:rsidRDefault="00000000">
      <w:pPr>
        <w:pStyle w:val="1"/>
        <w:rPr>
          <w:rFonts w:cs="Times New Roman"/>
          <w:iCs/>
        </w:rPr>
      </w:pPr>
      <w:bookmarkStart w:id="13" w:name="_Toc225845778"/>
      <w:bookmarkStart w:id="14" w:name="_Список_литературы"/>
      <w:r w:rsidRPr="00884349">
        <w:rPr>
          <w:rFonts w:cs="Times New Roman"/>
          <w:iCs/>
        </w:rPr>
        <w:lastRenderedPageBreak/>
        <w:t>Список литературы</w:t>
      </w:r>
      <w:bookmarkEnd w:id="13"/>
    </w:p>
    <w:p w14:paraId="366F5FAB" w14:textId="5E7536F3" w:rsidR="00C0749F" w:rsidRPr="009759B4" w:rsidRDefault="00C0749F" w:rsidP="00C0749F">
      <w:pPr>
        <w:ind w:firstLine="0"/>
        <w:rPr>
          <w:rFonts w:cs="Times New Roman"/>
        </w:rPr>
      </w:pPr>
      <w:r w:rsidRPr="009759B4">
        <w:rPr>
          <w:rFonts w:cs="Times New Roman"/>
        </w:rPr>
        <w:t xml:space="preserve">1. </w:t>
      </w:r>
      <w:r w:rsidRPr="009759B4">
        <w:rPr>
          <w:rFonts w:ascii="Cambria Math" w:hAnsi="Cambria Math" w:cs="Cambria Math"/>
        </w:rPr>
        <w:t>𝐻𝑎𝑟𝑡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𝑃</w:t>
      </w:r>
      <w:r w:rsidRPr="009759B4">
        <w:rPr>
          <w:rFonts w:cs="Times New Roman"/>
        </w:rPr>
        <w:t xml:space="preserve">. </w:t>
      </w:r>
      <w:r w:rsidRPr="009759B4">
        <w:rPr>
          <w:rFonts w:ascii="Cambria Math" w:hAnsi="Cambria Math" w:cs="Cambria Math"/>
        </w:rPr>
        <w:t>𝐸</w:t>
      </w:r>
      <w:r w:rsidRPr="009759B4">
        <w:rPr>
          <w:rFonts w:cs="Times New Roman"/>
        </w:rPr>
        <w:t xml:space="preserve">., </w:t>
      </w:r>
      <w:r w:rsidRPr="009759B4">
        <w:rPr>
          <w:rFonts w:ascii="Cambria Math" w:hAnsi="Cambria Math" w:cs="Cambria Math"/>
        </w:rPr>
        <w:t>𝑁𝑖𝑙𝑠𝑠𝑜𝑛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𝑁</w:t>
      </w:r>
      <w:r w:rsidRPr="009759B4">
        <w:rPr>
          <w:rFonts w:cs="Times New Roman"/>
        </w:rPr>
        <w:t xml:space="preserve">. </w:t>
      </w:r>
      <w:r w:rsidRPr="009759B4">
        <w:rPr>
          <w:rFonts w:ascii="Cambria Math" w:hAnsi="Cambria Math" w:cs="Cambria Math"/>
        </w:rPr>
        <w:t>𝐽</w:t>
      </w:r>
      <w:r w:rsidRPr="009759B4">
        <w:rPr>
          <w:rFonts w:cs="Times New Roman"/>
        </w:rPr>
        <w:t xml:space="preserve">., </w:t>
      </w:r>
      <w:r w:rsidRPr="009759B4">
        <w:rPr>
          <w:rFonts w:ascii="Cambria Math" w:hAnsi="Cambria Math" w:cs="Cambria Math"/>
        </w:rPr>
        <w:t>𝑅𝑎𝑝</w:t>
      </w:r>
      <w:r w:rsidRPr="009759B4">
        <w:rPr>
          <w:rFonts w:cs="Times New Roman"/>
        </w:rPr>
        <w:t>ℎ</w:t>
      </w:r>
      <w:r w:rsidRPr="009759B4">
        <w:rPr>
          <w:rFonts w:ascii="Cambria Math" w:hAnsi="Cambria Math" w:cs="Cambria Math"/>
        </w:rPr>
        <w:t>𝑎𝑒𝑙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𝐵</w:t>
      </w:r>
      <w:r w:rsidRPr="009759B4">
        <w:rPr>
          <w:rFonts w:cs="Times New Roman"/>
        </w:rPr>
        <w:t xml:space="preserve">. </w:t>
      </w:r>
      <w:r w:rsidRPr="009759B4">
        <w:rPr>
          <w:rFonts w:ascii="Cambria Math" w:hAnsi="Cambria Math" w:cs="Cambria Math"/>
        </w:rPr>
        <w:t>𝐴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𝑓𝑜𝑟𝑚𝑎𝑙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𝑏𝑎𝑠𝑖𝑠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𝑓𝑜𝑟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𝑡</w:t>
      </w:r>
      <w:r w:rsidRPr="009759B4">
        <w:rPr>
          <w:rFonts w:cs="Times New Roman"/>
        </w:rPr>
        <w:t>ℎ</w:t>
      </w:r>
      <w:r w:rsidRPr="009759B4">
        <w:rPr>
          <w:rFonts w:ascii="Cambria Math" w:hAnsi="Cambria Math" w:cs="Cambria Math"/>
        </w:rPr>
        <w:t>𝑒</w:t>
      </w:r>
      <w:r w:rsidRPr="009759B4">
        <w:rPr>
          <w:rFonts w:cs="Times New Roman"/>
        </w:rPr>
        <w:t xml:space="preserve"> ℎ</w:t>
      </w:r>
      <w:r w:rsidRPr="009759B4">
        <w:rPr>
          <w:rFonts w:ascii="Cambria Math" w:hAnsi="Cambria Math" w:cs="Cambria Math"/>
        </w:rPr>
        <w:t>𝑒𝑢𝑟𝑖𝑠𝑡𝑖𝑐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𝑑𝑒𝑡𝑒𝑟𝑚𝑖𝑛𝑎𝑡𝑖𝑜𝑛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𝑜𝑓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𝑚𝑖𝑛𝑖𝑚𝑢𝑚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𝑐𝑜𝑠𝑡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𝑝𝑎𝑡</w:t>
      </w:r>
      <w:r w:rsidRPr="009759B4">
        <w:rPr>
          <w:rFonts w:cs="Times New Roman"/>
        </w:rPr>
        <w:t>ℎ</w:t>
      </w:r>
      <w:r w:rsidRPr="009759B4">
        <w:rPr>
          <w:rFonts w:ascii="Cambria Math" w:hAnsi="Cambria Math" w:cs="Cambria Math"/>
        </w:rPr>
        <w:t>𝑠</w:t>
      </w:r>
      <w:r w:rsidRPr="009759B4">
        <w:rPr>
          <w:rFonts w:cs="Times New Roman"/>
        </w:rPr>
        <w:t xml:space="preserve"> //</w:t>
      </w:r>
      <w:r w:rsidRPr="009759B4">
        <w:rPr>
          <w:rFonts w:ascii="Cambria Math" w:hAnsi="Cambria Math" w:cs="Cambria Math"/>
        </w:rPr>
        <w:t>𝐼𝐸𝐸𝐸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𝑡𝑟𝑎𝑛𝑠𝑎𝑐𝑡𝑖𝑜𝑛𝑠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𝑜𝑛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𝑆𝑦𝑠𝑡𝑒𝑚𝑠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𝑆𝑐𝑖𝑒𝑛𝑐𝑒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𝑎𝑛𝑑</w:t>
      </w:r>
      <w:r w:rsidRPr="009759B4">
        <w:rPr>
          <w:rFonts w:cs="Times New Roman"/>
        </w:rPr>
        <w:t xml:space="preserve"> </w:t>
      </w:r>
      <w:r w:rsidRPr="009759B4">
        <w:rPr>
          <w:rFonts w:ascii="Cambria Math" w:hAnsi="Cambria Math" w:cs="Cambria Math"/>
        </w:rPr>
        <w:t>𝐶𝑦𝑏𝑒𝑟𝑛𝑒𝑡𝑖𝑐𝑠</w:t>
      </w:r>
      <w:r w:rsidRPr="009759B4">
        <w:rPr>
          <w:rFonts w:cs="Times New Roman"/>
        </w:rPr>
        <w:t xml:space="preserve">. − 1968. − Т. 4. − №. 2. − С. </w:t>
      </w:r>
      <w:r w:rsidR="00F224B9" w:rsidRPr="009759B4">
        <w:rPr>
          <w:rFonts w:cs="Times New Roman"/>
        </w:rPr>
        <w:t>100–107</w:t>
      </w:r>
      <w:r w:rsidRPr="009759B4">
        <w:rPr>
          <w:rFonts w:cs="Times New Roman"/>
        </w:rPr>
        <w:t>.</w:t>
      </w:r>
    </w:p>
    <w:p w14:paraId="69B5F251" w14:textId="386D45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2. </w:t>
      </w:r>
      <w:r w:rsidRPr="00F224B9">
        <w:rPr>
          <w:rFonts w:ascii="Cambria Math" w:hAnsi="Cambria Math" w:cs="Cambria Math"/>
        </w:rPr>
        <w:t>𝐾𝑒𝑛𝑛𝑒𝑑𝑦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𝐽</w:t>
      </w:r>
      <w:r w:rsidRPr="00F224B9">
        <w:rPr>
          <w:rFonts w:cs="Times New Roman"/>
        </w:rPr>
        <w:t xml:space="preserve">., </w:t>
      </w:r>
      <w:r w:rsidRPr="00F224B9">
        <w:rPr>
          <w:rFonts w:ascii="Cambria Math" w:hAnsi="Cambria Math" w:cs="Cambria Math"/>
        </w:rPr>
        <w:t>𝐸𝑏𝑒𝑟</w:t>
      </w:r>
      <w:r w:rsidRPr="00F224B9">
        <w:rPr>
          <w:rFonts w:cs="Times New Roman"/>
        </w:rPr>
        <w:t>ℎ</w:t>
      </w:r>
      <w:r w:rsidRPr="00F224B9">
        <w:rPr>
          <w:rFonts w:ascii="Cambria Math" w:hAnsi="Cambria Math" w:cs="Cambria Math"/>
        </w:rPr>
        <w:t>𝑎𝑟𝑡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𝑅</w:t>
      </w:r>
      <w:r w:rsidRPr="00F224B9">
        <w:rPr>
          <w:rFonts w:cs="Times New Roman"/>
        </w:rPr>
        <w:t xml:space="preserve">. </w:t>
      </w:r>
      <w:r w:rsidRPr="00F224B9">
        <w:rPr>
          <w:rFonts w:ascii="Cambria Math" w:hAnsi="Cambria Math" w:cs="Cambria Math"/>
        </w:rPr>
        <w:t>𝑃𝑎𝑟𝑡𝑖𝑐𝑙𝑒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𝑠𝑤𝑎𝑟𝑚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𝑜𝑝𝑡𝑖𝑚𝑖𝑧𝑎𝑡𝑖𝑜𝑛</w:t>
      </w:r>
      <w:r w:rsidRPr="00F224B9">
        <w:rPr>
          <w:rFonts w:cs="Times New Roman"/>
        </w:rPr>
        <w:t xml:space="preserve"> //</w:t>
      </w:r>
      <w:r w:rsidRPr="00F224B9">
        <w:rPr>
          <w:rFonts w:ascii="Cambria Math" w:hAnsi="Cambria Math" w:cs="Cambria Math"/>
        </w:rPr>
        <w:t>𝑃𝑟𝑜𝑐𝑒𝑒𝑑𝑖𝑛𝑔𝑠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𝑜𝑓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𝐼𝐶𝑁𝑁</w:t>
      </w:r>
      <w:r w:rsidRPr="00F224B9">
        <w:rPr>
          <w:rFonts w:cs="Times New Roman"/>
        </w:rPr>
        <w:t>′95−</w:t>
      </w:r>
      <w:r w:rsidRPr="00F224B9">
        <w:rPr>
          <w:rFonts w:ascii="Cambria Math" w:hAnsi="Cambria Math" w:cs="Cambria Math"/>
        </w:rPr>
        <w:t>𝑖𝑛𝑡𝑒𝑟𝑛𝑎𝑡𝑖𝑜𝑛𝑎𝑙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𝑐𝑜𝑛𝑓𝑒𝑟𝑒𝑛𝑐𝑒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𝑜𝑛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𝑛𝑒𝑢𝑟𝑎𝑙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𝑛𝑒𝑡𝑤𝑜𝑟𝑘𝑠</w:t>
      </w:r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𝑖𝑒𝑒𝑒</w:t>
      </w:r>
      <w:r w:rsidRPr="00884349">
        <w:rPr>
          <w:rFonts w:cs="Times New Roman"/>
        </w:rPr>
        <w:t xml:space="preserve">, 1995. − Т. 4. − С. </w:t>
      </w:r>
      <w:r w:rsidR="00F224B9" w:rsidRPr="00884349">
        <w:rPr>
          <w:rFonts w:cs="Times New Roman"/>
        </w:rPr>
        <w:t>1942–1948</w:t>
      </w:r>
      <w:r w:rsidRPr="00884349">
        <w:rPr>
          <w:rFonts w:cs="Times New Roman"/>
        </w:rPr>
        <w:t>.</w:t>
      </w:r>
    </w:p>
    <w:p w14:paraId="041E0D68" w14:textId="3B8E702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3.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𝑖𝑝𝑝𝑒𝑟𝑓𝑖𝑒𝑙𝑑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𝐽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𝑆𝑖𝑚𝑝𝑙𝑖𝑓𝑦𝑖𝑛𝑔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𝑝𝑎𝑟𝑡𝑖𝑐𝑙𝑒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𝑠𝑤𝑎𝑟𝑚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𝐴𝑝𝑝𝑙𝑖𝑒𝑑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𝑆𝑜𝑓𝑡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𝐶𝑜𝑚𝑝𝑢𝑡𝑖𝑛𝑔</w:t>
      </w:r>
      <w:r w:rsidRPr="00884349">
        <w:rPr>
          <w:rFonts w:cs="Times New Roman"/>
        </w:rPr>
        <w:t xml:space="preserve">. − 2010. − Т. 10. − №. 2. − С. </w:t>
      </w:r>
      <w:r w:rsidR="00F224B9" w:rsidRPr="00884349">
        <w:rPr>
          <w:rFonts w:cs="Times New Roman"/>
        </w:rPr>
        <w:t>618–628</w:t>
      </w:r>
      <w:r w:rsidRPr="00884349">
        <w:rPr>
          <w:rFonts w:cs="Times New Roman"/>
        </w:rPr>
        <w:t>.</w:t>
      </w:r>
    </w:p>
    <w:p w14:paraId="0FF50B8D" w14:textId="1E0B2253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4.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𝑇𝑢𝑛𝑖𝑛𝑔</w:t>
      </w:r>
      <w:r w:rsidRPr="00884349">
        <w:rPr>
          <w:rFonts w:cs="Times New Roman"/>
        </w:rPr>
        <w:t xml:space="preserve"> &amp; </w:t>
      </w:r>
      <w:r w:rsidRPr="00884349">
        <w:rPr>
          <w:rFonts w:ascii="Cambria Math" w:hAnsi="Cambria Math" w:cs="Cambria Math"/>
        </w:rPr>
        <w:t>𝑠𝑖𝑚𝑝𝑙𝑖𝑓𝑦𝑖𝑛𝑔</w:t>
      </w:r>
      <w:r w:rsidRPr="00884349">
        <w:rPr>
          <w:rFonts w:cs="Times New Roman"/>
        </w:rPr>
        <w:t xml:space="preserve"> ℎ</w:t>
      </w:r>
      <w:r w:rsidRPr="00884349">
        <w:rPr>
          <w:rFonts w:ascii="Cambria Math" w:hAnsi="Cambria Math" w:cs="Cambria Math"/>
        </w:rPr>
        <w:t>𝑒𝑢𝑟𝑖𝑠𝑡𝑖𝑐𝑎𝑙</w:t>
      </w:r>
      <w:r w:rsidRPr="00884349">
        <w:rPr>
          <w:rFonts w:cs="Times New Roman"/>
        </w:rPr>
        <w:t xml:space="preserve"> </w:t>
      </w:r>
      <w:r w:rsidR="00F224B9" w:rsidRPr="00884349">
        <w:rPr>
          <w:rFonts w:ascii="Cambria Math" w:hAnsi="Cambria Math" w:cs="Cambria Math"/>
        </w:rPr>
        <w:t>𝑜𝑝𝑡𝑖𝑚𝑖𝑧𝑎𝑡𝑖𝑜𝑛</w:t>
      </w:r>
      <w:r w:rsidR="00F224B9" w:rsidRPr="00884349">
        <w:rPr>
          <w:rFonts w:cs="Times New Roman"/>
        </w:rPr>
        <w:t>:</w:t>
      </w:r>
      <w:r w:rsidRPr="00884349">
        <w:rPr>
          <w:rFonts w:cs="Times New Roman"/>
        </w:rPr>
        <w:t xml:space="preserve"> </w:t>
      </w:r>
      <w:proofErr w:type="spellStart"/>
      <w:r w:rsidRPr="00884349">
        <w:rPr>
          <w:rFonts w:cs="Times New Roman"/>
        </w:rPr>
        <w:t>дис</w:t>
      </w:r>
      <w:proofErr w:type="spellEnd"/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𝑈𝑛𝑖𝑣𝑒𝑟𝑠𝑖𝑡𝑦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𝑆𝑜𝑢𝑡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𝑎𝑚𝑝𝑡𝑜𝑛</w:t>
      </w:r>
      <w:r w:rsidRPr="00884349">
        <w:rPr>
          <w:rFonts w:cs="Times New Roman"/>
        </w:rPr>
        <w:t>, 2010.</w:t>
      </w:r>
    </w:p>
    <w:p w14:paraId="46C8DF9D" w14:textId="7777777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5.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𝑜𝑝𝑟𝑎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𝑁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𝐴𝑛𝑠𝑎𝑟𝑖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𝐺𝑜𝑙𝑑𝑒𝑛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𝑗𝑎𝑐𝑘𝑎𝑙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: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𝑛𝑜𝑣𝑒𝑙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𝑛𝑎𝑡𝑢𝑟𝑒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𝑖𝑛𝑠𝑝𝑖𝑟𝑒𝑑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𝑜𝑝𝑡𝑖𝑚𝑖𝑧𝑒𝑟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𝑒𝑛𝑔𝑖𝑛𝑒𝑒𝑟𝑖𝑛𝑔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𝑎𝑝𝑝𝑙𝑖𝑐𝑎𝑡𝑖𝑜𝑛𝑠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𝐸𝑥𝑝𝑒𝑟𝑡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𝑤𝑖𝑡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𝐴𝑝𝑝𝑙𝑖𝑐𝑎𝑡𝑖𝑜𝑛𝑠</w:t>
      </w:r>
      <w:r w:rsidRPr="00884349">
        <w:rPr>
          <w:rFonts w:cs="Times New Roman"/>
        </w:rPr>
        <w:t>. − 2022. − Т. 198. − С. 116924.</w:t>
      </w:r>
    </w:p>
    <w:p w14:paraId="23375723" w14:textId="4870308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6. </w:t>
      </w:r>
      <w:r w:rsidRPr="00884349">
        <w:rPr>
          <w:rFonts w:ascii="Cambria Math" w:hAnsi="Cambria Math" w:cs="Cambria Math"/>
        </w:rPr>
        <w:t>𝐿𝑜𝑢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𝑀𝑢𝑙𝑡𝑖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𝑈𝐴𝑉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𝑐𝑜𝑙𝑙𝑎𝑏𝑜𝑟𝑎𝑡𝑖𝑣𝑒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𝑡𝑟𝑎𝑗𝑒𝑐𝑡𝑜𝑟𝑦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𝑝𝑙𝑎𝑛𝑛𝑖𝑛𝑔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3</w:t>
      </w:r>
      <w:r w:rsidRPr="00884349">
        <w:rPr>
          <w:rFonts w:ascii="Cambria Math" w:hAnsi="Cambria Math" w:cs="Cambria Math"/>
        </w:rPr>
        <w:t>𝐷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𝑡𝑒𝑟𝑟𝑎𝑖𝑛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𝐶𝑆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𝐺𝐽𝑂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𝐶𝑜𝑚𝑝𝑙𝑒𝑥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𝑀𝑜𝑑𝑒𝑙𝑖𝑛𝑔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𝑆𝑖𝑚𝑢𝑙𝑎𝑡𝑖𝑜𝑛</w:t>
      </w:r>
      <w:r w:rsidRPr="00884349">
        <w:rPr>
          <w:rFonts w:cs="Times New Roman"/>
        </w:rPr>
        <w:t xml:space="preserve">. − 2024. − Т. 4. − №. 3. − С. </w:t>
      </w:r>
      <w:r w:rsidR="00F224B9" w:rsidRPr="00884349">
        <w:rPr>
          <w:rFonts w:cs="Times New Roman"/>
        </w:rPr>
        <w:t>274–291</w:t>
      </w:r>
      <w:r w:rsidRPr="00884349">
        <w:rPr>
          <w:rFonts w:cs="Times New Roman"/>
        </w:rPr>
        <w:t>.</w:t>
      </w:r>
    </w:p>
    <w:p w14:paraId="1D16B009" w14:textId="56C9AC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7. </w:t>
      </w:r>
      <w:r w:rsidRPr="00884349">
        <w:rPr>
          <w:rFonts w:ascii="Cambria Math" w:hAnsi="Cambria Math" w:cs="Cambria Math"/>
        </w:rPr>
        <w:t>𝑃𝑎𝑣𝑙𝑦𝑢𝑘𝑒𝑣𝑖𝑐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𝐼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>é</w:t>
      </w:r>
      <w:r w:rsidRPr="00884349">
        <w:rPr>
          <w:rFonts w:ascii="Cambria Math" w:hAnsi="Cambria Math" w:cs="Cambria Math"/>
        </w:rPr>
        <w:t>𝑣𝑦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𝑓𝑙𝑖𝑔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𝑡𝑠</w:t>
      </w:r>
      <w:r w:rsidRPr="00884349">
        <w:rPr>
          <w:rFonts w:cs="Times New Roman"/>
        </w:rPr>
        <w:t xml:space="preserve">, </w:t>
      </w:r>
      <w:r w:rsidRPr="00884349">
        <w:rPr>
          <w:rFonts w:ascii="Cambria Math" w:hAnsi="Cambria Math" w:cs="Cambria Math"/>
        </w:rPr>
        <w:t>𝑛𝑜𝑛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𝑙𝑜𝑐𝑎𝑙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𝑠𝑒𝑎𝑟𝑐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𝑠𝑖𝑚𝑢𝑙𝑎𝑡𝑒𝑑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𝑎𝑛𝑛𝑒𝑎𝑙𝑖𝑛𝑔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𝑗𝑜𝑢𝑟𝑛𝑎𝑙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𝑐𝑜𝑚𝑝𝑢𝑡𝑎𝑡𝑖𝑜𝑛𝑎𝑙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𝑦𝑠𝑖𝑐𝑠</w:t>
      </w:r>
      <w:r w:rsidRPr="00884349">
        <w:rPr>
          <w:rFonts w:cs="Times New Roman"/>
        </w:rPr>
        <w:t xml:space="preserve">. − 2007. − Т. 226. − №. 2. − С. </w:t>
      </w:r>
      <w:r w:rsidR="00F224B9" w:rsidRPr="00884349">
        <w:rPr>
          <w:rFonts w:cs="Times New Roman"/>
        </w:rPr>
        <w:t>1830–1844</w:t>
      </w:r>
      <w:r w:rsidRPr="00884349">
        <w:rPr>
          <w:rFonts w:cs="Times New Roman"/>
        </w:rPr>
        <w:t>.</w:t>
      </w:r>
    </w:p>
    <w:p w14:paraId="0A6C0657" w14:textId="23544D1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8. </w:t>
      </w:r>
      <w:r w:rsidRPr="00884349">
        <w:rPr>
          <w:rFonts w:ascii="Cambria Math" w:hAnsi="Cambria Math" w:cs="Cambria Math"/>
        </w:rPr>
        <w:t>𝐿𝑖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𝑌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𝐻𝑎𝑛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𝐺𝑢𝑜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𝑄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𝑀𝑜𝑑𝑖𝑓𝑖𝑒𝑑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𝑚𝑎𝑝𝑝𝑖𝑛𝑔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𝑖𝑡𝑠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𝑠𝑡𝑟𝑢𝑐𝑡𝑢𝑟𝑎𝑙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𝐾𝑆𝐶𝐸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𝐽𝑜𝑢𝑟𝑛𝑎𝑙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𝐶𝑖𝑣𝑖𝑙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𝐸𝑛𝑔𝑖𝑛𝑒𝑒𝑟𝑖𝑛𝑔</w:t>
      </w:r>
      <w:r w:rsidRPr="00884349">
        <w:rPr>
          <w:rFonts w:cs="Times New Roman"/>
        </w:rPr>
        <w:t xml:space="preserve">. − 2020. − Т. 24. − №. 12. − С. </w:t>
      </w:r>
      <w:r w:rsidR="00F224B9" w:rsidRPr="00884349">
        <w:rPr>
          <w:rFonts w:cs="Times New Roman"/>
        </w:rPr>
        <w:t>3703–3713</w:t>
      </w:r>
      <w:r w:rsidRPr="00884349">
        <w:rPr>
          <w:rFonts w:cs="Times New Roman"/>
        </w:rPr>
        <w:t>.</w:t>
      </w:r>
    </w:p>
    <w:p w14:paraId="033C302F" w14:textId="3C75E968" w:rsidR="00F50E3F" w:rsidRPr="00656937" w:rsidRDefault="00C0749F" w:rsidP="00C0749F">
      <w:pPr>
        <w:ind w:firstLine="0"/>
        <w:rPr>
          <w:rFonts w:cs="Times New Roman"/>
          <w:lang w:val="en-US"/>
        </w:rPr>
      </w:pPr>
      <w:r w:rsidRPr="00884349">
        <w:rPr>
          <w:rFonts w:cs="Times New Roman"/>
        </w:rPr>
        <w:t xml:space="preserve">9. </w:t>
      </w:r>
      <w:r w:rsidRPr="00884349">
        <w:rPr>
          <w:rFonts w:ascii="Cambria Math" w:hAnsi="Cambria Math" w:cs="Cambria Math"/>
        </w:rPr>
        <w:t>𝑆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𝐶𝑜𝑛𝑡𝑟𝑜𝑙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𝐷𝑒𝑐𝑖𝑠𝑖𝑜𝑛</w:t>
      </w:r>
      <w:r w:rsidRPr="00884349">
        <w:rPr>
          <w:rFonts w:cs="Times New Roman"/>
        </w:rPr>
        <w:t xml:space="preserve">. − 2005. − Т. 20. − №. 2. − С. </w:t>
      </w:r>
      <w:r w:rsidR="00F224B9" w:rsidRPr="00884349">
        <w:rPr>
          <w:rFonts w:cs="Times New Roman"/>
        </w:rPr>
        <w:t>179–182</w:t>
      </w:r>
      <w:r w:rsidRPr="00884349">
        <w:rPr>
          <w:rFonts w:cs="Times New Roman"/>
        </w:rPr>
        <w:t>.</w:t>
      </w:r>
      <w:bookmarkEnd w:id="14"/>
    </w:p>
    <w:sectPr w:rsidR="00F50E3F" w:rsidRPr="00656937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AADA3" w14:textId="77777777" w:rsidR="003273F5" w:rsidRPr="00884349" w:rsidRDefault="003273F5">
      <w:pPr>
        <w:spacing w:line="240" w:lineRule="auto"/>
      </w:pPr>
      <w:r w:rsidRPr="00884349">
        <w:separator/>
      </w:r>
    </w:p>
  </w:endnote>
  <w:endnote w:type="continuationSeparator" w:id="0">
    <w:p w14:paraId="5303BF77" w14:textId="77777777" w:rsidR="003273F5" w:rsidRPr="00884349" w:rsidRDefault="003273F5">
      <w:pPr>
        <w:spacing w:line="240" w:lineRule="auto"/>
      </w:pPr>
      <w:r w:rsidRPr="008843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EF85" w14:textId="77777777" w:rsidR="003273F5" w:rsidRPr="00884349" w:rsidRDefault="003273F5">
      <w:pPr>
        <w:spacing w:after="0"/>
      </w:pPr>
      <w:r w:rsidRPr="00884349">
        <w:separator/>
      </w:r>
    </w:p>
  </w:footnote>
  <w:footnote w:type="continuationSeparator" w:id="0">
    <w:p w14:paraId="701D044D" w14:textId="77777777" w:rsidR="003273F5" w:rsidRPr="00884349" w:rsidRDefault="003273F5">
      <w:pPr>
        <w:spacing w:after="0"/>
      </w:pPr>
      <w:r w:rsidRPr="0088434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C6F8"/>
    <w:multiLevelType w:val="singleLevel"/>
    <w:tmpl w:val="B6DDC6F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C0AE705"/>
    <w:multiLevelType w:val="singleLevel"/>
    <w:tmpl w:val="5C0AE705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2" w15:restartNumberingAfterBreak="0">
    <w:nsid w:val="6FE9B89E"/>
    <w:multiLevelType w:val="singleLevel"/>
    <w:tmpl w:val="6FE9B89E"/>
    <w:lvl w:ilvl="0">
      <w:start w:val="1"/>
      <w:numFmt w:val="decimal"/>
      <w:suff w:val="space"/>
      <w:lvlText w:val="%1."/>
      <w:lvlJc w:val="left"/>
    </w:lvl>
  </w:abstractNum>
  <w:num w:numId="1" w16cid:durableId="1279878260">
    <w:abstractNumId w:val="1"/>
  </w:num>
  <w:num w:numId="2" w16cid:durableId="1871262008">
    <w:abstractNumId w:val="0"/>
  </w:num>
  <w:num w:numId="3" w16cid:durableId="94773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AA5251"/>
    <w:rsid w:val="00062046"/>
    <w:rsid w:val="00116514"/>
    <w:rsid w:val="001D5197"/>
    <w:rsid w:val="00217953"/>
    <w:rsid w:val="00292DD3"/>
    <w:rsid w:val="002948F5"/>
    <w:rsid w:val="002A6D83"/>
    <w:rsid w:val="003273F5"/>
    <w:rsid w:val="003849BD"/>
    <w:rsid w:val="003B221E"/>
    <w:rsid w:val="003C5B22"/>
    <w:rsid w:val="00432A06"/>
    <w:rsid w:val="00501E57"/>
    <w:rsid w:val="00591F40"/>
    <w:rsid w:val="00656937"/>
    <w:rsid w:val="006F74DB"/>
    <w:rsid w:val="00784CA5"/>
    <w:rsid w:val="00833E0F"/>
    <w:rsid w:val="00865A4A"/>
    <w:rsid w:val="00884349"/>
    <w:rsid w:val="008D1E2E"/>
    <w:rsid w:val="009759B4"/>
    <w:rsid w:val="009C5488"/>
    <w:rsid w:val="00B83C53"/>
    <w:rsid w:val="00B92C9A"/>
    <w:rsid w:val="00BE6025"/>
    <w:rsid w:val="00C0749F"/>
    <w:rsid w:val="00C3607B"/>
    <w:rsid w:val="00C96498"/>
    <w:rsid w:val="00E710E5"/>
    <w:rsid w:val="00E83E74"/>
    <w:rsid w:val="00EA6061"/>
    <w:rsid w:val="00ED238A"/>
    <w:rsid w:val="00EF7D96"/>
    <w:rsid w:val="00F224B9"/>
    <w:rsid w:val="00F26B1D"/>
    <w:rsid w:val="00F50E3F"/>
    <w:rsid w:val="00F71234"/>
    <w:rsid w:val="00FF60C4"/>
    <w:rsid w:val="01D17CE8"/>
    <w:rsid w:val="027B6CF4"/>
    <w:rsid w:val="02FA3A09"/>
    <w:rsid w:val="04BD1CC8"/>
    <w:rsid w:val="052049CA"/>
    <w:rsid w:val="07B867CF"/>
    <w:rsid w:val="087516B5"/>
    <w:rsid w:val="0ABC0CCA"/>
    <w:rsid w:val="0BAF1538"/>
    <w:rsid w:val="0DD736E5"/>
    <w:rsid w:val="0FC17CA5"/>
    <w:rsid w:val="111D7F10"/>
    <w:rsid w:val="116C0EBC"/>
    <w:rsid w:val="15D57C18"/>
    <w:rsid w:val="19A0117F"/>
    <w:rsid w:val="1A9F6416"/>
    <w:rsid w:val="1B214723"/>
    <w:rsid w:val="1E030D74"/>
    <w:rsid w:val="1ED97305"/>
    <w:rsid w:val="1F4F068B"/>
    <w:rsid w:val="1F6F0417"/>
    <w:rsid w:val="2016409F"/>
    <w:rsid w:val="208768EF"/>
    <w:rsid w:val="22A84F41"/>
    <w:rsid w:val="22C81958"/>
    <w:rsid w:val="237A3467"/>
    <w:rsid w:val="23FF220A"/>
    <w:rsid w:val="24B8690E"/>
    <w:rsid w:val="2A0C19B6"/>
    <w:rsid w:val="2AB546DC"/>
    <w:rsid w:val="2AD876D3"/>
    <w:rsid w:val="2B4B3663"/>
    <w:rsid w:val="2D273F1A"/>
    <w:rsid w:val="30AE415D"/>
    <w:rsid w:val="346D04EA"/>
    <w:rsid w:val="34B1374D"/>
    <w:rsid w:val="36232DC2"/>
    <w:rsid w:val="365A6B55"/>
    <w:rsid w:val="379C4B65"/>
    <w:rsid w:val="38E90CB1"/>
    <w:rsid w:val="39C321D1"/>
    <w:rsid w:val="3AB66E47"/>
    <w:rsid w:val="3BD209E3"/>
    <w:rsid w:val="3BD91A6F"/>
    <w:rsid w:val="404B3A94"/>
    <w:rsid w:val="410E0159"/>
    <w:rsid w:val="4246367E"/>
    <w:rsid w:val="442D3684"/>
    <w:rsid w:val="444D1920"/>
    <w:rsid w:val="448237FB"/>
    <w:rsid w:val="4497292E"/>
    <w:rsid w:val="44AB0740"/>
    <w:rsid w:val="452F144D"/>
    <w:rsid w:val="4666290D"/>
    <w:rsid w:val="49BE447E"/>
    <w:rsid w:val="4BF700B0"/>
    <w:rsid w:val="4C660657"/>
    <w:rsid w:val="4CF9392D"/>
    <w:rsid w:val="4D122A4A"/>
    <w:rsid w:val="4E806A3B"/>
    <w:rsid w:val="50A94591"/>
    <w:rsid w:val="516E10A7"/>
    <w:rsid w:val="56662834"/>
    <w:rsid w:val="57AA5251"/>
    <w:rsid w:val="57B51D71"/>
    <w:rsid w:val="57D31C46"/>
    <w:rsid w:val="57E04A71"/>
    <w:rsid w:val="5A894FF6"/>
    <w:rsid w:val="5E5110ED"/>
    <w:rsid w:val="60B37960"/>
    <w:rsid w:val="612F230A"/>
    <w:rsid w:val="62251B75"/>
    <w:rsid w:val="63B34108"/>
    <w:rsid w:val="642C0576"/>
    <w:rsid w:val="643C751C"/>
    <w:rsid w:val="66EC549C"/>
    <w:rsid w:val="68BC1E68"/>
    <w:rsid w:val="6A8B4BB7"/>
    <w:rsid w:val="6AF43821"/>
    <w:rsid w:val="6C2925C5"/>
    <w:rsid w:val="6D781B94"/>
    <w:rsid w:val="6DA64F39"/>
    <w:rsid w:val="6E555A90"/>
    <w:rsid w:val="70F85929"/>
    <w:rsid w:val="72B83205"/>
    <w:rsid w:val="733E56CF"/>
    <w:rsid w:val="75DE6D8C"/>
    <w:rsid w:val="764B145D"/>
    <w:rsid w:val="774E6BF7"/>
    <w:rsid w:val="77DE76B2"/>
    <w:rsid w:val="787231A9"/>
    <w:rsid w:val="795F1B2D"/>
    <w:rsid w:val="7A2F5884"/>
    <w:rsid w:val="7BDB3428"/>
    <w:rsid w:val="7D5C4452"/>
    <w:rsid w:val="7DD6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9C619"/>
  <w15:docId w15:val="{227375AC-0604-4764-845E-A4122AF5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qFormat="1"/>
    <w:lsdException w:name="toc 3" w:uiPriority="39" w:qFormat="1"/>
    <w:lsdException w:name="footnote text" w:qFormat="1"/>
    <w:lsdException w:name="annotation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60" w:lineRule="auto"/>
      <w:ind w:firstLine="709"/>
      <w:jc w:val="both"/>
    </w:pPr>
    <w:rPr>
      <w:rFonts w:eastAsia="Calibri" w:cs="Calibri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6" w:lineRule="auto"/>
      <w:outlineLvl w:val="3"/>
    </w:pPr>
    <w:rPr>
      <w:b/>
      <w:bCs/>
      <w:szCs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character" w:styleId="a4">
    <w:name w:val="Emphasis"/>
    <w:basedOn w:val="a0"/>
    <w:qFormat/>
    <w:rPr>
      <w:i/>
      <w:iCs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footnote reference"/>
    <w:basedOn w:val="a0"/>
    <w:qFormat/>
    <w:rPr>
      <w:vertAlign w:val="superscript"/>
    </w:rPr>
  </w:style>
  <w:style w:type="paragraph" w:styleId="a7">
    <w:name w:val="footnote text"/>
    <w:basedOn w:val="a"/>
    <w:qFormat/>
    <w:pPr>
      <w:snapToGrid w:val="0"/>
      <w:jc w:val="left"/>
    </w:pPr>
    <w:rPr>
      <w:sz w:val="18"/>
      <w:szCs w:val="18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a8">
    <w:name w:val="Hyperlink"/>
    <w:basedOn w:val="a0"/>
    <w:uiPriority w:val="99"/>
    <w:qFormat/>
    <w:rPr>
      <w:color w:val="0000FF"/>
      <w:u w:val="single"/>
    </w:rPr>
  </w:style>
  <w:style w:type="paragraph" w:styleId="a9">
    <w:name w:val="Normal (Web)"/>
    <w:basedOn w:val="a"/>
    <w:qFormat/>
    <w:rPr>
      <w:sz w:val="24"/>
      <w:szCs w:val="24"/>
    </w:rPr>
  </w:style>
  <w:style w:type="character" w:styleId="aa">
    <w:name w:val="Strong"/>
    <w:basedOn w:val="a0"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styleId="ac">
    <w:name w:val="Placeholder Text"/>
    <w:basedOn w:val="a0"/>
    <w:uiPriority w:val="99"/>
    <w:unhideWhenUsed/>
    <w:rsid w:val="00F50E3F"/>
    <w:rPr>
      <w:color w:val="666666"/>
    </w:rPr>
  </w:style>
  <w:style w:type="paragraph" w:styleId="ad">
    <w:name w:val="endnote text"/>
    <w:basedOn w:val="a"/>
    <w:link w:val="ae"/>
    <w:rsid w:val="003C5B22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rsid w:val="003C5B22"/>
    <w:rPr>
      <w:rFonts w:eastAsia="Calibri" w:cs="Calibri"/>
      <w:lang w:val="ru-RU"/>
    </w:rPr>
  </w:style>
  <w:style w:type="character" w:styleId="af">
    <w:name w:val="endnote reference"/>
    <w:basedOn w:val="a0"/>
    <w:rsid w:val="003C5B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9E%D1%87%D0%B5%D1%80%D0%B5%D0%B4%D1%8C_%D1%81_%D0%BF%D1%80%D0%B8%D0%BE%D1%80%D0%B8%D1%82%D0%B5%D1%82%D0%BE%D0%BC_(%D0%BF%D1%80%D0%BE%D0%B3%D1%80%D0%B0%D0%BC%D0%BC%D0%B8%D1%80%D0%BE%D0%B2%D0%B0%D0%BD%D0%B8%D0%B5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2%D1%80%D0%B8%D1%81%D1%82%D0%B8%D0%BA%D0%B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1%D0%BE%D1%86%D0%B8%D0%B0%D0%BB%D1%8C%D0%BD%D0%BE%D0%B5_%D0%BF%D0%BE%D0%B2%D0%B5%D0%B4%D0%B5%D0%BD%D0%B8%D0%B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/index.php?title=%D0%AD%D0%B1%D0%B5%D1%80%D1%85%D0%B0%D1%80%D1%82,_%D0%A0%D0%B0%D1%81%D1%81%D0%B5%D0%BB%D0%BB&amp;action=edit&amp;redlink=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/index.php?title=%D0%9A%D0%B5%D0%BD%D0%BD%D0%B5%D0%B4%D0%B8,_%D0%94%D0%B6%D0%B5%D0%B9%D0%BC%D1%81_(%D1%81%D0%BE%D1%86%D0%B8%D0%B0%D0%BB%D1%8C%D0%BD%D1%8B%D0%B9_%D0%BF%D1%81%D0%B8%D1%85%D0%BE%D0%BB%D0%BE%D0%B3)&amp;action=edit&amp;redlink=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3CBF-9D46-4334-87CC-9964FB669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20</Pages>
  <Words>3737</Words>
  <Characters>21304</Characters>
  <Application>Microsoft Office Word</Application>
  <DocSecurity>0</DocSecurity>
  <Lines>177</Lines>
  <Paragraphs>49</Paragraphs>
  <ScaleCrop>false</ScaleCrop>
  <Company/>
  <LinksUpToDate>false</LinksUpToDate>
  <CharactersWithSpaces>24992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Xac1k</dc:creator>
  <cp:lastModifiedBy>Максим Жуковм</cp:lastModifiedBy>
  <cp:revision>2</cp:revision>
  <dcterms:created xsi:type="dcterms:W3CDTF">2026-04-23T13:15:00Z</dcterms:created>
  <dcterms:modified xsi:type="dcterms:W3CDTF">2026-04-23T13:15:00Z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237BE0CA33744537B6CF0173775DEE4C_11</vt:lpwstr>
  </property>
</Properties>
</file>