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F7060">
      <w:pPr>
        <w:autoSpaceDE w:val="0"/>
        <w:autoSpaceDN w:val="0"/>
        <w:adjustRightInd w:val="0"/>
        <w:spacing w:after="0"/>
        <w:ind w:firstLine="0"/>
        <w:jc w:val="center"/>
        <w:rPr>
          <w:rFonts w:cs="Times New Roman"/>
          <w:bCs/>
          <w:szCs w:val="28"/>
        </w:rPr>
      </w:pPr>
      <w:r>
        <w:rPr>
          <w:rFonts w:cs="Times New Roman"/>
          <w:bCs/>
          <w:szCs w:val="28"/>
        </w:rPr>
        <w:t xml:space="preserve">Автономная некоммерческая организация высшего образования </w:t>
      </w:r>
      <w:r>
        <w:rPr>
          <w:rFonts w:cs="Times New Roman"/>
          <w:bCs/>
          <w:szCs w:val="28"/>
        </w:rPr>
        <w:br w:type="textWrapping"/>
      </w:r>
      <w:r>
        <w:rPr>
          <w:rFonts w:cs="Times New Roman"/>
          <w:bCs/>
          <w:szCs w:val="28"/>
        </w:rPr>
        <w:t>«Русский университет метатехнологий»</w:t>
      </w:r>
    </w:p>
    <w:p w14:paraId="431874F0">
      <w:pPr>
        <w:autoSpaceDE w:val="0"/>
        <w:autoSpaceDN w:val="0"/>
        <w:adjustRightInd w:val="0"/>
        <w:spacing w:after="0"/>
        <w:ind w:firstLine="0"/>
        <w:jc w:val="center"/>
        <w:rPr>
          <w:rFonts w:hint="default" w:cs="Times New Roman"/>
          <w:bCs/>
          <w:szCs w:val="28"/>
          <w:lang w:val="ru-RU"/>
        </w:rPr>
      </w:pPr>
      <w:r>
        <w:rPr>
          <w:rFonts w:cs="Times New Roman"/>
          <w:bCs/>
          <w:szCs w:val="28"/>
        </w:rPr>
        <w:t>Кафедра программных систем</w:t>
      </w:r>
    </w:p>
    <w:p w14:paraId="0D17AD23">
      <w:pPr>
        <w:autoSpaceDE w:val="0"/>
        <w:autoSpaceDN w:val="0"/>
        <w:adjustRightInd w:val="0"/>
        <w:spacing w:after="0"/>
        <w:ind w:firstLine="0"/>
        <w:jc w:val="center"/>
        <w:rPr>
          <w:rFonts w:cs="Times New Roman"/>
          <w:bCs/>
          <w:szCs w:val="28"/>
        </w:rPr>
      </w:pPr>
    </w:p>
    <w:p w14:paraId="04053E56">
      <w:pPr>
        <w:autoSpaceDE w:val="0"/>
        <w:autoSpaceDN w:val="0"/>
        <w:adjustRightInd w:val="0"/>
        <w:spacing w:after="0"/>
        <w:ind w:firstLine="0"/>
        <w:jc w:val="center"/>
        <w:rPr>
          <w:rFonts w:cs="Times New Roman"/>
          <w:bCs/>
          <w:szCs w:val="28"/>
        </w:rPr>
      </w:pPr>
      <w:r>
        <w:rPr>
          <w:rFonts w:cs="Times New Roman"/>
          <w:bCs/>
          <w:szCs w:val="28"/>
        </w:rPr>
        <w:t>Направление подготовки: 09.03.04</w:t>
      </w:r>
      <w:r>
        <w:rPr>
          <w:rFonts w:cs="Times New Roman"/>
          <w:bCs/>
          <w:szCs w:val="28"/>
        </w:rPr>
        <w:tab/>
      </w:r>
      <w:r>
        <w:rPr>
          <w:rFonts w:cs="Times New Roman"/>
          <w:bCs/>
          <w:szCs w:val="28"/>
        </w:rPr>
        <w:t>Программная инженерия</w:t>
      </w:r>
    </w:p>
    <w:p w14:paraId="0FD8CA09">
      <w:pPr>
        <w:autoSpaceDE w:val="0"/>
        <w:autoSpaceDN w:val="0"/>
        <w:adjustRightInd w:val="0"/>
        <w:spacing w:after="0"/>
        <w:ind w:firstLine="0"/>
        <w:jc w:val="center"/>
        <w:rPr>
          <w:rFonts w:cs="Times New Roman"/>
          <w:bCs/>
          <w:szCs w:val="28"/>
        </w:rPr>
      </w:pPr>
      <w:r>
        <w:rPr>
          <w:rFonts w:cs="Times New Roman"/>
          <w:bCs/>
          <w:szCs w:val="28"/>
        </w:rPr>
        <w:t>Профиль подготовки: Проектирование и разработка программных систем</w:t>
      </w:r>
    </w:p>
    <w:p w14:paraId="03C59CD4">
      <w:pPr>
        <w:autoSpaceDE w:val="0"/>
        <w:autoSpaceDN w:val="0"/>
        <w:adjustRightInd w:val="0"/>
        <w:spacing w:after="0"/>
        <w:ind w:firstLine="0"/>
        <w:jc w:val="center"/>
        <w:rPr>
          <w:rFonts w:cs="Times New Roman"/>
          <w:bCs/>
          <w:szCs w:val="28"/>
        </w:rPr>
      </w:pPr>
    </w:p>
    <w:p w14:paraId="5FCE981E">
      <w:pPr>
        <w:autoSpaceDE w:val="0"/>
        <w:autoSpaceDN w:val="0"/>
        <w:adjustRightInd w:val="0"/>
        <w:spacing w:after="0"/>
        <w:ind w:firstLine="0"/>
        <w:jc w:val="center"/>
        <w:rPr>
          <w:rFonts w:cs="Times New Roman"/>
          <w:bCs/>
          <w:szCs w:val="28"/>
        </w:rPr>
      </w:pPr>
    </w:p>
    <w:p w14:paraId="22C67067">
      <w:pPr>
        <w:autoSpaceDE w:val="0"/>
        <w:autoSpaceDN w:val="0"/>
        <w:adjustRightInd w:val="0"/>
        <w:spacing w:after="0"/>
        <w:ind w:firstLine="0"/>
        <w:jc w:val="center"/>
        <w:rPr>
          <w:rFonts w:cs="Times New Roman"/>
          <w:bCs/>
          <w:szCs w:val="28"/>
        </w:rPr>
      </w:pPr>
      <w:r>
        <w:rPr>
          <w:rFonts w:cs="Times New Roman"/>
          <w:bCs/>
          <w:szCs w:val="28"/>
        </w:rPr>
        <w:t>ПОЯСНИТЕЛЬНАЯ ЗАПИСКА К КУРСОВОЙ РАБОТЕ</w:t>
      </w:r>
    </w:p>
    <w:p w14:paraId="1EC0F791">
      <w:pPr>
        <w:autoSpaceDE w:val="0"/>
        <w:autoSpaceDN w:val="0"/>
        <w:adjustRightInd w:val="0"/>
        <w:spacing w:after="0"/>
        <w:ind w:firstLine="0"/>
        <w:jc w:val="center"/>
        <w:rPr>
          <w:rFonts w:cs="Times New Roman"/>
          <w:bCs/>
          <w:szCs w:val="28"/>
        </w:rPr>
      </w:pPr>
      <w:r>
        <w:rPr>
          <w:rFonts w:cs="Times New Roman"/>
          <w:bCs/>
          <w:szCs w:val="28"/>
        </w:rPr>
        <w:t>на тему:</w:t>
      </w:r>
    </w:p>
    <w:p w14:paraId="24F5B75C">
      <w:pPr>
        <w:autoSpaceDE w:val="0"/>
        <w:autoSpaceDN w:val="0"/>
        <w:adjustRightInd w:val="0"/>
        <w:spacing w:after="0"/>
        <w:ind w:firstLine="0"/>
        <w:jc w:val="center"/>
        <w:rPr>
          <w:rFonts w:cs="Times New Roman"/>
          <w:b/>
          <w:bCs/>
          <w:szCs w:val="28"/>
        </w:rPr>
      </w:pPr>
      <w:r>
        <w:rPr>
          <w:rFonts w:cs="Times New Roman"/>
          <w:b/>
          <w:bCs/>
          <w:szCs w:val="28"/>
        </w:rPr>
        <w:t>«</w:t>
      </w:r>
      <w:r>
        <w:rPr>
          <w:rFonts w:cs="Times New Roman"/>
          <w:b/>
          <w:bCs/>
          <w:szCs w:val="28"/>
          <w:lang w:val="ru-RU"/>
        </w:rPr>
        <w:t>Совместное</w:t>
      </w:r>
      <w:r>
        <w:rPr>
          <w:rFonts w:hint="default" w:cs="Times New Roman"/>
          <w:b/>
          <w:bCs/>
          <w:szCs w:val="28"/>
          <w:lang w:val="ru-RU"/>
        </w:rPr>
        <w:t xml:space="preserve"> планирование траектории </w:t>
      </w:r>
      <w:r>
        <w:rPr>
          <w:rFonts w:hint="default" w:cs="Times New Roman"/>
          <w:b/>
          <w:bCs/>
          <w:szCs w:val="28"/>
          <w:lang w:val="en-US"/>
        </w:rPr>
        <w:t>полёта</w:t>
      </w:r>
      <w:r>
        <w:rPr>
          <w:rFonts w:hint="default" w:cs="Times New Roman"/>
          <w:b/>
          <w:bCs/>
          <w:szCs w:val="28"/>
          <w:lang w:val="ru-RU"/>
        </w:rPr>
        <w:t xml:space="preserve"> нескольких БПЛА в 3</w:t>
      </w:r>
      <w:r>
        <w:rPr>
          <w:rFonts w:hint="default" w:cs="Times New Roman"/>
          <w:b/>
          <w:bCs/>
          <w:szCs w:val="28"/>
          <w:lang w:val="en-US"/>
        </w:rPr>
        <w:t xml:space="preserve">D </w:t>
      </w:r>
      <w:r>
        <w:rPr>
          <w:rFonts w:hint="default" w:cs="Times New Roman"/>
          <w:b/>
          <w:bCs/>
          <w:szCs w:val="28"/>
          <w:lang w:val="ru-RU"/>
        </w:rPr>
        <w:t>пространстве</w:t>
      </w:r>
      <w:r>
        <w:rPr>
          <w:rFonts w:cs="Times New Roman"/>
          <w:b/>
          <w:bCs/>
          <w:szCs w:val="28"/>
        </w:rPr>
        <w:t>»</w:t>
      </w:r>
    </w:p>
    <w:p w14:paraId="761376E3">
      <w:pPr>
        <w:autoSpaceDE w:val="0"/>
        <w:autoSpaceDN w:val="0"/>
        <w:adjustRightInd w:val="0"/>
        <w:spacing w:after="0"/>
        <w:jc w:val="center"/>
        <w:rPr>
          <w:rFonts w:cs="Times New Roman"/>
          <w:bCs/>
          <w:szCs w:val="28"/>
        </w:rPr>
      </w:pPr>
    </w:p>
    <w:p w14:paraId="5B53E660">
      <w:pPr>
        <w:autoSpaceDE w:val="0"/>
        <w:autoSpaceDN w:val="0"/>
        <w:adjustRightInd w:val="0"/>
        <w:spacing w:after="0"/>
        <w:jc w:val="center"/>
        <w:rPr>
          <w:rFonts w:cs="Times New Roman"/>
          <w:bCs/>
          <w:szCs w:val="28"/>
        </w:rPr>
      </w:pPr>
    </w:p>
    <w:p w14:paraId="32749387">
      <w:pPr>
        <w:autoSpaceDE w:val="0"/>
        <w:autoSpaceDN w:val="0"/>
        <w:adjustRightInd w:val="0"/>
        <w:spacing w:after="0"/>
        <w:jc w:val="center"/>
        <w:rPr>
          <w:rFonts w:cs="Times New Roman"/>
          <w:bCs/>
          <w:szCs w:val="28"/>
        </w:rPr>
      </w:pPr>
    </w:p>
    <w:p w14:paraId="324C90CE">
      <w:pPr>
        <w:autoSpaceDE w:val="0"/>
        <w:autoSpaceDN w:val="0"/>
        <w:adjustRightInd w:val="0"/>
        <w:spacing w:after="0"/>
        <w:jc w:val="center"/>
        <w:rPr>
          <w:rFonts w:cs="Times New Roman"/>
          <w:bCs/>
          <w:szCs w:val="28"/>
        </w:rPr>
      </w:pPr>
    </w:p>
    <w:tbl>
      <w:tblPr>
        <w:tblStyle w:val="11"/>
        <w:tblW w:w="0" w:type="auto"/>
        <w:tblInd w:w="43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54"/>
      </w:tblGrid>
      <w:tr w14:paraId="3D55F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4" w:type="dxa"/>
          </w:tcPr>
          <w:p w14:paraId="33608270">
            <w:pPr>
              <w:autoSpaceDE w:val="0"/>
              <w:autoSpaceDN w:val="0"/>
              <w:adjustRightInd w:val="0"/>
              <w:spacing w:after="0"/>
              <w:ind w:firstLine="0"/>
              <w:jc w:val="left"/>
              <w:rPr>
                <w:rFonts w:cs="Times New Roman"/>
                <w:bCs/>
                <w:szCs w:val="28"/>
              </w:rPr>
            </w:pPr>
            <w:r>
              <w:rPr>
                <w:rFonts w:cs="Times New Roman"/>
                <w:bCs/>
                <w:szCs w:val="28"/>
              </w:rPr>
              <w:t>Выполнил:</w:t>
            </w:r>
          </w:p>
          <w:p w14:paraId="2523DEE4">
            <w:pPr>
              <w:autoSpaceDE w:val="0"/>
              <w:autoSpaceDN w:val="0"/>
              <w:adjustRightInd w:val="0"/>
              <w:ind w:firstLine="0"/>
              <w:rPr>
                <w:rFonts w:cs="Times New Roman"/>
                <w:bCs/>
                <w:szCs w:val="28"/>
              </w:rPr>
            </w:pPr>
            <w:r>
              <w:rPr>
                <w:rFonts w:cs="Times New Roman"/>
                <w:bCs/>
                <w:szCs w:val="28"/>
              </w:rPr>
              <w:t>студент группы ПС–21</w:t>
            </w:r>
          </w:p>
          <w:p w14:paraId="41A74C74">
            <w:pPr>
              <w:autoSpaceDE w:val="0"/>
              <w:autoSpaceDN w:val="0"/>
              <w:adjustRightInd w:val="0"/>
              <w:ind w:firstLine="0"/>
              <w:rPr>
                <w:rFonts w:cs="Times New Roman"/>
                <w:bCs/>
                <w:szCs w:val="28"/>
              </w:rPr>
            </w:pPr>
            <w:r>
              <w:rPr>
                <w:rFonts w:cs="Times New Roman"/>
                <w:bCs/>
                <w:szCs w:val="28"/>
              </w:rPr>
              <w:t>очной формы обучения</w:t>
            </w:r>
          </w:p>
          <w:p w14:paraId="32E6A323">
            <w:pPr>
              <w:autoSpaceDE w:val="0"/>
              <w:autoSpaceDN w:val="0"/>
              <w:adjustRightInd w:val="0"/>
              <w:ind w:firstLine="0"/>
              <w:rPr>
                <w:rFonts w:hint="default" w:cs="Times New Roman"/>
                <w:bCs/>
                <w:szCs w:val="28"/>
                <w:lang w:val="ru-RU"/>
              </w:rPr>
            </w:pPr>
            <w:r>
              <w:rPr>
                <w:rFonts w:cs="Times New Roman"/>
                <w:bCs/>
                <w:szCs w:val="28"/>
                <w:lang w:val="ru-RU"/>
              </w:rPr>
              <w:t>Жуков</w:t>
            </w:r>
            <w:r>
              <w:rPr>
                <w:rFonts w:hint="default" w:cs="Times New Roman"/>
                <w:bCs/>
                <w:szCs w:val="28"/>
                <w:lang w:val="ru-RU"/>
              </w:rPr>
              <w:t xml:space="preserve"> Максим Игоревич</w:t>
            </w:r>
          </w:p>
          <w:p w14:paraId="0C4AB21A">
            <w:pPr>
              <w:autoSpaceDE w:val="0"/>
              <w:autoSpaceDN w:val="0"/>
              <w:adjustRightInd w:val="0"/>
              <w:spacing w:after="0"/>
              <w:ind w:firstLine="0"/>
              <w:jc w:val="left"/>
              <w:rPr>
                <w:rFonts w:hint="default" w:cs="Times New Roman"/>
                <w:bCs/>
                <w:szCs w:val="28"/>
                <w:lang w:val="ru-RU"/>
              </w:rPr>
            </w:pPr>
            <w:r>
              <w:rPr>
                <w:rFonts w:cs="Times New Roman"/>
                <w:bCs/>
                <w:szCs w:val="28"/>
              </w:rPr>
              <w:t xml:space="preserve">____________________ / </w:t>
            </w:r>
            <w:r>
              <w:rPr>
                <w:rFonts w:cs="Times New Roman"/>
                <w:bCs/>
                <w:szCs w:val="28"/>
                <w:lang w:val="ru-RU"/>
              </w:rPr>
              <w:t>Жуков</w:t>
            </w:r>
            <w:r>
              <w:rPr>
                <w:rFonts w:hint="default" w:cs="Times New Roman"/>
                <w:bCs/>
                <w:szCs w:val="28"/>
                <w:lang w:val="ru-RU"/>
              </w:rPr>
              <w:t xml:space="preserve"> М. И.</w:t>
            </w:r>
          </w:p>
          <w:p w14:paraId="3DBF17CB">
            <w:pPr>
              <w:autoSpaceDE w:val="0"/>
              <w:autoSpaceDN w:val="0"/>
              <w:adjustRightInd w:val="0"/>
              <w:spacing w:after="0"/>
              <w:ind w:firstLine="0"/>
              <w:jc w:val="left"/>
              <w:rPr>
                <w:rFonts w:cs="Times New Roman"/>
                <w:bCs/>
                <w:szCs w:val="28"/>
              </w:rPr>
            </w:pPr>
            <w:r>
              <w:rPr>
                <w:rFonts w:cs="Times New Roman"/>
                <w:bCs/>
                <w:sz w:val="24"/>
                <w:szCs w:val="24"/>
              </w:rPr>
              <w:t>подпись                                      расшифровка</w:t>
            </w:r>
          </w:p>
        </w:tc>
      </w:tr>
      <w:tr w14:paraId="2FD99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4" w:type="dxa"/>
          </w:tcPr>
          <w:p w14:paraId="7A1A5FB4">
            <w:pPr>
              <w:autoSpaceDE w:val="0"/>
              <w:autoSpaceDN w:val="0"/>
              <w:adjustRightInd w:val="0"/>
              <w:spacing w:after="0"/>
              <w:ind w:firstLine="0"/>
              <w:jc w:val="left"/>
              <w:rPr>
                <w:rFonts w:cs="Times New Roman"/>
                <w:bCs/>
                <w:szCs w:val="28"/>
              </w:rPr>
            </w:pPr>
            <w:r>
              <w:rPr>
                <w:rFonts w:cs="Times New Roman"/>
                <w:bCs/>
                <w:szCs w:val="28"/>
              </w:rPr>
              <w:t>Руководитель:</w:t>
            </w:r>
          </w:p>
          <w:p w14:paraId="3E90312A">
            <w:pPr>
              <w:autoSpaceDE w:val="0"/>
              <w:autoSpaceDN w:val="0"/>
              <w:adjustRightInd w:val="0"/>
              <w:ind w:firstLine="0"/>
              <w:rPr>
                <w:rFonts w:cs="Times New Roman"/>
                <w:bCs/>
                <w:szCs w:val="28"/>
              </w:rPr>
            </w:pPr>
            <w:r>
              <w:rPr>
                <w:rFonts w:cs="Times New Roman"/>
                <w:bCs/>
                <w:szCs w:val="28"/>
              </w:rPr>
              <w:t>доцент, канд. физ-мат. наук</w:t>
            </w:r>
          </w:p>
          <w:p w14:paraId="746CB3D5">
            <w:pPr>
              <w:autoSpaceDE w:val="0"/>
              <w:autoSpaceDN w:val="0"/>
              <w:adjustRightInd w:val="0"/>
              <w:spacing w:after="0"/>
              <w:ind w:firstLine="0"/>
              <w:jc w:val="left"/>
              <w:rPr>
                <w:rFonts w:cs="Times New Roman"/>
                <w:bCs/>
                <w:szCs w:val="28"/>
              </w:rPr>
            </w:pPr>
            <w:r>
              <w:rPr>
                <w:rFonts w:cs="Times New Roman"/>
                <w:bCs/>
                <w:szCs w:val="28"/>
              </w:rPr>
              <w:t>____________________ / Козлов А.И.</w:t>
            </w:r>
          </w:p>
          <w:p w14:paraId="0BF973C6">
            <w:pPr>
              <w:autoSpaceDE w:val="0"/>
              <w:autoSpaceDN w:val="0"/>
              <w:adjustRightInd w:val="0"/>
              <w:spacing w:after="0"/>
              <w:ind w:firstLine="0"/>
              <w:jc w:val="left"/>
              <w:rPr>
                <w:rFonts w:cs="Times New Roman"/>
                <w:bCs/>
                <w:szCs w:val="28"/>
              </w:rPr>
            </w:pPr>
            <w:r>
              <w:rPr>
                <w:rFonts w:cs="Times New Roman"/>
                <w:bCs/>
                <w:sz w:val="24"/>
                <w:szCs w:val="24"/>
              </w:rPr>
              <w:t>подпись                                    расшифровка</w:t>
            </w:r>
          </w:p>
        </w:tc>
      </w:tr>
    </w:tbl>
    <w:p w14:paraId="21746166">
      <w:pPr>
        <w:autoSpaceDE w:val="0"/>
        <w:autoSpaceDN w:val="0"/>
        <w:adjustRightInd w:val="0"/>
        <w:spacing w:after="0"/>
        <w:ind w:firstLine="0"/>
        <w:jc w:val="center"/>
        <w:rPr>
          <w:rFonts w:cs="Times New Roman"/>
          <w:bCs/>
          <w:szCs w:val="28"/>
        </w:rPr>
      </w:pPr>
    </w:p>
    <w:p w14:paraId="556B8034">
      <w:pPr>
        <w:autoSpaceDE w:val="0"/>
        <w:autoSpaceDN w:val="0"/>
        <w:adjustRightInd w:val="0"/>
        <w:spacing w:after="0"/>
        <w:ind w:firstLine="0"/>
        <w:jc w:val="center"/>
        <w:rPr>
          <w:rFonts w:cs="Times New Roman"/>
          <w:bCs/>
          <w:szCs w:val="28"/>
        </w:rPr>
      </w:pPr>
      <w:r>
        <w:rPr>
          <w:rFonts w:cs="Times New Roman"/>
          <w:bCs/>
          <w:szCs w:val="28"/>
        </w:rPr>
        <w:t>Йошкар-Ола</w:t>
      </w:r>
    </w:p>
    <w:p w14:paraId="0DA5DA22">
      <w:pPr>
        <w:autoSpaceDE w:val="0"/>
        <w:autoSpaceDN w:val="0"/>
        <w:adjustRightInd w:val="0"/>
        <w:spacing w:after="0"/>
        <w:ind w:firstLine="0"/>
        <w:jc w:val="center"/>
        <w:rPr>
          <w:rFonts w:cs="Times New Roman"/>
          <w:bCs/>
          <w:szCs w:val="28"/>
        </w:rPr>
      </w:pPr>
      <w:r>
        <w:rPr>
          <w:rFonts w:cs="Times New Roman"/>
          <w:bCs/>
          <w:szCs w:val="28"/>
        </w:rPr>
        <w:t>202</w:t>
      </w:r>
      <w:r>
        <w:rPr>
          <w:rFonts w:cs="Times New Roman"/>
          <w:bCs/>
          <w:szCs w:val="28"/>
          <w:lang w:val="en-US"/>
        </w:rPr>
        <w:t>6</w:t>
      </w:r>
      <w:r>
        <w:rPr>
          <w:rFonts w:cs="Times New Roman"/>
          <w:bCs/>
          <w:szCs w:val="28"/>
        </w:rPr>
        <w:br w:type="page"/>
      </w:r>
    </w:p>
    <w:p w14:paraId="2825E3A6">
      <w:pPr>
        <w:pStyle w:val="2"/>
        <w:pBdr>
          <w:top w:val="none" w:color="auto" w:sz="0" w:space="0"/>
          <w:left w:val="none" w:color="auto" w:sz="0" w:space="0"/>
          <w:bottom w:val="none" w:color="auto" w:sz="0" w:space="0"/>
          <w:right w:val="none" w:color="auto" w:sz="0" w:space="0"/>
        </w:pBdr>
      </w:pPr>
      <w:bookmarkStart w:id="0" w:name="_Toc191037276"/>
      <w:r>
        <w:t>Введение</w:t>
      </w:r>
      <w:bookmarkEnd w:id="0"/>
    </w:p>
    <w:p w14:paraId="508DC0FE">
      <w:pPr>
        <w:rPr>
          <w:rFonts w:hint="default" w:ascii="Times New Roman" w:hAnsi="Times New Roman" w:cs="Times New Roman"/>
          <w:lang w:val="ru-RU"/>
        </w:rPr>
      </w:pPr>
      <w:r>
        <w:rPr>
          <w:rFonts w:hint="default" w:ascii="Times New Roman" w:hAnsi="Times New Roman" w:cs="Times New Roman"/>
          <w:lang w:val="ru-RU"/>
        </w:rPr>
        <w:t xml:space="preserve">На некоторой местности расположены радары и ПВО (см. </w:t>
      </w:r>
      <w:r>
        <w:rPr>
          <w:rFonts w:hint="default" w:cs="Times New Roman"/>
          <w:lang w:val="ru-RU"/>
        </w:rPr>
        <w:t>р</w:t>
      </w:r>
      <w:r>
        <w:rPr>
          <w:rFonts w:hint="default" w:ascii="Times New Roman" w:hAnsi="Times New Roman" w:cs="Times New Roman"/>
          <w:lang w:val="ru-RU"/>
        </w:rPr>
        <w:t>ис. 1) необходимо построить траекторию полёта дрона, такую что она будет безопасной, быстрой и плавной.</w:t>
      </w:r>
    </w:p>
    <w:p w14:paraId="39BAA2DA">
      <w:pPr>
        <m:rPr/>
        <w:rPr>
          <w:rFonts w:hint="default" w:hAnsi="Cambria Math" w:cs="Calibri"/>
          <w:i w:val="0"/>
          <w:sz w:val="28"/>
          <w:szCs w:val="22"/>
          <w:lang w:val="en-US" w:eastAsia="en-US" w:bidi="ar-SA"/>
        </w:rPr>
      </w:pPr>
      <w:r>
        <w:rPr>
          <w:rFonts w:hint="default" w:ascii="Times New Roman" w:hAnsi="Times New Roman" w:cs="Times New Roman"/>
          <w:i w:val="0"/>
          <w:sz w:val="28"/>
          <w:szCs w:val="22"/>
          <w:lang w:val="ru-RU" w:eastAsia="en-US" w:bidi="ar-SA"/>
        </w:rPr>
        <w:t>Местность задана в непрерывном</w:t>
      </w:r>
      <w:r>
        <w:rPr>
          <w:rFonts w:hint="default" w:hAnsi="Cambria Math" w:cs="Calibri"/>
          <w:i w:val="0"/>
          <w:sz w:val="28"/>
          <w:szCs w:val="22"/>
          <w:lang w:val="ru-RU" w:eastAsia="en-US" w:bidi="ar-SA"/>
        </w:rPr>
        <w:t xml:space="preserve"> </w:t>
      </w:r>
      <m:oMath>
        <m:r>
          <m:rPr>
            <m:sty m:val="p"/>
          </m:rPr>
          <w:rPr>
            <w:rFonts w:hint="default" w:ascii="Cambria Math" w:hAnsi="Cambria Math"/>
            <w:sz w:val="28"/>
          </w:rPr>
          <m:t>Ω</m:t>
        </m:r>
        <m:r>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R</m:t>
            </m:r>
            <m:ctrlPr>
              <w:rPr>
                <w:rFonts w:ascii="Cambria Math" w:hAnsi="Cambria Math"/>
                <w:sz w:val="28"/>
              </w:rPr>
            </m:ctrlPr>
          </m:e>
          <m:sup>
            <m:r>
              <m:rPr/>
              <w:rPr>
                <w:rFonts w:hint="default" w:ascii="Cambria Math" w:hAnsi="Cambria Math"/>
                <w:sz w:val="28"/>
              </w:rPr>
              <m:t>3</m:t>
            </m:r>
            <m:ctrlPr>
              <w:rPr>
                <w:rFonts w:ascii="Cambria Math" w:hAnsi="Cambria Math"/>
                <w:sz w:val="28"/>
              </w:rPr>
            </m:ctrlPr>
          </m:sup>
        </m:sSup>
      </m:oMath>
      <w:r>
        <w:rPr>
          <w:rFonts w:hint="default" w:ascii="Times New Roman" w:hAnsi="Cambria Math"/>
          <w:i w:val="0"/>
          <w:sz w:val="28"/>
          <w:lang w:val="ru-RU"/>
        </w:rPr>
        <w:t xml:space="preserve"> </w:t>
      </w:r>
      <w:r>
        <w:rPr>
          <w:rFonts w:hint="default" w:ascii="Times New Roman" w:hAnsi="Times New Roman" w:cs="Times New Roman"/>
          <w:i w:val="0"/>
          <w:sz w:val="28"/>
          <w:lang w:val="ru-RU"/>
        </w:rPr>
        <w:t>пространстве.</w:t>
      </w:r>
      <w:r>
        <w:rPr>
          <w:rFonts w:hint="default" w:cs="Times New Roman"/>
          <w:i w:val="0"/>
          <w:sz w:val="28"/>
          <w:lang w:val="ru-RU"/>
        </w:rPr>
        <w:t xml:space="preserve"> Пусть заданы начальная точка </w:t>
      </w:r>
      <m:oMath>
        <m:r>
          <m:rPr/>
          <w:rPr>
            <w:rFonts w:hint="default" w:ascii="Cambria Math" w:hAnsi="Cambria Math"/>
            <w:sz w:val="28"/>
          </w:rPr>
          <m:t>S=(</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z</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m:sty m:val="p"/>
          </m:rPr>
          <w:rPr>
            <w:rFonts w:hint="default" w:ascii="Cambria Math" w:hAnsi="Cambria Math"/>
            <w:sz w:val="28"/>
            <w:lang w:val="en-US"/>
          </w:rPr>
          <m:t>)</m:t>
        </m:r>
      </m:oMath>
      <w:r>
        <m:rPr/>
        <w:rPr>
          <w:rFonts w:hint="default" w:ascii="Times New Roman" w:hAnsi="Cambria Math"/>
          <w:i w:val="0"/>
          <w:sz w:val="28"/>
          <w:lang w:val="ru-RU"/>
        </w:rPr>
        <w:t xml:space="preserve"> и конечная </w:t>
      </w:r>
      <m:oMath>
        <m:r>
          <m:rPr/>
          <w:rPr>
            <w:rFonts w:hint="default" w:ascii="Cambria Math" w:hAnsi="Cambria Math"/>
            <w:sz w:val="28"/>
          </w:rPr>
          <m:t>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z</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m:t>
        </m:r>
      </m:oMath>
      <w:r>
        <m:rPr/>
        <w:rPr>
          <w:rFonts w:hint="default" w:hAnsi="Cambria Math"/>
          <w:i w:val="0"/>
          <w:sz w:val="28"/>
          <w:lang w:val="en-US"/>
        </w:rPr>
        <w:t xml:space="preserve">. </w:t>
      </w:r>
      <w:r>
        <m:rPr/>
        <w:rPr>
          <w:rFonts w:hint="default" w:hAnsi="Cambria Math"/>
          <w:i w:val="0"/>
          <w:sz w:val="28"/>
          <w:lang w:val="ru-RU"/>
        </w:rPr>
        <w:t xml:space="preserve">Траектория представляется упорядоченным набором промежуточных точек </w:t>
      </w: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N</m:t>
            </m:r>
            <m:ctrlPr>
              <w:rPr>
                <w:rFonts w:ascii="Cambria Math" w:hAnsi="Cambria Math"/>
                <w:sz w:val="28"/>
              </w:rPr>
            </m:ctrlPr>
          </m:sub>
        </m:sSub>
      </m:oMath>
      <w:r>
        <w:rPr>
          <w:rFonts w:hint="default" w:hAnsi="Cambria Math"/>
          <w:i w:val="0"/>
          <w:sz w:val="28"/>
          <w:lang w:val="en-US"/>
        </w:rPr>
        <w:t xml:space="preserve">, </w:t>
      </w:r>
      <w:r>
        <w:rPr>
          <w:rFonts w:hint="default" w:hAnsi="Cambria Math"/>
          <w:i w:val="0"/>
          <w:sz w:val="28"/>
          <w:lang w:val="ru-RU"/>
        </w:rPr>
        <w:t xml:space="preserve">где </w:t>
      </w:r>
      <m:oMath>
        <m:r>
          <m:rPr/>
          <w:rPr>
            <w:rFonts w:hint="default" w:ascii="Cambria Math" w:hAnsi="Cambria Math" w:cs="Calibri"/>
            <w:sz w:val="28"/>
            <w:szCs w:val="22"/>
            <w:lang w:val="ru-RU" w:eastAsia="en-US" w:bidi="ar-SA"/>
          </w:rPr>
          <m:t>N</m:t>
        </m:r>
      </m:oMath>
      <w:r>
        <m:rPr/>
        <w:rPr>
          <w:rFonts w:hint="default" w:hAnsi="Cambria Math" w:cs="Calibri"/>
          <w:i w:val="0"/>
          <w:sz w:val="28"/>
          <w:szCs w:val="22"/>
          <w:lang w:val="en-US" w:eastAsia="en-US" w:bidi="ar-SA"/>
        </w:rPr>
        <w:t xml:space="preserve"> – </w:t>
      </w:r>
      <w:r>
        <m:rPr/>
        <w:rPr>
          <w:rFonts w:hint="default" w:hAnsi="Cambria Math" w:cs="Calibri"/>
          <w:i w:val="0"/>
          <w:sz w:val="28"/>
          <w:szCs w:val="22"/>
          <w:lang w:val="ru-RU" w:eastAsia="en-US" w:bidi="ar-SA"/>
        </w:rPr>
        <w:t xml:space="preserve">количество промежуточных точек(параметр модели). </w:t>
      </w:r>
      <w:r>
        <w:rPr>
          <w:rFonts w:hint="default" w:ascii="Times New Roman" w:hAnsi="Times New Roman" w:cs="Times New Roman"/>
          <w:i w:val="0"/>
          <w:iCs/>
          <w:sz w:val="28"/>
          <w:szCs w:val="22"/>
          <w:lang w:val="ru-RU" w:eastAsia="en-US" w:bidi="ar-SA"/>
        </w:rPr>
        <w:t xml:space="preserve">Физическим смыслом </w:t>
      </w:r>
      <m:oMath>
        <m:r>
          <m:rPr/>
          <w:rPr>
            <w:rFonts w:hint="default" w:ascii="Cambria Math" w:hAnsi="Cambria Math" w:cs="Times New Roman"/>
            <w:sz w:val="28"/>
            <w:szCs w:val="22"/>
            <w:lang w:val="en-US" w:eastAsia="en-US" w:bidi="ar-SA"/>
          </w:rPr>
          <m:t>N</m:t>
        </m:r>
      </m:oMath>
      <w:r>
        <w:rPr>
          <w:rFonts w:hint="default" w:ascii="Times New Roman" w:hAnsi="Times New Roman" w:cs="Times New Roman"/>
          <w:i w:val="0"/>
          <w:iCs/>
          <w:sz w:val="28"/>
          <w:szCs w:val="22"/>
          <w:lang w:val="ru-RU" w:eastAsia="en-US" w:bidi="ar-SA"/>
        </w:rPr>
        <w:t>является интенсивность смены направления движения.</w:t>
      </w:r>
      <w:r>
        <w:rPr>
          <w:rFonts w:hint="default" w:cs="Times New Roman"/>
          <w:i w:val="0"/>
          <w:iCs/>
          <w:sz w:val="28"/>
          <w:szCs w:val="22"/>
          <w:lang w:val="ru-RU" w:eastAsia="en-US" w:bidi="ar-SA"/>
        </w:rPr>
        <w:t xml:space="preserve"> </w:t>
      </w:r>
      <w:r>
        <m:rPr/>
        <w:rPr>
          <w:rFonts w:hint="default" w:hAnsi="Cambria Math" w:cs="Calibri"/>
          <w:i w:val="0"/>
          <w:sz w:val="28"/>
          <w:szCs w:val="22"/>
          <w:lang w:val="ru-RU" w:eastAsia="en-US" w:bidi="ar-SA"/>
        </w:rPr>
        <w:t>Полный путь включает фиксированные концы</w:t>
      </w:r>
      <w:r>
        <m:rPr/>
        <w:rPr>
          <w:rFonts w:hint="default" w:hAnsi="Cambria Math" w:cs="Calibri"/>
          <w:i w:val="0"/>
          <w:sz w:val="28"/>
          <w:szCs w:val="22"/>
          <w:lang w:val="en-US" w:eastAsia="en-US" w:bidi="ar-SA"/>
        </w:rPr>
        <w:t>:</w:t>
      </w:r>
    </w:p>
    <w:p w14:paraId="715E8EE7">
      <w:pPr>
        <w:jc w:val="center"/>
        <m:rPr/>
        <w:rPr>
          <w:rFonts w:hint="default" w:hAnsi="Cambria Math" w:cs="Calibri"/>
          <w:i w:val="0"/>
          <w:sz w:val="28"/>
          <w:szCs w:val="22"/>
          <w:lang w:val="en-US" w:eastAsia="en-US" w:bidi="ar-SA"/>
        </w:rPr>
      </w:pPr>
      <m:oMathPara>
        <m:oMathParaPr>
          <m:jc m:val="center"/>
        </m:oMathParaP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=S</m:t>
          </m:r>
          <m:r>
            <m:rPr/>
            <w:rPr>
              <w:rFonts w:hint="default" w:ascii="Cambria Math" w:hAnsi="Cambria Math"/>
              <w:sz w:val="28"/>
              <w:lang w:val="en-US"/>
            </w:rPr>
            <m:t xml:space="preserve">, </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N+1</m:t>
              </m:r>
              <m:ctrlPr>
                <w:rPr>
                  <w:rFonts w:ascii="Cambria Math" w:hAnsi="Cambria Math"/>
                  <w:sz w:val="28"/>
                </w:rPr>
              </m:ctrlPr>
            </m:sub>
          </m:sSub>
          <m:r>
            <m:rPr>
              <m:sty m:val="p"/>
            </m:rPr>
            <w:rPr>
              <w:rFonts w:hint="default" w:ascii="Cambria Math" w:hAnsi="Cambria Math"/>
              <w:sz w:val="28"/>
              <w:lang w:val="en-US"/>
            </w:rPr>
            <m:t xml:space="preserve">= </m:t>
          </m:r>
          <m:r>
            <m:rPr/>
            <w:rPr>
              <w:rFonts w:hint="default" w:ascii="Cambria Math" w:hAnsi="Cambria Math"/>
              <w:sz w:val="28"/>
              <w:lang w:val="en-US"/>
            </w:rPr>
            <m:t>T ,</m:t>
          </m:r>
        </m:oMath>
      </m:oMathPara>
    </w:p>
    <w:p w14:paraId="2382197A">
      <w:pPr>
        <w:ind w:left="0" w:leftChars="0" w:firstLine="560" w:firstLineChars="200"/>
        <w:jc w:val="center"/>
        <w:rPr>
          <w:rFonts w:hint="default" w:cs="Times New Roman"/>
          <w:i w:val="0"/>
          <w:sz w:val="28"/>
          <w:lang w:val="en-US"/>
        </w:rPr>
      </w:pPr>
      <m:oMathPara>
        <m:oMathParaPr>
          <m:jc m:val="center"/>
        </m:oMathParaPr>
        <m:oMath>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m:t>
          </m:r>
          <m:r>
            <m:rPr>
              <m:sty m:val="p"/>
            </m:rPr>
            <w:rPr>
              <w:rFonts w:hint="default" w:ascii="Cambria Math" w:hAnsi="Cambria Math"/>
              <w:sz w:val="28"/>
            </w:rPr>
            <m:t>Ω</m:t>
          </m:r>
          <m:r>
            <m:rPr>
              <m:sty m:val="p"/>
            </m:rPr>
            <w:rPr>
              <w:rFonts w:hint="default" w:ascii="Cambria Math" w:hAnsi="Cambria Math"/>
              <w:sz w:val="28"/>
              <w:lang w:val="en-US"/>
            </w:rPr>
            <m:t xml:space="preserve">, </m:t>
          </m:r>
          <m:r>
            <m:rPr/>
            <w:rPr>
              <w:rFonts w:hint="default" w:ascii="Cambria Math" w:hAnsi="Cambria Math"/>
              <w:sz w:val="28"/>
            </w:rPr>
            <m:t>i∈</m:t>
          </m:r>
          <m:r>
            <m:rPr/>
            <w:rPr>
              <w:rFonts w:hint="default" w:ascii="Cambria Math" w:hAnsi="Cambria Math"/>
              <w:sz w:val="28"/>
              <w:lang w:val="en-US"/>
            </w:rPr>
            <m:t>[0, N+1] ,</m:t>
          </m:r>
        </m:oMath>
      </m:oMathPara>
    </w:p>
    <w:p w14:paraId="4DAB65D3">
      <w:pPr>
        <w:rPr>
          <w:rFonts w:hint="default" w:ascii="Times New Roman" w:hAnsi="Times New Roman" w:cs="Times New Roman"/>
          <w:i w:val="0"/>
          <w:sz w:val="28"/>
          <w:szCs w:val="22"/>
          <w:lang w:val="ru-RU" w:eastAsia="en-US" w:bidi="ar-SA"/>
        </w:rPr>
      </w:pPr>
      <w:r>
        <w:rPr>
          <w:rFonts w:hint="default" w:ascii="Times New Roman" w:hAnsi="Times New Roman" w:cs="Times New Roman"/>
          <w:lang w:val="ru-RU"/>
        </w:rPr>
        <w:t>Существует</w:t>
      </w:r>
      <w:r>
        <w:rPr>
          <w:rFonts w:hint="default"/>
          <w:lang w:val="ru-RU"/>
        </w:rPr>
        <w:t xml:space="preserve"> </w:t>
      </w:r>
      <m:oMath>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oMath>
      <w:r>
        <w:rPr>
          <w:rFonts w:hint="default" w:ascii="Times New Roman" w:hAnsi="Cambria Math"/>
          <w:i w:val="0"/>
          <w:sz w:val="28"/>
          <w:lang w:val="ru-RU"/>
        </w:rPr>
        <w:t xml:space="preserve"> – </w:t>
      </w:r>
      <w:r>
        <w:rPr>
          <w:rFonts w:hint="default" w:ascii="Times New Roman" w:hAnsi="Times New Roman" w:cs="Times New Roman"/>
          <w:i w:val="0"/>
          <w:sz w:val="28"/>
          <w:lang w:val="ru-RU"/>
        </w:rPr>
        <w:t>радиус зоны опасности радара,</w:t>
      </w:r>
      <w:r>
        <w:rPr>
          <w:rFonts w:hint="default" w:cs="Times New Roman"/>
          <w:i w:val="0"/>
          <w:sz w:val="28"/>
          <w:lang w:val="en-US"/>
        </w:rPr>
        <w:t xml:space="preserve"> </w:t>
      </w:r>
      <m:oMath>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r>
          <m:rPr/>
          <w:rPr>
            <w:rFonts w:hint="default" w:ascii="Cambria Math" w:hAnsi="Cambria Math"/>
            <w:sz w:val="28"/>
          </w:rPr>
          <m:t>∈</m:t>
        </m:r>
        <m:r>
          <m:rPr>
            <m:sty m:val="p"/>
          </m:rPr>
          <w:rPr>
            <w:rFonts w:hint="default" w:ascii="Cambria Math" w:hAnsi="Cambria Math"/>
            <w:sz w:val="28"/>
          </w:rPr>
          <m:t>Ω</m:t>
        </m:r>
      </m:oMath>
      <w:r>
        <m:rPr/>
        <w:rPr>
          <w:rFonts w:hint="default" w:ascii="Times New Roman" w:hAnsi="Cambria Math"/>
          <w:b w:val="0"/>
          <w:i w:val="0"/>
          <w:sz w:val="28"/>
          <w:lang w:val="ru-RU"/>
        </w:rPr>
        <w:t xml:space="preserve"> </w:t>
      </w:r>
      <w:r>
        <w:rPr>
          <w:rFonts w:ascii="Times New Roman" w:hAnsi="Cambria Math"/>
          <w:i w:val="0"/>
          <w:sz w:val="28"/>
          <w:lang w:val="en-US"/>
        </w:rPr>
        <w:t>–</w:t>
      </w:r>
      <w:r>
        <w:rPr>
          <w:rFonts w:hint="default" w:ascii="Times New Roman" w:hAnsi="Cambria Math"/>
          <w:i w:val="0"/>
          <w:sz w:val="28"/>
          <w:lang w:val="en-US"/>
        </w:rPr>
        <w:t xml:space="preserve"> </w:t>
      </w:r>
      <w:r>
        <w:rPr>
          <w:rFonts w:hint="default" w:ascii="Times New Roman" w:hAnsi="Cambria Math"/>
          <w:i w:val="0"/>
          <w:sz w:val="28"/>
          <w:lang w:val="ru-RU"/>
        </w:rPr>
        <w:t>координаты расположения радара</w:t>
      </w:r>
      <w:r>
        <w:rPr>
          <w:rFonts w:hint="default" w:cs="Times New Roman"/>
          <w:i w:val="0"/>
          <w:sz w:val="28"/>
          <w:lang w:val="en-US"/>
        </w:rPr>
        <w:t>,</w:t>
      </w:r>
      <w:r>
        <w:rPr>
          <w:rFonts w:hint="default" w:ascii="Times New Roman" w:hAnsi="Cambria Math"/>
          <w:i w:val="0"/>
          <w:sz w:val="28"/>
          <w:lang w:val="ru-RU"/>
        </w:rPr>
        <w:t xml:space="preserve"> </w:t>
      </w:r>
      <m:oMath>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m:sty m:val="p"/>
              </m:rPr>
              <w:rPr>
                <w:rFonts w:hint="default" w:ascii="Cambria Math" w:hAnsi="Cambria Math"/>
                <w:sz w:val="28"/>
                <w:lang w:val="en-US"/>
              </w:rPr>
              <m:t>def</m:t>
            </m:r>
            <m:ctrlPr>
              <w:rPr>
                <w:rFonts w:ascii="Cambria Math" w:hAnsi="Cambria Math"/>
                <w:sz w:val="28"/>
              </w:rPr>
            </m:ctrlPr>
          </m:sub>
        </m:sSub>
      </m:oMath>
      <w:r>
        <w:rPr>
          <w:rFonts w:hint="default" w:ascii="Times New Roman" w:hAnsi="Cambria Math"/>
          <w:i w:val="0"/>
          <w:sz w:val="28"/>
          <w:lang w:val="ru-RU"/>
        </w:rPr>
        <w:t xml:space="preserve"> </w:t>
      </w:r>
      <w:r>
        <w:rPr>
          <w:rFonts w:hint="default" w:hAnsi="Cambria Math"/>
          <w:i w:val="0"/>
          <w:sz w:val="28"/>
          <w:lang w:val="en-US"/>
        </w:rPr>
        <w:t xml:space="preserve">– </w:t>
      </w:r>
      <w:r>
        <w:rPr>
          <w:rFonts w:hint="default" w:ascii="Times New Roman" w:hAnsi="Times New Roman" w:cs="Times New Roman"/>
          <w:i w:val="0"/>
          <w:sz w:val="28"/>
          <w:lang w:val="ru-RU"/>
        </w:rPr>
        <w:t>радиус зоны опасности ПВО</w:t>
      </w:r>
      <w:r>
        <w:rPr>
          <w:rFonts w:hint="default" w:cs="Times New Roman"/>
          <w:i w:val="0"/>
          <w:sz w:val="28"/>
          <w:lang w:val="ru-RU"/>
        </w:rPr>
        <w:t>,</w:t>
      </w:r>
      <w:r>
        <w:rPr>
          <w:rFonts w:hint="default" w:hAnsi="Cambria Math"/>
          <w:i w:val="0"/>
          <w:sz w:val="28"/>
          <w:lang w:val="ru-RU"/>
        </w:rPr>
        <w:t xml:space="preserve"> </w:t>
      </w:r>
      <m:oMath>
        <m:sSub>
          <m:sSubPr>
            <m:ctrlPr>
              <w:rPr>
                <w:rFonts w:hint="default" w:ascii="Cambria Math" w:hAnsi="Cambria Math"/>
                <w:sz w:val="28"/>
              </w:rPr>
            </m:ctrlPr>
          </m:sSubPr>
          <m:e>
            <m:r>
              <m:rPr/>
              <w:rPr>
                <w:rFonts w:hint="default" w:ascii="Cambria Math" w:hAnsi="Cambria Math"/>
                <w:sz w:val="28"/>
              </w:rPr>
              <m:t>H</m:t>
            </m:r>
            <m:ctrlPr>
              <w:rPr>
                <w:rFonts w:ascii="Cambria Math" w:hAnsi="Cambria Math"/>
                <w:sz w:val="28"/>
              </w:rPr>
            </m:ctrlPr>
          </m:e>
          <m:sub>
            <m:r>
              <m:rPr/>
              <w:rPr>
                <w:rFonts w:hint="default" w:ascii="Cambria Math" w:hAnsi="Cambria Math"/>
                <w:sz w:val="28"/>
              </w:rPr>
              <m:t>def</m:t>
            </m:r>
            <m:ctrlPr>
              <w:rPr>
                <w:rFonts w:ascii="Cambria Math" w:hAnsi="Cambria Math"/>
                <w:sz w:val="28"/>
              </w:rPr>
            </m:ctrlPr>
          </m:sub>
        </m:sSub>
      </m:oMath>
      <w:r>
        <w:rPr>
          <w:rFonts w:hint="default" w:hAnsi="Cambria Math" w:cs="Calibri"/>
          <w:i w:val="0"/>
          <w:sz w:val="28"/>
          <w:szCs w:val="22"/>
          <w:lang w:val="en-US" w:eastAsia="en-US" w:bidi="ar-SA"/>
        </w:rPr>
        <w:t xml:space="preserve"> – </w:t>
      </w:r>
      <w:r>
        <w:rPr>
          <w:rFonts w:hint="default" w:ascii="Times New Roman" w:hAnsi="Times New Roman" w:cs="Times New Roman"/>
          <w:i w:val="0"/>
          <w:sz w:val="28"/>
          <w:szCs w:val="22"/>
          <w:lang w:val="ru-RU" w:eastAsia="en-US" w:bidi="ar-SA"/>
        </w:rPr>
        <w:t>высота действия ПВО</w:t>
      </w:r>
      <w:r>
        <w:rPr>
          <w:rFonts w:hint="default" w:cs="Times New Roman"/>
          <w:i w:val="0"/>
          <w:sz w:val="28"/>
          <w:szCs w:val="22"/>
          <w:lang w:val="ru-RU" w:eastAsia="en-US" w:bidi="ar-SA"/>
        </w:rPr>
        <w:t xml:space="preserve"> и </w:t>
      </w:r>
      <m:oMath>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m:sty m:val="p"/>
              </m:rPr>
              <w:rPr>
                <w:rFonts w:hint="default" w:ascii="Cambria Math" w:hAnsi="Cambria Math"/>
                <w:sz w:val="28"/>
                <w:lang w:val="en-US"/>
              </w:rPr>
              <m:t>def</m:t>
            </m:r>
            <m:ctrlPr>
              <w:rPr>
                <w:rFonts w:ascii="Cambria Math" w:hAnsi="Cambria Math"/>
                <w:sz w:val="28"/>
              </w:rPr>
            </m:ctrlPr>
          </m:sub>
        </m:sSub>
        <m:r>
          <m:rPr/>
          <w:rPr>
            <w:rFonts w:hint="default" w:ascii="Cambria Math" w:hAnsi="Cambria Math"/>
            <w:sz w:val="28"/>
          </w:rPr>
          <m:t>∈</m:t>
        </m:r>
        <m:r>
          <m:rPr>
            <m:sty m:val="p"/>
          </m:rPr>
          <w:rPr>
            <w:rFonts w:hint="default" w:ascii="Cambria Math" w:hAnsi="Cambria Math"/>
            <w:sz w:val="28"/>
          </w:rPr>
          <m:t>Ω</m:t>
        </m:r>
      </m:oMath>
      <w:r>
        <m:rPr/>
        <w:rPr>
          <w:rFonts w:hint="default" w:ascii="Times New Roman" w:hAnsi="Cambria Math"/>
          <w:b w:val="0"/>
          <w:i w:val="0"/>
          <w:sz w:val="28"/>
          <w:lang w:val="ru-RU"/>
        </w:rPr>
        <w:t xml:space="preserve"> </w:t>
      </w:r>
      <w:r>
        <w:rPr>
          <w:rFonts w:ascii="Times New Roman" w:hAnsi="Cambria Math"/>
          <w:i w:val="0"/>
          <w:sz w:val="28"/>
          <w:lang w:val="en-US"/>
        </w:rPr>
        <w:t>–</w:t>
      </w:r>
      <w:r>
        <w:rPr>
          <w:rFonts w:hint="default" w:ascii="Times New Roman" w:hAnsi="Cambria Math"/>
          <w:i w:val="0"/>
          <w:sz w:val="28"/>
          <w:lang w:val="en-US"/>
        </w:rPr>
        <w:t xml:space="preserve"> </w:t>
      </w:r>
      <w:r>
        <w:rPr>
          <w:rFonts w:hint="default" w:ascii="Times New Roman" w:hAnsi="Times New Roman" w:cs="Times New Roman"/>
          <w:i w:val="0"/>
          <w:sz w:val="28"/>
          <w:lang w:val="ru-RU"/>
        </w:rPr>
        <w:t>координаты расположения ПВО</w:t>
      </w:r>
      <w:r>
        <w:rPr>
          <w:rFonts w:hint="default" w:ascii="Times New Roman" w:hAnsi="Times New Roman" w:cs="Times New Roman"/>
          <w:i w:val="0"/>
          <w:sz w:val="28"/>
          <w:szCs w:val="22"/>
          <w:lang w:val="ru-RU" w:eastAsia="en-US" w:bidi="ar-SA"/>
        </w:rPr>
        <w:t>.</w:t>
      </w:r>
    </w:p>
    <w:p w14:paraId="6160F1F1">
      <w:pPr>
        <w:ind w:left="0" w:leftChars="0" w:firstLine="720" w:firstLineChars="0"/>
        <w:jc w:val="center"/>
        <w:rPr>
          <w:rFonts w:hint="default"/>
          <w:lang w:val="ru-RU"/>
        </w:rPr>
      </w:pPr>
      <w:r>
        <w:rPr>
          <w:rFonts w:hint="default"/>
          <w:lang w:val="ru-RU"/>
        </w:rPr>
        <w:drawing>
          <wp:inline distT="0" distB="0" distL="114300" distR="114300">
            <wp:extent cx="3364865" cy="1799590"/>
            <wp:effectExtent l="0" t="0" r="3175" b="13970"/>
            <wp:docPr id="6" name="Picture 6"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Фрагмент"/>
                    <pic:cNvPicPr>
                      <a:picLocks noChangeAspect="1"/>
                    </pic:cNvPicPr>
                  </pic:nvPicPr>
                  <pic:blipFill>
                    <a:blip r:embed="rId6"/>
                    <a:stretch>
                      <a:fillRect/>
                    </a:stretch>
                  </pic:blipFill>
                  <pic:spPr>
                    <a:xfrm>
                      <a:off x="0" y="0"/>
                      <a:ext cx="3364865" cy="1799590"/>
                    </a:xfrm>
                    <a:prstGeom prst="rect">
                      <a:avLst/>
                    </a:prstGeom>
                  </pic:spPr>
                </pic:pic>
              </a:graphicData>
            </a:graphic>
          </wp:inline>
        </w:drawing>
      </w:r>
    </w:p>
    <w:p w14:paraId="34A5D726">
      <w:pPr>
        <w:ind w:left="0" w:leftChars="0" w:firstLine="720" w:firstLineChars="0"/>
        <w:jc w:val="center"/>
        <w:rPr>
          <w:rFonts w:hint="default" w:ascii="Times New Roman" w:hAnsi="Times New Roman" w:cs="Times New Roman"/>
          <w:i w:val="0"/>
          <w:sz w:val="28"/>
          <w:szCs w:val="22"/>
          <w:lang w:val="ru-RU" w:eastAsia="en-US" w:bidi="ar-SA"/>
        </w:rPr>
      </w:pPr>
      <w:r>
        <w:rPr>
          <w:rFonts w:hint="default"/>
          <w:color w:val="000000"/>
          <w:sz w:val="24"/>
          <w:szCs w:val="24"/>
          <w:lang w:val="ru-RU"/>
        </w:rPr>
        <w:t xml:space="preserve">Рис. 1 Представление </w:t>
      </w:r>
      <w:r>
        <w:rPr>
          <w:rFonts w:hint="default"/>
          <w:color w:val="000000"/>
          <w:sz w:val="24"/>
          <w:szCs w:val="24"/>
          <w:lang w:val="en-US"/>
        </w:rPr>
        <w:t xml:space="preserve">3D </w:t>
      </w:r>
      <w:r>
        <w:rPr>
          <w:rFonts w:hint="default"/>
          <w:color w:val="000000"/>
          <w:sz w:val="24"/>
          <w:szCs w:val="24"/>
          <w:lang w:val="ru-RU"/>
        </w:rPr>
        <w:t>пространства с зонами опасности</w:t>
      </w:r>
    </w:p>
    <w:p w14:paraId="66BEFEDE">
      <w:pPr>
        <w:rPr>
          <w:rFonts w:hint="default" w:ascii="Times New Roman" w:hAnsi="Times New Roman" w:cs="Times New Roman"/>
          <w:i w:val="0"/>
          <w:iCs/>
          <w:sz w:val="28"/>
          <w:szCs w:val="22"/>
          <w:lang w:val="en-US" w:eastAsia="en-US" w:bidi="ar-SA"/>
        </w:rPr>
      </w:pPr>
      <w:r>
        <w:rPr>
          <w:rFonts w:hint="default" w:cs="Times New Roman"/>
          <w:i w:val="0"/>
          <w:sz w:val="28"/>
          <w:lang w:val="ru-RU"/>
        </w:rPr>
        <w:t>Н</w:t>
      </w:r>
      <w:r>
        <w:rPr>
          <w:rFonts w:hint="default" w:ascii="Times New Roman" w:hAnsi="Times New Roman" w:cs="Times New Roman"/>
          <w:i w:val="0"/>
          <w:sz w:val="28"/>
          <w:lang w:val="ru-RU"/>
        </w:rPr>
        <w:t xml:space="preserve">еобходимо найти </w:t>
      </w:r>
      <m:oMath>
        <m:r>
          <m:rPr>
            <m:nor/>
          </m:rPr>
          <w:rPr>
            <w:rFonts w:hint="default" w:ascii="Cambria Math" w:hAnsi="Cambria Math" w:cs="Times New Roman"/>
            <w:i/>
            <w:iCs/>
            <w:sz w:val="28"/>
            <w:lang w:val="en-US"/>
          </w:rPr>
          <m:t>N</m:t>
        </m:r>
        <m:r>
          <m:rPr>
            <m:nor/>
            <m:sty m:val="p"/>
          </m:rPr>
          <w:rPr>
            <w:rFonts w:hint="default" w:ascii="Cambria Math" w:hAnsi="Cambria Math" w:cs="Times New Roman"/>
            <w:i w:val="0"/>
            <w:sz w:val="28"/>
            <w:szCs w:val="22"/>
            <w:lang w:val="ru-RU" w:eastAsia="en-US" w:bidi="ar-SA"/>
          </w:rPr>
          <m:t xml:space="preserve"> </m:t>
        </m:r>
      </m:oMath>
      <w:r>
        <w:rPr>
          <w:rFonts w:hint="default" w:ascii="Times New Roman" w:hAnsi="Times New Roman" w:cs="Times New Roman"/>
          <w:i w:val="0"/>
          <w:iCs/>
          <w:sz w:val="28"/>
          <w:szCs w:val="22"/>
          <w:lang w:val="ru-RU" w:eastAsia="en-US" w:bidi="ar-SA"/>
        </w:rPr>
        <w:t>точек.</w:t>
      </w:r>
      <w:r>
        <w:rPr>
          <w:rFonts w:hint="default" w:ascii="Times New Roman" w:hAnsi="Times New Roman" w:cs="Times New Roman"/>
          <w:i w:val="0"/>
          <w:iCs/>
          <w:sz w:val="28"/>
          <w:szCs w:val="22"/>
          <w:lang w:val="en-US" w:eastAsia="en-US" w:bidi="ar-SA"/>
        </w:rPr>
        <w:t xml:space="preserve"> </w:t>
      </w:r>
      <w:r>
        <w:rPr>
          <w:rFonts w:hint="default" w:ascii="Times New Roman" w:hAnsi="Times New Roman" w:cs="Times New Roman"/>
          <w:i w:val="0"/>
          <w:iCs/>
          <w:sz w:val="28"/>
          <w:szCs w:val="22"/>
          <w:lang w:val="ru-RU" w:eastAsia="en-US" w:bidi="ar-SA"/>
        </w:rPr>
        <w:t>Критериями качества траектории будут</w:t>
      </w:r>
      <w:r>
        <w:rPr>
          <w:rFonts w:hint="default" w:ascii="Times New Roman" w:hAnsi="Times New Roman" w:cs="Times New Roman"/>
          <w:i w:val="0"/>
          <w:iCs/>
          <w:sz w:val="28"/>
          <w:szCs w:val="22"/>
          <w:lang w:val="en-US" w:eastAsia="en-US" w:bidi="ar-SA"/>
        </w:rPr>
        <w:t>:</w:t>
      </w:r>
    </w:p>
    <w:p w14:paraId="3FEBF087">
      <w:pPr>
        <w:rPr>
          <w:rFonts w:hint="default" w:ascii="Times New Roman" w:hAnsi="Times New Roman" w:cs="Times New Roman"/>
          <w:i w:val="0"/>
          <w:iCs/>
          <w:sz w:val="28"/>
          <w:szCs w:val="22"/>
          <w:lang w:val="ru-RU" w:eastAsia="en-US" w:bidi="ar-SA"/>
        </w:rPr>
      </w:pPr>
      <w:r>
        <w:rPr>
          <w:rFonts w:hint="default" w:ascii="Times New Roman" w:hAnsi="Times New Roman" w:cs="Times New Roman"/>
          <w:i w:val="0"/>
          <w:iCs/>
          <w:sz w:val="28"/>
          <w:szCs w:val="22"/>
          <w:lang w:val="en-US" w:eastAsia="en-US" w:bidi="ar-SA"/>
        </w:rPr>
        <w:t xml:space="preserve">– </w:t>
      </w:r>
      <w:r>
        <w:rPr>
          <w:rFonts w:hint="default" w:ascii="Times New Roman" w:hAnsi="Times New Roman" w:cs="Times New Roman"/>
          <w:i w:val="0"/>
          <w:iCs/>
          <w:sz w:val="28"/>
          <w:szCs w:val="22"/>
          <w:lang w:val="ru-RU" w:eastAsia="en-US" w:bidi="ar-SA"/>
        </w:rPr>
        <w:t>Короткая длина (экономия топлива и времени)</w:t>
      </w:r>
    </w:p>
    <w:p w14:paraId="7A639D53">
      <w:pPr>
        <w:rPr>
          <w:rFonts w:hint="default" w:ascii="Times New Roman" w:hAnsi="Times New Roman" w:cs="Times New Roman"/>
          <w:i w:val="0"/>
          <w:iCs/>
          <w:sz w:val="28"/>
          <w:szCs w:val="22"/>
          <w:lang w:val="ru-RU" w:eastAsia="en-US" w:bidi="ar-SA"/>
        </w:rPr>
      </w:pPr>
      <w:r>
        <w:rPr>
          <w:rFonts w:hint="default" w:cs="Times New Roman"/>
          <w:i w:val="0"/>
          <w:iCs/>
          <w:sz w:val="28"/>
          <w:szCs w:val="22"/>
          <w:lang w:val="ru-RU" w:eastAsia="en-US" w:bidi="ar-SA"/>
        </w:rPr>
        <w:t>– Резкость смены высоты</w:t>
      </w:r>
    </w:p>
    <w:p w14:paraId="5E331E89">
      <w:pPr>
        <w:rPr>
          <w:rFonts w:hint="default" w:ascii="Times New Roman" w:hAnsi="Times New Roman" w:cs="Times New Roman"/>
          <w:i w:val="0"/>
          <w:iCs/>
          <w:sz w:val="28"/>
          <w:szCs w:val="22"/>
          <w:lang w:val="ru-RU" w:eastAsia="en-US" w:bidi="ar-SA"/>
        </w:rPr>
      </w:pPr>
      <w:r>
        <w:rPr>
          <w:rFonts w:hint="default" w:ascii="Times New Roman" w:hAnsi="Times New Roman" w:cs="Times New Roman"/>
          <w:i w:val="0"/>
          <w:iCs/>
          <w:sz w:val="28"/>
          <w:szCs w:val="22"/>
          <w:lang w:val="ru-RU" w:eastAsia="en-US" w:bidi="ar-SA"/>
        </w:rPr>
        <w:t>– Плавность</w:t>
      </w:r>
    </w:p>
    <w:p w14:paraId="066D9781">
      <w:pPr>
        <w:rPr>
          <w:rFonts w:hint="default" w:ascii="Times New Roman" w:hAnsi="Times New Roman" w:cs="Times New Roman"/>
          <w:i w:val="0"/>
          <w:iCs/>
          <w:sz w:val="28"/>
          <w:szCs w:val="22"/>
          <w:lang w:val="ru-RU" w:eastAsia="en-US" w:bidi="ar-SA"/>
        </w:rPr>
      </w:pPr>
      <w:r>
        <w:rPr>
          <w:rFonts w:hint="default" w:ascii="Times New Roman" w:hAnsi="Times New Roman" w:cs="Times New Roman"/>
          <w:i w:val="0"/>
          <w:iCs/>
          <w:sz w:val="28"/>
          <w:szCs w:val="22"/>
          <w:lang w:val="ru-RU" w:eastAsia="en-US" w:bidi="ar-SA"/>
        </w:rPr>
        <w:t xml:space="preserve">– Безопасность </w:t>
      </w:r>
      <w:r>
        <w:rPr>
          <w:rFonts w:hint="default" w:cs="Times New Roman"/>
          <w:i w:val="0"/>
          <w:iCs/>
          <w:sz w:val="28"/>
          <w:szCs w:val="22"/>
          <w:lang w:val="ru-RU" w:eastAsia="en-US" w:bidi="ar-SA"/>
        </w:rPr>
        <w:t>(избегание зон поражения радаров и ПВО)</w:t>
      </w:r>
    </w:p>
    <w:p w14:paraId="70BC10AD">
      <w:pPr>
        <w:rPr>
          <w:rFonts w:hint="default" w:cs="Times New Roman"/>
          <w:i w:val="0"/>
          <w:iCs/>
          <w:sz w:val="28"/>
          <w:szCs w:val="22"/>
          <w:lang w:val="en-US" w:eastAsia="en-US" w:bidi="ar-SA"/>
        </w:rPr>
      </w:pPr>
      <w:r>
        <w:rPr>
          <w:rFonts w:hint="default" w:cs="Times New Roman"/>
          <w:i w:val="0"/>
          <w:iCs/>
          <w:sz w:val="28"/>
          <w:szCs w:val="22"/>
          <w:lang w:val="ru-RU" w:eastAsia="en-US" w:bidi="ar-SA"/>
        </w:rPr>
        <w:t>Тогда целевая функция (</w:t>
      </w:r>
      <w:r>
        <w:rPr>
          <w:rFonts w:hint="default" w:cs="Times New Roman"/>
          <w:i w:val="0"/>
          <w:iCs/>
          <w:sz w:val="28"/>
          <w:szCs w:val="22"/>
          <w:lang w:val="en-US" w:eastAsia="en-US" w:bidi="ar-SA"/>
        </w:rPr>
        <w:t xml:space="preserve">fitness </w:t>
      </w:r>
      <w:r>
        <w:rPr>
          <w:rFonts w:hint="default" w:cs="Times New Roman"/>
          <w:i w:val="0"/>
          <w:iCs/>
          <w:sz w:val="28"/>
          <w:szCs w:val="22"/>
          <w:lang w:val="ru-RU" w:eastAsia="en-US" w:bidi="ar-SA"/>
        </w:rPr>
        <w:t>функция) будет выглядеть как</w:t>
      </w:r>
      <w:r>
        <w:rPr>
          <w:rFonts w:hint="default" w:cs="Times New Roman"/>
          <w:i w:val="0"/>
          <w:iCs/>
          <w:sz w:val="28"/>
          <w:szCs w:val="22"/>
          <w:lang w:val="en-US" w:eastAsia="en-US" w:bidi="ar-SA"/>
        </w:rPr>
        <w:t>:</w:t>
      </w:r>
    </w:p>
    <w:p w14:paraId="785B8498">
      <w:pPr>
        <w:jc w:val="center"/>
        <m:rPr/>
        <w:rPr>
          <w:rFonts w:hint="default" w:hAnsi="Cambria Math"/>
          <w:i w:val="0"/>
          <w:sz w:val="28"/>
          <w:lang w:val="en-US"/>
        </w:rPr>
      </w:pPr>
      <m:oMath>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m:sty m:val="p"/>
              </m:rPr>
              <w:rPr>
                <w:rFonts w:hint="default" w:ascii="Cambria Math" w:hAnsi="Cambria Math"/>
                <w:sz w:val="28"/>
              </w:rPr>
              <m:t>min</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fuel</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h</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smooth</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ε</m:t>
            </m:r>
            <m:ctrlPr>
              <w:rPr>
                <w:rFonts w:ascii="Cambria Math" w:hAnsi="Cambria Math"/>
                <w:sz w:val="28"/>
              </w:rPr>
            </m:ctrlPr>
          </m:e>
          <m:sub>
            <m:r>
              <m:rPr/>
              <w:rPr>
                <w:rFonts w:hint="default" w:ascii="Cambria Math" w:hAnsi="Cambria Math"/>
                <w:sz w:val="28"/>
              </w:rPr>
              <m:t>4</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threat</m:t>
            </m:r>
            <m:ctrlPr>
              <w:rPr>
                <w:rFonts w:ascii="Cambria Math" w:hAnsi="Cambria Math"/>
                <w:sz w:val="28"/>
              </w:rPr>
            </m:ctrlPr>
          </m:sub>
        </m:sSub>
        <m:r>
          <m:rPr/>
          <w:rPr>
            <w:rFonts w:hint="default" w:ascii="Cambria Math" w:hAnsi="Cambria Math"/>
            <w:sz w:val="28"/>
          </w:rPr>
          <m:t>+η</m:t>
        </m:r>
        <m:r>
          <m:rPr/>
          <w:rPr>
            <w:rFonts w:hint="default" w:ascii="Cambria Math" w:hAnsi="Cambria Math"/>
            <w:sz w:val="28"/>
            <w:lang w:val="en-US"/>
          </w:rPr>
          <m:t xml:space="preserve"> </m:t>
        </m:r>
      </m:oMath>
      <w:r>
        <m:rPr/>
        <w:rPr>
          <w:rFonts w:hint="default" w:hAnsi="Cambria Math"/>
          <w:i w:val="0"/>
          <w:sz w:val="28"/>
          <w:lang w:val="en-US"/>
        </w:rPr>
        <w:t>,</w:t>
      </w:r>
    </w:p>
    <w:p w14:paraId="1318834D">
      <w:pPr>
        <w:spacing w:line="360" w:lineRule="auto"/>
        <w:ind w:left="0" w:leftChars="0" w:firstLine="0" w:firstLineChars="0"/>
        <w:rPr>
          <w:rFonts w:hint="default" w:ascii="Times New Roman" w:hAnsi="Cambria Math"/>
          <w:i w:val="0"/>
          <w:sz w:val="28"/>
          <w:lang w:val="ru-RU"/>
        </w:rPr>
      </w:pPr>
      <w:r>
        <m:rPr/>
        <w:rPr>
          <w:rFonts w:hint="default" w:hAnsi="Cambria Math"/>
          <w:i w:val="0"/>
          <w:sz w:val="28"/>
          <w:lang w:val="ru-RU"/>
        </w:rPr>
        <w:t>где</w:t>
      </w:r>
      <w:r>
        <w:rPr>
          <w:rFonts w:hint="default" w:cs="Times New Roman"/>
          <w:i w:val="0"/>
          <w:iCs/>
          <w:sz w:val="28"/>
          <w:szCs w:val="22"/>
          <w:lang w:val="ru-RU" w:eastAsia="en-US" w:bidi="ar-SA"/>
        </w:rPr>
        <w:t xml:space="preserve"> </w:t>
      </w:r>
      <m:oMath>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r>
          <m:rPr>
            <m:sty m:val="p"/>
          </m:rPr>
          <w:rPr>
            <w:rFonts w:hint="default" w:ascii="Cambria Math" w:hAnsi="Cambria Math"/>
            <w:sz w:val="28"/>
            <w:lang w:val="en-US"/>
          </w:rPr>
          <m:t>,</m:t>
        </m:r>
        <m:sSub>
          <m:sSubPr>
            <m:ctrlPr>
              <w:rPr>
                <w:rFonts w:hint="default" w:ascii="Cambria Math" w:hAnsi="Cambria Math"/>
                <w:sz w:val="28"/>
              </w:rPr>
            </m:ctrlPr>
          </m:sSubPr>
          <m:e>
            <m:r>
              <m:rPr/>
              <w:rPr>
                <w:rFonts w:ascii="Cambria Math" w:hAnsi="Cambria Math"/>
                <w:sz w:val="28"/>
              </w:rPr>
              <m:t>ε</m:t>
            </m:r>
            <m:ctrlPr>
              <w:rPr>
                <w:rFonts w:ascii="Cambria Math" w:hAnsi="Cambria Math"/>
                <w:sz w:val="28"/>
              </w:rPr>
            </m:ctrlPr>
          </m:e>
          <m:sub>
            <m:r>
              <m:rPr/>
              <w:rPr>
                <w:rFonts w:hint="default" w:ascii="Cambria Math" w:hAnsi="Cambria Math"/>
                <w:sz w:val="28"/>
              </w:rPr>
              <m:t>4</m:t>
            </m:r>
            <m:ctrlPr>
              <w:rPr>
                <w:rFonts w:ascii="Cambria Math" w:hAnsi="Cambria Math"/>
                <w:sz w:val="28"/>
              </w:rPr>
            </m:ctrlPr>
          </m:sub>
        </m:sSub>
      </m:oMath>
      <w:r>
        <w:rPr>
          <w:rFonts w:ascii="Times New Roman" w:hAnsi="Cambria Math"/>
          <w:i w:val="0"/>
          <w:sz w:val="28"/>
          <w:lang w:val="ru-RU"/>
        </w:rPr>
        <w:t>–</w:t>
      </w:r>
      <w:r>
        <w:rPr>
          <w:rFonts w:hint="default" w:ascii="Times New Roman" w:hAnsi="Cambria Math"/>
          <w:i w:val="0"/>
          <w:sz w:val="28"/>
          <w:lang w:val="ru-RU"/>
        </w:rPr>
        <w:t xml:space="preserve"> </w:t>
      </w:r>
      <w:r>
        <w:rPr>
          <w:rFonts w:hint="default" w:cs="Times New Roman"/>
          <w:i w:val="0"/>
          <w:iCs/>
          <w:sz w:val="28"/>
          <w:szCs w:val="22"/>
          <w:lang w:val="ru-RU" w:eastAsia="en-US" w:bidi="ar-SA"/>
        </w:rPr>
        <w:t xml:space="preserve">весовые коэффициенты, </w:t>
      </w:r>
      <m:oMath>
        <m:r>
          <m:rPr/>
          <w:rPr>
            <w:rFonts w:hint="default" w:ascii="Cambria Math" w:hAnsi="Cambria Math" w:cs="Cambria Math"/>
            <w:sz w:val="28"/>
            <w:szCs w:val="22"/>
            <w:lang w:val="en-US" w:eastAsia="en-US" w:bidi="ar-SA"/>
          </w:rPr>
          <m:t>η</m:t>
        </m:r>
      </m:oMath>
      <w:r>
        <m:rPr/>
        <w:rPr>
          <w:rFonts w:hint="default" w:hAnsi="Cambria Math" w:cs="Cambria Math"/>
          <w:b w:val="0"/>
          <w:i w:val="0"/>
          <w:iCs/>
          <w:sz w:val="28"/>
          <w:szCs w:val="22"/>
          <w:lang w:val="en-US" w:eastAsia="en-US" w:bidi="ar-SA"/>
        </w:rPr>
        <w:t xml:space="preserve">– </w:t>
      </w:r>
      <w:r>
        <m:rPr/>
        <w:rPr>
          <w:rFonts w:hint="default" w:hAnsi="Cambria Math" w:cs="Cambria Math"/>
          <w:b w:val="0"/>
          <w:i w:val="0"/>
          <w:iCs/>
          <w:sz w:val="28"/>
          <w:szCs w:val="22"/>
          <w:lang w:val="ru-RU" w:eastAsia="en-US" w:bidi="ar-SA"/>
        </w:rPr>
        <w:t>функция жестких ограничений</w:t>
      </w:r>
      <w:r>
        <m:rPr/>
        <w:rPr>
          <w:rFonts w:hint="default" w:hAnsi="Cambria Math" w:cs="Cambria Math"/>
          <w:b w:val="0"/>
          <w:i w:val="0"/>
          <w:iCs/>
          <w:sz w:val="28"/>
          <w:szCs w:val="22"/>
          <w:lang w:val="en-US" w:eastAsia="en-US" w:bidi="ar-SA"/>
        </w:rPr>
        <w:t>:</w:t>
      </w:r>
    </w:p>
    <w:p w14:paraId="25098C6C">
      <w:pPr>
        <w:spacing w:line="360" w:lineRule="auto"/>
        <w:jc w:val="center"/>
        <m:rPr/>
        <w:rPr>
          <w:rFonts w:hint="default" w:hAnsi="Cambria Math"/>
          <w:i w:val="0"/>
          <w:sz w:val="28"/>
          <w:lang w:val="en-US"/>
        </w:rPr>
      </w:pPr>
      <m:oMathPara>
        <m:oMath>
          <m:nary>
            <m:naryPr>
              <m:chr m:val="∑"/>
              <m:limLoc m:val="undOvr"/>
              <m:ctrlPr>
                <w:rPr>
                  <w:rFonts w:ascii="Cambria Math" w:hAnsi="Cambria Math"/>
                  <w:i/>
                  <w:sz w:val="28"/>
                  <w:lang w:val="ru-RU"/>
                </w:rPr>
              </m:ctrlPr>
            </m:naryPr>
            <m:sub>
              <m:r>
                <m:rPr/>
                <w:rPr>
                  <w:rFonts w:hint="default" w:ascii="Cambria Math" w:hAnsi="Cambria Math"/>
                  <w:sz w:val="28"/>
                  <w:lang w:val="en-US"/>
                </w:rPr>
                <m:t>i=1</m:t>
              </m:r>
              <m:ctrlPr>
                <w:rPr>
                  <w:rFonts w:ascii="Cambria Math" w:hAnsi="Cambria Math"/>
                  <w:i/>
                  <w:sz w:val="28"/>
                  <w:lang w:val="ru-RU"/>
                </w:rPr>
              </m:ctrlPr>
            </m:sub>
            <m:sup>
              <m:r>
                <m:rPr/>
                <w:rPr>
                  <w:rFonts w:hint="default" w:ascii="Cambria Math" w:hAnsi="Cambria Math"/>
                  <w:sz w:val="28"/>
                  <w:lang w:val="en-US"/>
                </w:rPr>
                <m:t>4</m:t>
              </m:r>
              <m:ctrlPr>
                <w:rPr>
                  <w:rFonts w:ascii="Cambria Math" w:hAnsi="Cambria Math"/>
                  <w:i/>
                  <w:sz w:val="28"/>
                  <w:lang w:val="ru-RU"/>
                </w:rPr>
              </m:ctrlPr>
            </m:sup>
            <m:e>
              <m:sSub>
                <m:sSubPr>
                  <m:ctrlPr>
                    <w:rPr>
                      <w:rFonts w:ascii="Cambria Math" w:hAnsi="Cambria Math"/>
                      <w:i/>
                      <w:sz w:val="28"/>
                      <w:lang w:val="ru-RU"/>
                    </w:rPr>
                  </m:ctrlPr>
                </m:sSubPr>
                <m:e>
                  <m:r>
                    <m:rPr/>
                    <w:rPr>
                      <w:rFonts w:ascii="Cambria Math" w:hAnsi="Cambria Math"/>
                      <w:sz w:val="28"/>
                      <w:lang w:val="ru-RU"/>
                    </w:rPr>
                    <m:t>ε</m:t>
                  </m:r>
                  <m:ctrlPr>
                    <w:rPr>
                      <w:rFonts w:ascii="Cambria Math" w:hAnsi="Cambria Math"/>
                      <w:i/>
                      <w:sz w:val="28"/>
                      <w:lang w:val="ru-RU"/>
                    </w:rPr>
                  </m:ctrlPr>
                </m:e>
                <m:sub>
                  <m:r>
                    <m:rPr/>
                    <w:rPr>
                      <w:rFonts w:hint="default" w:ascii="Cambria Math" w:hAnsi="Cambria Math"/>
                      <w:sz w:val="28"/>
                      <w:lang w:val="en-US"/>
                    </w:rPr>
                    <m:t>i</m:t>
                  </m:r>
                  <m:ctrlPr>
                    <w:rPr>
                      <w:rFonts w:ascii="Cambria Math" w:hAnsi="Cambria Math"/>
                      <w:i/>
                      <w:sz w:val="28"/>
                      <w:lang w:val="ru-RU"/>
                    </w:rPr>
                  </m:ctrlPr>
                </m:sub>
              </m:sSub>
              <m:ctrlPr>
                <w:rPr>
                  <w:rFonts w:ascii="Cambria Math" w:hAnsi="Cambria Math"/>
                  <w:i/>
                  <w:sz w:val="28"/>
                  <w:lang w:val="ru-RU"/>
                </w:rPr>
              </m:ctrlPr>
            </m:e>
          </m:nary>
          <m:r>
            <m:rPr/>
            <w:rPr>
              <w:rFonts w:hint="default" w:ascii="Cambria Math" w:hAnsi="Cambria Math"/>
              <w:sz w:val="28"/>
              <w:lang w:val="en-US"/>
            </w:rPr>
            <m:t>=1 ,</m:t>
          </m:r>
        </m:oMath>
      </m:oMathPara>
    </w:p>
    <w:p w14:paraId="12FA6BBE">
      <w:pPr>
        <w:spacing w:line="360" w:lineRule="auto"/>
        <m:rPr/>
        <w:rPr>
          <w:rFonts w:hint="default" w:hAnsi="Cambria Math"/>
          <w:i w:val="0"/>
          <w:sz w:val="28"/>
          <w:lang w:val="en-US" w:eastAsia="en-US"/>
        </w:rPr>
      </w:pPr>
      <m:oMathPara>
        <m:oMath>
          <m:r>
            <m:rPr/>
            <w:rPr>
              <w:rFonts w:ascii="Cambria Math" w:hAnsi="Cambria Math"/>
              <w:sz w:val="28"/>
              <w:lang w:val="en-US"/>
            </w:rPr>
            <m:t>η</m:t>
          </m:r>
          <m:r>
            <m:rPr/>
            <w:rPr>
              <w:rFonts w:hint="default" w:ascii="Cambria Math" w:hAnsi="Cambria Math"/>
              <w:sz w:val="28"/>
              <w:lang w:val="ru-RU"/>
            </w:rPr>
            <m:t xml:space="preserve"> = </m:t>
          </m:r>
          <m:d>
            <m:dPr>
              <m:begChr m:val="{"/>
              <m:endChr m:val=""/>
              <m:ctrlPr>
                <m:rPr/>
                <w:rPr>
                  <w:rFonts w:hint="default" w:ascii="Cambria Math" w:hAnsi="Cambria Math"/>
                  <w:i/>
                  <w:sz w:val="28"/>
                  <w:lang w:val="ru-RU"/>
                </w:rPr>
              </m:ctrlPr>
            </m:dPr>
            <m:e>
              <m:eqArr>
                <m:eqArrPr>
                  <m:ctrlPr>
                    <m:rPr/>
                    <w:rPr>
                      <w:rFonts w:hint="default" w:ascii="Cambria Math" w:hAnsi="Cambria Math"/>
                      <w:i/>
                      <w:sz w:val="28"/>
                      <w:lang w:val="ru-RU"/>
                    </w:rPr>
                  </m:ctrlPr>
                </m:eqArrPr>
                <m:e>
                  <m:r>
                    <m:rPr/>
                    <w:rPr>
                      <w:rFonts w:hint="default" w:ascii="Cambria Math" w:hAnsi="Cambria Math"/>
                      <w:sz w:val="28"/>
                      <w:lang w:val="en-US"/>
                    </w:rPr>
                    <m:t xml:space="preserve">0, </m:t>
                  </m:r>
                  <m:r>
                    <m:rPr>
                      <m:sty m:val="p"/>
                    </m:rPr>
                    <w:rPr>
                      <w:rFonts w:hint="default" w:ascii="Cambria Math" w:hAnsi="Cambria Math"/>
                      <w:sz w:val="28"/>
                      <w:lang w:val="ru-RU"/>
                    </w:rPr>
                    <m:t>ограничения соблюдены</m:t>
                  </m:r>
                  <m:ctrlPr>
                    <m:rPr/>
                    <w:rPr>
                      <w:rFonts w:hint="default" w:ascii="Cambria Math" w:hAnsi="Cambria Math"/>
                      <w:i/>
                      <w:sz w:val="28"/>
                      <w:lang w:val="ru-RU"/>
                    </w:rPr>
                  </m:ctrlPr>
                </m:e>
                <m:e>
                  <m:r>
                    <m:rPr/>
                    <w:rPr>
                      <w:rFonts w:hint="default" w:ascii="Cambria Math" w:hAnsi="Cambria Math"/>
                      <w:sz w:val="28"/>
                      <w:lang w:val="en-US"/>
                    </w:rPr>
                    <m:t xml:space="preserve">+∞, </m:t>
                  </m:r>
                  <m:r>
                    <m:rPr>
                      <m:sty m:val="p"/>
                    </m:rPr>
                    <w:rPr>
                      <w:rFonts w:hint="default" w:ascii="Cambria Math" w:hAnsi="Cambria Math"/>
                      <w:sz w:val="28"/>
                      <w:lang w:val="ru-RU"/>
                    </w:rPr>
                    <m:t>ограничения не соблюдены</m:t>
                  </m:r>
                  <m:ctrlPr>
                    <m:rPr/>
                    <w:rPr>
                      <w:rFonts w:hint="default" w:ascii="Cambria Math" w:hAnsi="Cambria Math"/>
                      <w:i/>
                      <w:sz w:val="28"/>
                      <w:lang w:val="ru-RU"/>
                    </w:rPr>
                  </m:ctrlPr>
                </m:e>
              </m:eqArr>
              <m:ctrlPr>
                <m:rPr/>
                <w:rPr>
                  <w:rFonts w:hint="default" w:ascii="Cambria Math" w:hAnsi="Cambria Math"/>
                  <w:i/>
                  <w:sz w:val="28"/>
                  <w:lang w:val="ru-RU"/>
                </w:rPr>
              </m:ctrlPr>
            </m:e>
          </m:d>
          <m:r>
            <m:rPr/>
            <w:rPr>
              <w:rFonts w:hint="default" w:ascii="Cambria Math" w:hAnsi="Cambria Math"/>
              <w:sz w:val="28"/>
              <w:lang w:val="en-US"/>
            </w:rPr>
            <m:t xml:space="preserve"> ,</m:t>
          </m:r>
        </m:oMath>
      </m:oMathPara>
    </w:p>
    <w:p w14:paraId="5F19E2EE">
      <w:pPr>
        <w:rPr>
          <w:rFonts w:hint="default" w:ascii="Times New Roman" w:hAnsi="Times New Roman" w:cs="Times New Roman"/>
          <w:i w:val="0"/>
          <w:color w:val="000000"/>
          <w:sz w:val="28"/>
          <w:szCs w:val="28"/>
          <w:lang w:val="ru-RU" w:eastAsia="en-US" w:bidi="ar-SA"/>
        </w:rPr>
      </w:pPr>
      <w:r>
        <w:rPr>
          <w:rFonts w:hint="default"/>
          <w:color w:val="000000"/>
          <w:szCs w:val="28"/>
          <w:lang w:val="ru-RU"/>
        </w:rPr>
        <w:t>Для оптимизации точек траектории будем использовать</w:t>
      </w:r>
      <w:r>
        <w:rPr>
          <w:rFonts w:hint="default"/>
          <w:color w:val="000000"/>
          <w:szCs w:val="28"/>
          <w:lang w:val="en-US"/>
        </w:rPr>
        <w:t xml:space="preserve"> </w:t>
      </w:r>
      <w:r>
        <w:rPr>
          <w:rFonts w:hint="default"/>
          <w:color w:val="000000"/>
          <w:szCs w:val="28"/>
          <w:lang w:val="ru-RU"/>
        </w:rPr>
        <w:t xml:space="preserve">метаэвристический </w:t>
      </w:r>
      <w:r>
        <w:rPr>
          <w:rFonts w:hint="default"/>
          <w:color w:val="000000"/>
          <w:szCs w:val="28"/>
          <w:lang w:val="en-US"/>
        </w:rPr>
        <w:t>cuckoo search golden jackal optimization</w:t>
      </w:r>
      <w:r>
        <w:rPr>
          <w:rFonts w:hint="default"/>
          <w:color w:val="000000"/>
          <w:szCs w:val="28"/>
          <w:lang w:val="ru-RU"/>
        </w:rPr>
        <w:t xml:space="preserve"> </w:t>
      </w:r>
      <w:r>
        <w:rPr>
          <w:rFonts w:hint="default"/>
          <w:color w:val="000000"/>
          <w:szCs w:val="28"/>
          <w:lang w:val="en-US"/>
        </w:rPr>
        <w:t>(CS-GJO</w:t>
      </w:r>
      <w:r>
        <w:rPr>
          <w:rFonts w:hint="default"/>
          <w:color w:val="000000"/>
          <w:szCs w:val="28"/>
          <w:lang w:val="ru-RU"/>
        </w:rPr>
        <w:t xml:space="preserve">) алгоритм с </w:t>
      </w:r>
      <w:r>
        <w:rPr>
          <w:rFonts w:hint="default"/>
          <w:color w:val="000000"/>
          <w:szCs w:val="28"/>
          <w:lang w:val="en-US"/>
        </w:rPr>
        <w:t xml:space="preserve">fitness </w:t>
      </w:r>
      <w:r>
        <w:rPr>
          <w:rFonts w:hint="default"/>
          <w:color w:val="000000"/>
          <w:szCs w:val="28"/>
          <w:lang w:val="ru-RU"/>
        </w:rPr>
        <w:t>функцией, описанной выше.</w:t>
      </w:r>
      <w:r>
        <w:rPr>
          <w:rFonts w:hint="default" w:cs="Times New Roman"/>
          <w:i w:val="0"/>
          <w:color w:val="000000"/>
          <w:sz w:val="28"/>
          <w:szCs w:val="28"/>
          <w:lang w:val="ru-RU" w:eastAsia="en-US" w:bidi="ar-SA"/>
        </w:rPr>
        <w:t xml:space="preserve"> </w:t>
      </w:r>
      <w:r>
        <w:rPr>
          <w:rFonts w:hint="default" w:ascii="Times New Roman" w:hAnsi="Times New Roman" w:cs="Times New Roman"/>
          <w:i w:val="0"/>
          <w:color w:val="000000"/>
          <w:sz w:val="28"/>
          <w:szCs w:val="28"/>
          <w:lang w:val="ru-RU" w:eastAsia="en-US" w:bidi="ar-SA"/>
        </w:rPr>
        <w:t>Впоследствии, применим кубическую</w:t>
      </w:r>
      <w:r>
        <w:rPr>
          <w:rFonts w:hint="default" w:ascii="Times New Roman" w:hAnsi="Times New Roman" w:cs="Times New Roman"/>
          <w:i w:val="0"/>
          <w:color w:val="000000"/>
          <w:sz w:val="28"/>
          <w:szCs w:val="28"/>
          <w:lang w:val="en-US" w:eastAsia="en-US" w:bidi="ar-SA"/>
        </w:rPr>
        <w:t xml:space="preserve"> </w:t>
      </w:r>
      <m:oMath>
        <m:r>
          <m:rPr>
            <m:nor/>
          </m:rPr>
          <w:rPr>
            <w:rFonts w:hint="default" w:ascii="Cambria Math" w:hAnsi="Cambria Math" w:cs="Times New Roman"/>
            <w:i/>
            <w:color w:val="000000"/>
            <w:sz w:val="28"/>
            <w:szCs w:val="28"/>
            <w:lang w:val="en-US" w:eastAsia="en-US" w:bidi="ar-SA"/>
          </w:rPr>
          <m:t>B</m:t>
        </m:r>
        <m:r>
          <m:rPr>
            <m:nor/>
            <m:sty m:val="p"/>
          </m:rPr>
          <w:rPr>
            <w:rFonts w:hint="default" w:ascii="Cambria Math" w:hAnsi="Cambria Math" w:cs="Times New Roman"/>
            <w:b w:val="0"/>
            <w:i w:val="0"/>
            <w:color w:val="000000"/>
            <w:sz w:val="28"/>
            <w:szCs w:val="28"/>
            <w:lang w:val="en-US" w:eastAsia="en-US" w:bidi="ar-SA"/>
          </w:rPr>
          <m:t>−</m:t>
        </m:r>
        <m:r>
          <m:rPr>
            <m:nor/>
          </m:rPr>
          <w:rPr>
            <w:rFonts w:hint="default" w:ascii="Cambria Math" w:hAnsi="Cambria Math" w:cs="Times New Roman"/>
            <w:i/>
            <w:color w:val="000000"/>
            <w:sz w:val="28"/>
            <w:szCs w:val="28"/>
            <w:lang w:val="en-US" w:eastAsia="en-US" w:bidi="ar-SA"/>
          </w:rPr>
          <m:t>spline</m:t>
        </m:r>
      </m:oMath>
      <w:r>
        <w:rPr>
          <w:rFonts w:hint="default" w:ascii="Times New Roman" w:hAnsi="Times New Roman" w:cs="Times New Roman"/>
          <w:i w:val="0"/>
          <w:color w:val="000000"/>
          <w:sz w:val="28"/>
          <w:szCs w:val="28"/>
          <w:lang w:val="ru-RU" w:eastAsia="en-US" w:bidi="ar-SA"/>
        </w:rPr>
        <w:t xml:space="preserve"> интерполяцию (</w:t>
      </w:r>
      <w:r>
        <w:rPr>
          <w:rFonts w:hint="default" w:cs="Times New Roman"/>
          <w:i w:val="0"/>
          <w:color w:val="000000"/>
          <w:sz w:val="28"/>
          <w:szCs w:val="28"/>
          <w:lang w:val="ru-RU" w:eastAsia="en-US" w:bidi="ar-SA"/>
        </w:rPr>
        <w:t xml:space="preserve">см. </w:t>
      </w:r>
      <w:r>
        <w:rPr>
          <w:rFonts w:hint="default" w:ascii="Times New Roman" w:hAnsi="Times New Roman" w:cs="Times New Roman"/>
          <w:i w:val="0"/>
          <w:color w:val="000000"/>
          <w:sz w:val="28"/>
          <w:szCs w:val="28"/>
          <w:lang w:val="ru-RU" w:eastAsia="en-US" w:bidi="ar-SA"/>
        </w:rPr>
        <w:t>рис. 2), чтобы сделать траекторию гладкой, а полёт дрона более стабильным и управляемым.</w:t>
      </w:r>
    </w:p>
    <w:p w14:paraId="6CE7E312">
      <w:pPr>
        <w:ind w:left="0" w:leftChars="0" w:firstLine="720" w:firstLineChars="0"/>
        <w:jc w:val="center"/>
      </w:pPr>
      <w:r>
        <w:drawing>
          <wp:inline distT="0" distB="0" distL="114300" distR="114300">
            <wp:extent cx="2790825" cy="2313305"/>
            <wp:effectExtent l="0" t="0" r="1333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2790825" cy="2313305"/>
                    </a:xfrm>
                    <a:prstGeom prst="rect">
                      <a:avLst/>
                    </a:prstGeom>
                    <a:noFill/>
                    <a:ln>
                      <a:noFill/>
                    </a:ln>
                  </pic:spPr>
                </pic:pic>
              </a:graphicData>
            </a:graphic>
          </wp:inline>
        </w:drawing>
      </w:r>
    </w:p>
    <w:p w14:paraId="5FBEFDAA">
      <w:pPr>
        <w:ind w:left="0" w:leftChars="0" w:firstLine="720" w:firstLineChars="0"/>
        <w:jc w:val="center"/>
        <w:rPr>
          <w:rFonts w:hint="default"/>
          <w:color w:val="000000"/>
          <w:szCs w:val="28"/>
          <w:lang w:val="ru-RU"/>
        </w:rPr>
      </w:pPr>
      <w:r>
        <w:rPr>
          <w:sz w:val="24"/>
          <w:szCs w:val="21"/>
          <w:lang w:val="ru-RU"/>
        </w:rPr>
        <w:t>Рис</w:t>
      </w:r>
      <w:r>
        <w:rPr>
          <w:rFonts w:hint="default"/>
          <w:sz w:val="24"/>
          <w:szCs w:val="21"/>
          <w:lang w:val="ru-RU"/>
        </w:rPr>
        <w:t xml:space="preserve">. 2 Интерполяция ломаной кривой с помощью </w:t>
      </w:r>
      <w:r>
        <w:rPr>
          <w:rFonts w:hint="default"/>
          <w:i/>
          <w:iCs/>
          <w:sz w:val="24"/>
          <w:szCs w:val="21"/>
          <w:lang w:val="en-US"/>
        </w:rPr>
        <w:t>B-spline</w:t>
      </w:r>
    </w:p>
    <w:p w14:paraId="7512DAAC">
      <w:pPr>
        <w:rPr>
          <w:rFonts w:hint="default" w:cs="Times New Roman"/>
          <w:b w:val="0"/>
          <w:bCs w:val="0"/>
          <w:i w:val="0"/>
          <w:iCs w:val="0"/>
          <w:lang w:val="ru-RU" w:eastAsia="en-US"/>
        </w:rPr>
      </w:pPr>
      <w:r>
        <w:rPr>
          <w:rFonts w:hint="default" w:cs="Times New Roman"/>
          <w:b w:val="0"/>
          <w:bCs w:val="0"/>
          <w:i w:val="0"/>
          <w:iCs w:val="0"/>
          <w:lang w:val="ru-RU" w:eastAsia="en-US"/>
        </w:rPr>
        <w:br w:type="page"/>
      </w:r>
    </w:p>
    <w:p w14:paraId="3C114F67">
      <w:pPr>
        <w:ind w:left="0" w:leftChars="0" w:firstLine="720" w:firstLineChars="0"/>
        <w:jc w:val="both"/>
        <w:rPr>
          <w:rFonts w:hint="default" w:cs="Times New Roman"/>
          <w:b w:val="0"/>
          <w:bCs w:val="0"/>
          <w:i w:val="0"/>
          <w:iCs w:val="0"/>
          <w:lang w:val="en-US" w:eastAsia="en-US"/>
        </w:rPr>
      </w:pPr>
      <w:r>
        <w:rPr>
          <w:rFonts w:hint="default" w:cs="Times New Roman"/>
          <w:b w:val="0"/>
          <w:bCs w:val="0"/>
          <w:i w:val="0"/>
          <w:iCs w:val="0"/>
          <w:lang w:val="ru-RU" w:eastAsia="en-US"/>
        </w:rPr>
        <w:t xml:space="preserve">Целью исследования является получение оптимальной траектории полёта для нескольких БПЛА с учётом ограничения пространства. </w:t>
      </w:r>
      <w:bookmarkStart w:id="1" w:name="_GoBack"/>
      <w:bookmarkEnd w:id="1"/>
      <w:r>
        <w:rPr>
          <w:rFonts w:hint="default" w:cs="Times New Roman"/>
          <w:b w:val="0"/>
          <w:bCs w:val="0"/>
          <w:i w:val="0"/>
          <w:iCs w:val="0"/>
          <w:lang w:val="ru-RU" w:eastAsia="en-US"/>
        </w:rPr>
        <w:t>Для достижения цели были выделены следующие задачи</w:t>
      </w:r>
      <w:r>
        <w:rPr>
          <w:rFonts w:hint="default" w:cs="Times New Roman"/>
          <w:b w:val="0"/>
          <w:bCs w:val="0"/>
          <w:i w:val="0"/>
          <w:iCs w:val="0"/>
          <w:lang w:val="en-US" w:eastAsia="en-US"/>
        </w:rPr>
        <w:t>:</w:t>
      </w:r>
    </w:p>
    <w:p w14:paraId="336D42D2">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Проанализировать существующие решения и алгоритмы</w:t>
      </w:r>
    </w:p>
    <w:p w14:paraId="3A985E1B">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Сопоставить алгоритмы и оценить их сложности</w:t>
      </w:r>
    </w:p>
    <w:p w14:paraId="694FC571">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Разработать блок схему работы алгоритма и написать её программную реализацию</w:t>
      </w:r>
    </w:p>
    <w:p w14:paraId="64797067">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Протестировать алгоритм на тестовых и на реальных данных</w:t>
      </w:r>
    </w:p>
    <w:p w14:paraId="7C70382C">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Обосновать применимость выбранного алгоритма</w:t>
      </w:r>
    </w:p>
    <w:p w14:paraId="07964CAD">
      <w:pPr>
        <w:numPr>
          <w:ilvl w:val="0"/>
          <w:numId w:val="1"/>
        </w:numPr>
        <w:ind w:left="1265" w:leftChars="0" w:hanging="425" w:firstLineChars="0"/>
        <w:jc w:val="left"/>
        <w:rPr>
          <w:rFonts w:hint="default" w:cs="Times New Roman"/>
          <w:b w:val="0"/>
          <w:bCs w:val="0"/>
          <w:i w:val="0"/>
          <w:iCs w:val="0"/>
          <w:lang w:val="ru-RU" w:eastAsia="en-US"/>
        </w:rPr>
      </w:pPr>
      <w:r>
        <w:rPr>
          <w:rFonts w:hint="default" w:cs="Times New Roman"/>
          <w:b w:val="0"/>
          <w:bCs w:val="0"/>
          <w:i w:val="0"/>
          <w:iCs w:val="0"/>
          <w:lang w:val="ru-RU" w:eastAsia="en-US"/>
        </w:rPr>
        <w:t>Провести сравнительный анализ с другими решениями</w:t>
      </w:r>
    </w:p>
    <w:p w14:paraId="496F11A6">
      <w:pPr>
        <w:numPr>
          <w:ilvl w:val="0"/>
          <w:numId w:val="0"/>
        </w:numPr>
        <w:ind w:firstLine="720" w:firstLineChars="0"/>
        <w:jc w:val="both"/>
        <w:rPr>
          <w:rFonts w:hint="default" w:cs="Times New Roman"/>
          <w:b w:val="0"/>
          <w:bCs w:val="0"/>
          <w:i w:val="0"/>
          <w:iCs w:val="0"/>
          <w:lang w:val="ru-RU" w:eastAsia="en-US"/>
        </w:rPr>
      </w:pPr>
      <w:r>
        <w:rPr>
          <w:rFonts w:hint="default" w:cs="Times New Roman"/>
          <w:b w:val="0"/>
          <w:bCs w:val="0"/>
          <w:i w:val="0"/>
          <w:iCs w:val="0"/>
          <w:lang w:val="ru-RU" w:eastAsia="en-US"/>
        </w:rPr>
        <w:t>В ходе данной работы будет написан программный модуль, реализующий работу</w:t>
      </w:r>
      <w:r>
        <w:rPr>
          <w:rFonts w:hint="default" w:cs="Times New Roman"/>
          <w:b w:val="0"/>
          <w:bCs w:val="0"/>
          <w:i w:val="0"/>
          <w:iCs w:val="0"/>
          <w:lang w:val="en-US" w:eastAsia="en-US"/>
        </w:rPr>
        <w:t xml:space="preserve"> CS-GJO</w:t>
      </w:r>
      <w:r>
        <w:rPr>
          <w:rFonts w:hint="default" w:cs="Times New Roman"/>
          <w:b w:val="0"/>
          <w:bCs w:val="0"/>
          <w:i w:val="0"/>
          <w:iCs w:val="0"/>
          <w:lang w:val="ru-RU" w:eastAsia="en-US"/>
        </w:rPr>
        <w:t xml:space="preserve"> алгоритма, для нахождения оптимальной траектории полёта кластера БПЛА, описаны подходы улучшающие</w:t>
      </w:r>
      <w:r>
        <w:rPr>
          <w:rFonts w:hint="default" w:cs="Times New Roman"/>
          <w:b w:val="0"/>
          <w:bCs w:val="0"/>
          <w:i w:val="0"/>
          <w:iCs w:val="0"/>
          <w:lang w:val="en-US" w:eastAsia="en-US"/>
        </w:rPr>
        <w:t xml:space="preserve"> GJO </w:t>
      </w:r>
      <w:r>
        <w:rPr>
          <w:rFonts w:hint="default" w:cs="Times New Roman"/>
          <w:b w:val="0"/>
          <w:bCs w:val="0"/>
          <w:i w:val="0"/>
          <w:iCs w:val="0"/>
          <w:lang w:val="ru-RU" w:eastAsia="en-US"/>
        </w:rPr>
        <w:t>алгоритм, проведён сравнительный анализ с другими решениями.</w:t>
      </w:r>
    </w:p>
    <w:p w14:paraId="60A1BC09">
      <w:pPr>
        <w:rPr>
          <w:rFonts w:hint="default" w:cs="Times New Roman"/>
          <w:b w:val="0"/>
          <w:bCs w:val="0"/>
          <w:i w:val="0"/>
          <w:iCs w:val="0"/>
          <w:lang w:val="ru-RU" w:eastAsia="en-US"/>
        </w:rPr>
      </w:pPr>
      <w:r>
        <w:rPr>
          <w:rFonts w:hint="default" w:cs="Times New Roman"/>
          <w:b w:val="0"/>
          <w:bCs w:val="0"/>
          <w:i w:val="0"/>
          <w:iCs w:val="0"/>
          <w:lang w:val="ru-RU" w:eastAsia="en-US"/>
        </w:rPr>
        <w:br w:type="page"/>
      </w:r>
    </w:p>
    <w:p w14:paraId="10E2049A">
      <w:pPr>
        <w:numPr>
          <w:ilvl w:val="0"/>
          <w:numId w:val="0"/>
        </w:numPr>
        <w:ind w:firstLine="720" w:firstLineChars="0"/>
        <w:jc w:val="both"/>
        <w:rPr>
          <w:rFonts w:hint="default" w:cs="Times New Roman"/>
          <w:b w:val="0"/>
          <w:bCs w:val="0"/>
          <w:i w:val="0"/>
          <w:iCs w:val="0"/>
          <w:lang w:val="en-US" w:eastAsia="en-US"/>
        </w:rPr>
      </w:pPr>
      <w:r>
        <w:rPr>
          <w:rFonts w:hint="default" w:cs="Times New Roman"/>
          <w:b w:val="0"/>
          <w:bCs w:val="0"/>
          <w:i w:val="0"/>
          <w:iCs w:val="0"/>
          <w:lang w:val="ru-RU" w:eastAsia="en-US"/>
        </w:rPr>
        <w:t>Глава 1</w:t>
      </w:r>
      <w:r>
        <w:rPr>
          <w:rFonts w:hint="default" w:cs="Times New Roman"/>
          <w:b w:val="0"/>
          <w:bCs w:val="0"/>
          <w:i w:val="0"/>
          <w:iCs w:val="0"/>
          <w:lang w:val="en-US" w:eastAsia="en-US"/>
        </w:rPr>
        <w:t>:</w:t>
      </w:r>
    </w:p>
    <w:p w14:paraId="0921E422">
      <w:pPr>
        <w:numPr>
          <w:ilvl w:val="0"/>
          <w:numId w:val="0"/>
        </w:numPr>
        <w:ind w:firstLine="720" w:firstLineChars="0"/>
        <w:jc w:val="both"/>
        <w:rPr>
          <w:rFonts w:hint="default" w:cs="Times New Roman"/>
          <w:b w:val="0"/>
          <w:bCs w:val="0"/>
          <w:i w:val="0"/>
          <w:iCs w:val="0"/>
          <w:highlight w:val="red"/>
          <w:lang w:val="en-US" w:eastAsia="en-US"/>
        </w:rPr>
      </w:pPr>
      <w:r>
        <w:rPr>
          <w:rFonts w:hint="default"/>
          <w:color w:val="000000"/>
          <w:szCs w:val="28"/>
          <w:highlight w:val="red"/>
          <w:lang w:val="ru-RU"/>
        </w:rPr>
        <w:t>Золотистые шакалы – очень социальные животные, известные своими выдающимися способностями к совместной охоте. Золотистые шакалы примерно в три раза успешнее охотятся сообща, чем поодиночке. Золотистые шакалы часто образуют моногамные пары, которые охотятся удивительно слаженно. Алгоритм совместной охоты состоит из двух основных этапов: разведки и использования. Во время охоты самка шакала обычно следует за самцом.</w:t>
      </w:r>
    </w:p>
    <w:p w14:paraId="46DCE0E8">
      <w:pPr>
        <w:rPr>
          <w:rFonts w:hint="default"/>
          <w:color w:val="000000"/>
          <w:szCs w:val="28"/>
          <w:highlight w:val="red"/>
          <w:lang w:val="ru-RU"/>
        </w:rPr>
      </w:pPr>
      <w:r>
        <w:rPr>
          <w:rFonts w:hint="default"/>
          <w:color w:val="000000"/>
          <w:szCs w:val="28"/>
          <w:highlight w:val="red"/>
          <w:lang w:val="ru-RU"/>
        </w:rPr>
        <w:t xml:space="preserve">Чтобы отразить взаимодействие хищника и жертвы, в алгоритм вводится понятие энергии добычи </w:t>
      </w:r>
      <m:oMath>
        <m:r>
          <m:rPr/>
          <w:rPr>
            <w:rFonts w:hint="default" w:ascii="Cambria Math" w:hAnsi="Cambria Math" w:cs="Calibri"/>
            <w:color w:val="000000"/>
            <w:sz w:val="28"/>
            <w:szCs w:val="28"/>
            <w:highlight w:val="red"/>
            <w:lang w:val="ru-RU" w:bidi="ar-SA"/>
          </w:rPr>
          <m:t>E</m:t>
        </m:r>
      </m:oMath>
      <w:r>
        <w:rPr>
          <w:rFonts w:hint="default"/>
          <w:color w:val="000000"/>
          <w:szCs w:val="28"/>
          <w:highlight w:val="red"/>
          <w:lang w:val="ru-RU"/>
        </w:rPr>
        <w:t>. В ходе фазы исследования (когда энергия жертвы ещё высока) это значение постепенно снижается (утомление преследуемой цели). Когда золотые шакалы окружают добычу, уровень её энергии продолжает падать, достигая критического минимума. Это служит сигналом для перехода к следующей фазе: шакалы начинают атаку, ослабление цели для сближения и захвата оптимальной позиции.</w:t>
      </w:r>
    </w:p>
    <w:p w14:paraId="22171619">
      <w:pPr>
        <w:rPr>
          <w:rFonts w:hint="default"/>
          <w:color w:val="000000"/>
          <w:szCs w:val="28"/>
          <w:highlight w:val="red"/>
          <w:lang w:val="en-US"/>
        </w:rPr>
      </w:pPr>
      <w:r>
        <w:rPr>
          <w:rFonts w:hint="default"/>
          <w:color w:val="000000"/>
          <w:szCs w:val="28"/>
          <w:highlight w:val="red"/>
          <w:lang w:val="ru-RU"/>
        </w:rPr>
        <w:t>Таким образом</w:t>
      </w:r>
      <w:r>
        <w:rPr>
          <w:rFonts w:hint="default"/>
          <w:color w:val="000000"/>
          <w:szCs w:val="28"/>
          <w:highlight w:val="red"/>
          <w:lang w:val="en-US"/>
        </w:rPr>
        <w:t>,</w:t>
      </w:r>
      <w:r>
        <w:rPr>
          <w:rFonts w:hint="default"/>
          <w:color w:val="000000"/>
          <w:szCs w:val="28"/>
          <w:highlight w:val="red"/>
          <w:lang w:val="ru-RU"/>
        </w:rPr>
        <w:t xml:space="preserve"> мы получим несколько оптимальных решений. Для их оценки мы введём функции стоимостей, которые будут отражать специфику и ограничения БПЛА в реальном мире. Оценивая решения таким образом, нам нужно будет выбрать решение с минимальной суммой функций стоимостей. То есть наша задача – минимизировать сумму функций стоимостей и соблюсти все ограничения.</w:t>
      </w:r>
    </w:p>
    <w:p w14:paraId="47DDE5AF">
      <w:pPr>
        <w:rPr>
          <w:rFonts w:hint="default"/>
          <w:color w:val="000000"/>
          <w:szCs w:val="28"/>
          <w:highlight w:val="red"/>
          <w:lang w:val="ru-RU" w:eastAsia="en-US"/>
        </w:rPr>
      </w:pPr>
      <w:r>
        <w:rPr>
          <w:rFonts w:hint="default"/>
          <w:color w:val="000000"/>
          <w:szCs w:val="28"/>
          <w:highlight w:val="red"/>
          <w:lang w:val="ru-RU" w:eastAsia="en-US"/>
        </w:rPr>
        <w:t>Настраивая параметры функции и другие ограничения, мы можем получить несколько вариантов решений, под разные условия задачи. Давайте это запомним. Мы всегда имеем несколько альтернатив.</w:t>
      </w:r>
    </w:p>
    <w:p w14:paraId="140C65A5">
      <w:pPr>
        <w:rPr>
          <w:rFonts w:hint="default" w:ascii="Times New Roman" w:hAnsi="Times New Roman" w:cs="Times New Roman"/>
          <w:color w:val="000000"/>
          <w:szCs w:val="28"/>
          <w:highlight w:val="red"/>
          <w:lang w:val="ru-RU" w:eastAsia="en-US"/>
        </w:rPr>
      </w:pPr>
      <w:r>
        <w:rPr>
          <w:rFonts w:hint="default"/>
          <w:color w:val="000000"/>
          <w:szCs w:val="28"/>
          <w:highlight w:val="red"/>
          <w:lang w:val="ru-RU" w:eastAsia="en-US"/>
        </w:rPr>
        <w:t xml:space="preserve">Сейчас мы разобрали задачи планирования пути для одного БПЛА, однако наша цель состоит в планировании траекторий для нескольких БПЛА. </w:t>
      </w:r>
      <w:r>
        <w:rPr>
          <w:rFonts w:hint="default" w:ascii="Times New Roman" w:hAnsi="Times New Roman" w:cs="Times New Roman"/>
          <w:color w:val="000000"/>
          <w:szCs w:val="28"/>
          <w:highlight w:val="red"/>
          <w:lang w:val="ru-RU" w:eastAsia="en-US"/>
        </w:rPr>
        <w:t>Задача планирования траектории нескольких БПЛА сводится к задаче планирования траектории дронов по отдельности, однако стоит учитывать, что дроны должны прилететь в конечную точку в одно время или с некоторым временным интервалом.</w:t>
      </w:r>
    </w:p>
    <w:p w14:paraId="2D3E7E3C">
      <w:pPr>
        <w:rPr>
          <w:rFonts w:hint="default" w:ascii="Times New Roman" w:hAnsi="Times New Roman" w:cs="Times New Roman"/>
          <w:i w:val="0"/>
          <w:iCs/>
          <w:sz w:val="28"/>
          <w:highlight w:val="red"/>
          <w:lang w:val="ru-RU"/>
        </w:rPr>
      </w:pPr>
      <w:r>
        <w:rPr>
          <w:rFonts w:hint="default" w:ascii="Times New Roman" w:hAnsi="Times New Roman" w:cs="Times New Roman"/>
          <w:color w:val="000000"/>
          <w:szCs w:val="28"/>
          <w:highlight w:val="red"/>
          <w:lang w:val="ru-RU" w:eastAsia="en-US"/>
        </w:rPr>
        <w:t>Так как мы имеем несколько альтернативных путей, каждый путь будет иметь своё время</w:t>
      </w:r>
      <w:r>
        <w:rPr>
          <w:rFonts w:hint="default" w:cs="Times New Roman"/>
          <w:color w:val="000000"/>
          <w:szCs w:val="28"/>
          <w:highlight w:val="red"/>
          <w:lang w:val="ru-RU" w:eastAsia="en-US"/>
        </w:rPr>
        <w:t xml:space="preserve"> </w:t>
      </w:r>
      <m:oMath>
        <m:sSubSup>
          <m:sSubSupPr>
            <m:ctrlPr>
              <w:rPr>
                <w:rFonts w:hint="default" w:ascii="Cambria Math" w:hAnsi="Cambria Math"/>
                <w:sz w:val="28"/>
                <w:highlight w:val="red"/>
              </w:rPr>
            </m:ctrlPr>
          </m:sSubSupPr>
          <m:e>
            <m:r>
              <m:rPr/>
              <w:rPr>
                <w:rFonts w:hint="default" w:ascii="Cambria Math" w:hAnsi="Cambria Math"/>
                <w:sz w:val="28"/>
                <w:highlight w:val="red"/>
                <w:lang w:val="en-US"/>
              </w:rPr>
              <m:t>t</m:t>
            </m:r>
            <m:ctrlPr>
              <w:rPr>
                <w:rFonts w:ascii="Cambria Math" w:hAnsi="Cambria Math"/>
                <w:sz w:val="28"/>
                <w:highlight w:val="red"/>
              </w:rPr>
            </m:ctrlPr>
          </m:e>
          <m:sub>
            <m:r>
              <m:rPr>
                <m:sty m:val="p"/>
              </m:rPr>
              <w:rPr>
                <w:rFonts w:hint="default" w:ascii="Cambria Math" w:hAnsi="Cambria Math"/>
                <w:sz w:val="28"/>
                <w:highlight w:val="red"/>
              </w:rPr>
              <m:t>min</m:t>
            </m:r>
            <m:ctrlPr>
              <w:rPr>
                <w:rFonts w:ascii="Cambria Math" w:hAnsi="Cambria Math"/>
                <w:sz w:val="28"/>
                <w:highlight w:val="red"/>
              </w:rPr>
            </m:ctrlPr>
          </m:sub>
          <m:sup>
            <m:r>
              <m:rPr/>
              <w:rPr>
                <w:rFonts w:hint="default" w:ascii="Cambria Math" w:hAnsi="Cambria Math"/>
                <w:sz w:val="28"/>
                <w:highlight w:val="red"/>
              </w:rPr>
              <m:t>h</m:t>
            </m:r>
            <m:ctrlPr>
              <w:rPr>
                <w:rFonts w:ascii="Cambria Math" w:hAnsi="Cambria Math"/>
                <w:sz w:val="28"/>
                <w:highlight w:val="red"/>
              </w:rPr>
            </m:ctrlPr>
          </m:sup>
        </m:sSubSup>
      </m:oMath>
      <w:r>
        <w:rPr>
          <w:rFonts w:hint="default" w:cs="Times New Roman"/>
          <w:color w:val="000000"/>
          <w:szCs w:val="28"/>
          <w:highlight w:val="red"/>
          <w:lang w:val="ru-RU" w:eastAsia="en-US"/>
        </w:rPr>
        <w:t xml:space="preserve"> и</w:t>
      </w:r>
      <w:r>
        <w:rPr>
          <w:rFonts w:hint="default" w:ascii="Times New Roman" w:hAnsi="Times New Roman" w:cs="Times New Roman"/>
          <w:color w:val="000000"/>
          <w:szCs w:val="28"/>
          <w:highlight w:val="red"/>
          <w:lang w:val="ru-RU" w:eastAsia="en-US"/>
        </w:rPr>
        <w:t xml:space="preserve"> </w:t>
      </w:r>
      <m:oMath>
        <m:sSubSup>
          <m:sSubSupPr>
            <m:ctrlPr>
              <w:rPr>
                <w:rFonts w:hint="default" w:ascii="Cambria Math" w:hAnsi="Cambria Math"/>
                <w:sz w:val="28"/>
                <w:highlight w:val="red"/>
              </w:rPr>
            </m:ctrlPr>
          </m:sSubSupPr>
          <m:e>
            <m:r>
              <m:rPr/>
              <w:rPr>
                <w:rFonts w:hint="default" w:ascii="Cambria Math" w:hAnsi="Cambria Math"/>
                <w:sz w:val="28"/>
                <w:highlight w:val="red"/>
                <w:lang w:val="en-US"/>
              </w:rPr>
              <m:t>t</m:t>
            </m:r>
            <m:ctrlPr>
              <w:rPr>
                <w:rFonts w:ascii="Cambria Math" w:hAnsi="Cambria Math"/>
                <w:sz w:val="28"/>
                <w:highlight w:val="red"/>
              </w:rPr>
            </m:ctrlPr>
          </m:e>
          <m:sub>
            <m:r>
              <m:rPr>
                <m:sty m:val="p"/>
              </m:rPr>
              <w:rPr>
                <w:rFonts w:hint="default" w:ascii="Cambria Math" w:hAnsi="Cambria Math"/>
                <w:sz w:val="28"/>
                <w:highlight w:val="red"/>
              </w:rPr>
              <m:t>max</m:t>
            </m:r>
            <m:ctrlPr>
              <w:rPr>
                <w:rFonts w:ascii="Cambria Math" w:hAnsi="Cambria Math"/>
                <w:sz w:val="28"/>
                <w:highlight w:val="red"/>
              </w:rPr>
            </m:ctrlPr>
          </m:sub>
          <m:sup>
            <m:r>
              <m:rPr/>
              <w:rPr>
                <w:rFonts w:hint="default" w:ascii="Cambria Math" w:hAnsi="Cambria Math"/>
                <w:sz w:val="28"/>
                <w:highlight w:val="red"/>
              </w:rPr>
              <m:t>h</m:t>
            </m:r>
            <m:ctrlPr>
              <w:rPr>
                <w:rFonts w:ascii="Cambria Math" w:hAnsi="Cambria Math"/>
                <w:sz w:val="28"/>
                <w:highlight w:val="red"/>
              </w:rPr>
            </m:ctrlPr>
          </m:sup>
        </m:sSubSup>
      </m:oMath>
      <w:r>
        <w:rPr>
          <w:rFonts w:hint="default" w:ascii="Times New Roman" w:hAnsi="Times New Roman" w:cs="Times New Roman"/>
          <w:i w:val="0"/>
          <w:sz w:val="28"/>
          <w:highlight w:val="red"/>
          <w:lang w:val="ru-RU"/>
        </w:rPr>
        <w:t xml:space="preserve">, </w:t>
      </w:r>
      <w:r>
        <w:rPr>
          <w:rFonts w:hint="default" w:cs="Times New Roman"/>
          <w:i w:val="0"/>
          <w:sz w:val="28"/>
          <w:highlight w:val="red"/>
          <w:lang w:val="ru-RU"/>
        </w:rPr>
        <w:t>обозначим</w:t>
      </w:r>
      <w:r>
        <w:rPr>
          <w:rFonts w:hint="default" w:cs="Times New Roman"/>
          <w:i w:val="0"/>
          <w:sz w:val="28"/>
          <w:szCs w:val="22"/>
          <w:highlight w:val="red"/>
          <w:lang w:val="ru-RU" w:eastAsia="en-US" w:bidi="ar-SA"/>
        </w:rPr>
        <w:t xml:space="preserve"> этот интервал как </w:t>
      </w:r>
      <m:oMath>
        <m:sSub>
          <m:sSubPr>
            <m:ctrlPr>
              <w:rPr>
                <w:rFonts w:hint="default" w:ascii="Cambria Math" w:hAnsi="Cambria Math"/>
                <w:sz w:val="28"/>
                <w:highlight w:val="red"/>
              </w:rPr>
            </m:ctrlPr>
          </m:sSubPr>
          <m:e>
            <m:r>
              <m:rPr/>
              <w:rPr>
                <w:rFonts w:hint="default" w:ascii="Cambria Math" w:hAnsi="Cambria Math"/>
                <w:sz w:val="28"/>
                <w:highlight w:val="red"/>
              </w:rPr>
              <m:t>T</m:t>
            </m:r>
            <m:ctrlPr>
              <w:rPr>
                <w:rFonts w:ascii="Cambria Math" w:hAnsi="Cambria Math"/>
                <w:sz w:val="28"/>
                <w:highlight w:val="red"/>
              </w:rPr>
            </m:ctrlPr>
          </m:e>
          <m:sub>
            <m:r>
              <m:rPr/>
              <w:rPr>
                <w:rFonts w:hint="default" w:ascii="Cambria Math" w:hAnsi="Cambria Math"/>
                <w:sz w:val="28"/>
                <w:highlight w:val="red"/>
              </w:rPr>
              <m:t>i,</m:t>
            </m:r>
            <m:r>
              <m:rPr/>
              <w:rPr>
                <w:rFonts w:hint="default" w:ascii="Cambria Math" w:hAnsi="Cambria Math"/>
                <w:sz w:val="28"/>
                <w:highlight w:val="red"/>
                <w:lang w:val="en-US"/>
              </w:rPr>
              <m:t xml:space="preserve"> </m:t>
            </m:r>
            <m:r>
              <m:rPr/>
              <w:rPr>
                <w:rFonts w:hint="default" w:ascii="Cambria Math" w:hAnsi="Cambria Math"/>
                <w:sz w:val="28"/>
                <w:highlight w:val="red"/>
              </w:rPr>
              <m:t>h</m:t>
            </m:r>
            <m:ctrlPr>
              <w:rPr>
                <w:rFonts w:ascii="Cambria Math" w:hAnsi="Cambria Math"/>
                <w:sz w:val="28"/>
                <w:highlight w:val="red"/>
              </w:rPr>
            </m:ctrlPr>
          </m:sub>
        </m:sSub>
        <m:r>
          <m:rPr>
            <m:sty m:val="p"/>
          </m:rPr>
          <w:rPr>
            <w:rFonts w:hint="default" w:ascii="Cambria Math" w:hAnsi="Cambria Math"/>
            <w:sz w:val="28"/>
            <w:highlight w:val="red"/>
            <w:lang w:val="ru-RU"/>
          </w:rPr>
          <m:t>=</m:t>
        </m:r>
        <m:r>
          <m:rPr>
            <m:sty m:val="p"/>
          </m:rPr>
          <w:rPr>
            <w:rFonts w:hint="default" w:ascii="Cambria Math" w:hAnsi="Cambria Math"/>
            <w:sz w:val="28"/>
            <w:highlight w:val="red"/>
            <w:lang w:val="en-US"/>
          </w:rPr>
          <m:t>[</m:t>
        </m:r>
        <m:sSubSup>
          <m:sSubSupPr>
            <m:ctrlPr>
              <w:rPr>
                <w:rFonts w:hint="default" w:ascii="Cambria Math" w:hAnsi="Cambria Math"/>
                <w:sz w:val="28"/>
                <w:highlight w:val="red"/>
                <w:lang w:val="en-US"/>
              </w:rPr>
            </m:ctrlPr>
          </m:sSubSupPr>
          <m:e>
            <m:r>
              <m:rPr>
                <m:sty m:val="p"/>
              </m:rPr>
              <w:rPr>
                <w:rFonts w:hint="default" w:ascii="Cambria Math" w:hAnsi="Cambria Math"/>
                <w:sz w:val="28"/>
                <w:highlight w:val="red"/>
                <w:lang w:val="en-US"/>
              </w:rPr>
              <m:t>t</m:t>
            </m:r>
            <m:ctrlPr>
              <w:rPr>
                <w:rFonts w:hint="default" w:ascii="Cambria Math" w:hAnsi="Cambria Math"/>
                <w:sz w:val="28"/>
                <w:highlight w:val="red"/>
                <w:lang w:val="en-US"/>
              </w:rPr>
            </m:ctrlPr>
          </m:e>
          <m:sub>
            <m:r>
              <m:rPr>
                <m:sty m:val="p"/>
              </m:rPr>
              <w:rPr>
                <w:rFonts w:hint="default" w:ascii="Cambria Math" w:hAnsi="Cambria Math"/>
                <w:sz w:val="28"/>
                <w:highlight w:val="red"/>
                <w:lang w:val="en-US"/>
              </w:rPr>
              <m:t>min</m:t>
            </m:r>
            <m:ctrlPr>
              <w:rPr>
                <w:rFonts w:hint="default" w:ascii="Cambria Math" w:hAnsi="Cambria Math"/>
                <w:sz w:val="28"/>
                <w:highlight w:val="red"/>
                <w:lang w:val="en-US"/>
              </w:rPr>
            </m:ctrlPr>
          </m:sub>
          <m:sup>
            <m:r>
              <m:rPr>
                <m:sty m:val="p"/>
              </m:rPr>
              <w:rPr>
                <w:rFonts w:hint="default" w:ascii="Cambria Math" w:hAnsi="Cambria Math"/>
                <w:sz w:val="28"/>
                <w:highlight w:val="red"/>
                <w:lang w:val="en-US"/>
              </w:rPr>
              <m:t>h</m:t>
            </m:r>
            <m:ctrlPr>
              <w:rPr>
                <w:rFonts w:hint="default" w:ascii="Cambria Math" w:hAnsi="Cambria Math"/>
                <w:sz w:val="28"/>
                <w:highlight w:val="red"/>
                <w:lang w:val="en-US"/>
              </w:rPr>
            </m:ctrlPr>
          </m:sup>
        </m:sSubSup>
        <m:r>
          <m:rPr>
            <m:sty m:val="p"/>
          </m:rPr>
          <w:rPr>
            <w:rFonts w:hint="default" w:ascii="Cambria Math" w:hAnsi="Cambria Math"/>
            <w:sz w:val="28"/>
            <w:highlight w:val="red"/>
            <w:lang w:val="en-US"/>
          </w:rPr>
          <m:t xml:space="preserve">, </m:t>
        </m:r>
        <m:sSubSup>
          <m:sSubSupPr>
            <m:ctrlPr>
              <w:rPr>
                <w:rFonts w:hint="default" w:ascii="Cambria Math" w:hAnsi="Cambria Math"/>
                <w:sz w:val="28"/>
                <w:highlight w:val="red"/>
                <w:lang w:val="en-US"/>
              </w:rPr>
            </m:ctrlPr>
          </m:sSubSupPr>
          <m:e>
            <m:r>
              <m:rPr>
                <m:sty m:val="p"/>
              </m:rPr>
              <w:rPr>
                <w:rFonts w:hint="default" w:ascii="Cambria Math" w:hAnsi="Cambria Math"/>
                <w:sz w:val="28"/>
                <w:highlight w:val="red"/>
                <w:lang w:val="en-US"/>
              </w:rPr>
              <m:t>t</m:t>
            </m:r>
            <m:ctrlPr>
              <w:rPr>
                <w:rFonts w:hint="default" w:ascii="Cambria Math" w:hAnsi="Cambria Math"/>
                <w:sz w:val="28"/>
                <w:highlight w:val="red"/>
                <w:lang w:val="en-US"/>
              </w:rPr>
            </m:ctrlPr>
          </m:e>
          <m:sub>
            <m:r>
              <m:rPr>
                <m:sty m:val="p"/>
              </m:rPr>
              <w:rPr>
                <w:rFonts w:hint="default" w:ascii="Cambria Math" w:hAnsi="Cambria Math"/>
                <w:sz w:val="28"/>
                <w:highlight w:val="red"/>
                <w:lang w:val="en-US"/>
              </w:rPr>
              <m:t>max</m:t>
            </m:r>
            <m:ctrlPr>
              <w:rPr>
                <w:rFonts w:hint="default" w:ascii="Cambria Math" w:hAnsi="Cambria Math"/>
                <w:sz w:val="28"/>
                <w:highlight w:val="red"/>
                <w:lang w:val="en-US"/>
              </w:rPr>
            </m:ctrlPr>
          </m:sub>
          <m:sup>
            <m:r>
              <m:rPr>
                <m:sty m:val="p"/>
              </m:rPr>
              <w:rPr>
                <w:rFonts w:hint="default" w:ascii="Cambria Math" w:hAnsi="Cambria Math"/>
                <w:sz w:val="28"/>
                <w:highlight w:val="red"/>
                <w:lang w:val="en-US"/>
              </w:rPr>
              <m:t>h</m:t>
            </m:r>
            <m:ctrlPr>
              <w:rPr>
                <w:rFonts w:hint="default" w:ascii="Cambria Math" w:hAnsi="Cambria Math"/>
                <w:sz w:val="28"/>
                <w:highlight w:val="red"/>
                <w:lang w:val="en-US"/>
              </w:rPr>
            </m:ctrlPr>
          </m:sup>
        </m:sSubSup>
        <m:r>
          <m:rPr>
            <m:sty m:val="p"/>
          </m:rPr>
          <w:rPr>
            <w:rFonts w:hint="default" w:ascii="Cambria Math" w:hAnsi="Cambria Math"/>
            <w:sz w:val="28"/>
            <w:highlight w:val="red"/>
            <w:lang w:val="en-US"/>
          </w:rPr>
          <m:t>]</m:t>
        </m:r>
      </m:oMath>
      <w:r>
        <w:rPr>
          <w:rFonts w:hint="default" w:hAnsi="Cambria Math"/>
          <w:i w:val="0"/>
          <w:sz w:val="28"/>
          <w:highlight w:val="red"/>
          <w:lang w:val="en-US"/>
        </w:rPr>
        <w:t xml:space="preserve">, </w:t>
      </w:r>
      <w:r>
        <w:rPr>
          <w:rFonts w:hint="default" w:ascii="Times New Roman" w:hAnsi="Times New Roman" w:cs="Times New Roman"/>
          <w:i w:val="0"/>
          <w:sz w:val="28"/>
          <w:highlight w:val="red"/>
          <w:lang w:val="ru-RU"/>
        </w:rPr>
        <w:t xml:space="preserve">где </w:t>
      </w:r>
      <m:oMath>
        <m:r>
          <m:rPr/>
          <w:rPr>
            <w:rFonts w:hint="default" w:ascii="Cambria Math" w:hAnsi="Cambria Math" w:cs="Cambria Math"/>
            <w:sz w:val="28"/>
            <w:highlight w:val="red"/>
            <w:lang w:val="en-US"/>
          </w:rPr>
          <m:t>h</m:t>
        </m:r>
        <m:r>
          <m:rPr>
            <m:sty m:val="p"/>
          </m:rPr>
          <w:rPr>
            <w:rFonts w:hint="default" w:ascii="Cambria Math" w:hAnsi="Cambria Math" w:cs="Cambria Math"/>
            <w:sz w:val="28"/>
            <w:szCs w:val="22"/>
            <w:highlight w:val="red"/>
            <w:lang w:val="en-US" w:eastAsia="en-US" w:bidi="ar-SA"/>
          </w:rPr>
          <m:t xml:space="preserve"> </m:t>
        </m:r>
        <m:r>
          <m:rPr>
            <m:nor/>
            <m:sty m:val="p"/>
          </m:rPr>
          <w:rPr>
            <w:rFonts w:hint="default" w:ascii="Cambria Math" w:hAnsi="Cambria Math" w:cs="Times New Roman"/>
            <w:b w:val="0"/>
            <w:i w:val="0"/>
            <w:sz w:val="28"/>
            <w:szCs w:val="22"/>
            <w:highlight w:val="red"/>
            <w:lang w:val="en-US" w:eastAsia="en-US" w:bidi="ar-SA"/>
          </w:rPr>
          <m:t>−</m:t>
        </m:r>
      </m:oMath>
      <w:r>
        <w:rPr>
          <w:rFonts w:hint="default" w:ascii="Times New Roman" w:hAnsi="Times New Roman" w:cs="Times New Roman"/>
          <w:i w:val="0"/>
          <w:sz w:val="28"/>
          <w:szCs w:val="22"/>
          <w:highlight w:val="red"/>
          <w:lang w:val="ru-RU" w:eastAsia="en-US" w:bidi="ar-SA"/>
        </w:rPr>
        <w:t>индекс пути и</w:t>
      </w:r>
      <w:r>
        <w:rPr>
          <w:rFonts w:hint="default" w:cs="Times New Roman"/>
          <w:i w:val="0"/>
          <w:sz w:val="28"/>
          <w:szCs w:val="22"/>
          <w:highlight w:val="red"/>
          <w:lang w:val="ru-RU" w:eastAsia="en-US" w:bidi="ar-SA"/>
        </w:rPr>
        <w:t xml:space="preserve"> </w:t>
      </w:r>
      <m:oMath>
        <m:r>
          <m:rPr/>
          <w:rPr>
            <w:rFonts w:hint="default" w:ascii="Cambria Math" w:hAnsi="Cambria Math" w:cs="Times New Roman"/>
            <w:sz w:val="28"/>
            <w:szCs w:val="22"/>
            <w:highlight w:val="red"/>
            <w:lang w:val="en-US" w:eastAsia="en-US" w:bidi="ar-SA"/>
          </w:rPr>
          <m:t xml:space="preserve">i </m:t>
        </m:r>
        <m:r>
          <m:rPr/>
          <w:rPr>
            <w:rFonts w:hint="default" w:ascii="Cambria Math" w:hAnsi="Cambria Math" w:cs="Times New Roman"/>
            <w:sz w:val="28"/>
            <w:szCs w:val="22"/>
            <w:highlight w:val="red"/>
            <w:lang w:val="ru-RU" w:eastAsia="en-US" w:bidi="ar-SA"/>
          </w:rPr>
          <m:t>−</m:t>
        </m:r>
      </m:oMath>
      <w:r>
        <w:rPr>
          <w:rFonts w:hint="default" w:ascii="Times New Roman" w:hAnsi="Times New Roman" w:cs="Times New Roman"/>
          <w:i w:val="0"/>
          <w:sz w:val="28"/>
          <w:szCs w:val="22"/>
          <w:highlight w:val="red"/>
          <w:lang w:val="ru-RU" w:eastAsia="en-US" w:bidi="ar-SA"/>
        </w:rPr>
        <w:t>индекс дрона. Это</w:t>
      </w:r>
      <w:r>
        <w:rPr>
          <w:rFonts w:hint="default" w:cs="Times New Roman"/>
          <w:i w:val="0"/>
          <w:sz w:val="28"/>
          <w:szCs w:val="22"/>
          <w:highlight w:val="red"/>
          <w:lang w:val="ru-RU" w:eastAsia="en-US" w:bidi="ar-SA"/>
        </w:rPr>
        <w:t>т</w:t>
      </w:r>
      <w:r>
        <w:rPr>
          <w:rFonts w:hint="default" w:ascii="Times New Roman" w:hAnsi="Times New Roman" w:cs="Times New Roman"/>
          <w:i w:val="0"/>
          <w:sz w:val="28"/>
          <w:szCs w:val="22"/>
          <w:highlight w:val="red"/>
          <w:lang w:val="ru-RU" w:eastAsia="en-US" w:bidi="ar-SA"/>
        </w:rPr>
        <w:t xml:space="preserve"> </w:t>
      </w:r>
      <w:r>
        <w:rPr>
          <w:rFonts w:hint="default" w:cs="Times New Roman"/>
          <w:i w:val="0"/>
          <w:sz w:val="28"/>
          <w:szCs w:val="22"/>
          <w:highlight w:val="red"/>
          <w:lang w:val="ru-RU" w:eastAsia="en-US" w:bidi="ar-SA"/>
        </w:rPr>
        <w:t xml:space="preserve">интервал </w:t>
      </w:r>
      <w:r>
        <w:rPr>
          <w:rFonts w:hint="default" w:ascii="Times New Roman" w:hAnsi="Times New Roman" w:cs="Times New Roman"/>
          <w:i w:val="0"/>
          <w:sz w:val="28"/>
          <w:szCs w:val="22"/>
          <w:highlight w:val="red"/>
          <w:lang w:val="ru-RU" w:eastAsia="en-US" w:bidi="ar-SA"/>
        </w:rPr>
        <w:t>будет зависеть от ограничений скорости пути</w:t>
      </w:r>
      <w:r>
        <w:rPr>
          <w:rFonts w:hint="default" w:cs="Times New Roman"/>
          <w:i w:val="0"/>
          <w:sz w:val="28"/>
          <w:szCs w:val="22"/>
          <w:highlight w:val="red"/>
          <w:lang w:val="ru-RU" w:eastAsia="en-US" w:bidi="ar-SA"/>
        </w:rPr>
        <w:t xml:space="preserve"> </w:t>
      </w:r>
      <m:oMath>
        <m:sSub>
          <m:sSubPr>
            <m:ctrlPr>
              <w:rPr>
                <w:rFonts w:hint="default" w:ascii="Cambria Math" w:hAnsi="Cambria Math" w:cs="Cambria Math"/>
                <w:i/>
                <w:iCs/>
                <w:sz w:val="28"/>
                <w:highlight w:val="red"/>
              </w:rPr>
            </m:ctrlPr>
          </m:sSubPr>
          <m:e>
            <m:r>
              <m:rPr/>
              <w:rPr>
                <w:rFonts w:hint="default" w:ascii="Cambria Math" w:hAnsi="Cambria Math" w:cs="Cambria Math"/>
                <w:sz w:val="28"/>
                <w:highlight w:val="red"/>
              </w:rPr>
              <m:t>v</m:t>
            </m:r>
            <m:ctrlPr>
              <w:rPr>
                <w:rFonts w:hint="default" w:ascii="Cambria Math" w:hAnsi="Cambria Math" w:cs="Cambria Math"/>
                <w:i/>
                <w:iCs/>
                <w:sz w:val="28"/>
                <w:highlight w:val="red"/>
              </w:rPr>
            </m:ctrlPr>
          </m:e>
          <m:sub>
            <m:r>
              <m:rPr/>
              <w:rPr>
                <w:rFonts w:hint="default" w:ascii="Cambria Math" w:hAnsi="Cambria Math" w:cs="Cambria Math"/>
                <w:sz w:val="28"/>
                <w:highlight w:val="red"/>
              </w:rPr>
              <m:t>max</m:t>
            </m:r>
            <m:ctrlPr>
              <w:rPr>
                <w:rFonts w:hint="default" w:ascii="Cambria Math" w:hAnsi="Cambria Math" w:cs="Cambria Math"/>
                <w:i/>
                <w:iCs/>
                <w:sz w:val="28"/>
                <w:highlight w:val="red"/>
              </w:rPr>
            </m:ctrlPr>
          </m:sub>
        </m:sSub>
      </m:oMath>
      <w:r>
        <w:rPr>
          <w:rFonts w:hint="default" w:ascii="Times New Roman" w:hAnsi="Cambria Math" w:cs="Cambria Math"/>
          <w:i w:val="0"/>
          <w:iCs/>
          <w:sz w:val="28"/>
          <w:highlight w:val="red"/>
          <w:lang w:val="ru-RU"/>
        </w:rPr>
        <w:t xml:space="preserve"> </w:t>
      </w:r>
      <w:r>
        <w:rPr>
          <w:rFonts w:hint="default" w:cs="Times New Roman"/>
          <w:i w:val="0"/>
          <w:sz w:val="28"/>
          <w:szCs w:val="22"/>
          <w:highlight w:val="red"/>
          <w:lang w:val="ru-RU" w:eastAsia="en-US" w:bidi="ar-SA"/>
        </w:rPr>
        <w:t xml:space="preserve">и </w:t>
      </w:r>
      <m:oMath>
        <m:r>
          <m:rPr>
            <m:nor/>
            <m:sty m:val="p"/>
          </m:rPr>
          <w:rPr>
            <w:rFonts w:hint="default" w:ascii="Cambria Math" w:hAnsi="Cambria Math" w:cs="Times New Roman"/>
            <w:b w:val="0"/>
            <w:i w:val="0"/>
            <w:sz w:val="28"/>
            <w:highlight w:val="red"/>
            <w:lang w:val="en-US"/>
          </w:rPr>
          <m:t xml:space="preserve"> </m:t>
        </m:r>
        <m:sSub>
          <m:sSubPr>
            <m:ctrlPr>
              <w:rPr>
                <w:rFonts w:hint="default" w:ascii="Cambria Math" w:hAnsi="Cambria Math" w:cs="Cambria Math"/>
                <w:i/>
                <w:iCs/>
                <w:sz w:val="28"/>
                <w:highlight w:val="red"/>
              </w:rPr>
            </m:ctrlPr>
          </m:sSubPr>
          <m:e>
            <m:r>
              <m:rPr/>
              <w:rPr>
                <w:rFonts w:hint="default" w:ascii="Cambria Math" w:hAnsi="Cambria Math" w:cs="Cambria Math"/>
                <w:sz w:val="28"/>
                <w:highlight w:val="red"/>
              </w:rPr>
              <m:t>v</m:t>
            </m:r>
            <m:ctrlPr>
              <w:rPr>
                <w:rFonts w:hint="default" w:ascii="Cambria Math" w:hAnsi="Cambria Math" w:cs="Cambria Math"/>
                <w:i/>
                <w:iCs/>
                <w:sz w:val="28"/>
                <w:highlight w:val="red"/>
              </w:rPr>
            </m:ctrlPr>
          </m:e>
          <m:sub>
            <m:r>
              <m:rPr/>
              <w:rPr>
                <w:rFonts w:hint="default" w:ascii="Cambria Math" w:hAnsi="Cambria Math" w:cs="Cambria Math"/>
                <w:sz w:val="28"/>
                <w:highlight w:val="red"/>
              </w:rPr>
              <m:t>min</m:t>
            </m:r>
            <m:ctrlPr>
              <w:rPr>
                <w:rFonts w:hint="default" w:ascii="Cambria Math" w:hAnsi="Cambria Math" w:cs="Cambria Math"/>
                <w:i/>
                <w:iCs/>
                <w:sz w:val="28"/>
                <w:highlight w:val="red"/>
              </w:rPr>
            </m:ctrlPr>
          </m:sub>
        </m:sSub>
      </m:oMath>
      <w:r>
        <w:rPr>
          <w:rFonts w:hint="default" w:ascii="Times New Roman" w:hAnsi="Cambria Math" w:cs="Cambria Math"/>
          <w:i w:val="0"/>
          <w:iCs/>
          <w:sz w:val="28"/>
          <w:highlight w:val="red"/>
          <w:lang w:val="ru-RU"/>
        </w:rPr>
        <w:t>.</w:t>
      </w:r>
      <w:r>
        <w:rPr>
          <w:rFonts w:hint="default" w:ascii="Times New Roman" w:hAnsi="Times New Roman" w:cs="Times New Roman"/>
          <w:i w:val="0"/>
          <w:iCs/>
          <w:sz w:val="28"/>
          <w:highlight w:val="red"/>
          <w:lang w:val="ru-RU"/>
        </w:rPr>
        <w:t xml:space="preserve"> Нам необходимо синхронизировать время достижения цели или кооперативное время прибытия</w:t>
      </w:r>
      <w:r>
        <w:rPr>
          <w:rFonts w:hint="default" w:ascii="Times New Roman" w:hAnsi="Cambria Math" w:cs="Cambria Math"/>
          <w:i w:val="0"/>
          <w:iCs/>
          <w:sz w:val="28"/>
          <w:highlight w:val="red"/>
          <w:lang w:val="ru-RU"/>
        </w:rPr>
        <w:t xml:space="preserve"> </w:t>
      </w:r>
      <w:r>
        <w:rPr>
          <w:rFonts w:hint="default" w:ascii="Times New Roman" w:hAnsi="Times New Roman" w:cs="Times New Roman"/>
          <w:i w:val="0"/>
          <w:iCs/>
          <w:sz w:val="28"/>
          <w:highlight w:val="red"/>
          <w:lang w:val="ru-RU"/>
        </w:rPr>
        <w:t>(Далее</w:t>
      </w:r>
      <w:r>
        <w:rPr>
          <w:rFonts w:hint="default" w:cs="Times New Roman"/>
          <w:i w:val="0"/>
          <w:iCs/>
          <w:sz w:val="28"/>
          <w:highlight w:val="red"/>
          <w:lang w:val="ru-RU"/>
        </w:rPr>
        <w:t xml:space="preserve"> </w:t>
      </w:r>
      <m:oMath>
        <m:r>
          <m:rPr/>
          <w:rPr>
            <w:rFonts w:hint="default" w:ascii="Cambria Math" w:hAnsi="Cambria Math" w:cs="Cambria Math"/>
            <w:sz w:val="28"/>
            <w:szCs w:val="22"/>
            <w:highlight w:val="red"/>
            <w:lang w:val="en-US" w:eastAsia="en-US" w:bidi="ar-SA"/>
          </w:rPr>
          <m:t>CAT</m:t>
        </m:r>
      </m:oMath>
      <w:r>
        <w:rPr>
          <w:rFonts w:hint="default" w:ascii="Times New Roman" w:hAnsi="Cambria Math" w:cs="Cambria Math"/>
          <w:i w:val="0"/>
          <w:iCs/>
          <w:sz w:val="28"/>
          <w:szCs w:val="22"/>
          <w:highlight w:val="red"/>
          <w:lang w:val="ru-RU" w:eastAsia="en-US" w:bidi="ar-SA"/>
        </w:rPr>
        <w:t>)</w:t>
      </w:r>
      <w:r>
        <w:rPr>
          <w:rFonts w:hint="default" w:ascii="Times New Roman" w:hAnsi="Cambria Math" w:cs="Cambria Math"/>
          <w:i w:val="0"/>
          <w:iCs/>
          <w:sz w:val="28"/>
          <w:highlight w:val="red"/>
          <w:lang w:val="ru-RU"/>
        </w:rPr>
        <w:t>.</w:t>
      </w:r>
      <w:r>
        <w:rPr>
          <w:rFonts w:hint="default" w:ascii="Times New Roman" w:hAnsi="Cambria Math" w:cs="Cambria Math"/>
          <w:i w:val="0"/>
          <w:iCs/>
          <w:sz w:val="28"/>
          <w:highlight w:val="red"/>
          <w:lang w:val="en-US"/>
        </w:rPr>
        <w:t xml:space="preserve"> </w:t>
      </w:r>
      <w:r>
        <w:rPr>
          <w:rFonts w:hint="default" w:ascii="Times New Roman" w:hAnsi="Times New Roman" w:cs="Times New Roman"/>
          <w:i w:val="0"/>
          <w:iCs/>
          <w:sz w:val="28"/>
          <w:highlight w:val="red"/>
          <w:lang w:val="ru-RU"/>
        </w:rPr>
        <w:t>Объединяя временны</w:t>
      </w:r>
      <w:r>
        <w:rPr>
          <w:rFonts w:hint="default" w:cs="Times New Roman"/>
          <w:i w:val="0"/>
          <w:iCs/>
          <w:sz w:val="28"/>
          <w:highlight w:val="red"/>
          <w:lang w:val="ru-RU"/>
        </w:rPr>
        <w:t xml:space="preserve">е </w:t>
      </w:r>
      <w:r>
        <w:rPr>
          <w:rFonts w:hint="default" w:ascii="Times New Roman" w:hAnsi="Times New Roman" w:cs="Times New Roman"/>
          <w:i w:val="0"/>
          <w:iCs/>
          <w:sz w:val="28"/>
          <w:highlight w:val="red"/>
          <w:lang w:val="ru-RU"/>
        </w:rPr>
        <w:t xml:space="preserve">интервалы </w:t>
      </w:r>
      <m:oMath>
        <m:sSub>
          <m:sSubPr>
            <m:ctrlPr>
              <w:rPr>
                <w:rFonts w:hint="default" w:ascii="Cambria Math" w:hAnsi="Cambria Math"/>
                <w:sz w:val="28"/>
                <w:highlight w:val="red"/>
              </w:rPr>
            </m:ctrlPr>
          </m:sSubPr>
          <m:e>
            <m:r>
              <m:rPr/>
              <w:rPr>
                <w:rFonts w:hint="default" w:ascii="Cambria Math" w:hAnsi="Cambria Math"/>
                <w:sz w:val="28"/>
                <w:highlight w:val="red"/>
              </w:rPr>
              <m:t>T</m:t>
            </m:r>
            <m:ctrlPr>
              <w:rPr>
                <w:rFonts w:ascii="Cambria Math" w:hAnsi="Cambria Math"/>
                <w:sz w:val="28"/>
                <w:highlight w:val="red"/>
              </w:rPr>
            </m:ctrlPr>
          </m:e>
          <m:sub>
            <m:r>
              <m:rPr/>
              <w:rPr>
                <w:rFonts w:hint="default" w:ascii="Cambria Math" w:hAnsi="Cambria Math"/>
                <w:sz w:val="28"/>
                <w:highlight w:val="red"/>
              </w:rPr>
              <m:t>i,h</m:t>
            </m:r>
            <m:ctrlPr>
              <w:rPr>
                <w:rFonts w:ascii="Cambria Math" w:hAnsi="Cambria Math"/>
                <w:sz w:val="28"/>
                <w:highlight w:val="red"/>
              </w:rPr>
            </m:ctrlPr>
          </m:sub>
        </m:sSub>
      </m:oMath>
      <w:r>
        <w:rPr>
          <w:rFonts w:hint="default" w:hAnsi="Cambria Math"/>
          <w:i w:val="0"/>
          <w:sz w:val="28"/>
          <w:highlight w:val="red"/>
          <w:lang w:val="en-US"/>
        </w:rPr>
        <w:t xml:space="preserve"> </w:t>
      </w:r>
      <w:r>
        <w:rPr>
          <w:rFonts w:hint="default" w:ascii="Times New Roman" w:hAnsi="Times New Roman" w:cs="Times New Roman"/>
          <w:i w:val="0"/>
          <w:iCs/>
          <w:sz w:val="28"/>
          <w:highlight w:val="red"/>
          <w:lang w:val="ru-RU"/>
        </w:rPr>
        <w:t>отдельн</w:t>
      </w:r>
      <w:r>
        <w:rPr>
          <w:rFonts w:hint="default" w:cs="Times New Roman"/>
          <w:i w:val="0"/>
          <w:iCs/>
          <w:sz w:val="28"/>
          <w:highlight w:val="red"/>
          <w:lang w:val="ru-RU"/>
        </w:rPr>
        <w:t>ого</w:t>
      </w:r>
      <w:r>
        <w:rPr>
          <w:rFonts w:hint="default" w:ascii="Times New Roman" w:hAnsi="Times New Roman" w:cs="Times New Roman"/>
          <w:i w:val="0"/>
          <w:iCs/>
          <w:sz w:val="28"/>
          <w:highlight w:val="red"/>
          <w:lang w:val="ru-RU"/>
        </w:rPr>
        <w:t xml:space="preserve"> дрона, мы можем получить интервал достижения цели отдельным дроном</w:t>
      </w:r>
      <w:r>
        <w:rPr>
          <w:rFonts w:hint="default" w:ascii="Times New Roman" w:hAnsi="Cambria Math" w:cs="Cambria Math"/>
          <w:i w:val="0"/>
          <w:iCs/>
          <w:sz w:val="28"/>
          <w:highlight w:val="red"/>
          <w:lang w:val="en-US"/>
        </w:rPr>
        <w:t xml:space="preserve"> </w:t>
      </w:r>
      <m:oMath>
        <m:sSub>
          <m:sSubPr>
            <m:ctrlPr>
              <w:rPr>
                <w:rFonts w:hint="default" w:ascii="Cambria Math" w:hAnsi="Cambria Math"/>
                <w:sz w:val="28"/>
                <w:highlight w:val="red"/>
              </w:rPr>
            </m:ctrlPr>
          </m:sSubPr>
          <m:e>
            <m:r>
              <m:rPr/>
              <w:rPr>
                <w:rFonts w:hint="default" w:ascii="Cambria Math" w:hAnsi="Cambria Math"/>
                <w:sz w:val="28"/>
                <w:highlight w:val="red"/>
              </w:rPr>
              <m:t>T</m:t>
            </m:r>
            <m:ctrlPr>
              <w:rPr>
                <w:rFonts w:ascii="Cambria Math" w:hAnsi="Cambria Math"/>
                <w:sz w:val="28"/>
                <w:highlight w:val="red"/>
              </w:rPr>
            </m:ctrlPr>
          </m:e>
          <m:sub>
            <m:r>
              <m:rPr/>
              <w:rPr>
                <w:rFonts w:hint="default" w:ascii="Cambria Math" w:hAnsi="Cambria Math"/>
                <w:sz w:val="28"/>
                <w:highlight w:val="red"/>
              </w:rPr>
              <m:t>i</m:t>
            </m:r>
            <m:ctrlPr>
              <w:rPr>
                <w:rFonts w:ascii="Cambria Math" w:hAnsi="Cambria Math"/>
                <w:sz w:val="28"/>
                <w:highlight w:val="red"/>
              </w:rPr>
            </m:ctrlPr>
          </m:sub>
        </m:sSub>
      </m:oMath>
      <w:r>
        <w:rPr>
          <w:rFonts w:hint="default" w:ascii="Times New Roman" w:hAnsi="Cambria Math" w:cs="Cambria Math"/>
          <w:i w:val="0"/>
          <w:iCs/>
          <w:sz w:val="28"/>
          <w:highlight w:val="red"/>
          <w:lang w:val="ru-RU"/>
        </w:rPr>
        <w:t xml:space="preserve">. </w:t>
      </w:r>
      <w:r>
        <w:rPr>
          <w:rFonts w:hint="default" w:ascii="Times New Roman" w:hAnsi="Times New Roman" w:cs="Times New Roman"/>
          <w:i w:val="0"/>
          <w:iCs/>
          <w:sz w:val="28"/>
          <w:highlight w:val="red"/>
          <w:lang w:val="ru-RU"/>
        </w:rPr>
        <w:t>Если мы пересечём интервалы отдельных дронов, мы получим</w:t>
      </w:r>
      <w:r>
        <w:rPr>
          <w:rFonts w:hint="default" w:hAnsi="Cambria Math" w:cs="Cambria Math"/>
          <w:i w:val="0"/>
          <w:iCs/>
          <w:sz w:val="28"/>
          <w:highlight w:val="red"/>
          <w:lang w:val="ru-RU"/>
        </w:rPr>
        <w:t xml:space="preserve"> </w:t>
      </w:r>
      <m:oMath>
        <m:r>
          <m:rPr/>
          <w:rPr>
            <w:rFonts w:hint="default" w:ascii="Cambria Math" w:hAnsi="Cambria Math" w:cs="Cambria Math"/>
            <w:sz w:val="28"/>
            <w:szCs w:val="22"/>
            <w:highlight w:val="red"/>
            <w:lang w:val="ru-RU" w:eastAsia="en-US" w:bidi="ar-SA"/>
          </w:rPr>
          <m:t>C</m:t>
        </m:r>
        <m:r>
          <m:rPr/>
          <w:rPr>
            <w:rFonts w:hint="default" w:ascii="Cambria Math" w:hAnsi="Cambria Math" w:cs="Cambria Math"/>
            <w:sz w:val="28"/>
            <w:szCs w:val="22"/>
            <w:highlight w:val="red"/>
            <w:lang w:val="en-US" w:eastAsia="en-US" w:bidi="ar-SA"/>
          </w:rPr>
          <m:t>AT</m:t>
        </m:r>
      </m:oMath>
      <w:r>
        <w:rPr>
          <w:rFonts w:hint="default" w:hAnsi="Cambria Math" w:cs="Cambria Math"/>
          <w:i w:val="0"/>
          <w:iCs/>
          <w:sz w:val="28"/>
          <w:szCs w:val="22"/>
          <w:highlight w:val="red"/>
          <w:lang w:val="en-US" w:eastAsia="en-US" w:bidi="ar-SA"/>
        </w:rPr>
        <w:t xml:space="preserve">. </w:t>
      </w:r>
      <w:r>
        <w:rPr>
          <w:rFonts w:hint="default" w:ascii="Times New Roman" w:hAnsi="Times New Roman" w:cs="Times New Roman"/>
          <w:i w:val="0"/>
          <w:iCs/>
          <w:sz w:val="28"/>
          <w:highlight w:val="red"/>
          <w:lang w:val="ru-RU"/>
        </w:rPr>
        <w:t>Эти временные интервалы можно представить себя в виде таблицы (табл. 1).</w:t>
      </w:r>
    </w:p>
    <w:p w14:paraId="6CB782E0">
      <w:pPr>
        <w:jc w:val="center"/>
        <w:rPr>
          <w:highlight w:val="red"/>
        </w:rPr>
      </w:pPr>
      <w:r>
        <w:rPr>
          <w:highlight w:val="red"/>
        </w:rPr>
        <w:drawing>
          <wp:inline distT="0" distB="0" distL="114300" distR="114300">
            <wp:extent cx="2984500" cy="2350135"/>
            <wp:effectExtent l="0" t="0" r="254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2984500" cy="2350135"/>
                    </a:xfrm>
                    <a:prstGeom prst="rect">
                      <a:avLst/>
                    </a:prstGeom>
                    <a:noFill/>
                    <a:ln>
                      <a:noFill/>
                    </a:ln>
                  </pic:spPr>
                </pic:pic>
              </a:graphicData>
            </a:graphic>
          </wp:inline>
        </w:drawing>
      </w:r>
    </w:p>
    <w:p w14:paraId="77C230CB">
      <w:pPr>
        <w:jc w:val="center"/>
        <w:rPr>
          <w:rFonts w:hint="default" w:ascii="Cambria Math" w:hAnsi="Cambria Math" w:cs="Cambria Math"/>
          <w:b w:val="0"/>
          <w:bCs w:val="0"/>
          <w:i/>
          <w:iCs/>
          <w:highlight w:val="red"/>
          <w:lang w:val="en-US"/>
        </w:rPr>
      </w:pPr>
      <w:r>
        <w:rPr>
          <w:highlight w:val="red"/>
          <w:lang w:val="ru-RU"/>
        </w:rPr>
        <w:t>Табл</w:t>
      </w:r>
      <w:r>
        <w:rPr>
          <w:rFonts w:hint="default"/>
          <w:highlight w:val="red"/>
          <w:lang w:val="ru-RU"/>
        </w:rPr>
        <w:t xml:space="preserve">. 1 Временные интервалы и </w:t>
      </w:r>
      <w:r>
        <w:rPr>
          <w:rFonts w:hint="default" w:ascii="Cambria Math" w:hAnsi="Cambria Math" w:cs="Cambria Math"/>
          <w:b w:val="0"/>
          <w:bCs w:val="0"/>
          <w:i/>
          <w:iCs/>
          <w:highlight w:val="red"/>
          <w:lang w:val="en-US"/>
        </w:rPr>
        <w:t>CAT</w:t>
      </w:r>
    </w:p>
    <w:p w14:paraId="3B3F10DB">
      <w:pPr>
        <w:ind w:left="0" w:leftChars="0" w:firstLine="720" w:firstLineChars="0"/>
        <w:jc w:val="both"/>
        <w:rPr>
          <w:rFonts w:hint="default" w:cs="Times New Roman"/>
          <w:b w:val="0"/>
          <w:bCs w:val="0"/>
          <w:i w:val="0"/>
          <w:iCs w:val="0"/>
          <w:highlight w:val="red"/>
          <w:lang w:val="ru-RU" w:eastAsia="en-US"/>
        </w:rPr>
      </w:pPr>
      <w:r>
        <w:rPr>
          <w:rFonts w:hint="default" w:cs="Times New Roman"/>
          <w:b w:val="0"/>
          <w:bCs w:val="0"/>
          <w:i w:val="0"/>
          <w:iCs w:val="0"/>
          <w:highlight w:val="red"/>
          <w:lang w:val="ru-RU" w:eastAsia="en-US"/>
        </w:rPr>
        <w:t>Также нужно учитывать и пространственные ограничения. Дроны должны держаться на безопасном расстоянии друг от друга. Чтобы отобразить это математически, мы введём функцию стоимости пространственной калибровки.</w:t>
      </w:r>
    </w:p>
    <w:p w14:paraId="40E5D2B0">
      <w:pPr>
        <w:ind w:left="0" w:leftChars="0" w:firstLine="720" w:firstLineChars="0"/>
        <w:jc w:val="both"/>
        <w:rPr>
          <w:rFonts w:hint="default" w:cs="Times New Roman"/>
          <w:b w:val="0"/>
          <w:bCs w:val="0"/>
          <w:i w:val="0"/>
          <w:iCs w:val="0"/>
          <w:highlight w:val="red"/>
          <w:lang w:val="ru-RU" w:eastAsia="en-US"/>
        </w:rPr>
      </w:pPr>
      <w:r>
        <w:rPr>
          <w:rFonts w:hint="default" w:cs="Times New Roman"/>
          <w:b w:val="0"/>
          <w:bCs w:val="0"/>
          <w:i w:val="0"/>
          <w:iCs w:val="0"/>
          <w:highlight w:val="red"/>
          <w:lang w:val="ru-RU" w:eastAsia="en-US"/>
        </w:rPr>
        <w:t xml:space="preserve">Таким образом, для оценки решений нам нужно просуммировать функции стоимостей отдельных дронов и функции стоимостей пространственной калибровки и функцию стоимости </w:t>
      </w:r>
      <m:oMath>
        <m:r>
          <m:rPr/>
          <w:rPr>
            <w:rFonts w:hint="default" w:ascii="Cambria Math" w:hAnsi="Cambria Math" w:cs="Times New Roman"/>
            <w:sz w:val="28"/>
            <w:szCs w:val="22"/>
            <w:highlight w:val="red"/>
            <w:lang w:val="en-US" w:eastAsia="en-US" w:bidi="ar-SA"/>
          </w:rPr>
          <m:t>CAT</m:t>
        </m:r>
      </m:oMath>
      <w:r>
        <w:rPr>
          <w:rFonts w:hint="default" w:cs="Times New Roman"/>
          <w:b w:val="0"/>
          <w:bCs w:val="0"/>
          <w:i w:val="0"/>
          <w:iCs w:val="0"/>
          <w:highlight w:val="red"/>
          <w:lang w:val="ru-RU" w:eastAsia="en-US"/>
        </w:rPr>
        <w:t>. Минимизируя эту функцию мы получим оптимальное решение.</w:t>
      </w:r>
    </w:p>
    <w:p w14:paraId="7853A66E">
      <w:pPr>
        <w:numPr>
          <w:ilvl w:val="0"/>
          <w:numId w:val="0"/>
        </w:numPr>
        <w:ind w:firstLine="720" w:firstLineChars="0"/>
        <w:jc w:val="both"/>
        <w:rPr>
          <w:rFonts w:hint="default" w:cs="Times New Roman"/>
          <w:b w:val="0"/>
          <w:bCs w:val="0"/>
          <w:i w:val="0"/>
          <w:iCs w:val="0"/>
          <w:lang w:val="en-US" w:eastAsia="en-US"/>
        </w:rPr>
      </w:pPr>
    </w:p>
    <w:sectPr>
      <w:pgSz w:w="11906" w:h="16838"/>
      <w:pgMar w:top="1138" w:right="850" w:bottom="1138"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CC"/>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KaTeX_Main">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KaTeX_Caligraphic">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0AE705"/>
    <w:multiLevelType w:val="singleLevel"/>
    <w:tmpl w:val="5C0AE705"/>
    <w:lvl w:ilvl="0" w:tentative="0">
      <w:start w:val="1"/>
      <w:numFmt w:val="decimal"/>
      <w:lvlText w:val="%1."/>
      <w:lvlJc w:val="left"/>
      <w:pPr>
        <w:tabs>
          <w:tab w:val="left" w:pos="1265"/>
        </w:tabs>
        <w:ind w:left="126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A5251"/>
    <w:rsid w:val="02FA3A09"/>
    <w:rsid w:val="19A0117F"/>
    <w:rsid w:val="1B214723"/>
    <w:rsid w:val="208768EF"/>
    <w:rsid w:val="22A84F41"/>
    <w:rsid w:val="38E90CB1"/>
    <w:rsid w:val="4BF700B0"/>
    <w:rsid w:val="4C660657"/>
    <w:rsid w:val="50A94591"/>
    <w:rsid w:val="57AA5251"/>
    <w:rsid w:val="5E5110ED"/>
    <w:rsid w:val="60B37960"/>
    <w:rsid w:val="6AF43821"/>
    <w:rsid w:val="6D781B94"/>
    <w:rsid w:val="6DA64F39"/>
    <w:rsid w:val="6E555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709"/>
      <w:jc w:val="both"/>
    </w:pPr>
    <w:rPr>
      <w:rFonts w:ascii="Times New Roman" w:hAnsi="Times New Roman" w:eastAsia="Calibri" w:cs="Calibri"/>
      <w:sz w:val="28"/>
      <w:szCs w:val="22"/>
      <w:lang w:val="ru-RU" w:eastAsia="en-US" w:bidi="ar-SA"/>
    </w:rPr>
  </w:style>
  <w:style w:type="paragraph" w:styleId="2">
    <w:name w:val="heading 1"/>
    <w:basedOn w:val="1"/>
    <w:next w:val="1"/>
    <w:qFormat/>
    <w:uiPriority w:val="9"/>
    <w:pPr>
      <w:keepNext/>
      <w:keepLines/>
      <w:ind w:firstLine="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annotation text"/>
    <w:basedOn w:val="1"/>
    <w:uiPriority w:val="0"/>
    <w:pPr>
      <w:jc w:val="left"/>
    </w:pPr>
  </w:style>
  <w:style w:type="character" w:styleId="9">
    <w:name w:val="HTML Code"/>
    <w:basedOn w:val="6"/>
    <w:uiPriority w:val="0"/>
    <w:rPr>
      <w:rFonts w:ascii="Courier New" w:hAnsi="Courier New" w:cs="Courier New"/>
      <w:sz w:val="20"/>
      <w:szCs w:val="20"/>
    </w:rPr>
  </w:style>
  <w:style w:type="character" w:styleId="10">
    <w:name w:val="Strong"/>
    <w:basedOn w:val="6"/>
    <w:qFormat/>
    <w:uiPriority w:val="0"/>
    <w:rPr>
      <w:b/>
      <w:bCs/>
    </w:rPr>
  </w:style>
  <w:style w:type="table" w:styleId="11">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2026-02-17T21:15:00Z</dcterms:created>
  <dc:creator>Xac1k</dc:creator>
  <cp:lastModifiedBy>Xac1k</cp:lastModifiedBy>
  <dcterms:modified xsi:type="dcterms:W3CDTF">2026-02-23T10:57:07Z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237BE0CA33744537B6CF0173775DEE4C_11</vt:lpwstr>
  </property>
</Properties>
</file>