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p>
      <w:pPr>
        <w:jc w:val="left"/>
      </w:pPr>
      <w:r>
        <w:rPr>
          <w:rFonts w:ascii="Times New Roman" w:hAnsi="Times New Roman"/>
          <w:sz w:val="28"/>
        </w:rPr>
        <w:t>Введение    5</w:t>
      </w:r>
    </w:p>
    <w:p>
      <w:pPr>
        <w:jc w:val="left"/>
      </w:pPr>
      <w:r>
        <w:rPr>
          <w:rFonts w:ascii="Times New Roman" w:hAnsi="Times New Roman"/>
          <w:sz w:val="28"/>
        </w:rPr>
        <w:t>Раздел 1. Анализ предметной области    6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1.1. Сбор данных    6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1.2. Обоснование необходимости создания автоматизированной системы    6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1.3. Предлагаемое решение    6</w:t>
      </w:r>
    </w:p>
    <w:p>
      <w:pPr>
        <w:jc w:val="left"/>
      </w:pPr>
      <w:r>
        <w:rPr>
          <w:rFonts w:ascii="Times New Roman" w:hAnsi="Times New Roman"/>
          <w:sz w:val="28"/>
        </w:rPr>
        <w:t>Раздел 2. Технология разработки программного продукта заказчика    7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2.1. Описание разработки программного изделия    7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2.2. Описание программного продукта    7</w:t>
      </w:r>
    </w:p>
    <w:p>
      <w:pPr>
        <w:ind w:left="850"/>
        <w:jc w:val="left"/>
      </w:pPr>
      <w:r>
        <w:rPr>
          <w:rFonts w:ascii="Times New Roman" w:hAnsi="Times New Roman"/>
          <w:sz w:val="28"/>
        </w:rPr>
        <w:t>2.2.1. Выбор среды программирования    7</w:t>
      </w:r>
    </w:p>
    <w:p>
      <w:pPr>
        <w:ind w:left="850"/>
        <w:jc w:val="left"/>
      </w:pPr>
      <w:r>
        <w:rPr>
          <w:rFonts w:ascii="Times New Roman" w:hAnsi="Times New Roman"/>
          <w:sz w:val="28"/>
        </w:rPr>
        <w:t>2.2.2. Структура информационной системы проекта    8</w:t>
      </w:r>
    </w:p>
    <w:p>
      <w:pPr>
        <w:jc w:val="left"/>
      </w:pPr>
      <w:r>
        <w:rPr>
          <w:rFonts w:ascii="Times New Roman" w:hAnsi="Times New Roman"/>
          <w:sz w:val="28"/>
        </w:rPr>
        <w:t>Раздел 3. Организация работ по внедрению программного продукта    9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3.1. Установка и настройка компонентов программного продукта    9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3.2. Тестирование компонентов программного продукта    9</w:t>
      </w:r>
    </w:p>
    <w:p>
      <w:pPr>
        <w:ind w:left="425"/>
        <w:jc w:val="left"/>
      </w:pPr>
      <w:r>
        <w:rPr>
          <w:rFonts w:ascii="Times New Roman" w:hAnsi="Times New Roman"/>
          <w:sz w:val="28"/>
        </w:rPr>
        <w:t>3.3. Расчет технико-экономических показателей    9</w:t>
      </w:r>
    </w:p>
    <w:p>
      <w:pPr>
        <w:jc w:val="left"/>
      </w:pPr>
      <w:r>
        <w:rPr>
          <w:rFonts w:ascii="Times New Roman" w:hAnsi="Times New Roman"/>
          <w:sz w:val="28"/>
        </w:rPr>
        <w:t>Заключение    15</w:t>
      </w:r>
    </w:p>
    <w:p>
      <w:pPr>
        <w:jc w:val="left"/>
      </w:pPr>
      <w:r>
        <w:rPr>
          <w:rFonts w:ascii="Times New Roman" w:hAnsi="Times New Roman"/>
          <w:sz w:val="28"/>
        </w:rPr>
        <w:t>Список используемой литературы    16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1. Эскизный проект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2. Рабочий проект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3. Руководство пользователя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текущем этапе развития цифровых технологий и массового внедрения высокоскоростного интернета индустрия онлайн-образования демонстрирует непрерывное и беспримерное развитие, превратившись в настоящее глобальное социокультурное явление. Стремительная эволюция образовательных платформ и интерактивных курсов ярко продемонстрировала формирование многочисленных и различных учебных сообществ, которые стали центрами обмена знаниями, совместного обучения и профессионального развития. В то же время в этих сообществах потребность в едином, структурированном и функциональном цифровом пространстве часто не может быть адекватно удовлетворена существующими массовыми площадками. Развитие современных веб-фреймворков, облачных сервисов и гибких баз данных обеспечивает технологическую базу для создания специализированных образовательных порталов, которые могут стать полноценными «цифровыми хабами» для обучающихся, консолидируя контент, практику и мотивацию.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Занятие разработкой образовательной веб-платформы (интерактивного портала для изучения программирования нового поколения) относится к области веб-инженерии, проектирования EdTech-платформ и человеко-компьютерному взаимодействию (HCI). Применение вычислительных средств и программного обеспечения в этой области направлено на решение насущных проблем организации цифрового обучения: обеспечение качественного структурирования и подачи учебного контента (уроков, квизов, задач), поддержка интерактивного кодирования в реальном времени, а также внедрение инструментов геймификации и отслеживания прогресса. Перспективы развития плотно завязаны на интеграцию искусственного интеллекта для автоматической проверки кода, продвинутую персонализацию учебных треков на основе уровня подготовки и предпочтений пользователя и построение сложных систем мотивации. Решаемая задача напрямую завязана на проблемы IT-образования, поскольку отсутствие качественной платформы приводит к фрагментации учебных материалов, потере мотивации, снижению вовлечённости и усложнению процесса самостоятельного обучения.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рынке уже существует ряд программных решений и онлайн-платформ, которые активно используются обучающимися для изучения программирования. Среди наиболее распространённых можно выделить такие сервисы, как Codecademy, LeetCode, а также классические образовательные площадки на базе Coursera или Stepik. Эти платформы предоставляют пользователям базовый функционал для обучения: текстовые уроки, видеолекции, тестовые задания и возможность выполнения упражнений. Они стали де-факто стандартом для самостоятельного обучения программированию.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Однако эти решения обладают рядом существенных недостатков, которые обуславливают актуальность создания специализированной образовательной платформы: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фрагментация материалов и отсутствие единой структуры. Платформы вроде YouTube идеальны для отдельных видеоуроков, но катастрофически неудачны для выстраивания последовательного учебного процесса. Важные темы, результаты практики и прогресс быстро теряются при переключении между разными ресурсами, что приводит к постоянному дублированию усилий и утере мотивации;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перегруженность и отвлекающие факторы. Крупные платформы, такие как Coursera или универсальные MOOC-сервисы, перегружены рекламой, алгоритмической лентой, контентом из других областей и избыточными социальными функциями, что отвлекает пользователя от конкретных целей обучения программированию и усложняет навигацию;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устаревший или неадаптивный интерфейс. Многие традиционные образовательные платформы обладают интерфейсом, который морально и визуально устарел, не соответствует современным стандартам UX/UI и зачастую плохо адаптируется для мобильных устройств, что снижает вовлечённость аудитории;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слабая система мотивации и геймификации. Существующие решения, как правило, являются универсальными и не предлагают глубокой системы вовлечения: отсутствуют очки опыта, серии ежедневных занятий, таблицы лидеров, система достижений и наград, что критически снижает мотивацию при самостоятельном обучении;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ограниченные и сложные инструменты администрирования. Управление крупной образовательной платформой часто требует использования множества сторонних инструментов или сложных настроек, что создаёт высокий порог входа для администраторов и преподавателей;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отсутствие суверенитета и контроля. Зависимость от стороннего сервиса (Codecademy, LeetCode) означает, что образовательное сообщество подвержено рискам изменения правил платформы, её монетизации, технических сбоев или даже блокировки, что может привести к потере наработанного прогресса и истории обучения.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разработки собственной образовательной платформы для изучения программирования заключается в возможности создания целостной, управляемой и современной цифровой среды, которая устраняет указанные недостатки. Преимуществами создаваемого программного продукта являются: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единое структурированное пространство. Объединение функций учебных курсов, интерактивных уроков, квизов и практических заданий в рамках одной платформы, где информация имеет чёткую иерархию и долгосрочную доступность;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современный и адаптивный пользовательский интерфейс. Разработка с использованием актуальных фреймворков обеспечит высокую скорость работы, интуитивную навигацию и безупречное отображение на всех типах устройств;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гибкие встроенные инструменты управления. Комплексная система ролей, прав, управления курсами и аналитики активности пользователей, позволяющая эффективно управлять образовательной платформой без необходимости привлечения сторонних инструментов;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фокус на мотивацию и геймификацию. Система очков опыта (XP), ежедневных серий (streaks), достижений, таблицы лидеров и визуального прогресса, стимулирующая регулярные занятия и соревновательный дух;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контроль над данными и независимость. Развёртывание платформы на собственной инфраструктуре гарантирует полный контроль над контентом, дизайном, функционалом и долгосрочную стабильность работы, независимо от политики внешних платформ.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образом, разработка специализированной образовательной веб-платформы направлена на создание оптимальной цифровой экосистемы для изучения программирования, предлагая консолидированную альтернативу разрозненным и неспециализированным решениям за счёт комплексного подхода, ориентированного на пользователя и специфику обучения программированию.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Раздел 1. Анализ предметной области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1.1 Сбор данных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Предметная область — образовательные веб-платформы, онлайн-курсы и сервисы для изучения программирования, предназначенные для систематического обучения, выполнения практических заданий, прохождения тестов и отслеживания прогресса в рамках различных языков программирования.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сбора данных выполнен анализ типовых решений и пользовательских сценариев, характерных для образовательных платформ. Выделены основные направления деятельности подобных ресурсов: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создание и поддержка структурированных учебных курсов для широкого спектра языков программирования (Python, JavaScript, HTML, CSS, SQL, C++, Java);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предоставление инструментов для интерактивного обучения (уроки с теоретическим материалом, встроенные квизы, практические задания с проверкой кода);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организация и каталогизация учебного контента: уроков, тестов, задач по программированию, справочных материалов;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геймификация учебного процесса: система очков опыта (XP), ежедневных серий (streaks), достижений, таблицы лидеров и уровней прогресса.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Заинтересованные лица (стейкхолдеры) в создании проекта следующие: пользователи (студенты), администраторы: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пользователи (студенты) – основная аудитория платформы: как новички, начинающие изучение программирования с нуля, так и опытные разработчики, желающие освоить новые языки или закрепить имеющиеся знания через практические задания;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системный администратор – технический специалист, обеспечивающий работоспособность серверной инфраструктуры, управление курсами, уроками и учебными материалами, контроль базы данных, управление пользователями и правами доступа.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К функциям стейкхолдеров относятся: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пользователи выполняют регистрацию и ведение личного профиля (заполнение сведений, настройка аватара, отслеживание прогресса), просмотр каталога курсов и выбор направления обучения, прохождение уроков с теоретическим материалом, выполнение квизов и практических заданий по программированию, получение очков опыта и достижений, участие в таблице лидеров и отслеживание ежедневных серий занятий;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администратор системы выполняет управление учётными записями и ролями пользователей, создание и редактирование курсов, уроков и тестовых заданий, настройку прав доступа, поддержку работоспособности информационной системы (контроль журналов событий и ошибок), резервное копирование базы данных, а также управление системой достижений и геймификации.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данной предметной области используются и обрабатываются следующие данные: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пользовательские данные включают параметры учётной записи (уникальный идентификатор, имя пользователя, хэш пароля, адрес электронной почты, дата регистрации), сведения профиля (аватар, уровень, количество очков опыта, длина серии занятий), а также системные параметры (роль на платформе, прогресс по курсам, полученные достижения);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данные курсов и уроков включают структуру курсов (категории по языкам программирования, уровни сложности), уроки (идентификатор урока, идентификатор курса, порядковый номер, заголовок, теоретический контент, дата публикации), квизы (вопросы, варианты ответов, правильные ответы), а также показатели прохождения (статус урока, баллы за квизы, процент выполнения);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данные геймификации включают сведения об очках опыта пользователей (XP за уроки, квизы, задания), информацию о ежедневных сериях занятий (streak), таблицу лидеров (рейтинг, XP, уровень), а также систему достижений (идентификатор достижения, название, описание, условие получения, статус: получено/не получено);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данные практических заданий включают задачи по программированию с описанием условий, примерами ввода-вывода, ожидаемыми результатами и автоматической проверкой решений;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справочные данные включают перечень языков программирования, уровней сложности и тематик, а также дополнительные сведения, используемые для классификации материалов (например: списки тегов, статусы уроков, типы заданий).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1.2. Обоснование необходимости создания автоматизированной системы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Основываясь на собранных данных, была создана модель бизнес-процесса, дающая возможность всестороннего анализа. С применением методологии функционального моделирования IDEF0 или BPMN была построена функциональная модель, представляющая собой структуру и функции, а также потоки информации и материальных объектов, связывающие эти функции. Первая диаграмма (контекстная) в иерархии диаграмм IDEF0 всегда изображает функционирование системы в целом.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[Рисунок]</w:t>
      </w:r>
    </w:p>
    <w:p>
      <w:pPr>
        <w:jc w:val="center"/>
      </w:pPr>
      <w:r>
        <w:rPr>
          <w:rFonts w:ascii="Times New Roman" w:hAnsi="Times New Roman"/>
          <w:sz w:val="28"/>
        </w:rPr>
        <w:t>Рисунок 1 - Общий вид контекстной диаграммы IDEF0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того чтобы сформулировать общие требования к функциональному поведению проектируемой системы строится диаграмма использования, на которой изображаются отношения между стейкхолдерами. Данная модель представлена на примере (см. рисунок 2).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[Рисунок]</w:t>
      </w:r>
    </w:p>
    <w:p>
      <w:pPr>
        <w:jc w:val="center"/>
      </w:pPr>
      <w:r>
        <w:rPr>
          <w:rFonts w:ascii="Times New Roman" w:hAnsi="Times New Roman"/>
          <w:sz w:val="28"/>
        </w:rPr>
        <w:t>Рисунок 2 – диаграмма вариантов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1.3. Предлагаемое решение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Учитывая проведённый анализ предметной области, выявленные недостатки существующих рыночных решений и сформулированные потребности ключевых стейкхолдеров (студентов и администратора), можно сделать вывод, что для платформы «CodePath» необходимо разработать программный продукт в виде современного, полнофункционального веб-приложения, которое будет решать следующие задачи: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создание централизованной, структурированной и масштабируемой среды для изучения программирования с поддержкой множества языков (Python, JavaScript, HTML, CSS, SQL, C++, Java);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обеспечение интерактивного обучения через последовательные уроки с теоретическим материалом, встроенными квизами и практическими заданиями по программированию с автоматической проверкой кода;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реализация комплексной системы геймификации, включающей очки опыта (XP), ежедневные серии занятий (streaks), систему уровней, достижения и таблицу лидеров для поддержания мотивации обучающихся;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разработка административной панели для управления курсами, уроками, пользователями, достижениями и мониторинга активности платформы;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обеспечение полной адаптивности интерфейса для мобильных устройств с удобной навигацией через нижнюю панель вкладок (Dashboard, Courses, Achievements, Leaderboard);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создание системы аутентификации и авторизации с JWT-токенами, ролевой моделью доступа (пользователь/администратор) и защитой API-маршрутов;</w:t>
      </w:r>
    </w:p>
    <w:p>
      <w:pPr>
        <w:ind w:firstLine="0" w:left="709"/>
        <w:jc w:val="both"/>
      </w:pPr>
      <w:r>
        <w:rPr>
          <w:rFonts w:ascii="Times New Roman" w:hAnsi="Times New Roman"/>
          <w:sz w:val="28"/>
        </w:rPr>
        <w:t>– реализация REST API для взаимодействия клиентской и серверной частей с использованием современного стека технологий (React, Express, PostgreSQL, TypeScript).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Предлагаемое решение позволит создать единую точку входа для самостоятельного обучения программированию, объединяющую теоретические материалы, практические задания и систему мотивации в рамках одного веб-приложения. Такой подход устранит необходимость использования нескольких разрозненных ресурсов и обеспечит последовательный, структурированный процесс обучения.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Раздел 2. Технология разработки программного продукта заказчика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2.1. Описание разработки программного изделия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2.1.1. Назначение разработки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Программное изделие «CodePath» предназначено для организации процесса самостоятельного изучения программирования через интерактивную веб-платформу. Система обеспечивает пользователям доступ к структурированным курсам по семи языкам программирования, прохождение уроков с теоретическим материалом, выполнение квизов и практических заданий, а также отслеживание личного прогресса через систему геймификации.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2.1.2. Требования к программному изделию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Программное изделие «CodePath» должно удовлетворять следующим функциональным требованиям: обеспечение регистрации и авторизации пользователей с использованием JWT-токенов; предоставление каталога курсов с фильтрацией по языкам программирования и уровням сложности; отображение уроков с теоретическим контентом и встроенными квизами; автоматическая проверка ответов на тестовые задания; начисление очков опыта (XP) за выполненные задания; поддержка ежедневных серий занятий (streaks); система достижений с условиями получения; таблица лидеров с рейтингом пользователей; административная панель для управления контентом и пользователями.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2.1.3. Требования к надёжности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Программное изделие должно обеспечивать надёжность в соответствии с требованиями: корректную обработку ошибочных данных ввода с выдачей информативных сообщений пользователю; устойчивость к одновременным запросам множества пользователей; сохранность данных при непредвиденном завершении работы; защиту от несанкционированного доступа к данным других пользователей и административным функциям; корректное восстановление сессий после перезапуска серверной части.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2.1.4. Условия эксплуатации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Программное изделие «CodePath» предназначено для эксплуатации в сети Интернет и доступно через современные веб-браузеры (Google Chrome, Mozilla Firefox, Safari, Microsoft Edge). Для работы с платформой пользователю необходимо устройство с доступом к сети Интернет. Интерфейс адаптирован для настольных компьютеров, планшетов и мобильных устройств. Серверная часть развёрнута на облачной платформе Replit с автоматическим масштабированием.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2.1.5. Требования к составу и параметрам технических средств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функционирования серверной части необходима среда выполнения Node.js версии 18 и выше, СУБД PostgreSQL версии 14 и выше, оперативная память не менее 512 МБ. Для клиентской части достаточно любого современного устройства с веб-браузером, поддерживающим стандарты ES2020 и CSS3. Рекомендуемая скорость подключения к Интернету — не менее 1 Мбит/с.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2.1.6. Требования к программной документации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состав программной документации входят: техническое задание, пояснительная записка, эскизный проект, рабочий проект и руководство пользователя. Документация оформляется в соответствии с требованиями ЕСПД (описание среды разработки и конфигурации окружения, параметры подключения и общие правила запуска).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2.1.7. Стадии и этапы разработки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программного изделия «CodePath» выполнялась в период с 25.09.2025 по 20.02.2026 в соответствии с календарным планом и стадиями, установленными ГОСТ 19.102-77.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этапе предпроектного обследования с 25.09.2025 по 19.10.2025 проводился сбор и анализ информации о предметной области, уточнялись цели создаваемого веб-приложения, формировались требования к пользовательским сценариям и составу данных, а также определялись ограничения и условия эксплуатации. Результатом данного этапа стало формирование и согласование содержания технического задания.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эскизного проектирования с 20.10.2025 по 10.11.2025 была определена общая структура веб-приложения, сформированы основные экранные формы и логика пользовательских разделов, спроектированы ключевые сущности данных и связи между ними, а также выполнен выбор технологических решений, необходимых для реализации проекта. По итогам этапа был подготовлен эскизный проект.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период рабочего проектирования с 23.12.2025 по 06.02.2026 выполнялась непосредственная реализация программного изделия: разрабатывались страницы пользовательского интерфейса и серверные обработчики, реализовывались функции регистрации, авторизации, профиля, курсов, уроков, квизов и системы геймификации. Параллельно выполнялась интеграция компонентов и первичная проверка работоспособности основных сценариев.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Этап тестирования и отладки с 07.02.2026 по 14.02.2026 включал проверку корректности основных сценариев, контроль ограничений доступа, устойчивость работы при типовых ошибках ввода и устранение выявленных недостатков. После внесения исправлений проводилась повторная проверка критичных функций.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завершающей стадии с 15.02.2026 по 20.02.2026 был подготовлен комплект программной документации по ЕСПД — Руководства пользователя, оформлены разделы, отражающие назначение, состав и порядок эксплуатации системы, и выполнена итоговая демонстрация работоспособности проекта в рамках предусмотренных пользовательских сценариев.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2.1.8. Порядок контроля и приёмки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Контроль качества и приёмка веб-приложения «CodePath» выполняются по мере готовности основных функций и завершаются итоговой проверкой работоспособной версии продукта. В процессе разработки проводится контроль соответствия реализованных возможностей требованиям технического задания, проверяется корректность выполнения типовых пользовательских действий и сохранение результатов в базе данных. На этапах проверки особое внимание уделяется сценариям регистрации и входа, корректной работе профиля и его настроек, прохождению уроков и квизов, начислению XP и обновлению серий, а также работе таблицы лидеров и системы достижений. Отдельно контролируется поведение системы при типичных ошибочных ситуациях: попытках выполнить действия без авторизации, передаче некорректных данных, а также при обращении к несуществующим курсам или урокам.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Приёмка результата по завершении разработки включает комплексную проверку приложения в условиях, приближённых к реальной эксплуатации, и демонстрацию работоспособности руководителю (или ответственному лицу), после чего результаты фиксируются в виде протокола проверки/испытаний и оформляется факт приёмки выполненной работы. При необходимости выявленные замечания устраняются, выполняется повторная проверка исправленных сценариев, и после подтверждения корректности работа считается принятой.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2.2. Описание программного продукта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Разработанное программное изделие «CodePath» представляет собой веб-приложение, предназначенное для самостоятельного изучения программирования: система позволяет пользователям регистрироваться, входить в аккаунт, вести профиль, проходить курсы по различным языкам программирования, выполнять квизы и практические задания, а также отслеживать свой прогресс через систему геймификации. Функциональная логика построена так, чтобы основные действия выполнялись через серверные запросы с сохранением данных в базе, а интерфейс отображал актуальное состояние профиля, прогресса по курсам и достижений.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поддерживает авторизацию через email и пароль с использованием JWT-токенов, при этом предусмотрена логика создания записи пользователя при регистрации и хеширование паролей с использованием bcrypt. Дополнительно в проекте реализована ролевая модель доступа: обычные пользователи имеют доступ к образовательному контенту, а администраторы — к панели управления курсами, уроками, пользователями и достижениями. Такой подход позволяет разграничить функционал и обеспечить безопасность данных, при этом основная работа сайта не зависит от доступности сторонних сервисов авторизации.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текущей версии продукта акцент сделан на базовые пользовательские сценарии, достаточные для эксплуатации в рамках назначения: регистрация/вход, просмотр курсов, прохождение уроков и квизов, получение XP и достижений, а также участие в таблице лидеров. При дальнейшей доработке функционал может расширяться без изменения общего назначения системы, поскольку ключевые элементы (учётные записи, курсы, прогресс и геймификация) уже заложены в логике приложения и структуре хранения данных.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2.2.1. Выбор среды программирования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разработки веб-приложения «CodePath» была выбрана среда программирования, ориентированная на создание современных веб-систем, где пользовательская часть и серверные обработчики могут разрабатываться в рамках единого монорепозитория. В качестве основной технологической базы использован TypeScript, так как он позволяет писать код на JavaScript-платформе, но при этом поддерживает строгую типизацию, что упрощает сопровождение проекта и снижает количество ошибок при работе с данными пользователей, курсами и прогрессом обучения.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качестве клиентского фреймворка выбран React в связке с Vite, поскольку Vite обеспечивает быструю сборку и горячую перезагрузку модулей, а React предоставляет компонентный подход к построению пользовательского интерфейса. Для серверной части используется Express.js, что позволяет реализовать REST API с маршрутами для аутентификации, курсов, уроков, квизов, прогресса и административных функций. Такой подход соответствует назначению «CodePath», где важно одновременно поддерживать интерфейс (страницы курсов, уроков, профиля и т.п.) и серверные операции (получение данных курсов, проверка квизов, начисление XP и др.) с едиными правилами авторизации и доступа.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аутентификации и работы с сессиями используются JSON Web Tokens (JWT), так как они позволяют организовать stateless-авторизацию и проверку доступа в серверных обработчиках. В проекте настроена регистрация через email и пароль, а пароли хешируются с использованием библиотеки bcrypt для обеспечения безопасности.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качестве СУБД выбрана PostgreSQL, а доступ к данным реализован через Drizzle ORM. Такой выбор позволяет хранить информацию в реляционном виде и при этом описывать структуру таблиц и связей в типизированном виде на стороне приложения, что удобно для сущностей «пользователь», «курс», «урок», «квиз», «прогресс» и «достижение». Подключение к базе выполняется через строку DATABASE_URL, а серверная часть управляется менеджером пакетов pnpm в рамках монорепозитория (pnpm workspace).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2.2.2. Структура информационной системы проекта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Информационная система веб-приложения «CodePath» построена по типовой схеме веб-сервиса и включает пользовательскую часть (frontend), серверную часть (backend) и слой данных. Пользовательская часть представляет собой одностраничное приложение (SPA) на React, которое отображается в браузере и обеспечивает выполнение действий пользователя, а серверная часть на Express.js обрабатывает запросы, выполняет проверки доступа, обращается к базе данных и возвращает результаты в виде JSON-ответов для интерфейса.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Серверная часть логически разделена по функциональным направлениям с использованием модульных роутеров Express: маршруты аутентификации (регистрация, вход, получение профиля), маршруты курсов (список курсов, получение курса по slug, уроки курса), маршруты уроков (получение урока, отметка о завершении), маршруты квизов (получение вопросов, отправка ответов), маршруты прогресса (XP, streaks, уровень), маршруты достижений (список, проверка получения), маршруты лидерборда (рейтинг пользователей) и административные маршруты (CRUD операции с курсами, уроками, пользователями). Такой подход делает структуру проекта более прозрачной и позволяет развивать функционал без изменения базового принципа работы системы.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Слой данных представлен реляционной базой PostgreSQL, где описаны основные сущности и связи проекта. В структуре предусмотрены таблицы пользователей (с хешем пароля, ролью, XP, уровнем, streak), курсов (с названием, описанием, языком, иконкой, уровнем сложности), уроков (с контентом, порядковым номером, принадлежностью к курсу), квизов (с вопросами и вариантами ответов), прогресса пользователей (привязка пользователя к уроку/курсу с отметкой о завершении), достижений (с условиями получения и привязкой к пользователям) и таблица лидеров (динамический рейтинг на основе XP). Между таблицами установлены связи через внешние ключи, обеспечивающие целостность данных.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Раздел 3. Организация работ по внедрению программного продукта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3.1. Установка и настройка компонентов программного продукта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развёртывания веб-приложения «CodePath» необходимо выполнить следующие шаги: клонирование репозитория проекта, установка зависимостей с помощью менеджера пакетов pnpm (команда pnpm install), настройка переменных окружения (DATABASE_URL для подключения к PostgreSQL, JWT_SECRET для генерации токенов, PORT для указания порта сервера), выполнение миграций базы данных (pnpm drizzle-kit push), первичное наполнение базы тестовыми данными (функция seedData, которая создаёт курсы по семи языкам, уроки и достижения). После этого запускается серверная часть (pnpm --filter @workspace/api-server run dev) и клиентская часть (pnpm --filter @workspace/learn run dev). Для продакшн-развёртывания используется облачная платформа Replit с автоматическим масштабированием (autoscale).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3.2. Тестирование компонентов программного продукта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веб-приложения «CodePath» включает проверку следующих сценариев: регистрация нового пользователя (корректное создание записи в базе, хеширование пароля, генерация JWT); авторизация существующего пользователя (проверка пароля, выдача токена); просмотр каталога курсов (корректное отображение списка из семи курсов); прохождение урока (отображение теоретического материала, переход между уроками); выполнение квиза (отображение вопросов, проверка ответов, начисление XP); обновление прогресса (начисление очков опыта, обновление уровня, продление серии); работа таблицы лидеров (корректный рейтинг); получение достижений (проверка условий, выдача); административная панель (создание/редактирование/удаление курсов и уроков); адаптивность интерфейса (корректное отображение на мобильных устройствах, работа нижней навигационной панели).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3.3. Расчёт технико-экономических показателей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экономической части является определение затрат на разработку продукта автоматизированной системы «CodePath».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Программный продукт «CodePath» также необходим: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для автоматизации процесса обучения программированию в учебных заведениях;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для организации самостоятельного обучения, помогающего систематизировать и закрепить знания.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внедрении данного программного продукта в эксплуатацию: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он упростит процесс обучения, что способствует повышению эффективности усвоения материала.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3.3.1. Технико-экономические расчёты экономической целесообразности разработки программы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данном подразделе дипломного проекта производится расчёт экономической целесообразности и эффективности разрабатываемого продукта веб-приложения «CodePath».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данного подраздела является расчёт: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себестоимости проекта,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экономической эффективности проекта.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подсчёта себестоимости проекта и экономической эффективности данного программного продукта, нужны следующие составляющие: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заработная плата разработчика;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программное обеспечение и лицензии;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хостинг и доменное имя;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тестирование и поддержка;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реклама и продвижение сайта;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затраты на энергоресурсы;</w:t>
      </w:r>
    </w:p>
    <w:p>
      <w:pPr>
        <w:ind w:left="283"/>
      </w:pPr>
      <w:r>
        <w:rPr>
          <w:rFonts w:ascii="Times New Roman" w:hAnsi="Times New Roman"/>
          <w:sz w:val="28"/>
        </w:rPr>
        <w:t xml:space="preserve"> – амортизационные отчисления.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Таблица 1.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Показатели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Единицы измерения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Страховые взносы (от заработной платы), в том числе: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- отчисления в пенсионный фонд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- отчисления в фонд социального страхования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2,9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- отчисления в ФФОМС и ТФОМС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5,1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Заработная плата специалиста (разработчик веб-приложения)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руб./мес.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100 000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Премия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Заработная плата специалиста (администратор)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руб./мес.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70 000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Премия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Фонд рабочего времени в 2026 году при 40-часовой рабочей неделе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дней / часов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247 / 1972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Стоимость компьютера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Руб.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100 000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дипломного проекта было разработано веб-приложение «CodePath» — интерактивная образовательная платформа для изучения программирования. Приложение обеспечивает пользователям доступ к структурированным курсам по семи языкам программирования (Python, JavaScript, HTML, CSS, SQL, C++, Java), включающим теоретические уроки, интерактивные квизы и практические задания.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были решены следующие задачи: проведён анализ предметной области онлайн-образования и существующих платформ для изучения программирования; спроектирована архитектура клиент-серверного веб-приложения с использованием современного стека технологий; реализованы функции регистрации, авторизации, прохождения курсов, квизов и практических заданий; внедрена комплексная система геймификации (XP, streaks, достижения, таблица лидеров); создана административная панель для управления контентом и пользователями; обеспечена полная адаптивность интерфейса для мобильных устройств.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Разработанный программный продукт может быть использован в учебных заведениях для организации процесса обучения программированию, а также как инструмент для самостоятельного изучения. Платформа готова к развёртыванию в продакшн-среде и допускает дальнейшее расширение функционала без изменения базовой архитектуры.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Список используемой литературы</w:t>
      </w:r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1. ГОСТ 19.102-77 «Стадии разработки». — М.: Издательство стандартов, 1977.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2. ГОСТ 19.201-78 «Техническое задание. Требования к содержанию и оформлению». — М.: Издательство стандартов, 1978.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3. ГОСТ 34.601-90 «Автоматизированные системы. Стадии создания». — М.: Издательство стандартов, 1990.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4. Фланаган Д. JavaScript. Полное руководство. — 7-е изд. — М.: Символ-Плюс, 2021. — 1048 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5. Бэнкс А., Порселло Е. React. Современные шаблоны для разработки приложений. — М.: O'Reilly, 2022. — 350 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6. Фримен А. Express.js в действии. — М.: ДМК Пресс, 2020. — 432 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7. Момжи Л. PostgreSQL. Основы. — СПб.: БХВ-Петербург, 2021. — 256 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8. Официальная документация React [Электронный ресурс]. — URL: https://react.dev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9. Официальная документация Vite [Электронный ресурс]. — URL: https://vitejs.dev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10. Официальная документация Express.js [Электронный ресурс]. — URL: https://expressjs.com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11. Официальная документация Drizzle ORM [Электронный ресурс]. — URL: https://orm.drizzle.team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12. Официальная документация PostgreSQL [Электронный ресурс]. — URL: https://www.postgresql.org/docs/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13. Официальная документация TypeScript [Электронный ресурс]. — URL: https://www.typescriptlang.org/docs/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14. Официальная документация Tailwind CSS [Электронный ресурс]. — URL: https://tailwindcss.com/docs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15. Replit Documentation [Электронный ресурс]. — URL: https://docs.replit.com (дата обращения: 10.02.2026).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16. MDN Web Docs [Электронный ресурс]. — URL: https://developer.mozilla.org (дата обращения: 10.02.2026).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