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BD789" w14:textId="28A3CE34" w:rsidR="00A03567" w:rsidRPr="00A03567" w:rsidRDefault="00A03567" w:rsidP="000F30FF">
      <w:pPr>
        <w:jc w:val="both"/>
        <w:rPr>
          <w:rFonts w:ascii="Aptos" w:hAnsi="Aptos"/>
          <w:b/>
          <w:bCs/>
          <w:sz w:val="24"/>
          <w:szCs w:val="24"/>
        </w:rPr>
      </w:pPr>
      <w:r w:rsidRPr="00A03567">
        <w:rPr>
          <w:rFonts w:ascii="Aptos" w:hAnsi="Aptos"/>
          <w:b/>
          <w:bCs/>
          <w:sz w:val="24"/>
          <w:szCs w:val="24"/>
        </w:rPr>
        <w:t>Green Livelihood System</w:t>
      </w:r>
      <w:r w:rsidR="000F30FF" w:rsidRPr="000F30FF">
        <w:rPr>
          <w:rFonts w:ascii="Aptos" w:hAnsi="Aptos"/>
          <w:b/>
          <w:bCs/>
          <w:sz w:val="24"/>
          <w:szCs w:val="24"/>
        </w:rPr>
        <w:t xml:space="preserve"> Proposal</w:t>
      </w:r>
      <w:r w:rsidRPr="00A03567">
        <w:rPr>
          <w:rFonts w:ascii="Aptos" w:hAnsi="Aptos"/>
          <w:b/>
          <w:bCs/>
          <w:sz w:val="24"/>
          <w:szCs w:val="24"/>
        </w:rPr>
        <w:t xml:space="preserve"> Documentation</w:t>
      </w:r>
      <w:r w:rsidRPr="000F30FF">
        <w:rPr>
          <w:rFonts w:ascii="Aptos" w:hAnsi="Aptos"/>
          <w:b/>
          <w:bCs/>
          <w:sz w:val="24"/>
          <w:szCs w:val="24"/>
        </w:rPr>
        <w:t xml:space="preserve"> (</w:t>
      </w:r>
      <w:r w:rsidR="000F30FF" w:rsidRPr="000F30FF">
        <w:rPr>
          <w:rFonts w:ascii="Aptos" w:hAnsi="Aptos"/>
          <w:b/>
          <w:bCs/>
          <w:sz w:val="24"/>
          <w:szCs w:val="24"/>
        </w:rPr>
        <w:t xml:space="preserve">Project </w:t>
      </w:r>
      <w:r w:rsidRPr="000F30FF">
        <w:rPr>
          <w:rFonts w:ascii="Aptos" w:hAnsi="Aptos"/>
          <w:b/>
          <w:bCs/>
          <w:sz w:val="24"/>
          <w:szCs w:val="24"/>
        </w:rPr>
        <w:t>Greenscapes)</w:t>
      </w:r>
    </w:p>
    <w:p w14:paraId="6A087D6E" w14:textId="77777777" w:rsidR="00A03567" w:rsidRPr="00A03567" w:rsidRDefault="00A03567" w:rsidP="000F30FF">
      <w:pPr>
        <w:jc w:val="both"/>
        <w:rPr>
          <w:rFonts w:ascii="Aptos" w:hAnsi="Aptos"/>
          <w:b/>
          <w:bCs/>
        </w:rPr>
      </w:pPr>
      <w:r w:rsidRPr="00A03567">
        <w:rPr>
          <w:rFonts w:ascii="Aptos" w:hAnsi="Aptos"/>
          <w:b/>
          <w:bCs/>
        </w:rPr>
        <w:t>Introduction</w:t>
      </w:r>
    </w:p>
    <w:p w14:paraId="62C0DCEB" w14:textId="737646E1" w:rsidR="00A03567" w:rsidRPr="00A03567" w:rsidRDefault="00A03567" w:rsidP="000F30FF">
      <w:pPr>
        <w:jc w:val="both"/>
        <w:rPr>
          <w:rFonts w:ascii="Aptos" w:hAnsi="Aptos"/>
        </w:rPr>
      </w:pPr>
      <w:r w:rsidRPr="00A03567">
        <w:rPr>
          <w:rFonts w:ascii="Aptos" w:hAnsi="Aptos"/>
        </w:rPr>
        <w:t>The Green Livelihood System is a comprehensive solution designed to assess the environmental health and sustainability of cities. By deploying sensors in various urban locations</w:t>
      </w:r>
      <w:r w:rsidRPr="000F30FF">
        <w:rPr>
          <w:rFonts w:ascii="Aptos" w:hAnsi="Aptos"/>
        </w:rPr>
        <w:t xml:space="preserve">, </w:t>
      </w:r>
      <w:r w:rsidRPr="00A03567">
        <w:rPr>
          <w:rFonts w:ascii="Aptos" w:hAnsi="Aptos"/>
        </w:rPr>
        <w:t xml:space="preserve">the system collects data on </w:t>
      </w:r>
      <w:r w:rsidR="00F77B5F" w:rsidRPr="000F30FF">
        <w:rPr>
          <w:rFonts w:ascii="Aptos" w:hAnsi="Aptos"/>
        </w:rPr>
        <w:t xml:space="preserve">carbon monoxide (CO) and Nitrogen oxide (NOx) </w:t>
      </w:r>
      <w:r w:rsidRPr="00A03567">
        <w:rPr>
          <w:rFonts w:ascii="Aptos" w:hAnsi="Aptos"/>
        </w:rPr>
        <w:t xml:space="preserve">levels. Leveraging AI/ML algorithms and Microsoft data analytics tools, the system </w:t>
      </w:r>
      <w:r w:rsidR="000F30FF" w:rsidRPr="00A03567">
        <w:rPr>
          <w:rFonts w:ascii="Aptos" w:hAnsi="Aptos"/>
        </w:rPr>
        <w:t>analyses</w:t>
      </w:r>
      <w:r w:rsidRPr="00A03567">
        <w:rPr>
          <w:rFonts w:ascii="Aptos" w:hAnsi="Aptos"/>
        </w:rPr>
        <w:t xml:space="preserve"> this data to predict future scenarios, recommend sustainable solutions, and provide insights aimed at achieving carbon neutrality or net-zero carbon emissions.</w:t>
      </w:r>
      <w:r w:rsidR="000F30FF">
        <w:rPr>
          <w:rFonts w:ascii="Aptos" w:hAnsi="Aptos"/>
        </w:rPr>
        <w:t xml:space="preserve"> </w:t>
      </w:r>
      <w:r w:rsidR="00A4045C" w:rsidRPr="000F30FF">
        <w:rPr>
          <w:rFonts w:ascii="Aptos" w:hAnsi="Aptos"/>
        </w:rPr>
        <w:t>This a</w:t>
      </w:r>
      <w:r w:rsidR="00A4045C" w:rsidRPr="000F30FF">
        <w:rPr>
          <w:rFonts w:ascii="Aptos" w:hAnsi="Aptos"/>
        </w:rPr>
        <w:t>ligns with Microsoft's commitment to environmental impact reduction, focusing on carbon, water, waste, and ecosystems.</w:t>
      </w:r>
    </w:p>
    <w:p w14:paraId="1BE81C28" w14:textId="77777777" w:rsidR="00A03567" w:rsidRPr="00A03567" w:rsidRDefault="00A03567" w:rsidP="000F30FF">
      <w:pPr>
        <w:jc w:val="both"/>
        <w:rPr>
          <w:rFonts w:ascii="Aptos" w:hAnsi="Aptos"/>
          <w:b/>
          <w:bCs/>
        </w:rPr>
      </w:pPr>
      <w:r w:rsidRPr="00A03567">
        <w:rPr>
          <w:rFonts w:ascii="Aptos" w:hAnsi="Aptos"/>
          <w:b/>
          <w:bCs/>
        </w:rPr>
        <w:t>Key Components</w:t>
      </w:r>
    </w:p>
    <w:p w14:paraId="5682FD69" w14:textId="10B26880" w:rsidR="00F77B5F" w:rsidRPr="000F30FF" w:rsidRDefault="00A03567" w:rsidP="000F30FF">
      <w:pPr>
        <w:numPr>
          <w:ilvl w:val="0"/>
          <w:numId w:val="1"/>
        </w:numPr>
        <w:jc w:val="both"/>
        <w:rPr>
          <w:rFonts w:ascii="Aptos" w:hAnsi="Aptos"/>
        </w:rPr>
      </w:pPr>
      <w:r w:rsidRPr="00A03567">
        <w:rPr>
          <w:rFonts w:ascii="Aptos" w:hAnsi="Aptos"/>
          <w:b/>
          <w:bCs/>
        </w:rPr>
        <w:t>Sensors</w:t>
      </w:r>
      <w:r w:rsidRPr="00A03567">
        <w:rPr>
          <w:rFonts w:ascii="Aptos" w:hAnsi="Aptos"/>
        </w:rPr>
        <w:t>: The system utilizes</w:t>
      </w:r>
      <w:r w:rsidR="00565CC5" w:rsidRPr="000F30FF">
        <w:rPr>
          <w:rFonts w:ascii="Aptos" w:hAnsi="Aptos"/>
        </w:rPr>
        <w:t xml:space="preserve"> the</w:t>
      </w:r>
      <w:r w:rsidRPr="00A03567">
        <w:rPr>
          <w:rFonts w:ascii="Aptos" w:hAnsi="Aptos"/>
        </w:rPr>
        <w:t xml:space="preserve"> </w:t>
      </w:r>
      <w:r w:rsidR="00565CC5" w:rsidRPr="000F30FF">
        <w:rPr>
          <w:rFonts w:ascii="Aptos" w:hAnsi="Aptos"/>
        </w:rPr>
        <w:t>Aeroqual Series 500 Portable Monitor</w:t>
      </w:r>
      <w:r w:rsidR="00565CC5" w:rsidRPr="000F30FF">
        <w:rPr>
          <w:rFonts w:ascii="Aptos" w:hAnsi="Aptos"/>
        </w:rPr>
        <w:t>.</w:t>
      </w:r>
      <w:r w:rsidR="00565CC5" w:rsidRPr="000F30FF">
        <w:rPr>
          <w:rFonts w:ascii="Aptos" w:hAnsi="Aptos"/>
        </w:rPr>
        <w:t xml:space="preserve"> </w:t>
      </w:r>
      <w:r w:rsidR="000F30FF" w:rsidRPr="000F30FF">
        <w:rPr>
          <w:rFonts w:ascii="Aptos" w:hAnsi="Aptos"/>
        </w:rPr>
        <w:t>With different sensor heads that can be swapped, this monitor can measure various air pollutants in different settings. It is ideal for urban air quality monitoring and can adapt to different environments. The Series 500 Portable Air Quality Monitor supports up to thirty different sensor heads, covering a range of pollutants (such as PM2.5. PM10, CO, CO2, NO2, VOC, O3, SO2, H2S and more.)</w:t>
      </w:r>
    </w:p>
    <w:p w14:paraId="1E291CF0" w14:textId="77777777" w:rsidR="000F30FF" w:rsidRDefault="00A4045C" w:rsidP="000F30FF">
      <w:pPr>
        <w:numPr>
          <w:ilvl w:val="0"/>
          <w:numId w:val="1"/>
        </w:numPr>
        <w:jc w:val="both"/>
        <w:rPr>
          <w:rFonts w:ascii="Aptos" w:hAnsi="Aptos"/>
          <w:b/>
          <w:bCs/>
        </w:rPr>
      </w:pPr>
      <w:r w:rsidRPr="000F30FF">
        <w:rPr>
          <w:rFonts w:ascii="Aptos" w:hAnsi="Aptos"/>
          <w:b/>
          <w:bCs/>
        </w:rPr>
        <w:t>Data Collection and Transmission:</w:t>
      </w:r>
      <w:r w:rsidRPr="000F30FF">
        <w:rPr>
          <w:rFonts w:ascii="Aptos" w:hAnsi="Aptos"/>
          <w:b/>
          <w:bCs/>
        </w:rPr>
        <w:t xml:space="preserve"> </w:t>
      </w:r>
    </w:p>
    <w:p w14:paraId="06F92500" w14:textId="25DB53B4" w:rsidR="00A4045C" w:rsidRPr="000F30FF" w:rsidRDefault="00A4045C" w:rsidP="000F30FF">
      <w:pPr>
        <w:pStyle w:val="ListParagraph"/>
        <w:numPr>
          <w:ilvl w:val="0"/>
          <w:numId w:val="6"/>
        </w:numPr>
        <w:jc w:val="both"/>
        <w:rPr>
          <w:rFonts w:ascii="Aptos" w:hAnsi="Aptos"/>
        </w:rPr>
      </w:pPr>
      <w:r w:rsidRPr="000F30FF">
        <w:rPr>
          <w:rFonts w:ascii="Aptos" w:hAnsi="Aptos"/>
        </w:rPr>
        <w:t xml:space="preserve">Data Storage on </w:t>
      </w:r>
      <w:r w:rsidR="000F30FF">
        <w:rPr>
          <w:rFonts w:ascii="Aptos" w:hAnsi="Aptos"/>
        </w:rPr>
        <w:t>Single-board computer</w:t>
      </w:r>
      <w:r w:rsidRPr="000F30FF">
        <w:rPr>
          <w:rFonts w:ascii="Aptos" w:hAnsi="Aptos"/>
        </w:rPr>
        <w:t xml:space="preserve">: Python scripts on the </w:t>
      </w:r>
      <w:r w:rsidR="000F30FF">
        <w:rPr>
          <w:rFonts w:ascii="Aptos" w:hAnsi="Aptos"/>
        </w:rPr>
        <w:t>Single-board computer</w:t>
      </w:r>
      <w:r w:rsidRPr="000F30FF">
        <w:rPr>
          <w:rFonts w:ascii="Aptos" w:hAnsi="Aptos"/>
        </w:rPr>
        <w:t xml:space="preserve"> collect and store data from the Aeroqual Series 500</w:t>
      </w:r>
      <w:r w:rsidR="000F30FF">
        <w:rPr>
          <w:rFonts w:ascii="Aptos" w:hAnsi="Aptos"/>
        </w:rPr>
        <w:t xml:space="preserve"> </w:t>
      </w:r>
      <w:r w:rsidR="000F30FF" w:rsidRPr="000F30FF">
        <w:rPr>
          <w:rFonts w:ascii="Aptos" w:hAnsi="Aptos"/>
        </w:rPr>
        <w:t>via USB cables</w:t>
      </w:r>
      <w:r w:rsidRPr="000F30FF">
        <w:rPr>
          <w:rFonts w:ascii="Aptos" w:hAnsi="Aptos"/>
        </w:rPr>
        <w:t>.</w:t>
      </w:r>
    </w:p>
    <w:p w14:paraId="1F0D1FD5" w14:textId="69CBF096" w:rsidR="00A4045C" w:rsidRPr="000F30FF" w:rsidRDefault="00A4045C" w:rsidP="000F30FF">
      <w:pPr>
        <w:pStyle w:val="ListParagraph"/>
        <w:numPr>
          <w:ilvl w:val="0"/>
          <w:numId w:val="6"/>
        </w:numPr>
        <w:jc w:val="both"/>
        <w:rPr>
          <w:rFonts w:ascii="Aptos" w:hAnsi="Aptos"/>
        </w:rPr>
      </w:pPr>
      <w:r w:rsidRPr="000F30FF">
        <w:rPr>
          <w:rFonts w:ascii="Aptos" w:hAnsi="Aptos"/>
        </w:rPr>
        <w:t xml:space="preserve">Transmission to Microsoft Azure: Utilizing Azure IoT Hub or Azure IoT Edge, the </w:t>
      </w:r>
      <w:r w:rsidR="000F30FF">
        <w:rPr>
          <w:rFonts w:ascii="Aptos" w:hAnsi="Aptos"/>
        </w:rPr>
        <w:t>Single-board computer</w:t>
      </w:r>
      <w:r w:rsidRPr="000F30FF">
        <w:rPr>
          <w:rFonts w:ascii="Aptos" w:hAnsi="Aptos"/>
        </w:rPr>
        <w:t xml:space="preserve"> securely transmits collected data to Microsoft Azure cloud services.</w:t>
      </w:r>
    </w:p>
    <w:p w14:paraId="558AF602" w14:textId="77777777" w:rsidR="00A4045C" w:rsidRPr="000F30FF" w:rsidRDefault="00A4045C" w:rsidP="000F30FF">
      <w:pPr>
        <w:numPr>
          <w:ilvl w:val="0"/>
          <w:numId w:val="1"/>
        </w:numPr>
        <w:jc w:val="both"/>
        <w:rPr>
          <w:rFonts w:ascii="Aptos" w:hAnsi="Aptos"/>
          <w:b/>
          <w:bCs/>
        </w:rPr>
      </w:pPr>
      <w:r w:rsidRPr="000F30FF">
        <w:rPr>
          <w:rFonts w:ascii="Aptos" w:hAnsi="Aptos"/>
          <w:b/>
          <w:bCs/>
        </w:rPr>
        <w:t>Data Processing and Storage on Azure:</w:t>
      </w:r>
    </w:p>
    <w:p w14:paraId="4F0C9D71" w14:textId="561D729A" w:rsidR="00A4045C" w:rsidRPr="000F30FF" w:rsidRDefault="00A4045C" w:rsidP="000F30FF">
      <w:pPr>
        <w:pStyle w:val="ListParagraph"/>
        <w:numPr>
          <w:ilvl w:val="0"/>
          <w:numId w:val="5"/>
        </w:numPr>
        <w:jc w:val="both"/>
        <w:rPr>
          <w:rFonts w:ascii="Aptos" w:hAnsi="Aptos"/>
        </w:rPr>
      </w:pPr>
      <w:r w:rsidRPr="000F30FF">
        <w:rPr>
          <w:rFonts w:ascii="Aptos" w:hAnsi="Aptos"/>
        </w:rPr>
        <w:t>Data Storage: Azure SQL Database stores the collected environmental data.</w:t>
      </w:r>
    </w:p>
    <w:p w14:paraId="3200D56A" w14:textId="77777777" w:rsidR="00A4045C" w:rsidRPr="000F30FF" w:rsidRDefault="00A4045C" w:rsidP="000F30FF">
      <w:pPr>
        <w:pStyle w:val="ListParagraph"/>
        <w:numPr>
          <w:ilvl w:val="0"/>
          <w:numId w:val="5"/>
        </w:numPr>
        <w:jc w:val="both"/>
        <w:rPr>
          <w:rFonts w:ascii="Aptos" w:hAnsi="Aptos"/>
        </w:rPr>
      </w:pPr>
      <w:r w:rsidRPr="000F30FF">
        <w:rPr>
          <w:rFonts w:ascii="Aptos" w:hAnsi="Aptos"/>
        </w:rPr>
        <w:t>Real-time Processing: Azure Functions or Azure Stream Analytics process data for real-time insights and analysis.</w:t>
      </w:r>
    </w:p>
    <w:p w14:paraId="6508036B" w14:textId="77777777" w:rsidR="00A4045C" w:rsidRPr="000F30FF" w:rsidRDefault="00A4045C" w:rsidP="000F30FF">
      <w:pPr>
        <w:numPr>
          <w:ilvl w:val="0"/>
          <w:numId w:val="1"/>
        </w:numPr>
        <w:jc w:val="both"/>
        <w:rPr>
          <w:rFonts w:ascii="Aptos" w:hAnsi="Aptos"/>
          <w:b/>
          <w:bCs/>
        </w:rPr>
      </w:pPr>
      <w:r w:rsidRPr="000F30FF">
        <w:rPr>
          <w:rFonts w:ascii="Aptos" w:hAnsi="Aptos"/>
          <w:b/>
          <w:bCs/>
        </w:rPr>
        <w:t>Data Presentation with Power BI:</w:t>
      </w:r>
    </w:p>
    <w:p w14:paraId="7F781DBF" w14:textId="77777777" w:rsidR="00A4045C" w:rsidRPr="000F30FF" w:rsidRDefault="00A4045C" w:rsidP="000F30FF">
      <w:pPr>
        <w:pStyle w:val="ListParagraph"/>
        <w:numPr>
          <w:ilvl w:val="0"/>
          <w:numId w:val="7"/>
        </w:numPr>
        <w:jc w:val="both"/>
        <w:rPr>
          <w:rFonts w:ascii="Aptos" w:hAnsi="Aptos"/>
        </w:rPr>
      </w:pPr>
      <w:r w:rsidRPr="000F30FF">
        <w:rPr>
          <w:rFonts w:ascii="Aptos" w:hAnsi="Aptos"/>
        </w:rPr>
        <w:t>Connectivity: Power BI connects to Azure data storage to access environmental data.</w:t>
      </w:r>
    </w:p>
    <w:p w14:paraId="3E1A2E95" w14:textId="708F97B7" w:rsidR="00A4045C" w:rsidRPr="000F30FF" w:rsidRDefault="00A4045C" w:rsidP="000F30FF">
      <w:pPr>
        <w:pStyle w:val="ListParagraph"/>
        <w:numPr>
          <w:ilvl w:val="0"/>
          <w:numId w:val="7"/>
        </w:numPr>
        <w:jc w:val="both"/>
        <w:rPr>
          <w:rFonts w:ascii="Aptos" w:hAnsi="Aptos"/>
        </w:rPr>
      </w:pPr>
      <w:r w:rsidRPr="000F30FF">
        <w:rPr>
          <w:rFonts w:ascii="Aptos" w:hAnsi="Aptos"/>
        </w:rPr>
        <w:t xml:space="preserve">Visualization: Power BI dashboards and reports visualize and </w:t>
      </w:r>
      <w:r w:rsidR="000F30FF" w:rsidRPr="000F30FF">
        <w:rPr>
          <w:rFonts w:ascii="Aptos" w:hAnsi="Aptos"/>
        </w:rPr>
        <w:t>analyse</w:t>
      </w:r>
      <w:r w:rsidRPr="000F30FF">
        <w:rPr>
          <w:rFonts w:ascii="Aptos" w:hAnsi="Aptos"/>
        </w:rPr>
        <w:t xml:space="preserve"> data trends, anomalies, and insights.</w:t>
      </w:r>
    </w:p>
    <w:p w14:paraId="0D79F042" w14:textId="77777777" w:rsidR="00A4045C" w:rsidRPr="000F30FF" w:rsidRDefault="00A4045C" w:rsidP="000F30FF">
      <w:pPr>
        <w:numPr>
          <w:ilvl w:val="0"/>
          <w:numId w:val="1"/>
        </w:numPr>
        <w:jc w:val="both"/>
        <w:rPr>
          <w:rFonts w:ascii="Aptos" w:hAnsi="Aptos"/>
          <w:b/>
          <w:bCs/>
        </w:rPr>
      </w:pPr>
      <w:r w:rsidRPr="000F30FF">
        <w:rPr>
          <w:rFonts w:ascii="Aptos" w:hAnsi="Aptos"/>
          <w:b/>
          <w:bCs/>
        </w:rPr>
        <w:t>Scaling for Multiple Devices:</w:t>
      </w:r>
    </w:p>
    <w:p w14:paraId="1A02DD8F" w14:textId="428CC813" w:rsidR="00A4045C" w:rsidRPr="000F30FF" w:rsidRDefault="00A4045C" w:rsidP="000F30FF">
      <w:pPr>
        <w:pStyle w:val="ListParagraph"/>
        <w:numPr>
          <w:ilvl w:val="0"/>
          <w:numId w:val="9"/>
        </w:numPr>
        <w:jc w:val="both"/>
        <w:rPr>
          <w:rFonts w:ascii="Aptos" w:hAnsi="Aptos"/>
        </w:rPr>
      </w:pPr>
      <w:r w:rsidRPr="000F30FF">
        <w:rPr>
          <w:rFonts w:ascii="Aptos" w:hAnsi="Aptos"/>
        </w:rPr>
        <w:t xml:space="preserve">Device Management: Each </w:t>
      </w:r>
      <w:r w:rsidR="000F30FF">
        <w:rPr>
          <w:rFonts w:ascii="Aptos" w:hAnsi="Aptos"/>
        </w:rPr>
        <w:t>Single-board computer</w:t>
      </w:r>
      <w:r w:rsidRPr="000F30FF">
        <w:rPr>
          <w:rFonts w:ascii="Aptos" w:hAnsi="Aptos"/>
        </w:rPr>
        <w:t xml:space="preserve">-Aeroqual Series 500 combination </w:t>
      </w:r>
      <w:r w:rsidR="000F30FF">
        <w:rPr>
          <w:rFonts w:ascii="Aptos" w:hAnsi="Aptos"/>
        </w:rPr>
        <w:t xml:space="preserve">will be </w:t>
      </w:r>
      <w:r w:rsidRPr="000F30FF">
        <w:rPr>
          <w:rFonts w:ascii="Aptos" w:hAnsi="Aptos"/>
        </w:rPr>
        <w:t>configured with unique identifiers for tracking and management.</w:t>
      </w:r>
    </w:p>
    <w:p w14:paraId="7AFA78A8" w14:textId="77777777" w:rsidR="00A4045C" w:rsidRPr="000F30FF" w:rsidRDefault="00A4045C" w:rsidP="000F30FF">
      <w:pPr>
        <w:pStyle w:val="ListParagraph"/>
        <w:numPr>
          <w:ilvl w:val="0"/>
          <w:numId w:val="9"/>
        </w:numPr>
        <w:jc w:val="both"/>
        <w:rPr>
          <w:rFonts w:ascii="Aptos" w:hAnsi="Aptos"/>
        </w:rPr>
      </w:pPr>
      <w:r w:rsidRPr="000F30FF">
        <w:rPr>
          <w:rFonts w:ascii="Aptos" w:hAnsi="Aptos"/>
        </w:rPr>
        <w:t>Error Handling: Robust error handling and logging mechanisms ensure data integrity and reliability across multiple devices.</w:t>
      </w:r>
    </w:p>
    <w:p w14:paraId="75F3D0B2" w14:textId="77777777" w:rsidR="00A4045C" w:rsidRPr="000F30FF" w:rsidRDefault="00A4045C" w:rsidP="000F30FF">
      <w:pPr>
        <w:numPr>
          <w:ilvl w:val="0"/>
          <w:numId w:val="1"/>
        </w:numPr>
        <w:jc w:val="both"/>
        <w:rPr>
          <w:rFonts w:ascii="Aptos" w:hAnsi="Aptos"/>
          <w:b/>
          <w:bCs/>
        </w:rPr>
      </w:pPr>
      <w:r w:rsidRPr="000F30FF">
        <w:rPr>
          <w:rFonts w:ascii="Aptos" w:hAnsi="Aptos"/>
          <w:b/>
          <w:bCs/>
        </w:rPr>
        <w:t>Monitoring and Maintenance:</w:t>
      </w:r>
    </w:p>
    <w:p w14:paraId="259A2CAF" w14:textId="393E9671" w:rsidR="00A4045C" w:rsidRPr="000F30FF" w:rsidRDefault="00A4045C" w:rsidP="000F30FF">
      <w:pPr>
        <w:pStyle w:val="ListParagraph"/>
        <w:numPr>
          <w:ilvl w:val="0"/>
          <w:numId w:val="8"/>
        </w:numPr>
        <w:jc w:val="both"/>
        <w:rPr>
          <w:rFonts w:ascii="Aptos" w:hAnsi="Aptos"/>
        </w:rPr>
      </w:pPr>
      <w:r w:rsidRPr="000F30FF">
        <w:rPr>
          <w:rFonts w:ascii="Aptos" w:hAnsi="Aptos"/>
        </w:rPr>
        <w:t xml:space="preserve">Health Monitoring: Monitoring solutions track the health and performance of </w:t>
      </w:r>
      <w:r w:rsidR="000F30FF">
        <w:rPr>
          <w:rFonts w:ascii="Aptos" w:hAnsi="Aptos"/>
        </w:rPr>
        <w:t>Single-board computer</w:t>
      </w:r>
      <w:r w:rsidRPr="000F30FF">
        <w:rPr>
          <w:rFonts w:ascii="Aptos" w:hAnsi="Aptos"/>
        </w:rPr>
        <w:t xml:space="preserve"> devices and Azure services.</w:t>
      </w:r>
    </w:p>
    <w:p w14:paraId="7D280D1F" w14:textId="77777777" w:rsidR="00A4045C" w:rsidRPr="000F30FF" w:rsidRDefault="00A4045C" w:rsidP="000F30FF">
      <w:pPr>
        <w:pStyle w:val="ListParagraph"/>
        <w:numPr>
          <w:ilvl w:val="0"/>
          <w:numId w:val="8"/>
        </w:numPr>
        <w:jc w:val="both"/>
        <w:rPr>
          <w:rFonts w:ascii="Aptos" w:hAnsi="Aptos"/>
        </w:rPr>
      </w:pPr>
      <w:r w:rsidRPr="000F30FF">
        <w:rPr>
          <w:rFonts w:ascii="Aptos" w:hAnsi="Aptos"/>
        </w:rPr>
        <w:t>Alerts and Notifications: Alerts notify stakeholders of potential issues or anomalies in data transmission or processing.</w:t>
      </w:r>
    </w:p>
    <w:p w14:paraId="6F19C4AA" w14:textId="243E17E9" w:rsidR="00A4045C" w:rsidRPr="000F30FF" w:rsidRDefault="00A4045C" w:rsidP="000F30FF">
      <w:pPr>
        <w:pStyle w:val="ListParagraph"/>
        <w:numPr>
          <w:ilvl w:val="0"/>
          <w:numId w:val="8"/>
        </w:numPr>
        <w:jc w:val="both"/>
        <w:rPr>
          <w:rFonts w:ascii="Aptos" w:hAnsi="Aptos"/>
        </w:rPr>
      </w:pPr>
      <w:r w:rsidRPr="000F30FF">
        <w:rPr>
          <w:rFonts w:ascii="Aptos" w:hAnsi="Aptos"/>
        </w:rPr>
        <w:lastRenderedPageBreak/>
        <w:t>Software Updates: Regular updates and maintenance of software and firmware ensure security and efficiency.</w:t>
      </w:r>
    </w:p>
    <w:p w14:paraId="693238DD" w14:textId="13DA3253" w:rsidR="00A4045C" w:rsidRPr="00A03567" w:rsidRDefault="00A03567" w:rsidP="000F30FF">
      <w:pPr>
        <w:numPr>
          <w:ilvl w:val="0"/>
          <w:numId w:val="1"/>
        </w:numPr>
        <w:jc w:val="both"/>
        <w:rPr>
          <w:rFonts w:ascii="Aptos" w:hAnsi="Aptos"/>
        </w:rPr>
      </w:pPr>
      <w:r w:rsidRPr="00A03567">
        <w:rPr>
          <w:rFonts w:ascii="Aptos" w:hAnsi="Aptos"/>
          <w:b/>
          <w:bCs/>
        </w:rPr>
        <w:t>AI/ML Integration</w:t>
      </w:r>
      <w:r w:rsidRPr="00A03567">
        <w:rPr>
          <w:rFonts w:ascii="Aptos" w:hAnsi="Aptos"/>
        </w:rPr>
        <w:t>:</w:t>
      </w:r>
    </w:p>
    <w:p w14:paraId="1E123894" w14:textId="34C94B3B" w:rsidR="00A4045C" w:rsidRPr="000F30FF" w:rsidRDefault="00A4045C" w:rsidP="000F30FF">
      <w:pPr>
        <w:numPr>
          <w:ilvl w:val="0"/>
          <w:numId w:val="10"/>
        </w:numPr>
        <w:spacing w:line="240" w:lineRule="auto"/>
        <w:jc w:val="both"/>
        <w:rPr>
          <w:rFonts w:ascii="Aptos" w:hAnsi="Aptos"/>
        </w:rPr>
      </w:pPr>
      <w:r w:rsidRPr="00A03567">
        <w:rPr>
          <w:rFonts w:ascii="Aptos" w:hAnsi="Aptos"/>
        </w:rPr>
        <w:t>Leverages Microsoft's Azure AI Services for training and deploying AI/ML models</w:t>
      </w:r>
      <w:r w:rsidRPr="000F30FF">
        <w:rPr>
          <w:rFonts w:ascii="Aptos" w:hAnsi="Aptos"/>
        </w:rPr>
        <w:t>.</w:t>
      </w:r>
    </w:p>
    <w:p w14:paraId="14659615" w14:textId="02E36FAC" w:rsidR="00A03567" w:rsidRPr="00A03567" w:rsidRDefault="00A03567" w:rsidP="000F30FF">
      <w:pPr>
        <w:numPr>
          <w:ilvl w:val="0"/>
          <w:numId w:val="10"/>
        </w:numPr>
        <w:spacing w:line="240" w:lineRule="auto"/>
        <w:jc w:val="both"/>
        <w:rPr>
          <w:rFonts w:ascii="Aptos" w:hAnsi="Aptos"/>
        </w:rPr>
      </w:pPr>
      <w:r w:rsidRPr="00A03567">
        <w:rPr>
          <w:rFonts w:ascii="Aptos" w:hAnsi="Aptos"/>
        </w:rPr>
        <w:t xml:space="preserve">Utilizes advanced AI/ML algorithms to process and </w:t>
      </w:r>
      <w:r w:rsidR="000F30FF" w:rsidRPr="00A03567">
        <w:rPr>
          <w:rFonts w:ascii="Aptos" w:hAnsi="Aptos"/>
        </w:rPr>
        <w:t>analyse</w:t>
      </w:r>
      <w:r w:rsidRPr="00A03567">
        <w:rPr>
          <w:rFonts w:ascii="Aptos" w:hAnsi="Aptos"/>
        </w:rPr>
        <w:t xml:space="preserve"> data collected from </w:t>
      </w:r>
      <w:r w:rsidR="00A4045C" w:rsidRPr="000F30FF">
        <w:rPr>
          <w:rFonts w:ascii="Aptos" w:hAnsi="Aptos"/>
        </w:rPr>
        <w:t>the sensors</w:t>
      </w:r>
      <w:r w:rsidRPr="00A03567">
        <w:rPr>
          <w:rFonts w:ascii="Aptos" w:hAnsi="Aptos"/>
        </w:rPr>
        <w:t>.</w:t>
      </w:r>
    </w:p>
    <w:p w14:paraId="183B4DE4" w14:textId="77777777" w:rsidR="00A03567" w:rsidRPr="00A03567" w:rsidRDefault="00A03567" w:rsidP="000F30FF">
      <w:pPr>
        <w:numPr>
          <w:ilvl w:val="0"/>
          <w:numId w:val="10"/>
        </w:numPr>
        <w:spacing w:line="240" w:lineRule="auto"/>
        <w:jc w:val="both"/>
        <w:rPr>
          <w:rFonts w:ascii="Aptos" w:hAnsi="Aptos"/>
        </w:rPr>
      </w:pPr>
      <w:r w:rsidRPr="00A03567">
        <w:rPr>
          <w:rFonts w:ascii="Aptos" w:hAnsi="Aptos"/>
        </w:rPr>
        <w:t>Predicts future scenarios based on historical data and current trends.</w:t>
      </w:r>
    </w:p>
    <w:p w14:paraId="3627E863" w14:textId="77777777" w:rsidR="00A03567" w:rsidRPr="00A03567" w:rsidRDefault="00A03567" w:rsidP="000F30FF">
      <w:pPr>
        <w:numPr>
          <w:ilvl w:val="0"/>
          <w:numId w:val="10"/>
        </w:numPr>
        <w:spacing w:line="240" w:lineRule="auto"/>
        <w:jc w:val="both"/>
        <w:rPr>
          <w:rFonts w:ascii="Aptos" w:hAnsi="Aptos"/>
        </w:rPr>
      </w:pPr>
      <w:r w:rsidRPr="00A03567">
        <w:rPr>
          <w:rFonts w:ascii="Aptos" w:hAnsi="Aptos"/>
        </w:rPr>
        <w:t>Recommends sustainable solutions such as afforestation, urban area forestry, and transportation infrastructure improvements.</w:t>
      </w:r>
    </w:p>
    <w:p w14:paraId="5D1B7266" w14:textId="77777777" w:rsidR="00A4045C" w:rsidRPr="000F30FF" w:rsidRDefault="00A4045C" w:rsidP="000F30FF">
      <w:pPr>
        <w:jc w:val="both"/>
        <w:rPr>
          <w:rFonts w:ascii="Aptos" w:hAnsi="Aptos"/>
          <w:b/>
          <w:bCs/>
        </w:rPr>
      </w:pPr>
    </w:p>
    <w:p w14:paraId="6664E93A" w14:textId="77777777" w:rsidR="00A03567" w:rsidRPr="00A03567" w:rsidRDefault="00A03567" w:rsidP="000F30FF">
      <w:pPr>
        <w:jc w:val="both"/>
        <w:rPr>
          <w:rFonts w:ascii="Aptos" w:hAnsi="Aptos"/>
          <w:b/>
          <w:bCs/>
        </w:rPr>
      </w:pPr>
      <w:r w:rsidRPr="00A03567">
        <w:rPr>
          <w:rFonts w:ascii="Aptos" w:hAnsi="Aptos"/>
          <w:b/>
          <w:bCs/>
        </w:rPr>
        <w:t>Benefits</w:t>
      </w:r>
    </w:p>
    <w:p w14:paraId="485447F6" w14:textId="77777777" w:rsidR="00A03567" w:rsidRPr="00A03567" w:rsidRDefault="00A03567" w:rsidP="000F30FF">
      <w:pPr>
        <w:numPr>
          <w:ilvl w:val="0"/>
          <w:numId w:val="3"/>
        </w:numPr>
        <w:jc w:val="both"/>
        <w:rPr>
          <w:rFonts w:ascii="Aptos" w:hAnsi="Aptos"/>
        </w:rPr>
      </w:pPr>
      <w:r w:rsidRPr="00A03567">
        <w:rPr>
          <w:rFonts w:ascii="Aptos" w:hAnsi="Aptos"/>
          <w:b/>
          <w:bCs/>
        </w:rPr>
        <w:t>Environmental Impact</w:t>
      </w:r>
      <w:r w:rsidRPr="00A03567">
        <w:rPr>
          <w:rFonts w:ascii="Aptos" w:hAnsi="Aptos"/>
        </w:rPr>
        <w:t>: Helps cities monitor and reduce carbon emissions, contributing to environmental sustainability and climate change mitigation efforts.</w:t>
      </w:r>
    </w:p>
    <w:p w14:paraId="645985CD" w14:textId="77777777" w:rsidR="00A03567" w:rsidRPr="00A03567" w:rsidRDefault="00A03567" w:rsidP="000F30FF">
      <w:pPr>
        <w:numPr>
          <w:ilvl w:val="0"/>
          <w:numId w:val="3"/>
        </w:numPr>
        <w:jc w:val="both"/>
        <w:rPr>
          <w:rFonts w:ascii="Aptos" w:hAnsi="Aptos"/>
        </w:rPr>
      </w:pPr>
      <w:r w:rsidRPr="00A03567">
        <w:rPr>
          <w:rFonts w:ascii="Aptos" w:hAnsi="Aptos"/>
          <w:b/>
          <w:bCs/>
        </w:rPr>
        <w:t>Data-Driven Decision-Making</w:t>
      </w:r>
      <w:r w:rsidRPr="00A03567">
        <w:rPr>
          <w:rFonts w:ascii="Aptos" w:hAnsi="Aptos"/>
        </w:rPr>
        <w:t>: Empowers stakeholders with actionable insights to make informed decisions about urban planning and environmental management.</w:t>
      </w:r>
    </w:p>
    <w:p w14:paraId="596EF6B8" w14:textId="77777777" w:rsidR="00A03567" w:rsidRPr="00A03567" w:rsidRDefault="00A03567" w:rsidP="000F30FF">
      <w:pPr>
        <w:numPr>
          <w:ilvl w:val="0"/>
          <w:numId w:val="3"/>
        </w:numPr>
        <w:jc w:val="both"/>
        <w:rPr>
          <w:rFonts w:ascii="Aptos" w:hAnsi="Aptos"/>
        </w:rPr>
      </w:pPr>
      <w:r w:rsidRPr="00A03567">
        <w:rPr>
          <w:rFonts w:ascii="Aptos" w:hAnsi="Aptos"/>
          <w:b/>
          <w:bCs/>
        </w:rPr>
        <w:t>Scalability and Flexibility</w:t>
      </w:r>
      <w:r w:rsidRPr="00A03567">
        <w:rPr>
          <w:rFonts w:ascii="Aptos" w:hAnsi="Aptos"/>
        </w:rPr>
        <w:t>: Designed for scalability, the system can be deployed in cities of varying sizes and adapted to evolving environmental challenges.</w:t>
      </w:r>
    </w:p>
    <w:p w14:paraId="10FBC43E" w14:textId="77777777" w:rsidR="00A03567" w:rsidRPr="000F30FF" w:rsidRDefault="00A03567" w:rsidP="000F30FF">
      <w:pPr>
        <w:numPr>
          <w:ilvl w:val="0"/>
          <w:numId w:val="3"/>
        </w:numPr>
        <w:jc w:val="both"/>
        <w:rPr>
          <w:rFonts w:ascii="Aptos" w:hAnsi="Aptos"/>
        </w:rPr>
      </w:pPr>
      <w:r w:rsidRPr="00A03567">
        <w:rPr>
          <w:rFonts w:ascii="Aptos" w:hAnsi="Aptos"/>
          <w:b/>
          <w:bCs/>
        </w:rPr>
        <w:t>Integration with Microsoft Azure</w:t>
      </w:r>
      <w:r w:rsidRPr="00A03567">
        <w:rPr>
          <w:rFonts w:ascii="Aptos" w:hAnsi="Aptos"/>
        </w:rPr>
        <w:t>: Leverages Microsoft Azure's robust cloud infrastructure and AI/ML capabilities for efficient data management and analysis.</w:t>
      </w:r>
    </w:p>
    <w:p w14:paraId="72C0A8ED" w14:textId="77777777" w:rsidR="00A4045C" w:rsidRPr="00A03567" w:rsidRDefault="00A4045C" w:rsidP="000F30FF">
      <w:pPr>
        <w:ind w:left="720"/>
        <w:jc w:val="both"/>
        <w:rPr>
          <w:rFonts w:ascii="Aptos" w:hAnsi="Aptos"/>
        </w:rPr>
      </w:pPr>
    </w:p>
    <w:p w14:paraId="25A4385F" w14:textId="77777777" w:rsidR="00A03567" w:rsidRPr="00A03567" w:rsidRDefault="00A03567" w:rsidP="000F30FF">
      <w:pPr>
        <w:jc w:val="both"/>
        <w:rPr>
          <w:rFonts w:ascii="Aptos" w:hAnsi="Aptos"/>
          <w:b/>
          <w:bCs/>
        </w:rPr>
      </w:pPr>
      <w:r w:rsidRPr="00A03567">
        <w:rPr>
          <w:rFonts w:ascii="Aptos" w:hAnsi="Aptos"/>
          <w:b/>
          <w:bCs/>
        </w:rPr>
        <w:t>Conclusion</w:t>
      </w:r>
    </w:p>
    <w:p w14:paraId="281350AE" w14:textId="74C4C79C" w:rsidR="00A03567" w:rsidRPr="00A03567" w:rsidRDefault="00A03567" w:rsidP="000F30FF">
      <w:pPr>
        <w:jc w:val="both"/>
        <w:rPr>
          <w:rFonts w:ascii="Aptos" w:hAnsi="Aptos"/>
        </w:rPr>
      </w:pPr>
      <w:r w:rsidRPr="00A03567">
        <w:rPr>
          <w:rFonts w:ascii="Aptos" w:hAnsi="Aptos"/>
        </w:rPr>
        <w:t>Th</w:t>
      </w:r>
      <w:r w:rsidR="000F30FF">
        <w:rPr>
          <w:rFonts w:ascii="Aptos" w:hAnsi="Aptos"/>
        </w:rPr>
        <w:t>is</w:t>
      </w:r>
      <w:r w:rsidRPr="00A03567">
        <w:rPr>
          <w:rFonts w:ascii="Aptos" w:hAnsi="Aptos"/>
        </w:rPr>
        <w:t xml:space="preserve"> Green Livelihood System represents </w:t>
      </w:r>
      <w:r w:rsidR="000F30FF" w:rsidRPr="00A03567">
        <w:rPr>
          <w:rFonts w:ascii="Aptos" w:hAnsi="Aptos"/>
        </w:rPr>
        <w:t>an initiative-taking</w:t>
      </w:r>
      <w:r w:rsidRPr="00A03567">
        <w:rPr>
          <w:rFonts w:ascii="Aptos" w:hAnsi="Aptos"/>
        </w:rPr>
        <w:t xml:space="preserve"> approach to addressing environmental challenges in urban areas. By combining sensor technology, AI/ML algorithms, and cloud computing resources, the system offers a comprehensive solution for cities striving to achieve carbon neutrality and promote sustainable development.</w:t>
      </w:r>
    </w:p>
    <w:p w14:paraId="7CCEAAC3" w14:textId="77777777" w:rsidR="00AD536E" w:rsidRPr="000F30FF" w:rsidRDefault="00AD536E" w:rsidP="000F30FF">
      <w:pPr>
        <w:jc w:val="both"/>
        <w:rPr>
          <w:rFonts w:ascii="Aptos" w:hAnsi="Aptos"/>
        </w:rPr>
      </w:pPr>
    </w:p>
    <w:sectPr w:rsidR="00AD536E" w:rsidRPr="000F3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20E1"/>
    <w:multiLevelType w:val="hybridMultilevel"/>
    <w:tmpl w:val="394A3A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7316AF2"/>
    <w:multiLevelType w:val="multilevel"/>
    <w:tmpl w:val="9B7A2CC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2129E"/>
    <w:multiLevelType w:val="multilevel"/>
    <w:tmpl w:val="BD82C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D5E13"/>
    <w:multiLevelType w:val="hybridMultilevel"/>
    <w:tmpl w:val="ABAC8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115EA"/>
    <w:multiLevelType w:val="hybridMultilevel"/>
    <w:tmpl w:val="B30E9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2B51AB"/>
    <w:multiLevelType w:val="hybridMultilevel"/>
    <w:tmpl w:val="C284B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A702F0"/>
    <w:multiLevelType w:val="hybridMultilevel"/>
    <w:tmpl w:val="9D241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D42E9A"/>
    <w:multiLevelType w:val="multilevel"/>
    <w:tmpl w:val="EF46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1C65BC"/>
    <w:multiLevelType w:val="hybridMultilevel"/>
    <w:tmpl w:val="48DCB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994686"/>
    <w:multiLevelType w:val="multilevel"/>
    <w:tmpl w:val="A3D6D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043923">
    <w:abstractNumId w:val="2"/>
  </w:num>
  <w:num w:numId="2" w16cid:durableId="475805648">
    <w:abstractNumId w:val="9"/>
  </w:num>
  <w:num w:numId="3" w16cid:durableId="455834211">
    <w:abstractNumId w:val="7"/>
  </w:num>
  <w:num w:numId="4" w16cid:durableId="1416704166">
    <w:abstractNumId w:val="0"/>
  </w:num>
  <w:num w:numId="5" w16cid:durableId="2020152515">
    <w:abstractNumId w:val="3"/>
  </w:num>
  <w:num w:numId="6" w16cid:durableId="114716688">
    <w:abstractNumId w:val="5"/>
  </w:num>
  <w:num w:numId="7" w16cid:durableId="1340543958">
    <w:abstractNumId w:val="4"/>
  </w:num>
  <w:num w:numId="8" w16cid:durableId="1313101722">
    <w:abstractNumId w:val="8"/>
  </w:num>
  <w:num w:numId="9" w16cid:durableId="309755010">
    <w:abstractNumId w:val="6"/>
  </w:num>
  <w:num w:numId="10" w16cid:durableId="384110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67"/>
    <w:rsid w:val="00052E7D"/>
    <w:rsid w:val="000F30FF"/>
    <w:rsid w:val="0034315D"/>
    <w:rsid w:val="00565CC5"/>
    <w:rsid w:val="006D0CC4"/>
    <w:rsid w:val="009916DD"/>
    <w:rsid w:val="00A03567"/>
    <w:rsid w:val="00A4045C"/>
    <w:rsid w:val="00AD536E"/>
    <w:rsid w:val="00E1578F"/>
    <w:rsid w:val="00F77B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DE10"/>
  <w15:chartTrackingRefBased/>
  <w15:docId w15:val="{B9E77C0A-60CD-4238-A0DF-46D5B927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8142">
      <w:bodyDiv w:val="1"/>
      <w:marLeft w:val="0"/>
      <w:marRight w:val="0"/>
      <w:marTop w:val="0"/>
      <w:marBottom w:val="0"/>
      <w:divBdr>
        <w:top w:val="none" w:sz="0" w:space="0" w:color="auto"/>
        <w:left w:val="none" w:sz="0" w:space="0" w:color="auto"/>
        <w:bottom w:val="none" w:sz="0" w:space="0" w:color="auto"/>
        <w:right w:val="none" w:sz="0" w:space="0" w:color="auto"/>
      </w:divBdr>
    </w:div>
    <w:div w:id="953094843">
      <w:bodyDiv w:val="1"/>
      <w:marLeft w:val="0"/>
      <w:marRight w:val="0"/>
      <w:marTop w:val="0"/>
      <w:marBottom w:val="0"/>
      <w:divBdr>
        <w:top w:val="none" w:sz="0" w:space="0" w:color="auto"/>
        <w:left w:val="none" w:sz="0" w:space="0" w:color="auto"/>
        <w:bottom w:val="none" w:sz="0" w:space="0" w:color="auto"/>
        <w:right w:val="none" w:sz="0" w:space="0" w:color="auto"/>
      </w:divBdr>
    </w:div>
    <w:div w:id="162766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Ismaila Rafiu</dc:creator>
  <cp:keywords/>
  <dc:description/>
  <cp:lastModifiedBy>Ismaila Rafiu</cp:lastModifiedBy>
  <cp:revision>1</cp:revision>
  <dcterms:created xsi:type="dcterms:W3CDTF">2024-01-29T21:32:00Z</dcterms:created>
  <dcterms:modified xsi:type="dcterms:W3CDTF">2024-01-30T16:31:00Z</dcterms:modified>
</cp:coreProperties>
</file>