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EEEC" w14:textId="036B5E95" w:rsidR="00A73CA7" w:rsidRDefault="000F163D">
      <w:r>
        <w:t>Report for INFO2222 Project- Security</w:t>
      </w:r>
    </w:p>
    <w:p w14:paraId="49182836" w14:textId="56381899" w:rsidR="000F163D" w:rsidRDefault="000F163D">
      <w:r>
        <w:t>Members: Shabab (</w:t>
      </w:r>
      <w:proofErr w:type="spellStart"/>
      <w:r>
        <w:t>unikey</w:t>
      </w:r>
      <w:proofErr w:type="spellEnd"/>
      <w:r>
        <w:t>- ssal6113) and Ter</w:t>
      </w:r>
      <w:r w:rsidR="0059596A">
        <w:t>ry</w:t>
      </w:r>
      <w:r>
        <w:t xml:space="preserve"> (</w:t>
      </w:r>
      <w:proofErr w:type="spellStart"/>
      <w:r>
        <w:t>unikey</w:t>
      </w:r>
      <w:proofErr w:type="spellEnd"/>
      <w:r>
        <w:t>- chyu9221)</w:t>
      </w:r>
    </w:p>
    <w:p w14:paraId="1AEE0393" w14:textId="77777777" w:rsidR="00141B62" w:rsidRDefault="000F163D">
      <w:r>
        <w:t xml:space="preserve">Our project used the barebones template of Winston (Link: </w:t>
      </w:r>
      <w:hyperlink r:id="rId6" w:history="1">
        <w:r>
          <w:rPr>
            <w:rStyle w:val="Hyperlink"/>
          </w:rPr>
          <w:t>INFO2222 – Ed Discussion (edstem.org)</w:t>
        </w:r>
      </w:hyperlink>
      <w:r>
        <w:t>), while implementing our own security measures on it as well as our own personal CSS style.</w:t>
      </w:r>
      <w:r>
        <w:br/>
      </w:r>
      <w:r>
        <w:br/>
        <w:t xml:space="preserve">1) </w:t>
      </w:r>
      <w:r w:rsidR="009C0AC5" w:rsidRPr="009C0AC5">
        <w:t xml:space="preserve">In the app.py file, the </w:t>
      </w:r>
      <w:proofErr w:type="spellStart"/>
      <w:r w:rsidR="009C0AC5" w:rsidRPr="009046A8">
        <w:rPr>
          <w:i/>
          <w:iCs/>
        </w:rPr>
        <w:t>bcrypt</w:t>
      </w:r>
      <w:proofErr w:type="spellEnd"/>
      <w:r w:rsidR="009C0AC5" w:rsidRPr="009C0AC5">
        <w:t xml:space="preserve"> module is used to hash the user's password before storing it in the database. The password is </w:t>
      </w:r>
      <w:r w:rsidR="009C0AC5" w:rsidRPr="009C0AC5">
        <w:rPr>
          <w:b/>
          <w:bCs/>
        </w:rPr>
        <w:t>salted</w:t>
      </w:r>
      <w:r w:rsidR="009C0AC5" w:rsidRPr="009C0AC5">
        <w:t xml:space="preserve"> and </w:t>
      </w:r>
      <w:r w:rsidR="009C0AC5" w:rsidRPr="009C0AC5">
        <w:rPr>
          <w:b/>
          <w:bCs/>
        </w:rPr>
        <w:t>hashed</w:t>
      </w:r>
      <w:r w:rsidR="009C0AC5" w:rsidRPr="009C0AC5">
        <w:t xml:space="preserve"> using the </w:t>
      </w:r>
      <w:proofErr w:type="spellStart"/>
      <w:proofErr w:type="gramStart"/>
      <w:r w:rsidR="009C0AC5">
        <w:t>brcypt.has</w:t>
      </w:r>
      <w:r w:rsidR="009046A8">
        <w:t>h</w:t>
      </w:r>
      <w:r w:rsidR="009C0AC5">
        <w:t>pw</w:t>
      </w:r>
      <w:proofErr w:type="spellEnd"/>
      <w:proofErr w:type="gramEnd"/>
      <w:r w:rsidR="009C0AC5" w:rsidRPr="009C0AC5">
        <w:t>() function before being stored in the database</w:t>
      </w:r>
      <w:r w:rsidR="009046A8">
        <w:t xml:space="preserve"> – the salt is included in the output string of the function.</w:t>
      </w:r>
      <w:r w:rsidR="00725DE4">
        <w:t xml:space="preserve"> </w:t>
      </w:r>
      <w:r w:rsidR="00141B62" w:rsidRPr="009C0AC5">
        <w:t>This is a secure way to store passwords as even if an attacker gains access to the database, they will not be able to easily retrieve the plain-text passwords.</w:t>
      </w:r>
    </w:p>
    <w:p w14:paraId="519FD325" w14:textId="66064E12" w:rsidR="00AF542D" w:rsidRDefault="00AF542D">
      <w:r>
        <w:t xml:space="preserve">2) Using </w:t>
      </w:r>
      <w:r w:rsidR="005F0D12">
        <w:t>OpenSSL,</w:t>
      </w:r>
      <w:r>
        <w:t xml:space="preserve"> we have created our own certificate that we signed as a </w:t>
      </w:r>
      <w:r w:rsidR="005F0D12">
        <w:t>self-certified</w:t>
      </w:r>
      <w:r>
        <w:t xml:space="preserve"> root authority and in order to trust our certificate we included the certificate inside the trusted root authority folder</w:t>
      </w:r>
      <w:r w:rsidR="005F0D12">
        <w:t xml:space="preserve"> </w:t>
      </w:r>
      <w:r w:rsidR="0059596A">
        <w:t>of the machines used for local development</w:t>
      </w:r>
      <w:r w:rsidR="005F0D12">
        <w:t>; however</w:t>
      </w:r>
      <w:r w:rsidR="006E3C1E">
        <w:t>,</w:t>
      </w:r>
      <w:r w:rsidR="005F0D12">
        <w:t xml:space="preserve"> the certificate is solely for the localhost, and may not be utilized for official deployment, in which case a service like Let’s Encrypt may be used.</w:t>
      </w:r>
    </w:p>
    <w:p w14:paraId="32DE61BC" w14:textId="5804F74F" w:rsidR="00AF542D" w:rsidRDefault="00AF542D">
      <w:r>
        <w:t>3)</w:t>
      </w:r>
      <w:r w:rsidR="00725DE4">
        <w:t xml:space="preserve"> With the </w:t>
      </w:r>
      <w:r>
        <w:t>site operat</w:t>
      </w:r>
      <w:r w:rsidR="00725DE4">
        <w:t xml:space="preserve">ing </w:t>
      </w:r>
      <w:r>
        <w:t>on https</w:t>
      </w:r>
      <w:r w:rsidR="00725DE4">
        <w:t xml:space="preserve"> with SSL/TLS</w:t>
      </w:r>
      <w:r>
        <w:t xml:space="preserve">, when a password is transmitted to the server for logging in, signing up </w:t>
      </w:r>
      <w:r w:rsidR="005F0D12">
        <w:t>etc.</w:t>
      </w:r>
      <w:r>
        <w:t xml:space="preserve">, only the user and the server can see the password, as everyone in between will only </w:t>
      </w:r>
      <w:r w:rsidR="005F0D12">
        <w:t xml:space="preserve">see ciphertext. </w:t>
      </w:r>
      <w:r w:rsidR="0011516C">
        <w:t>The SSL/TLS employs a Diffie-Hellman exchange mechanism where initially a public key and private key are used to create a session key which only the server and the client know of. As they are derived from the individual private keys, a man-in-the-middle will be unable to decipher the cipher text.</w:t>
      </w:r>
    </w:p>
    <w:p w14:paraId="4DBB5861" w14:textId="05604590" w:rsidR="00AF542D" w:rsidRDefault="00AF542D">
      <w:r>
        <w:t>4)</w:t>
      </w:r>
      <w:r w:rsidR="00051665">
        <w:t xml:space="preserve"> </w:t>
      </w:r>
      <w:r w:rsidR="008E65CD">
        <w:t xml:space="preserve">The database includes unique hashes – being generated with a salted password – which prevents offline pre-computation </w:t>
      </w:r>
      <w:r w:rsidR="008E65CD" w:rsidRPr="00747E0C">
        <w:t>attack</w:t>
      </w:r>
      <w:r w:rsidR="008E65CD">
        <w:t xml:space="preserve">s. </w:t>
      </w:r>
      <w:r w:rsidR="00C8610C">
        <w:t xml:space="preserve">This is because salted passwords make it incredibly difficult to </w:t>
      </w:r>
      <w:proofErr w:type="gramStart"/>
      <w:r w:rsidR="00C8610C">
        <w:t>use  a</w:t>
      </w:r>
      <w:proofErr w:type="gramEnd"/>
      <w:r w:rsidR="00C8610C">
        <w:t xml:space="preserve"> hash table. </w:t>
      </w:r>
      <w:r w:rsidR="008E65CD" w:rsidRPr="00747E0C">
        <w:t>When</w:t>
      </w:r>
      <w:r w:rsidR="008E65CD" w:rsidRPr="009C0AC5">
        <w:t xml:space="preserve"> a user tries to log in, the </w:t>
      </w:r>
      <w:proofErr w:type="spellStart"/>
      <w:proofErr w:type="gramStart"/>
      <w:r w:rsidR="008E65CD">
        <w:t>bcrypt.checkpw</w:t>
      </w:r>
      <w:proofErr w:type="spellEnd"/>
      <w:proofErr w:type="gramEnd"/>
      <w:r w:rsidR="008E65CD" w:rsidRPr="009C0AC5">
        <w:t xml:space="preserve">() function </w:t>
      </w:r>
      <w:r w:rsidR="008E65CD">
        <w:t>extracts the salt and re-computes the hash to</w:t>
      </w:r>
      <w:r w:rsidR="008E65CD" w:rsidRPr="009C0AC5">
        <w:t xml:space="preserve"> check if the entered password </w:t>
      </w:r>
      <w:r w:rsidR="008E65CD">
        <w:t xml:space="preserve">+ salt </w:t>
      </w:r>
      <w:r w:rsidR="008E65CD" w:rsidRPr="009C0AC5">
        <w:t xml:space="preserve">matches </w:t>
      </w:r>
      <w:r w:rsidR="007F0E72">
        <w:t xml:space="preserve">the original input which generated the </w:t>
      </w:r>
      <w:r w:rsidR="008E65CD" w:rsidRPr="009C0AC5">
        <w:t>stored hash.</w:t>
      </w:r>
      <w:r w:rsidR="00223BF7">
        <w:t xml:space="preserve"> The </w:t>
      </w:r>
      <w:proofErr w:type="spellStart"/>
      <w:proofErr w:type="gramStart"/>
      <w:r w:rsidR="00223BF7">
        <w:t>checkpw</w:t>
      </w:r>
      <w:proofErr w:type="spellEnd"/>
      <w:r w:rsidR="00223BF7">
        <w:t>(</w:t>
      </w:r>
      <w:proofErr w:type="gramEnd"/>
      <w:r w:rsidR="00223BF7">
        <w:t>) function is also intentionally computationally intensive, so as to reduce the efficiency of a brute force attack.</w:t>
      </w:r>
    </w:p>
    <w:p w14:paraId="591C527F" w14:textId="296FE281" w:rsidR="00051665" w:rsidRDefault="00051665">
      <w:r>
        <w:t xml:space="preserve">5) The most important part of our project. Here we used a symmetric encryption, where the secret master key is available to all clients but inaccessible to the server, </w:t>
      </w:r>
      <w:r w:rsidR="005F0D12">
        <w:t>and server</w:t>
      </w:r>
      <w:r>
        <w:t xml:space="preserve"> code resides in the socket_routes.py.</w:t>
      </w:r>
      <w:r w:rsidR="005F0D12">
        <w:t xml:space="preserve"> </w:t>
      </w:r>
      <w:r w:rsidR="006F4964">
        <w:t>The server side</w:t>
      </w:r>
      <w:r w:rsidR="005F0D12">
        <w:t xml:space="preserve"> can only </w:t>
      </w:r>
      <w:r w:rsidR="006E3C1E">
        <w:t>forward</w:t>
      </w:r>
      <w:r w:rsidR="005F0D12">
        <w:t xml:space="preserve"> messages to the client side.</w:t>
      </w:r>
      <w:r>
        <w:t xml:space="preserve"> In the </w:t>
      </w:r>
      <w:r w:rsidR="005F0D12">
        <w:t>JavaScript</w:t>
      </w:r>
      <w:r>
        <w:t xml:space="preserve"> part of our </w:t>
      </w:r>
      <w:r w:rsidR="005F0D12">
        <w:t>socket io</w:t>
      </w:r>
      <w:r>
        <w:t xml:space="preserve"> module, where the </w:t>
      </w:r>
      <w:r w:rsidR="005F0D12">
        <w:t>client-side</w:t>
      </w:r>
      <w:r>
        <w:t xml:space="preserve"> code is handled, before sending a message to a server, we encrypted it with the secret master key before sending. After the server broadcasts the encrypted message to all the recipients in the room, the recipient’s side decrypts the password using the same key to obtain the message.</w:t>
      </w:r>
      <w:r w:rsidR="00F24678">
        <w:t xml:space="preserve"> Hence, the server can only see the ciphertext, and we will provide screenshots of the ciphertext below.</w:t>
      </w:r>
    </w:p>
    <w:p w14:paraId="5E62AAC0" w14:textId="0A3D6A5C" w:rsidR="006E3C1E" w:rsidRDefault="006E3C1E"/>
    <w:p w14:paraId="71260065" w14:textId="29B0677D" w:rsidR="006E3C1E" w:rsidRDefault="009C0AC5">
      <w:r>
        <w:t xml:space="preserve">To provide evidence for these claims, we will provide pictures of </w:t>
      </w:r>
      <w:proofErr w:type="gramStart"/>
      <w:r>
        <w:t>code</w:t>
      </w:r>
      <w:proofErr w:type="gramEnd"/>
      <w:r>
        <w:t xml:space="preserve"> as well as our application in operation.</w:t>
      </w:r>
    </w:p>
    <w:p w14:paraId="04F41918" w14:textId="77777777" w:rsidR="000F1FAA" w:rsidRDefault="009C0AC5" w:rsidP="000F1FAA">
      <w:pPr>
        <w:keepNext/>
      </w:pPr>
      <w:r>
        <w:lastRenderedPageBreak/>
        <w:t>For points 1 and 4, the code for hashing and salting before storing passwords should suffice:</w:t>
      </w:r>
      <w:r w:rsidR="001441F5" w:rsidRPr="001441F5">
        <w:rPr>
          <w:noProof/>
        </w:rPr>
        <w:t xml:space="preserve"> </w:t>
      </w:r>
      <w:r w:rsidR="001441F5">
        <w:rPr>
          <w:noProof/>
        </w:rPr>
        <w:drawing>
          <wp:inline distT="0" distB="0" distL="0" distR="0" wp14:anchorId="7F068C50" wp14:editId="5A2FF805">
            <wp:extent cx="5943600" cy="2966720"/>
            <wp:effectExtent l="0" t="0" r="0" b="5080"/>
            <wp:docPr id="1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Graphical user interface, text, application, email&#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61EC70B3" w14:textId="3DFDBABB" w:rsidR="001441F5" w:rsidRDefault="000F1FAA" w:rsidP="000F1FAA">
      <w:pPr>
        <w:pStyle w:val="Caption"/>
      </w:pPr>
      <w:r>
        <w:t xml:space="preserve">Figure </w:t>
      </w:r>
      <w:fldSimple w:instr=" SEQ Figure \* ARABIC ">
        <w:r w:rsidR="00501348">
          <w:rPr>
            <w:noProof/>
          </w:rPr>
          <w:t>1</w:t>
        </w:r>
      </w:fldSimple>
      <w:r>
        <w:t xml:space="preserve">: </w:t>
      </w:r>
      <w:proofErr w:type="spellStart"/>
      <w:r>
        <w:t>src</w:t>
      </w:r>
      <w:proofErr w:type="spellEnd"/>
      <w:r>
        <w:t>: password salting and hashing</w:t>
      </w:r>
    </w:p>
    <w:p w14:paraId="376D1FAF" w14:textId="77777777" w:rsidR="000F1FAA" w:rsidRDefault="000F1FAA" w:rsidP="000F1FAA"/>
    <w:p w14:paraId="70654733" w14:textId="77777777" w:rsidR="000F1FAA" w:rsidRDefault="000F1FAA" w:rsidP="000F1FAA">
      <w:r>
        <w:t>For point 3 of our project spec, consider the lock on our webpage, certifying a trusted SSL certificate authorization:</w:t>
      </w:r>
    </w:p>
    <w:p w14:paraId="78696C6E" w14:textId="77777777" w:rsidR="000F1FAA" w:rsidRDefault="000F1FAA" w:rsidP="000F1FAA">
      <w:pPr>
        <w:keepNext/>
      </w:pPr>
      <w:r>
        <w:rPr>
          <w:noProof/>
        </w:rPr>
        <w:drawing>
          <wp:inline distT="0" distB="0" distL="0" distR="0" wp14:anchorId="47880274" wp14:editId="47D3032B">
            <wp:extent cx="5943600" cy="3067050"/>
            <wp:effectExtent l="0" t="0" r="0" b="0"/>
            <wp:docPr id="176966796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67962" name="Picture 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7F71B05E" w14:textId="101B3647" w:rsidR="000F1FAA" w:rsidRDefault="000F1FAA" w:rsidP="000F1FAA">
      <w:pPr>
        <w:pStyle w:val="Caption"/>
      </w:pPr>
      <w:r>
        <w:t xml:space="preserve">Figure </w:t>
      </w:r>
      <w:fldSimple w:instr=" SEQ Figure \* ARABIC ">
        <w:r w:rsidR="00501348">
          <w:rPr>
            <w:noProof/>
          </w:rPr>
          <w:t>2</w:t>
        </w:r>
      </w:fldSimple>
      <w:r>
        <w:t>: Home page</w:t>
      </w:r>
    </w:p>
    <w:p w14:paraId="10FE5326" w14:textId="77777777" w:rsidR="001441F5" w:rsidRDefault="001441F5" w:rsidP="001441F5">
      <w:r>
        <w:t xml:space="preserve">For point 5, we will show </w:t>
      </w:r>
      <w:proofErr w:type="gramStart"/>
      <w:r>
        <w:t>the end result</w:t>
      </w:r>
      <w:proofErr w:type="gramEnd"/>
      <w:r>
        <w:t xml:space="preserve">, where two users can see their chats normally, </w:t>
      </w:r>
      <w:r>
        <w:rPr>
          <w:b/>
          <w:bCs/>
        </w:rPr>
        <w:t>also</w:t>
      </w:r>
      <w:r>
        <w:t xml:space="preserve">, to prove our messages are end-to-end encrypted, we will also demonstrate what happens if on the recipient side </w:t>
      </w:r>
      <w:r>
        <w:lastRenderedPageBreak/>
        <w:t>we don’t decrypt the message, that is, we will show you also what the server sees as the message is being transmitted to a recipient.</w:t>
      </w:r>
    </w:p>
    <w:p w14:paraId="3EDC9D41" w14:textId="33695899" w:rsidR="005A352F" w:rsidRDefault="001441F5">
      <w:r>
        <w:t xml:space="preserve">This means that anything transmitted from client to server, whether it be passwords or username, </w:t>
      </w:r>
      <w:proofErr w:type="gramStart"/>
      <w:r>
        <w:t>are</w:t>
      </w:r>
      <w:proofErr w:type="gramEnd"/>
      <w:r>
        <w:t xml:space="preserve"> fully encrypted, and anyone eavesdropping in the middle will simply receive ciphertext. So, it qualifies our point 3 of the project spec.</w:t>
      </w:r>
    </w:p>
    <w:p w14:paraId="2C13C5D9" w14:textId="28288782" w:rsidR="005A352F" w:rsidRDefault="005A352F"/>
    <w:p w14:paraId="6205D3C3" w14:textId="0738CE44" w:rsidR="005A352F" w:rsidRDefault="005A352F" w:rsidP="005A352F">
      <w:pPr>
        <w:pStyle w:val="ListParagraph"/>
        <w:numPr>
          <w:ilvl w:val="0"/>
          <w:numId w:val="1"/>
        </w:numPr>
      </w:pPr>
      <w:r>
        <w:t xml:space="preserve">In the case where </w:t>
      </w:r>
      <w:r w:rsidR="002D3B67">
        <w:t xml:space="preserve">the end-to-end encrypted conversation is successfully encrypted and decrypted on the sender and recipient side respectively </w:t>
      </w:r>
      <w:r w:rsidR="00610A22">
        <w:t>with server just receiving/sending ciphertext</w:t>
      </w:r>
      <w:r w:rsidR="002D3B67">
        <w:t>:</w:t>
      </w:r>
    </w:p>
    <w:p w14:paraId="46DE780B" w14:textId="34DBC4D0" w:rsidR="00BC2466" w:rsidRDefault="00E60449" w:rsidP="00BC2466">
      <w:pPr>
        <w:pStyle w:val="ListParagraph"/>
        <w:numPr>
          <w:ilvl w:val="1"/>
          <w:numId w:val="1"/>
        </w:numPr>
      </w:pPr>
      <w:r>
        <w:t xml:space="preserve">In this case, both Hermes and Shabab say </w:t>
      </w:r>
      <w:proofErr w:type="gramStart"/>
      <w:r>
        <w:t>Hello</w:t>
      </w:r>
      <w:proofErr w:type="gramEnd"/>
    </w:p>
    <w:p w14:paraId="56969F89" w14:textId="77777777" w:rsidR="000F1FAA" w:rsidRDefault="001441F5" w:rsidP="000F1FAA">
      <w:pPr>
        <w:keepNext/>
      </w:pPr>
      <w:r>
        <w:rPr>
          <w:noProof/>
        </w:rPr>
        <w:drawing>
          <wp:inline distT="0" distB="0" distL="0" distR="0" wp14:anchorId="6F0EB287" wp14:editId="2D3291D2">
            <wp:extent cx="5943600" cy="3042920"/>
            <wp:effectExtent l="0" t="0" r="0" b="5080"/>
            <wp:docPr id="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raphical user interface,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14:paraId="602E0C21" w14:textId="7F91541A" w:rsidR="00610A22" w:rsidRDefault="000F1FAA" w:rsidP="000F1FAA">
      <w:pPr>
        <w:pStyle w:val="Caption"/>
      </w:pPr>
      <w:r>
        <w:t xml:space="preserve">Figure </w:t>
      </w:r>
      <w:fldSimple w:instr=" SEQ Figure \* ARABIC ">
        <w:r w:rsidR="00501348">
          <w:rPr>
            <w:noProof/>
          </w:rPr>
          <w:t>3</w:t>
        </w:r>
      </w:fldSimple>
      <w:r>
        <w:t>: Shabab's client on Chrome</w:t>
      </w:r>
    </w:p>
    <w:p w14:paraId="71647F4A" w14:textId="77777777" w:rsidR="000F1FAA" w:rsidRDefault="004D193B" w:rsidP="000F1FAA">
      <w:pPr>
        <w:keepNext/>
      </w:pPr>
      <w:r>
        <w:rPr>
          <w:noProof/>
        </w:rPr>
        <w:lastRenderedPageBreak/>
        <w:drawing>
          <wp:inline distT="0" distB="0" distL="0" distR="0" wp14:anchorId="6B4657F1" wp14:editId="666E5F58">
            <wp:extent cx="5943600" cy="3105150"/>
            <wp:effectExtent l="0" t="0" r="0" b="0"/>
            <wp:docPr id="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0F29FAC4" w14:textId="01F985EA" w:rsidR="00610A22" w:rsidRDefault="000F1FAA" w:rsidP="000F1FAA">
      <w:pPr>
        <w:pStyle w:val="Caption"/>
      </w:pPr>
      <w:r>
        <w:t xml:space="preserve">Figure </w:t>
      </w:r>
      <w:fldSimple w:instr=" SEQ Figure \* ARABIC ">
        <w:r w:rsidR="00501348">
          <w:rPr>
            <w:noProof/>
          </w:rPr>
          <w:t>4</w:t>
        </w:r>
      </w:fldSimple>
      <w:r>
        <w:t>: Hermes’s client on Firefox</w:t>
      </w:r>
    </w:p>
    <w:p w14:paraId="2136D0A8" w14:textId="77777777" w:rsidR="006F5AEC" w:rsidRDefault="000F1FAA" w:rsidP="006F5AEC">
      <w:pPr>
        <w:keepNext/>
      </w:pPr>
      <w:r>
        <w:rPr>
          <w:noProof/>
        </w:rPr>
        <w:drawing>
          <wp:inline distT="0" distB="0" distL="0" distR="0" wp14:anchorId="6D9D4E94" wp14:editId="2BE72FDB">
            <wp:extent cx="5943600" cy="1699260"/>
            <wp:effectExtent l="0" t="0" r="0" b="0"/>
            <wp:docPr id="15820922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92238" name="Picture 1" descr="Text&#10;&#10;Description automatically generated"/>
                    <pic:cNvPicPr/>
                  </pic:nvPicPr>
                  <pic:blipFill>
                    <a:blip r:embed="rId11"/>
                    <a:stretch>
                      <a:fillRect/>
                    </a:stretch>
                  </pic:blipFill>
                  <pic:spPr>
                    <a:xfrm>
                      <a:off x="0" y="0"/>
                      <a:ext cx="5943600" cy="1699260"/>
                    </a:xfrm>
                    <a:prstGeom prst="rect">
                      <a:avLst/>
                    </a:prstGeom>
                  </pic:spPr>
                </pic:pic>
              </a:graphicData>
            </a:graphic>
          </wp:inline>
        </w:drawing>
      </w:r>
    </w:p>
    <w:p w14:paraId="4EEF8C74" w14:textId="4FF8FB3F" w:rsidR="006F5AEC" w:rsidRDefault="006F5AEC" w:rsidP="006F5AEC">
      <w:pPr>
        <w:pStyle w:val="Caption"/>
      </w:pPr>
      <w:r>
        <w:t xml:space="preserve">Figure </w:t>
      </w:r>
      <w:fldSimple w:instr=" SEQ Figure \* ARABIC ">
        <w:r w:rsidR="00501348">
          <w:rPr>
            <w:noProof/>
          </w:rPr>
          <w:t>5</w:t>
        </w:r>
      </w:fldSimple>
      <w:r>
        <w:t xml:space="preserve">: </w:t>
      </w:r>
      <w:proofErr w:type="spellStart"/>
      <w:r>
        <w:t>src</w:t>
      </w:r>
      <w:proofErr w:type="spellEnd"/>
      <w:r>
        <w:t>: encryption and decryption</w:t>
      </w:r>
    </w:p>
    <w:p w14:paraId="678AC35D" w14:textId="32026704" w:rsidR="002D3B67" w:rsidRDefault="00D2789D" w:rsidP="00610A22">
      <w:r>
        <w:t>Now if we disable decrypting the message on the recipient side, we will get messages in the form of what the server sees</w:t>
      </w:r>
      <w:r w:rsidR="004D193B">
        <w:t xml:space="preserve"> (this can be shown in the server </w:t>
      </w:r>
      <w:proofErr w:type="gramStart"/>
      <w:r w:rsidR="004D193B">
        <w:t>console</w:t>
      </w:r>
      <w:proofErr w:type="gramEnd"/>
      <w:r w:rsidR="004D193B">
        <w:t xml:space="preserve"> but we display it on the client side to demonstrate the continuity)</w:t>
      </w:r>
      <w:r>
        <w:t>:</w:t>
      </w:r>
    </w:p>
    <w:p w14:paraId="4AC183C6" w14:textId="77777777" w:rsidR="00F60522" w:rsidRDefault="00F60522" w:rsidP="00F60522">
      <w:pPr>
        <w:pStyle w:val="ListParagraph"/>
      </w:pPr>
    </w:p>
    <w:p w14:paraId="52F184E7" w14:textId="060C8466" w:rsidR="00D2789D" w:rsidRDefault="00D2789D" w:rsidP="00F60522">
      <w:pPr>
        <w:pStyle w:val="ListParagraph"/>
        <w:numPr>
          <w:ilvl w:val="1"/>
          <w:numId w:val="1"/>
        </w:numPr>
      </w:pPr>
      <w:r>
        <w:t>In this case, both Hermes and Shabab have said hello:</w:t>
      </w:r>
    </w:p>
    <w:p w14:paraId="61BB89CC" w14:textId="77777777" w:rsidR="00610A22" w:rsidRDefault="00610A22" w:rsidP="00610A22"/>
    <w:p w14:paraId="4D6642CD" w14:textId="77777777" w:rsidR="00610A22" w:rsidRDefault="00610A22" w:rsidP="00610A22"/>
    <w:p w14:paraId="17BC2F53" w14:textId="3133ECAB" w:rsidR="00F60522" w:rsidRDefault="00DB7FA7" w:rsidP="00F60522">
      <w:r>
        <w:rPr>
          <w:noProof/>
        </w:rPr>
        <w:lastRenderedPageBreak/>
        <w:drawing>
          <wp:inline distT="0" distB="0" distL="0" distR="0" wp14:anchorId="4B832E5C" wp14:editId="7D6545CE">
            <wp:extent cx="5943600" cy="3107690"/>
            <wp:effectExtent l="0" t="0" r="0" b="0"/>
            <wp:docPr id="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14:paraId="3181BCFE" w14:textId="77777777" w:rsidR="001C4567" w:rsidRDefault="00E60449" w:rsidP="0011516C">
      <w:pPr>
        <w:rPr>
          <w:noProof/>
        </w:rPr>
      </w:pPr>
      <w:r>
        <w:t>Shabab’s side</w:t>
      </w:r>
      <w:r w:rsidR="001C4567" w:rsidRPr="001C4567">
        <w:rPr>
          <w:noProof/>
        </w:rPr>
        <w:t xml:space="preserve"> </w:t>
      </w:r>
    </w:p>
    <w:p w14:paraId="07F97DFD" w14:textId="7DB55B6F" w:rsidR="00610A22" w:rsidRDefault="001C4567" w:rsidP="0011516C">
      <w:r>
        <w:rPr>
          <w:noProof/>
        </w:rPr>
        <w:drawing>
          <wp:inline distT="0" distB="0" distL="0" distR="0" wp14:anchorId="76A6B5F6" wp14:editId="033B7761">
            <wp:extent cx="5943600" cy="3033395"/>
            <wp:effectExtent l="0" t="0" r="0" b="0"/>
            <wp:docPr id="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1813FD65" w14:textId="77440825" w:rsidR="00303C60" w:rsidRDefault="00303C60" w:rsidP="00D2789D">
      <w:pPr>
        <w:tabs>
          <w:tab w:val="left" w:pos="1356"/>
        </w:tabs>
      </w:pPr>
      <w:r>
        <w:t>Hermes’s side</w:t>
      </w:r>
    </w:p>
    <w:p w14:paraId="394A89DD" w14:textId="77777777" w:rsidR="00303C60" w:rsidRDefault="00303C60" w:rsidP="00D2789D">
      <w:pPr>
        <w:tabs>
          <w:tab w:val="left" w:pos="1356"/>
        </w:tabs>
      </w:pPr>
    </w:p>
    <w:p w14:paraId="7B08446F" w14:textId="49730B04" w:rsidR="00D2789D" w:rsidRDefault="00D2789D" w:rsidP="00D2789D">
      <w:pPr>
        <w:tabs>
          <w:tab w:val="left" w:pos="1356"/>
        </w:tabs>
      </w:pPr>
      <w:r>
        <w:t xml:space="preserve">Notice how both </w:t>
      </w:r>
      <w:r w:rsidR="00927AE0">
        <w:t>of their messages are encrypted and unable to be read by the server.</w:t>
      </w:r>
    </w:p>
    <w:p w14:paraId="39678067" w14:textId="77777777" w:rsidR="008504B9" w:rsidRDefault="008504B9" w:rsidP="00D2789D">
      <w:pPr>
        <w:tabs>
          <w:tab w:val="left" w:pos="1356"/>
        </w:tabs>
      </w:pPr>
    </w:p>
    <w:p w14:paraId="20F711AC" w14:textId="373592D5" w:rsidR="008504B9" w:rsidRPr="00D2789D" w:rsidRDefault="00AF2E8A" w:rsidP="00AF2E8A">
      <w:pPr>
        <w:tabs>
          <w:tab w:val="left" w:pos="1356"/>
        </w:tabs>
      </w:pPr>
      <w:r>
        <w:t xml:space="preserve">The division of our tasks was determined with the weighed points in mind. Shabab implemented </w:t>
      </w:r>
      <w:proofErr w:type="gramStart"/>
      <w:r>
        <w:t>the end</w:t>
      </w:r>
      <w:proofErr w:type="gramEnd"/>
      <w:r>
        <w:t xml:space="preserve">-to-end encryption and CSS. Terry implemented the SSL certification for the https connection and </w:t>
      </w:r>
      <w:r>
        <w:lastRenderedPageBreak/>
        <w:t>the handling of the passwords. For every step of the project, research was shared for every feature developed.</w:t>
      </w:r>
    </w:p>
    <w:sectPr w:rsidR="008504B9" w:rsidRPr="00D2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04E"/>
    <w:multiLevelType w:val="hybridMultilevel"/>
    <w:tmpl w:val="3704F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7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3D"/>
    <w:rsid w:val="00051665"/>
    <w:rsid w:val="00086F37"/>
    <w:rsid w:val="000D704A"/>
    <w:rsid w:val="000F163D"/>
    <w:rsid w:val="000F1FAA"/>
    <w:rsid w:val="0011516C"/>
    <w:rsid w:val="00141B62"/>
    <w:rsid w:val="001441F5"/>
    <w:rsid w:val="001720AA"/>
    <w:rsid w:val="001C4567"/>
    <w:rsid w:val="00223BF7"/>
    <w:rsid w:val="002D3B67"/>
    <w:rsid w:val="002F4E75"/>
    <w:rsid w:val="00303C60"/>
    <w:rsid w:val="00444205"/>
    <w:rsid w:val="004D193B"/>
    <w:rsid w:val="00501348"/>
    <w:rsid w:val="005929FF"/>
    <w:rsid w:val="0059596A"/>
    <w:rsid w:val="005A352F"/>
    <w:rsid w:val="005F07AE"/>
    <w:rsid w:val="005F0D12"/>
    <w:rsid w:val="005F30A2"/>
    <w:rsid w:val="00610A22"/>
    <w:rsid w:val="006E3C1E"/>
    <w:rsid w:val="006F4964"/>
    <w:rsid w:val="006F5AEC"/>
    <w:rsid w:val="00710AF8"/>
    <w:rsid w:val="00725DE4"/>
    <w:rsid w:val="00747E0C"/>
    <w:rsid w:val="007A348E"/>
    <w:rsid w:val="007F0E72"/>
    <w:rsid w:val="00845610"/>
    <w:rsid w:val="008504B9"/>
    <w:rsid w:val="00853CA9"/>
    <w:rsid w:val="008E65CD"/>
    <w:rsid w:val="009046A8"/>
    <w:rsid w:val="00927AE0"/>
    <w:rsid w:val="009C0AC5"/>
    <w:rsid w:val="00A33DFF"/>
    <w:rsid w:val="00A73CA7"/>
    <w:rsid w:val="00AF2E8A"/>
    <w:rsid w:val="00AF542D"/>
    <w:rsid w:val="00B03986"/>
    <w:rsid w:val="00B97A49"/>
    <w:rsid w:val="00BC2466"/>
    <w:rsid w:val="00C8610C"/>
    <w:rsid w:val="00D2789D"/>
    <w:rsid w:val="00DB7FA7"/>
    <w:rsid w:val="00E60449"/>
    <w:rsid w:val="00F24678"/>
    <w:rsid w:val="00F6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F9A2"/>
  <w15:chartTrackingRefBased/>
  <w15:docId w15:val="{3F94E019-1353-43A6-A136-214056D0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63D"/>
    <w:rPr>
      <w:color w:val="0000FF"/>
      <w:u w:val="single"/>
    </w:rPr>
  </w:style>
  <w:style w:type="paragraph" w:styleId="ListParagraph">
    <w:name w:val="List Paragraph"/>
    <w:basedOn w:val="Normal"/>
    <w:uiPriority w:val="34"/>
    <w:qFormat/>
    <w:rsid w:val="005A352F"/>
    <w:pPr>
      <w:ind w:left="720"/>
      <w:contextualSpacing/>
    </w:pPr>
  </w:style>
  <w:style w:type="character" w:styleId="FollowedHyperlink">
    <w:name w:val="FollowedHyperlink"/>
    <w:basedOn w:val="DefaultParagraphFont"/>
    <w:uiPriority w:val="99"/>
    <w:semiHidden/>
    <w:unhideWhenUsed/>
    <w:rsid w:val="009046A8"/>
    <w:rPr>
      <w:color w:val="954F72" w:themeColor="followedHyperlink"/>
      <w:u w:val="single"/>
    </w:rPr>
  </w:style>
  <w:style w:type="paragraph" w:styleId="Caption">
    <w:name w:val="caption"/>
    <w:basedOn w:val="Normal"/>
    <w:next w:val="Normal"/>
    <w:uiPriority w:val="35"/>
    <w:unhideWhenUsed/>
    <w:qFormat/>
    <w:rsid w:val="000F1F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6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stem.org/au/courses/10797/discussion/129249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1EA55-DE48-44DD-BBF8-2090DE49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Shabab Saleheen</dc:creator>
  <cp:keywords/>
  <dc:description/>
  <cp:lastModifiedBy>Terry Yu</cp:lastModifiedBy>
  <cp:revision>74</cp:revision>
  <cp:lastPrinted>2023-04-16T08:14:00Z</cp:lastPrinted>
  <dcterms:created xsi:type="dcterms:W3CDTF">2023-04-16T03:26:00Z</dcterms:created>
  <dcterms:modified xsi:type="dcterms:W3CDTF">2023-04-16T08:15:00Z</dcterms:modified>
</cp:coreProperties>
</file>