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1" w:rsidRPr="00406861" w:rsidRDefault="00406861" w:rsidP="00406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 xml:space="preserve">Xamarin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Engage Hands-on Lab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Today, we will be building a cloud connected </w:t>
      </w:r>
      <w:hyperlink r:id="rId5" w:history="1">
        <w:proofErr w:type="spellStart"/>
        <w:r w:rsidRPr="004068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Xamarin.Forms</w:t>
        </w:r>
        <w:proofErr w:type="spellEnd"/>
      </w:hyperlink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application that will display a list of </w:t>
      </w:r>
      <w:r w:rsidR="0049774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Facilitators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</w:t>
      </w:r>
      <w:r w:rsidR="0049774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 Engage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show their details. We will start by building some business logic backend that pulls down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json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from a RESTful endpoint and then we will connect it to an Azure Mobile App backend in just a few lines of code.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Get Started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Open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Start/</w:t>
      </w:r>
      <w:r w:rsidR="0007073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EngageSpeakers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.sln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solution contains 4 projects</w:t>
      </w:r>
    </w:p>
    <w:p w:rsidR="00406861" w:rsidRPr="00406861" w:rsidRDefault="00070739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EngageSpeakers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(Portable)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</w:t>
      </w:r>
      <w:r w:rsidR="009A3A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PCL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Project</w:t>
      </w:r>
      <w:r w:rsidR="009A3A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will have all shared code.</w:t>
      </w:r>
    </w:p>
    <w:p w:rsidR="00406861" w:rsidRPr="00406861" w:rsidRDefault="00070739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EngageSpeakers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.Droid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Xamarin.Android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application</w:t>
      </w:r>
    </w:p>
    <w:p w:rsidR="00406861" w:rsidRPr="00406861" w:rsidRDefault="00070739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EngageSpeakers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.iOS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Xamarin.iOS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application</w:t>
      </w:r>
    </w:p>
    <w:p w:rsidR="00406861" w:rsidRPr="00406861" w:rsidRDefault="009A3AF3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EngageSpeakers.WinPhone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(Windows Phone 8.1)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 Windows </w:t>
      </w:r>
      <w:r w:rsidR="00BE53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Phone 8.1 Application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proofErr w:type="spellStart"/>
      <w:r w:rsidR="0007073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EngageSpeakers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project also has blank code files and XAML pages that we will use during the Hands on Lab.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proofErr w:type="spellStart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Restore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All projects have the required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packages already installed, so there will be no need to install additional packages during the Hands on Lab. The first thing that we must do is restore all of the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packages from the internet.</w:t>
      </w:r>
    </w:p>
    <w:p w:rsidR="00590172" w:rsidRPr="00590172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can be done by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Right-clicking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on the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Solution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clicking on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Restore </w:t>
      </w:r>
      <w:proofErr w:type="spellStart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packages...</w:t>
      </w:r>
      <w:bookmarkStart w:id="0" w:name="_GoBack"/>
      <w:bookmarkEnd w:id="0"/>
    </w:p>
    <w:p w:rsidR="00406861" w:rsidRPr="00406861" w:rsidRDefault="00406861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Model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will be pulling down information about speakers. Open the </w:t>
      </w:r>
      <w:proofErr w:type="spellStart"/>
      <w:r w:rsidR="0007073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EngageSpeakers</w:t>
      </w:r>
      <w:proofErr w:type="spellEnd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/Model/</w:t>
      </w:r>
      <w:proofErr w:type="spellStart"/>
      <w:r w:rsidR="00BE53F3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.cs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file and add the following properties inside of the </w:t>
      </w:r>
      <w:proofErr w:type="spellStart"/>
      <w:r w:rsidR="00BE53F3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class: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3" w:rsidRDefault="001D09B8" w:rsidP="001D09B8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The User Interface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is now finally time to build out our first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Xamarin.Forms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user interface in the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View/</w:t>
      </w:r>
      <w:proofErr w:type="spellStart"/>
      <w:r w:rsidR="005A72F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</w:p>
    <w:p w:rsidR="00406861" w:rsidRPr="00406861" w:rsidRDefault="005A72F2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FacisPage</w:t>
      </w:r>
      <w:r w:rsidR="00406861"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.xaml</w:t>
      </w:r>
      <w:proofErr w:type="spellEnd"/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For the first page we will add a few vertically-stacked controls to the page. We can use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StackLayout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do this. Between the </w:t>
      </w:r>
      <w:proofErr w:type="spellStart"/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>ContentPage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tags add the following:</w:t>
      </w:r>
    </w:p>
    <w:p w:rsidR="00406861" w:rsidRDefault="001D09B8" w:rsidP="0040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Pr="00406861" w:rsidRDefault="001D09B8" w:rsidP="0040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:rsidR="001D09B8" w:rsidRDefault="00406861" w:rsidP="001D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</w:t>
      </w:r>
      <w:r w:rsidR="001D09B8">
        <w:rPr>
          <w:rFonts w:ascii="Consolas" w:hAnsi="Consolas" w:cs="Consolas"/>
          <w:color w:val="0000FF"/>
          <w:sz w:val="19"/>
          <w:szCs w:val="19"/>
        </w:rPr>
        <w:t>&lt;</w:t>
      </w:r>
      <w:r w:rsidR="001D09B8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="001D09B8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="001D09B8"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6861" w:rsidRPr="00406861" w:rsidRDefault="00406861" w:rsidP="001D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will be the container where all of the child controls will go. Notice that we specified the children should have no space in between them.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Next, let's add a Button that has a clicked handler and will be executed whenever the user taps the button.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Sync Facilitators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SyncbuttonCLicked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06861" w:rsidRPr="00406861" w:rsidRDefault="00590172" w:rsidP="00590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Under the button we can display a loading bar when we are gathering data from the server. We can use an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ActivityIndicator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do this and </w:t>
      </w:r>
      <w:r w:rsidR="009A7FE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enable and disable it while we are making a call to the server and when we are done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: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ActivityIndicator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06861" w:rsidRPr="00406861" w:rsidRDefault="00590172" w:rsidP="00590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will use a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ListView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and set the source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the </w:t>
      </w:r>
      <w:proofErr w:type="spellStart"/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Facis</w:t>
      </w:r>
      <w:proofErr w:type="spellEnd"/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collection</w:t>
      </w:r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we get from our Azure Call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display all of the items. We can use a special property called </w:t>
      </w:r>
      <w:proofErr w:type="gramStart"/>
      <w:r w:rsidR="00406861" w:rsidRPr="00406861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x:Name</w:t>
      </w:r>
      <w:proofErr w:type="gramEnd"/>
      <w:r w:rsidR="00406861" w:rsidRPr="00406861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=""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name any control: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SpeakersList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432211" w:rsidRDefault="00590172" w:rsidP="005901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6861" w:rsidRPr="00406861" w:rsidRDefault="00406861" w:rsidP="00432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still need to describe what each item looks like, and to do so, we can use an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ItemTemplate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has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DataTemplate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with a specific View inside of it.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Xamarin.Forms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contains a few default Cells that we can use, and we will use the </w:t>
      </w:r>
      <w:proofErr w:type="spellStart"/>
      <w:r w:rsidR="00E74B0C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TextCell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has two rows of text.</w:t>
      </w:r>
    </w:p>
    <w:p w:rsidR="00E74B0C" w:rsidRDefault="00E74B0C" w:rsidP="00E74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Replace with: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SpeakersList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ItemSelected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SpeakersList_OnItemSelected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4B0C" w:rsidRDefault="00590172" w:rsidP="00590172">
      <w:pPr>
        <w:spacing w:before="240"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:rsidR="00E74B0C" w:rsidRDefault="00E74B0C" w:rsidP="00E7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" w:eastAsia="en-GB"/>
        </w:rPr>
      </w:pPr>
      <w:r w:rsidRPr="00E74B0C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Final</w:t>
      </w:r>
      <w:r w:rsidRPr="00E74B0C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 Page code would look like this:</w:t>
      </w:r>
    </w:p>
    <w:p w:rsidR="00362419" w:rsidRPr="00E74B0C" w:rsidRDefault="00362419" w:rsidP="00E7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" w:eastAsia="en-GB"/>
        </w:rPr>
      </w:pPr>
    </w:p>
    <w:p w:rsidR="00E74B0C" w:rsidRDefault="00E74B0C" w:rsidP="00E74B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EngageSpeakers.SpeakersPage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MenuItem_OnClicked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Sync Facilitators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SyncbuttonCLicked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ActivityIndicator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SpeakersList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ItemSelected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SpeakersList_OnItemSelected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4B0C" w:rsidRDefault="00590172" w:rsidP="005901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6861" w:rsidRPr="00406861" w:rsidRDefault="00E74B0C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 xml:space="preserve">Handle Events in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FacisPage.xaml.cs</w:t>
      </w:r>
      <w:proofErr w:type="spellEnd"/>
    </w:p>
    <w:p w:rsidR="00406861" w:rsidRPr="00406861" w:rsidRDefault="005E71AF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Now, let's handle the events of the button and 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set it to call the Facilitators list upon click.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Let's open up the code-behind for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.xaml.cs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add the following methods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: 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EngageSpeakers</w:t>
      </w:r>
      <w:proofErr w:type="spellEnd"/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FacisPage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FacisPage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SyncbuttonCLicked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speakers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GetSpeakers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speakers;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GetSpeakers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speakers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AzureService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service.GetFacis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speakers.Clear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speakers.Add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speakers;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SelectedItemChangedEventArgs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DetailsPage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AddFaciPage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861" w:rsidRPr="00406861" w:rsidRDefault="00362419" w:rsidP="0036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Details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Now, let's do some navigation and display some Details. </w:t>
      </w:r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 the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code-behind for </w:t>
      </w:r>
      <w:proofErr w:type="spellStart"/>
      <w:r w:rsidR="005A72F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called </w:t>
      </w:r>
      <w:proofErr w:type="spellStart"/>
      <w:r w:rsidR="005A72F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.xaml.cs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</w:t>
      </w:r>
      <w:proofErr w:type="spellEnd"/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following code snippet handles the navigation on the list and goes to the details page: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SelectedItemChangedEventArgs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DetailsPage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P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the above code we check to see if the selected item is not null and then use the built in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Navigation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API to push a new page and then deselect the item.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proofErr w:type="spellStart"/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DetailsPage.xaml</w:t>
      </w:r>
      <w:proofErr w:type="spellEnd"/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Let's now fill in the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DetailsPage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Similar to the </w:t>
      </w:r>
      <w:proofErr w:type="spellStart"/>
      <w:r w:rsidR="005A72F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FacisPage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we will use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StackLayout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but we will wrap it in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ScrollView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 case we have long text.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Controls would go in here--!&gt;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6861" w:rsidRPr="00362419" w:rsidRDefault="00406861" w:rsidP="0036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Now, let's add controls and bindings for the properties in the Speaker object:</w:t>
      </w:r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Purple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6075" w:rsidRDefault="00362419" w:rsidP="00362419">
      <w:pPr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  </w:t>
      </w:r>
    </w:p>
    <w:p w:rsidR="00362419" w:rsidRDefault="00362419">
      <w:pPr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Final Code would look like this: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EngageSpeakers.DetailsPage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Purple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  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>
      <w:pPr>
        <w:outlineLvl w:val="1"/>
        <w:rPr>
          <w:rFonts w:ascii="Times New Roman" w:hAnsi="Times New Roman" w:cs="Times New Roman"/>
          <w:b/>
          <w:sz w:val="36"/>
        </w:rPr>
      </w:pPr>
      <w:r w:rsidRPr="00362419">
        <w:rPr>
          <w:rFonts w:ascii="Times New Roman" w:hAnsi="Times New Roman" w:cs="Times New Roman"/>
          <w:b/>
          <w:sz w:val="36"/>
        </w:rPr>
        <w:t>Add Page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Now, let's do some navigation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a page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Add a new Facilitator to the Database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 the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code-behind for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called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FacisPage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.xaml.cs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following code snippet handles the navigation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to the next page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tooolbar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item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AddFaciPage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1D09B8" w:rsidRDefault="001D09B8" w:rsidP="001D09B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the above code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receivet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click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toolbaritem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navigates to the add item page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proofErr w:type="spellStart"/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DetailsPage.xaml</w:t>
      </w:r>
      <w:proofErr w:type="spellEnd"/>
    </w:p>
    <w:p w:rsidR="001D09B8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Let's now fill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AddFaciPage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Similar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FacisPage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DetailsPage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we will use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StackLayout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Final Code would look like this: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EngageSpeakers.AddFaciPage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Name...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Title...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Description...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ActivityIndicator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D09B8">
        <w:rPr>
          <w:rFonts w:ascii="Consolas" w:hAnsi="Consolas" w:cs="Consolas"/>
          <w:color w:val="C00000"/>
          <w:sz w:val="19"/>
          <w:szCs w:val="19"/>
        </w:rPr>
        <w:t>ContentPage</w:t>
      </w:r>
      <w:proofErr w:type="spellEnd"/>
      <w:r w:rsidRPr="001D09B8"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outlineLvl w:val="1"/>
        <w:rPr>
          <w:rFonts w:ascii="Times New Roman" w:hAnsi="Times New Roman" w:cs="Times New Roman"/>
          <w:sz w:val="24"/>
          <w:szCs w:val="19"/>
        </w:rPr>
      </w:pPr>
      <w:r w:rsidRPr="001D09B8">
        <w:rPr>
          <w:rFonts w:ascii="Times New Roman" w:hAnsi="Times New Roman" w:cs="Times New Roman"/>
          <w:sz w:val="24"/>
          <w:szCs w:val="19"/>
        </w:rPr>
        <w:t>Now to hand</w:t>
      </w:r>
      <w:r>
        <w:rPr>
          <w:rFonts w:ascii="Times New Roman" w:hAnsi="Times New Roman" w:cs="Times New Roman"/>
          <w:sz w:val="24"/>
          <w:szCs w:val="19"/>
        </w:rPr>
        <w:t xml:space="preserve">le the click of the button to add the Facilitator, we go to the code behind, </w:t>
      </w:r>
      <w:proofErr w:type="spellStart"/>
      <w:r w:rsidRPr="001D09B8">
        <w:rPr>
          <w:rFonts w:ascii="Times New Roman" w:hAnsi="Times New Roman" w:cs="Times New Roman"/>
          <w:b/>
          <w:sz w:val="24"/>
          <w:szCs w:val="19"/>
        </w:rPr>
        <w:t>AddFaciPage.xaml.cs</w:t>
      </w:r>
      <w:proofErr w:type="spellEnd"/>
      <w:r>
        <w:rPr>
          <w:rFonts w:ascii="Times New Roman" w:hAnsi="Times New Roman" w:cs="Times New Roman"/>
          <w:b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and add the code: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EngageSpeakers</w:t>
      </w:r>
      <w:proofErr w:type="spellEnd"/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AddFaciPage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AddFaciPage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Navigation.PopAsync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a New User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AzureService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service.AddFaci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09B8" w:rsidRP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Run the App!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Set the iOS, Android,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WindowsPhone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8.1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as the startup project and start debugging.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iOS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If you are on a </w:t>
      </w:r>
      <w:proofErr w:type="gram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PC</w:t>
      </w:r>
      <w:proofErr w:type="gram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then you will need to be connected to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macOS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device with Xamarin installed to run and debug the app.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If connected, you will see a Green connection status. Select </w:t>
      </w:r>
      <w:proofErr w:type="spellStart"/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>iPhoneSimulator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as your target, and then select the Simulator to debug on.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Android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Simply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EngageSpeakers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.Droid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as the startup project and select a simulator to run on. The first compile may take some additional time as Support Packages are downloaded, so please be patient.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Windows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Phone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Simply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EngageSpeakers.WinPhone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(Windows Phone 8.1) 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as the startup project and select debug to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WinPhone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8.1 Emulator or Device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P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D09B8" w:rsidRPr="001D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B7A33"/>
    <w:multiLevelType w:val="multilevel"/>
    <w:tmpl w:val="7A1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32"/>
    <w:rsid w:val="00045C43"/>
    <w:rsid w:val="00070739"/>
    <w:rsid w:val="00130AF2"/>
    <w:rsid w:val="001D09B8"/>
    <w:rsid w:val="001F3556"/>
    <w:rsid w:val="00246075"/>
    <w:rsid w:val="00290766"/>
    <w:rsid w:val="00362419"/>
    <w:rsid w:val="003C152A"/>
    <w:rsid w:val="003C7949"/>
    <w:rsid w:val="00406861"/>
    <w:rsid w:val="00432211"/>
    <w:rsid w:val="00497746"/>
    <w:rsid w:val="004C4B3A"/>
    <w:rsid w:val="00542E65"/>
    <w:rsid w:val="00590172"/>
    <w:rsid w:val="005A72F2"/>
    <w:rsid w:val="005B5EAE"/>
    <w:rsid w:val="005B7DA1"/>
    <w:rsid w:val="005E71AF"/>
    <w:rsid w:val="0065752A"/>
    <w:rsid w:val="006B1C83"/>
    <w:rsid w:val="008C4307"/>
    <w:rsid w:val="00995D37"/>
    <w:rsid w:val="009A3AF3"/>
    <w:rsid w:val="009A7FEE"/>
    <w:rsid w:val="00BA37BE"/>
    <w:rsid w:val="00BE53F3"/>
    <w:rsid w:val="00C12098"/>
    <w:rsid w:val="00D33E94"/>
    <w:rsid w:val="00D4363F"/>
    <w:rsid w:val="00DC6EB2"/>
    <w:rsid w:val="00E74B0C"/>
    <w:rsid w:val="00EB4C32"/>
    <w:rsid w:val="00F549B2"/>
    <w:rsid w:val="00FA60F5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2083"/>
  <w15:chartTrackingRefBased/>
  <w15:docId w15:val="{782C66DE-7566-40F9-800C-E124404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06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068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068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8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68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0686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0686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68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68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6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406861"/>
  </w:style>
  <w:style w:type="character" w:customStyle="1" w:styleId="pl-en">
    <w:name w:val="pl-en"/>
    <w:basedOn w:val="DefaultParagraphFont"/>
    <w:rsid w:val="00406861"/>
  </w:style>
  <w:style w:type="character" w:styleId="Emphasis">
    <w:name w:val="Emphasis"/>
    <w:basedOn w:val="DefaultParagraphFont"/>
    <w:uiPriority w:val="20"/>
    <w:qFormat/>
    <w:rsid w:val="00406861"/>
    <w:rPr>
      <w:i/>
      <w:iCs/>
    </w:rPr>
  </w:style>
  <w:style w:type="character" w:customStyle="1" w:styleId="pl-smi">
    <w:name w:val="pl-smi"/>
    <w:basedOn w:val="DefaultParagraphFont"/>
    <w:rsid w:val="00406861"/>
  </w:style>
  <w:style w:type="character" w:customStyle="1" w:styleId="pl-c1">
    <w:name w:val="pl-c1"/>
    <w:basedOn w:val="DefaultParagraphFont"/>
    <w:rsid w:val="00406861"/>
  </w:style>
  <w:style w:type="character" w:styleId="HTMLCode">
    <w:name w:val="HTML Code"/>
    <w:basedOn w:val="DefaultParagraphFont"/>
    <w:uiPriority w:val="99"/>
    <w:semiHidden/>
    <w:unhideWhenUsed/>
    <w:rsid w:val="0040686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06861"/>
  </w:style>
  <w:style w:type="character" w:customStyle="1" w:styleId="pl-s">
    <w:name w:val="pl-s"/>
    <w:basedOn w:val="DefaultParagraphFont"/>
    <w:rsid w:val="00406861"/>
  </w:style>
  <w:style w:type="character" w:customStyle="1" w:styleId="pl-pds">
    <w:name w:val="pl-pds"/>
    <w:basedOn w:val="DefaultParagraphFont"/>
    <w:rsid w:val="00406861"/>
  </w:style>
  <w:style w:type="character" w:customStyle="1" w:styleId="pl-ent">
    <w:name w:val="pl-ent"/>
    <w:basedOn w:val="DefaultParagraphFont"/>
    <w:rsid w:val="00406861"/>
  </w:style>
  <w:style w:type="character" w:customStyle="1" w:styleId="pl-e">
    <w:name w:val="pl-e"/>
    <w:basedOn w:val="DefaultParagraphFont"/>
    <w:rsid w:val="00406861"/>
  </w:style>
  <w:style w:type="paragraph" w:styleId="BalloonText">
    <w:name w:val="Balloon Text"/>
    <w:basedOn w:val="Normal"/>
    <w:link w:val="BalloonTextChar"/>
    <w:uiPriority w:val="99"/>
    <w:semiHidden/>
    <w:unhideWhenUsed/>
    <w:rsid w:val="00406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2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5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04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amarin.com/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2017-05-24T18:22:00Z</dcterms:created>
  <dcterms:modified xsi:type="dcterms:W3CDTF">2017-05-28T13:06:00Z</dcterms:modified>
</cp:coreProperties>
</file>