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92742ad55b4c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-4x1+(12x2)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-9x1+(5x2)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7x1+(-7x2)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-12x1+(6x2)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(-13x2)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3x1+(-8x2)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-1x1+(4x2)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4x1+(-11x2)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-13x1+(9x2)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(-4x2)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2x1+(-4x2)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7x1+(-10x2)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-9x1+(3x2)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-2x1+(14x2)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9x1 + (-7x2)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-5x1+(3x2)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12x1+(-5x2)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11x1+(-2x2)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2x1+(-4x2)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-5x1 + (6x2)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0x1+(8x2)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-8x1+(11x2)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3x1+(-7x2)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-7x1+(10x2)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11x1 + (-13x2)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9x1+(-6x2)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10x1+(-3x2)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10x1+(-8x2)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-13x1+(4x2)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-11x1 + (11x2)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1x1+(-9x2)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-6x1+(1x2)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14x1+(-2x2)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7x1+(-14x2)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-1x1 + (9x2)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12x1+(-4x2)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9x1+(-3x2)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2x1+(2x2)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-13x1+(11x2)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-10x1 + (9x2)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-14x1+(8x2)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-2x1+(10x2)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-8x1+(3x2)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12x1+(-15x2)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13x1 + (-7x2)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1x1+(-3x2)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-15x1+(8x2)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-15x1+(6x2)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8x1+(-4x2)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-15x1 + (11x2) -&gt; min</w:t>
      </w:r>
    </w:p>
    <w:p>
      <w:pPr>
        <w:rPr>
          <w:rFonts/>
          <w:sz w:val="28"/>
          <w:szCs w:val="28"/>
        </w:rP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d475698c914795" /><Relationship Type="http://schemas.openxmlformats.org/officeDocument/2006/relationships/numbering" Target="/word/numbering.xml" Id="Rce2978f280a04bef" /><Relationship Type="http://schemas.openxmlformats.org/officeDocument/2006/relationships/settings" Target="/word/settings.xml" Id="R1ca74d82f4974506" /></Relationships>
</file>