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7AF380" w14:textId="3868444F" w:rsidR="00C14A8C" w:rsidRDefault="004B0CEA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B004F4">
        <w:rPr>
          <w:rFonts w:ascii="Times New Roman" w:eastAsia="Times New Roman" w:hAnsi="Times New Roman" w:cs="Times New Roman"/>
          <w:sz w:val="28"/>
        </w:rPr>
        <w:t>4</w:t>
      </w:r>
    </w:p>
    <w:p w14:paraId="0F142673" w14:textId="77777777" w:rsidR="00C14A8C" w:rsidRDefault="00C14A8C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E88B708" w14:textId="0F280B1E" w:rsidR="00D77E40" w:rsidRPr="00B004F4" w:rsidRDefault="007469AF" w:rsidP="00B004F4">
      <w:pPr>
        <w:pStyle w:val="1"/>
        <w:shd w:val="clear" w:color="auto" w:fill="FFFFFF"/>
        <w:spacing w:before="0" w:after="240" w:line="510" w:lineRule="atLeast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</w:t>
      </w:r>
      <w:r w:rsidR="00C14A8C" w:rsidRPr="00B004F4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Тема:</w:t>
      </w:r>
      <w:r w:rsidR="00C14A8C" w:rsidRPr="00B004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B004F4" w:rsidRPr="00B004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веб-приложения на Spring Boot. Работа с данными</w:t>
      </w:r>
      <w:r w:rsidR="004B0CEA" w:rsidRPr="00B004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0CEA" w:rsidRPr="00B004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 w:rsidRPr="00C14A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3E82125" w14:textId="77777777" w:rsidR="00B004F4" w:rsidRDefault="00B004F4">
      <w:pPr>
        <w:spacing w:after="0"/>
        <w:ind w:left="10" w:right="1315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39211EEC" w14:textId="5716E1FA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1B31CE92" w14:textId="756BEB94" w:rsidR="00D77E40" w:rsidRDefault="004B0CEA" w:rsidP="007469AF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3D0755" w14:textId="2BE7A390" w:rsidR="00B004F4" w:rsidRPr="00B004F4" w:rsidRDefault="004B0CEA" w:rsidP="00B004F4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80E09A8" w14:textId="77777777" w:rsidR="00B004F4" w:rsidRDefault="00B004F4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61B04F3" w14:textId="707A8A06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1.Цель работы</w:t>
      </w:r>
    </w:p>
    <w:p w14:paraId="469C43E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72299C9" w14:textId="560BE851" w:rsidR="007469AF" w:rsidRDefault="00B004F4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B004F4">
        <w:rPr>
          <w:color w:val="0F1115"/>
          <w:sz w:val="28"/>
          <w:szCs w:val="28"/>
          <w:shd w:val="clear" w:color="auto" w:fill="FFFFFF"/>
        </w:rPr>
        <w:t xml:space="preserve">Научиться работать с данными в Spring Boot-приложении с использованием Spring Data JPA и </w:t>
      </w:r>
      <w:proofErr w:type="spellStart"/>
      <w:r w:rsidRPr="00B004F4">
        <w:rPr>
          <w:color w:val="0F1115"/>
          <w:sz w:val="28"/>
          <w:szCs w:val="28"/>
          <w:shd w:val="clear" w:color="auto" w:fill="FFFFFF"/>
        </w:rPr>
        <w:t>Hibernate</w:t>
      </w:r>
      <w:proofErr w:type="spellEnd"/>
      <w:r w:rsidRPr="00B004F4">
        <w:rPr>
          <w:color w:val="0F1115"/>
          <w:sz w:val="28"/>
          <w:szCs w:val="28"/>
          <w:shd w:val="clear" w:color="auto" w:fill="FFFFFF"/>
        </w:rPr>
        <w:t xml:space="preserve">: подключать приложение к базе данных </w:t>
      </w:r>
      <w:proofErr w:type="spellStart"/>
      <w:r w:rsidRPr="00B004F4">
        <w:rPr>
          <w:color w:val="0F1115"/>
          <w:sz w:val="28"/>
          <w:szCs w:val="28"/>
          <w:shd w:val="clear" w:color="auto" w:fill="FFFFFF"/>
        </w:rPr>
        <w:t>PostgreSQL</w:t>
      </w:r>
      <w:proofErr w:type="spellEnd"/>
      <w:r w:rsidRPr="00B004F4">
        <w:rPr>
          <w:color w:val="0F1115"/>
          <w:sz w:val="28"/>
          <w:szCs w:val="28"/>
          <w:shd w:val="clear" w:color="auto" w:fill="FFFFFF"/>
        </w:rPr>
        <w:t xml:space="preserve">, создавать JPA-сущности и репозитории, реализовывать базовые CRUD-операции, настраивать связи между таблицами, использовать транзакции, </w:t>
      </w:r>
      <w:proofErr w:type="spellStart"/>
      <w:r w:rsidRPr="00B004F4">
        <w:rPr>
          <w:color w:val="0F1115"/>
          <w:sz w:val="28"/>
          <w:szCs w:val="28"/>
          <w:shd w:val="clear" w:color="auto" w:fill="FFFFFF"/>
        </w:rPr>
        <w:t>валидировать</w:t>
      </w:r>
      <w:proofErr w:type="spellEnd"/>
      <w:r w:rsidRPr="00B004F4">
        <w:rPr>
          <w:color w:val="0F1115"/>
          <w:sz w:val="28"/>
          <w:szCs w:val="28"/>
          <w:shd w:val="clear" w:color="auto" w:fill="FFFFFF"/>
        </w:rPr>
        <w:t xml:space="preserve"> входные данные и обрабатывать ошибки.</w:t>
      </w:r>
    </w:p>
    <w:p w14:paraId="21DC478D" w14:textId="77777777" w:rsidR="00B004F4" w:rsidRPr="00B004F4" w:rsidRDefault="00B004F4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</w:p>
    <w:p w14:paraId="5C27BCD3" w14:textId="422A4727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2.Задачи работы</w:t>
      </w:r>
    </w:p>
    <w:p w14:paraId="6AF8825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0E4BF364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17180A">
        <w:rPr>
          <w:color w:val="0F1115"/>
          <w:sz w:val="28"/>
          <w:szCs w:val="28"/>
        </w:rPr>
        <w:t>Подключить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зависимости</w:t>
      </w:r>
      <w:r w:rsidRPr="0017180A">
        <w:rPr>
          <w:color w:val="0F1115"/>
          <w:sz w:val="28"/>
          <w:szCs w:val="28"/>
          <w:lang w:val="en-US"/>
        </w:rPr>
        <w:t xml:space="preserve"> Spring Data JPA, PostgreSQL, Lombok, Validation.</w:t>
      </w:r>
    </w:p>
    <w:p w14:paraId="12C50B7D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Настроить подключение к базе данных </w:t>
      </w:r>
      <w:proofErr w:type="spellStart"/>
      <w:r w:rsidRPr="0017180A">
        <w:rPr>
          <w:color w:val="0F1115"/>
          <w:sz w:val="28"/>
          <w:szCs w:val="28"/>
        </w:rPr>
        <w:t>PostgreSQL</w:t>
      </w:r>
      <w:proofErr w:type="spellEnd"/>
      <w:r w:rsidRPr="0017180A">
        <w:rPr>
          <w:color w:val="0F1115"/>
          <w:sz w:val="28"/>
          <w:szCs w:val="28"/>
        </w:rPr>
        <w:t xml:space="preserve"> через переменные окружения.</w:t>
      </w:r>
    </w:p>
    <w:p w14:paraId="2C566AD1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17180A">
        <w:rPr>
          <w:color w:val="0F1115"/>
          <w:sz w:val="28"/>
          <w:szCs w:val="28"/>
        </w:rPr>
        <w:t>Создать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структуру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пакетов</w:t>
      </w:r>
      <w:r w:rsidRPr="0017180A">
        <w:rPr>
          <w:color w:val="0F1115"/>
          <w:sz w:val="28"/>
          <w:szCs w:val="28"/>
          <w:lang w:val="en-US"/>
        </w:rPr>
        <w:t xml:space="preserve"> (controller, service, repository, model/</w:t>
      </w:r>
      <w:proofErr w:type="spellStart"/>
      <w:r w:rsidRPr="0017180A">
        <w:rPr>
          <w:color w:val="0F1115"/>
          <w:sz w:val="28"/>
          <w:szCs w:val="28"/>
          <w:lang w:val="en-US"/>
        </w:rPr>
        <w:t>dto</w:t>
      </w:r>
      <w:proofErr w:type="spellEnd"/>
      <w:r w:rsidRPr="0017180A">
        <w:rPr>
          <w:color w:val="0F1115"/>
          <w:sz w:val="28"/>
          <w:szCs w:val="28"/>
          <w:lang w:val="en-US"/>
        </w:rPr>
        <w:t>, model/entity, model/</w:t>
      </w:r>
      <w:proofErr w:type="spellStart"/>
      <w:r w:rsidRPr="0017180A">
        <w:rPr>
          <w:color w:val="0F1115"/>
          <w:sz w:val="28"/>
          <w:szCs w:val="28"/>
          <w:lang w:val="en-US"/>
        </w:rPr>
        <w:t>enums</w:t>
      </w:r>
      <w:proofErr w:type="spellEnd"/>
      <w:r w:rsidRPr="0017180A">
        <w:rPr>
          <w:color w:val="0F1115"/>
          <w:sz w:val="28"/>
          <w:szCs w:val="28"/>
          <w:lang w:val="en-US"/>
        </w:rPr>
        <w:t>, exception).</w:t>
      </w:r>
    </w:p>
    <w:p w14:paraId="0A4C9471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17180A">
        <w:rPr>
          <w:color w:val="0F1115"/>
          <w:sz w:val="28"/>
          <w:szCs w:val="28"/>
        </w:rPr>
        <w:t>Разработать</w:t>
      </w:r>
      <w:r w:rsidRPr="0017180A">
        <w:rPr>
          <w:color w:val="0F1115"/>
          <w:sz w:val="28"/>
          <w:szCs w:val="28"/>
          <w:lang w:val="en-US"/>
        </w:rPr>
        <w:t xml:space="preserve"> JPA-</w:t>
      </w:r>
      <w:r w:rsidRPr="0017180A">
        <w:rPr>
          <w:color w:val="0F1115"/>
          <w:sz w:val="28"/>
          <w:szCs w:val="28"/>
        </w:rPr>
        <w:t>сущности</w:t>
      </w:r>
      <w:r w:rsidRPr="0017180A">
        <w:rPr>
          <w:color w:val="0F1115"/>
          <w:sz w:val="28"/>
          <w:szCs w:val="28"/>
          <w:lang w:val="en-US"/>
        </w:rPr>
        <w:t xml:space="preserve"> User </w:t>
      </w:r>
      <w:r w:rsidRPr="0017180A">
        <w:rPr>
          <w:color w:val="0F1115"/>
          <w:sz w:val="28"/>
          <w:szCs w:val="28"/>
        </w:rPr>
        <w:t>и</w:t>
      </w:r>
      <w:r w:rsidRPr="0017180A">
        <w:rPr>
          <w:color w:val="0F1115"/>
          <w:sz w:val="28"/>
          <w:szCs w:val="28"/>
          <w:lang w:val="en-US"/>
        </w:rPr>
        <w:t xml:space="preserve"> Notification </w:t>
      </w:r>
      <w:r w:rsidRPr="0017180A">
        <w:rPr>
          <w:color w:val="0F1115"/>
          <w:sz w:val="28"/>
          <w:szCs w:val="28"/>
        </w:rPr>
        <w:t>с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аннотациями</w:t>
      </w:r>
      <w:r w:rsidRPr="0017180A">
        <w:rPr>
          <w:color w:val="0F1115"/>
          <w:sz w:val="28"/>
          <w:szCs w:val="28"/>
          <w:lang w:val="en-US"/>
        </w:rPr>
        <w:t xml:space="preserve">, </w:t>
      </w:r>
      <w:r w:rsidRPr="0017180A">
        <w:rPr>
          <w:color w:val="0F1115"/>
          <w:sz w:val="28"/>
          <w:szCs w:val="28"/>
        </w:rPr>
        <w:t>определить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перечисления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7180A">
        <w:rPr>
          <w:color w:val="0F1115"/>
          <w:sz w:val="28"/>
          <w:szCs w:val="28"/>
          <w:lang w:val="en-US"/>
        </w:rPr>
        <w:t>NotificationChannel</w:t>
      </w:r>
      <w:proofErr w:type="spellEnd"/>
      <w:r w:rsidRPr="0017180A">
        <w:rPr>
          <w:color w:val="0F1115"/>
          <w:sz w:val="28"/>
          <w:szCs w:val="28"/>
          <w:lang w:val="en-US"/>
        </w:rPr>
        <w:t xml:space="preserve"> </w:t>
      </w:r>
      <w:r w:rsidRPr="0017180A">
        <w:rPr>
          <w:color w:val="0F1115"/>
          <w:sz w:val="28"/>
          <w:szCs w:val="28"/>
        </w:rPr>
        <w:t>и</w:t>
      </w:r>
      <w:r w:rsidRPr="0017180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7180A">
        <w:rPr>
          <w:color w:val="0F1115"/>
          <w:sz w:val="28"/>
          <w:szCs w:val="28"/>
          <w:lang w:val="en-US"/>
        </w:rPr>
        <w:t>NotificationStatus</w:t>
      </w:r>
      <w:proofErr w:type="spellEnd"/>
      <w:r w:rsidRPr="0017180A">
        <w:rPr>
          <w:color w:val="0F1115"/>
          <w:sz w:val="28"/>
          <w:szCs w:val="28"/>
          <w:lang w:val="en-US"/>
        </w:rPr>
        <w:t>.</w:t>
      </w:r>
    </w:p>
    <w:p w14:paraId="36E77597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Создать репозитории для работы с сущностями.</w:t>
      </w:r>
    </w:p>
    <w:p w14:paraId="6896E0B8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Разработать DTO для обмена данными с клиентом.</w:t>
      </w:r>
    </w:p>
    <w:p w14:paraId="7F37DBE4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Реализовать сервисы и контроллеры для выполнения CRUD-операций над пользователями и уведомлениями.</w:t>
      </w:r>
    </w:p>
    <w:p w14:paraId="1CFBACFF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Добавить дополнительные методы поиска в репозиториях (по статусу, каналу, получателю).</w:t>
      </w:r>
    </w:p>
    <w:p w14:paraId="7E286D27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Обеспечить </w:t>
      </w:r>
      <w:proofErr w:type="spellStart"/>
      <w:r w:rsidRPr="0017180A">
        <w:rPr>
          <w:color w:val="0F1115"/>
          <w:sz w:val="28"/>
          <w:szCs w:val="28"/>
        </w:rPr>
        <w:t>транзакционность</w:t>
      </w:r>
      <w:proofErr w:type="spellEnd"/>
      <w:r w:rsidRPr="0017180A">
        <w:rPr>
          <w:color w:val="0F1115"/>
          <w:sz w:val="28"/>
          <w:szCs w:val="28"/>
        </w:rPr>
        <w:t xml:space="preserve"> операций с помощью @Transactional.</w:t>
      </w:r>
    </w:p>
    <w:p w14:paraId="6FF06C0C" w14:textId="77777777" w:rsidR="0017180A" w:rsidRP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Внедрить валидацию входных DTO с использованием аннотаций @Valid, @NotBlank, @Email, @Pattern, @Size.</w:t>
      </w:r>
    </w:p>
    <w:p w14:paraId="6918EBDC" w14:textId="77777777" w:rsidR="0017180A" w:rsidRDefault="0017180A" w:rsidP="00171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Проверить работоспособность приложения через Postman.</w:t>
      </w:r>
    </w:p>
    <w:p w14:paraId="0ADB2CDD" w14:textId="77777777" w:rsidR="0017180A" w:rsidRDefault="0017180A" w:rsidP="00171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5F644BD" w14:textId="71CDFEDA" w:rsidR="0017180A" w:rsidRPr="0017180A" w:rsidRDefault="0017180A" w:rsidP="0017180A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17180A">
        <w:rPr>
          <w:b/>
          <w:bCs/>
          <w:color w:val="0F1115"/>
          <w:sz w:val="28"/>
          <w:szCs w:val="28"/>
        </w:rPr>
        <w:t>3. Теоретическая часть</w:t>
      </w:r>
    </w:p>
    <w:p w14:paraId="63B7EA50" w14:textId="77777777" w:rsidR="0017180A" w:rsidRPr="0017180A" w:rsidRDefault="0017180A" w:rsidP="001718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Spring Data JPA – модуль Spring, упрощающий взаимодействие с реляционными базами данных. Он позволяет описывать репозитории в виде интерфейсов, наследующих </w:t>
      </w:r>
      <w:proofErr w:type="spellStart"/>
      <w:r w:rsidRPr="0017180A">
        <w:rPr>
          <w:color w:val="0F1115"/>
          <w:sz w:val="28"/>
          <w:szCs w:val="28"/>
        </w:rPr>
        <w:t>JpaRepository</w:t>
      </w:r>
      <w:proofErr w:type="spellEnd"/>
      <w:r w:rsidRPr="0017180A">
        <w:rPr>
          <w:color w:val="0F1115"/>
          <w:sz w:val="28"/>
          <w:szCs w:val="28"/>
        </w:rPr>
        <w:t>, и автоматически предоставляет реализацию стандартных методов (</w:t>
      </w:r>
      <w:proofErr w:type="spellStart"/>
      <w:r w:rsidRPr="0017180A">
        <w:rPr>
          <w:color w:val="0F1115"/>
          <w:sz w:val="28"/>
          <w:szCs w:val="28"/>
        </w:rPr>
        <w:t>save</w:t>
      </w:r>
      <w:proofErr w:type="spellEnd"/>
      <w:r w:rsidRPr="0017180A">
        <w:rPr>
          <w:color w:val="0F1115"/>
          <w:sz w:val="28"/>
          <w:szCs w:val="28"/>
        </w:rPr>
        <w:t xml:space="preserve">, </w:t>
      </w:r>
      <w:proofErr w:type="spellStart"/>
      <w:r w:rsidRPr="0017180A">
        <w:rPr>
          <w:color w:val="0F1115"/>
          <w:sz w:val="28"/>
          <w:szCs w:val="28"/>
        </w:rPr>
        <w:t>findById</w:t>
      </w:r>
      <w:proofErr w:type="spellEnd"/>
      <w:r w:rsidRPr="0017180A">
        <w:rPr>
          <w:color w:val="0F1115"/>
          <w:sz w:val="28"/>
          <w:szCs w:val="28"/>
        </w:rPr>
        <w:t xml:space="preserve">, </w:t>
      </w:r>
      <w:proofErr w:type="spellStart"/>
      <w:r w:rsidRPr="0017180A">
        <w:rPr>
          <w:color w:val="0F1115"/>
          <w:sz w:val="28"/>
          <w:szCs w:val="28"/>
        </w:rPr>
        <w:t>findAll</w:t>
      </w:r>
      <w:proofErr w:type="spellEnd"/>
      <w:r w:rsidRPr="0017180A">
        <w:rPr>
          <w:color w:val="0F1115"/>
          <w:sz w:val="28"/>
          <w:szCs w:val="28"/>
        </w:rPr>
        <w:t xml:space="preserve">, </w:t>
      </w:r>
      <w:proofErr w:type="spellStart"/>
      <w:r w:rsidRPr="0017180A">
        <w:rPr>
          <w:color w:val="0F1115"/>
          <w:sz w:val="28"/>
          <w:szCs w:val="28"/>
        </w:rPr>
        <w:t>delete</w:t>
      </w:r>
      <w:proofErr w:type="spellEnd"/>
      <w:r w:rsidRPr="0017180A">
        <w:rPr>
          <w:color w:val="0F1115"/>
          <w:sz w:val="28"/>
          <w:szCs w:val="28"/>
        </w:rPr>
        <w:t xml:space="preserve"> и др.), а также генерацию запросов по именам методов.</w:t>
      </w:r>
    </w:p>
    <w:p w14:paraId="21A4EF3B" w14:textId="77777777" w:rsidR="0017180A" w:rsidRPr="0017180A" w:rsidRDefault="0017180A" w:rsidP="001718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Hibernate</w:t>
      </w:r>
      <w:proofErr w:type="spellEnd"/>
      <w:r w:rsidRPr="0017180A">
        <w:rPr>
          <w:color w:val="0F1115"/>
          <w:sz w:val="28"/>
          <w:szCs w:val="28"/>
        </w:rPr>
        <w:t xml:space="preserve"> – реализация спецификации JPA (Java </w:t>
      </w:r>
      <w:proofErr w:type="spellStart"/>
      <w:r w:rsidRPr="0017180A">
        <w:rPr>
          <w:color w:val="0F1115"/>
          <w:sz w:val="28"/>
          <w:szCs w:val="28"/>
        </w:rPr>
        <w:t>Persistence</w:t>
      </w:r>
      <w:proofErr w:type="spellEnd"/>
      <w:r w:rsidRPr="0017180A">
        <w:rPr>
          <w:color w:val="0F1115"/>
          <w:sz w:val="28"/>
          <w:szCs w:val="28"/>
        </w:rPr>
        <w:t xml:space="preserve"> API), которая занимается отображением Java-объектов на таблицы БД (ORM), формированием SQL-запросов, управлением связями между сущностями и поддержкой транзакций.</w:t>
      </w:r>
    </w:p>
    <w:p w14:paraId="6D4E48FA" w14:textId="77777777" w:rsidR="0017180A" w:rsidRPr="0017180A" w:rsidRDefault="0017180A" w:rsidP="001718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Ключевые понятия:</w:t>
      </w:r>
    </w:p>
    <w:p w14:paraId="6F5294D4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Entity</w:t>
      </w:r>
      <w:proofErr w:type="spellEnd"/>
      <w:r w:rsidRPr="0017180A">
        <w:rPr>
          <w:color w:val="0F1115"/>
          <w:sz w:val="28"/>
          <w:szCs w:val="28"/>
        </w:rPr>
        <w:t xml:space="preserve"> – класс, связанный с таблицей БД.</w:t>
      </w:r>
    </w:p>
    <w:p w14:paraId="4E248C84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Repository</w:t>
      </w:r>
      <w:proofErr w:type="spellEnd"/>
      <w:r w:rsidRPr="0017180A">
        <w:rPr>
          <w:color w:val="0F1115"/>
          <w:sz w:val="28"/>
          <w:szCs w:val="28"/>
        </w:rPr>
        <w:t xml:space="preserve"> – интерфейс доступа к данным.</w:t>
      </w:r>
    </w:p>
    <w:p w14:paraId="6B2F7566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lastRenderedPageBreak/>
        <w:t>JPA – спецификация ORM.</w:t>
      </w:r>
    </w:p>
    <w:p w14:paraId="16B7B4E8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Hibernate</w:t>
      </w:r>
      <w:proofErr w:type="spellEnd"/>
      <w:r w:rsidRPr="0017180A">
        <w:rPr>
          <w:color w:val="0F1115"/>
          <w:sz w:val="28"/>
          <w:szCs w:val="28"/>
        </w:rPr>
        <w:t xml:space="preserve"> – реализация JPA.</w:t>
      </w:r>
    </w:p>
    <w:p w14:paraId="20A3DCA9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Transaction</w:t>
      </w:r>
      <w:proofErr w:type="spellEnd"/>
      <w:r w:rsidRPr="0017180A">
        <w:rPr>
          <w:color w:val="0F1115"/>
          <w:sz w:val="28"/>
          <w:szCs w:val="28"/>
        </w:rPr>
        <w:t xml:space="preserve"> – группа операций, выполняющаяся целиком или откатывающаяся при ошибке.</w:t>
      </w:r>
    </w:p>
    <w:p w14:paraId="4954F199" w14:textId="77777777" w:rsidR="0017180A" w:rsidRPr="0017180A" w:rsidRDefault="0017180A" w:rsidP="00171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17180A">
        <w:rPr>
          <w:color w:val="0F1115"/>
          <w:sz w:val="28"/>
          <w:szCs w:val="28"/>
        </w:rPr>
        <w:t>Validation</w:t>
      </w:r>
      <w:proofErr w:type="spellEnd"/>
      <w:r w:rsidRPr="0017180A">
        <w:rPr>
          <w:color w:val="0F1115"/>
          <w:sz w:val="28"/>
          <w:szCs w:val="28"/>
        </w:rPr>
        <w:t xml:space="preserve"> – проверка корректности входных данных.</w:t>
      </w:r>
    </w:p>
    <w:p w14:paraId="5B299512" w14:textId="77777777" w:rsidR="0017180A" w:rsidRDefault="0017180A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74125337" w14:textId="34EDDB8D" w:rsidR="009D6508" w:rsidRDefault="0017180A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</w:t>
      </w:r>
      <w:r w:rsidR="0089005E" w:rsidRPr="004B0CEA">
        <w:rPr>
          <w:b/>
          <w:bCs/>
          <w:color w:val="0F1115"/>
          <w:sz w:val="28"/>
          <w:szCs w:val="28"/>
        </w:rPr>
        <w:t xml:space="preserve">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3929248C" w14:textId="240C8AE4" w:rsidR="00C14A8C" w:rsidRPr="0089005E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89DD365" w14:textId="1B50362E" w:rsidR="00D77E40" w:rsidRDefault="00A41E1D">
      <w:pPr>
        <w:spacing w:after="0"/>
      </w:pPr>
      <w:r w:rsidRPr="00A41E1D">
        <w:drawing>
          <wp:inline distT="0" distB="0" distL="0" distR="0" wp14:anchorId="6F3B4193" wp14:editId="3A906DBD">
            <wp:extent cx="4991100" cy="388411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719" cy="38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43B7" w14:textId="1732FAE2" w:rsidR="0017180A" w:rsidRDefault="00A41E1D">
      <w:pPr>
        <w:spacing w:after="0"/>
      </w:pPr>
      <w:r w:rsidRPr="00A41E1D">
        <w:drawing>
          <wp:inline distT="0" distB="0" distL="0" distR="0" wp14:anchorId="276D940C" wp14:editId="478011AD">
            <wp:extent cx="4991100" cy="380157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327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6C32" w14:textId="513E5A66" w:rsidR="00A41E1D" w:rsidRDefault="00A41E1D">
      <w:pPr>
        <w:spacing w:after="0"/>
      </w:pPr>
      <w:r w:rsidRPr="00A41E1D">
        <w:lastRenderedPageBreak/>
        <w:drawing>
          <wp:inline distT="0" distB="0" distL="0" distR="0" wp14:anchorId="601EE826" wp14:editId="3E1249A6">
            <wp:extent cx="4953000" cy="36403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771" cy="36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EA69" w14:textId="60BA568F" w:rsidR="003665F3" w:rsidRDefault="003665F3" w:rsidP="0017180A">
      <w:pPr>
        <w:spacing w:after="0"/>
        <w:rPr>
          <w:noProof/>
        </w:rPr>
      </w:pPr>
    </w:p>
    <w:p w14:paraId="67979D77" w14:textId="77777777" w:rsidR="00A41E1D" w:rsidRPr="00A41E1D" w:rsidRDefault="00A41E1D" w:rsidP="0017180A">
      <w:pPr>
        <w:spacing w:after="0"/>
        <w:rPr>
          <w:lang w:val="en-US"/>
        </w:rPr>
      </w:pPr>
    </w:p>
    <w:p w14:paraId="3EDEC69D" w14:textId="02447903" w:rsidR="003665F3" w:rsidRDefault="003665F3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3665F3">
        <w:rPr>
          <w:b/>
          <w:bCs/>
          <w:color w:val="0F1115"/>
          <w:sz w:val="28"/>
          <w:szCs w:val="28"/>
        </w:rPr>
        <w:t>4.Выводы</w:t>
      </w:r>
    </w:p>
    <w:p w14:paraId="17E3089D" w14:textId="77777777" w:rsidR="00585C99" w:rsidRPr="003665F3" w:rsidRDefault="00585C99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EC435A5" w14:textId="77777777" w:rsidR="0017180A" w:rsidRPr="0017180A" w:rsidRDefault="0017180A" w:rsidP="001718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В ходе выполнения лабораторной работы были освоены основные принципы работы с данными в Spring Boot с использованием Spring Data JPA и </w:t>
      </w:r>
      <w:proofErr w:type="spellStart"/>
      <w:r w:rsidRPr="0017180A">
        <w:rPr>
          <w:color w:val="0F1115"/>
          <w:sz w:val="28"/>
          <w:szCs w:val="28"/>
        </w:rPr>
        <w:t>Hibernate</w:t>
      </w:r>
      <w:proofErr w:type="spellEnd"/>
      <w:r w:rsidRPr="0017180A">
        <w:rPr>
          <w:color w:val="0F1115"/>
          <w:sz w:val="28"/>
          <w:szCs w:val="28"/>
        </w:rPr>
        <w:t>.</w:t>
      </w:r>
    </w:p>
    <w:p w14:paraId="584ACF9C" w14:textId="77777777" w:rsidR="0017180A" w:rsidRPr="0017180A" w:rsidRDefault="0017180A" w:rsidP="001718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Что удалось изучить и закрепить на практике:</w:t>
      </w:r>
    </w:p>
    <w:p w14:paraId="490B7740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Подключение и настройка базы данных </w:t>
      </w:r>
      <w:proofErr w:type="spellStart"/>
      <w:r w:rsidRPr="0017180A">
        <w:rPr>
          <w:color w:val="0F1115"/>
          <w:sz w:val="28"/>
          <w:szCs w:val="28"/>
        </w:rPr>
        <w:t>PostgreSQL</w:t>
      </w:r>
      <w:proofErr w:type="spellEnd"/>
      <w:r w:rsidRPr="0017180A">
        <w:rPr>
          <w:color w:val="0F1115"/>
          <w:sz w:val="28"/>
          <w:szCs w:val="28"/>
        </w:rPr>
        <w:t xml:space="preserve"> в Spring Boot.</w:t>
      </w:r>
    </w:p>
    <w:p w14:paraId="57EABB73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Создание JPA-сущностей с аннотациями и настройка связей между таблицами.</w:t>
      </w:r>
    </w:p>
    <w:p w14:paraId="63260584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Использование репозиториев для автоматической генерации запросов.</w:t>
      </w:r>
    </w:p>
    <w:p w14:paraId="44AE7185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Разделение логики на слои (</w:t>
      </w:r>
      <w:proofErr w:type="spellStart"/>
      <w:r w:rsidRPr="0017180A">
        <w:rPr>
          <w:color w:val="0F1115"/>
          <w:sz w:val="28"/>
          <w:szCs w:val="28"/>
        </w:rPr>
        <w:t>Controller</w:t>
      </w:r>
      <w:proofErr w:type="spellEnd"/>
      <w:r w:rsidRPr="0017180A">
        <w:rPr>
          <w:color w:val="0F1115"/>
          <w:sz w:val="28"/>
          <w:szCs w:val="28"/>
        </w:rPr>
        <w:t xml:space="preserve">, Service, </w:t>
      </w:r>
      <w:proofErr w:type="spellStart"/>
      <w:r w:rsidRPr="0017180A">
        <w:rPr>
          <w:color w:val="0F1115"/>
          <w:sz w:val="28"/>
          <w:szCs w:val="28"/>
        </w:rPr>
        <w:t>Repository</w:t>
      </w:r>
      <w:proofErr w:type="spellEnd"/>
      <w:r w:rsidRPr="0017180A">
        <w:rPr>
          <w:color w:val="0F1115"/>
          <w:sz w:val="28"/>
          <w:szCs w:val="28"/>
        </w:rPr>
        <w:t>) и применение DTO для изоляции API от модели данных.</w:t>
      </w:r>
    </w:p>
    <w:p w14:paraId="7345C99D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Управление транзакциями для обеспечения атомарности операций.</w:t>
      </w:r>
    </w:p>
    <w:p w14:paraId="5754851E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>Валидация входных данных с использованием аннотаций и @Valid.</w:t>
      </w:r>
    </w:p>
    <w:p w14:paraId="6083BE1E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Применение </w:t>
      </w:r>
      <w:proofErr w:type="spellStart"/>
      <w:r w:rsidRPr="0017180A">
        <w:rPr>
          <w:color w:val="0F1115"/>
          <w:sz w:val="28"/>
          <w:szCs w:val="28"/>
        </w:rPr>
        <w:t>кастомных</w:t>
      </w:r>
      <w:proofErr w:type="spellEnd"/>
      <w:r w:rsidRPr="0017180A">
        <w:rPr>
          <w:color w:val="0F1115"/>
          <w:sz w:val="28"/>
          <w:szCs w:val="28"/>
        </w:rPr>
        <w:t xml:space="preserve"> запросов с @Query (JPQL и </w:t>
      </w:r>
      <w:proofErr w:type="spellStart"/>
      <w:r w:rsidRPr="0017180A">
        <w:rPr>
          <w:color w:val="0F1115"/>
          <w:sz w:val="28"/>
          <w:szCs w:val="28"/>
        </w:rPr>
        <w:t>native</w:t>
      </w:r>
      <w:proofErr w:type="spellEnd"/>
      <w:r w:rsidRPr="0017180A">
        <w:rPr>
          <w:color w:val="0F1115"/>
          <w:sz w:val="28"/>
          <w:szCs w:val="28"/>
        </w:rPr>
        <w:t>).</w:t>
      </w:r>
    </w:p>
    <w:p w14:paraId="39216628" w14:textId="77777777" w:rsidR="0017180A" w:rsidRPr="0017180A" w:rsidRDefault="0017180A" w:rsidP="00171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Тестирование REST API через </w:t>
      </w:r>
      <w:proofErr w:type="spellStart"/>
      <w:r w:rsidRPr="0017180A">
        <w:rPr>
          <w:color w:val="0F1115"/>
          <w:sz w:val="28"/>
          <w:szCs w:val="28"/>
        </w:rPr>
        <w:t>Postman</w:t>
      </w:r>
      <w:proofErr w:type="spellEnd"/>
      <w:r w:rsidRPr="0017180A">
        <w:rPr>
          <w:color w:val="0F1115"/>
          <w:sz w:val="28"/>
          <w:szCs w:val="28"/>
        </w:rPr>
        <w:t>.</w:t>
      </w:r>
    </w:p>
    <w:p w14:paraId="2CD17F63" w14:textId="77777777" w:rsidR="00F973F5" w:rsidRDefault="0017180A" w:rsidP="00F973F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180A">
        <w:rPr>
          <w:color w:val="0F1115"/>
          <w:sz w:val="28"/>
          <w:szCs w:val="28"/>
        </w:rPr>
        <w:t xml:space="preserve">Работа показала, что Spring Data JPA значительно упрощает разработку слоя доступа к данным, а </w:t>
      </w:r>
      <w:proofErr w:type="spellStart"/>
      <w:r w:rsidRPr="0017180A">
        <w:rPr>
          <w:color w:val="0F1115"/>
          <w:sz w:val="28"/>
          <w:szCs w:val="28"/>
        </w:rPr>
        <w:t>Hibernate</w:t>
      </w:r>
      <w:proofErr w:type="spellEnd"/>
      <w:r w:rsidRPr="0017180A">
        <w:rPr>
          <w:color w:val="0F1115"/>
          <w:sz w:val="28"/>
          <w:szCs w:val="28"/>
        </w:rPr>
        <w:t xml:space="preserve"> обеспечивает гибкость и мощные возможности ORM. Полученные навыки являются базой для создания более сложных корпоративных приложений.</w:t>
      </w:r>
    </w:p>
    <w:p w14:paraId="42C8F574" w14:textId="77777777" w:rsidR="00A41E1D" w:rsidRDefault="00A41E1D" w:rsidP="00F973F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</w:p>
    <w:p w14:paraId="07F2ADDF" w14:textId="77777777" w:rsidR="00A41E1D" w:rsidRDefault="00A41E1D" w:rsidP="00F973F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</w:p>
    <w:p w14:paraId="38A0292B" w14:textId="327D31F7" w:rsidR="00F973F5" w:rsidRPr="00F973F5" w:rsidRDefault="00F973F5" w:rsidP="00F973F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lastRenderedPageBreak/>
        <w:t>5. Ответы на контрольные вопросы</w:t>
      </w:r>
    </w:p>
    <w:p w14:paraId="73582824" w14:textId="411C8E72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>Что такое Spring Data JPA и зачем он нужен?</w:t>
      </w:r>
      <w:r w:rsidRPr="00F973F5">
        <w:rPr>
          <w:b/>
          <w:bCs/>
          <w:color w:val="0F1115"/>
          <w:sz w:val="28"/>
          <w:szCs w:val="28"/>
        </w:rPr>
        <w:br/>
      </w:r>
      <w:r w:rsidRPr="00F973F5">
        <w:rPr>
          <w:color w:val="0F1115"/>
          <w:sz w:val="28"/>
          <w:szCs w:val="28"/>
        </w:rPr>
        <w:t>Spring Data JPA – это модуль Spring, который предоставляет абстракцию для работы с реляционными БД через JPA. Он позволяет создавать репозитории в виде интерфейсов, автоматически генерирует реализацию стандартных CRUD-методов и запросов по именам методов, сокращая шаблонный код.</w:t>
      </w:r>
    </w:p>
    <w:p w14:paraId="7F9183D3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1808DEE6" w14:textId="32327CD2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 xml:space="preserve">Какую роль выполняет </w:t>
      </w:r>
      <w:proofErr w:type="spellStart"/>
      <w:r w:rsidRPr="00F973F5">
        <w:rPr>
          <w:b/>
          <w:bCs/>
          <w:color w:val="0F1115"/>
          <w:sz w:val="28"/>
          <w:szCs w:val="28"/>
        </w:rPr>
        <w:t>Hibernate</w:t>
      </w:r>
      <w:proofErr w:type="spellEnd"/>
      <w:r w:rsidRPr="00F973F5">
        <w:rPr>
          <w:b/>
          <w:bCs/>
          <w:color w:val="0F1115"/>
          <w:sz w:val="28"/>
          <w:szCs w:val="28"/>
        </w:rPr>
        <w:t xml:space="preserve"> в приложении?</w:t>
      </w:r>
      <w:r w:rsidRPr="00F973F5">
        <w:rPr>
          <w:color w:val="0F1115"/>
          <w:sz w:val="28"/>
          <w:szCs w:val="28"/>
        </w:rPr>
        <w:br/>
      </w:r>
      <w:proofErr w:type="spellStart"/>
      <w:r w:rsidRPr="00F973F5">
        <w:rPr>
          <w:color w:val="0F1115"/>
          <w:sz w:val="28"/>
          <w:szCs w:val="28"/>
        </w:rPr>
        <w:t>Hibernate</w:t>
      </w:r>
      <w:proofErr w:type="spellEnd"/>
      <w:r w:rsidRPr="00F973F5">
        <w:rPr>
          <w:color w:val="0F1115"/>
          <w:sz w:val="28"/>
          <w:szCs w:val="28"/>
        </w:rPr>
        <w:t xml:space="preserve"> – это реализация JPA, которая выполняет ORM (отображение объектов Java на таблицы БД), генерирует SQL-запросы, управляет кэшированием, связями между сущностями и участвует в транзакциях.</w:t>
      </w:r>
    </w:p>
    <w:p w14:paraId="55EB5B5B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75BCDBC" w14:textId="0C7B42BF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 xml:space="preserve">Что делает интерфейс </w:t>
      </w:r>
      <w:proofErr w:type="spellStart"/>
      <w:r w:rsidRPr="00F973F5">
        <w:rPr>
          <w:b/>
          <w:bCs/>
          <w:color w:val="0F1115"/>
          <w:sz w:val="28"/>
          <w:szCs w:val="28"/>
        </w:rPr>
        <w:t>JpaRepository</w:t>
      </w:r>
      <w:proofErr w:type="spellEnd"/>
      <w:r w:rsidRPr="00F973F5">
        <w:rPr>
          <w:b/>
          <w:bCs/>
          <w:color w:val="0F1115"/>
          <w:sz w:val="28"/>
          <w:szCs w:val="28"/>
        </w:rPr>
        <w:t>?</w:t>
      </w:r>
      <w:r w:rsidRPr="00F973F5">
        <w:rPr>
          <w:color w:val="0F1115"/>
          <w:sz w:val="28"/>
          <w:szCs w:val="28"/>
        </w:rPr>
        <w:br/>
      </w:r>
      <w:proofErr w:type="spellStart"/>
      <w:r w:rsidRPr="00F973F5">
        <w:rPr>
          <w:color w:val="0F1115"/>
          <w:sz w:val="28"/>
          <w:szCs w:val="28"/>
        </w:rPr>
        <w:t>JpaRepository</w:t>
      </w:r>
      <w:proofErr w:type="spellEnd"/>
      <w:r w:rsidRPr="00F973F5">
        <w:rPr>
          <w:color w:val="0F1115"/>
          <w:sz w:val="28"/>
          <w:szCs w:val="28"/>
        </w:rPr>
        <w:t xml:space="preserve"> – это базовый интерфейс Spring Data, расширяющий </w:t>
      </w:r>
      <w:proofErr w:type="spellStart"/>
      <w:r w:rsidRPr="00F973F5">
        <w:rPr>
          <w:color w:val="0F1115"/>
          <w:sz w:val="28"/>
          <w:szCs w:val="28"/>
        </w:rPr>
        <w:t>CrudRepository</w:t>
      </w:r>
      <w:proofErr w:type="spellEnd"/>
      <w:r w:rsidRPr="00F973F5">
        <w:rPr>
          <w:color w:val="0F1115"/>
          <w:sz w:val="28"/>
          <w:szCs w:val="28"/>
        </w:rPr>
        <w:t xml:space="preserve"> и </w:t>
      </w:r>
      <w:proofErr w:type="spellStart"/>
      <w:r w:rsidRPr="00F973F5">
        <w:rPr>
          <w:color w:val="0F1115"/>
          <w:sz w:val="28"/>
          <w:szCs w:val="28"/>
        </w:rPr>
        <w:t>PagingAndSortingRepository</w:t>
      </w:r>
      <w:proofErr w:type="spellEnd"/>
      <w:r w:rsidRPr="00F973F5">
        <w:rPr>
          <w:color w:val="0F1115"/>
          <w:sz w:val="28"/>
          <w:szCs w:val="28"/>
        </w:rPr>
        <w:t>. Он предоставляет методы для выполнения CRUD-операций, пагинации, сортировки, а также наследует методы для работы с сущностями.</w:t>
      </w:r>
    </w:p>
    <w:p w14:paraId="6FBC4E0F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07F07746" w14:textId="260B89E4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 xml:space="preserve">Как реализуется связь один-ко-многим между User и </w:t>
      </w:r>
      <w:proofErr w:type="spellStart"/>
      <w:r w:rsidRPr="00F973F5">
        <w:rPr>
          <w:b/>
          <w:bCs/>
          <w:color w:val="0F1115"/>
          <w:sz w:val="28"/>
          <w:szCs w:val="28"/>
        </w:rPr>
        <w:t>Notification</w:t>
      </w:r>
      <w:proofErr w:type="spellEnd"/>
      <w:r w:rsidRPr="00F973F5">
        <w:rPr>
          <w:b/>
          <w:bCs/>
          <w:color w:val="0F1115"/>
          <w:sz w:val="28"/>
          <w:szCs w:val="28"/>
        </w:rPr>
        <w:t>?</w:t>
      </w:r>
      <w:r w:rsidRPr="00F973F5">
        <w:rPr>
          <w:color w:val="0F1115"/>
          <w:sz w:val="28"/>
          <w:szCs w:val="28"/>
        </w:rPr>
        <w:br/>
        <w:t>В сущности User используется @</w:t>
      </w:r>
      <w:proofErr w:type="gramStart"/>
      <w:r w:rsidRPr="00F973F5">
        <w:rPr>
          <w:color w:val="0F1115"/>
          <w:sz w:val="28"/>
          <w:szCs w:val="28"/>
        </w:rPr>
        <w:t>OneToMany(</w:t>
      </w:r>
      <w:proofErr w:type="gramEnd"/>
      <w:r w:rsidRPr="00F973F5">
        <w:rPr>
          <w:color w:val="0F1115"/>
          <w:sz w:val="28"/>
          <w:szCs w:val="28"/>
        </w:rPr>
        <w:t>mappedBy = "</w:t>
      </w:r>
      <w:proofErr w:type="spellStart"/>
      <w:r w:rsidRPr="00F973F5">
        <w:rPr>
          <w:color w:val="0F1115"/>
          <w:sz w:val="28"/>
          <w:szCs w:val="28"/>
        </w:rPr>
        <w:t>recipient</w:t>
      </w:r>
      <w:proofErr w:type="spellEnd"/>
      <w:r w:rsidRPr="00F973F5">
        <w:rPr>
          <w:color w:val="0F1115"/>
          <w:sz w:val="28"/>
          <w:szCs w:val="28"/>
        </w:rPr>
        <w:t xml:space="preserve">"), где </w:t>
      </w:r>
      <w:proofErr w:type="spellStart"/>
      <w:r w:rsidRPr="00F973F5">
        <w:rPr>
          <w:color w:val="0F1115"/>
          <w:sz w:val="28"/>
          <w:szCs w:val="28"/>
        </w:rPr>
        <w:t>recipient</w:t>
      </w:r>
      <w:proofErr w:type="spellEnd"/>
      <w:r w:rsidRPr="00F973F5">
        <w:rPr>
          <w:color w:val="0F1115"/>
          <w:sz w:val="28"/>
          <w:szCs w:val="28"/>
        </w:rPr>
        <w:t xml:space="preserve"> – это поле в </w:t>
      </w:r>
      <w:proofErr w:type="spellStart"/>
      <w:r w:rsidRPr="00F973F5">
        <w:rPr>
          <w:color w:val="0F1115"/>
          <w:sz w:val="28"/>
          <w:szCs w:val="28"/>
        </w:rPr>
        <w:t>Notification</w:t>
      </w:r>
      <w:proofErr w:type="spellEnd"/>
      <w:r w:rsidRPr="00F973F5">
        <w:rPr>
          <w:color w:val="0F1115"/>
          <w:sz w:val="28"/>
          <w:szCs w:val="28"/>
        </w:rPr>
        <w:t xml:space="preserve">, помеченное @ManyToOne и @JoinColumn. Таким образом, одна запись User может иметь много </w:t>
      </w:r>
      <w:proofErr w:type="spellStart"/>
      <w:r w:rsidRPr="00F973F5">
        <w:rPr>
          <w:color w:val="0F1115"/>
          <w:sz w:val="28"/>
          <w:szCs w:val="28"/>
        </w:rPr>
        <w:t>Notification</w:t>
      </w:r>
      <w:proofErr w:type="spellEnd"/>
      <w:r w:rsidRPr="00F973F5">
        <w:rPr>
          <w:color w:val="0F1115"/>
          <w:sz w:val="28"/>
          <w:szCs w:val="28"/>
        </w:rPr>
        <w:t xml:space="preserve">, а каждая </w:t>
      </w:r>
      <w:proofErr w:type="spellStart"/>
      <w:r w:rsidRPr="00F973F5">
        <w:rPr>
          <w:color w:val="0F1115"/>
          <w:sz w:val="28"/>
          <w:szCs w:val="28"/>
        </w:rPr>
        <w:t>Notification</w:t>
      </w:r>
      <w:proofErr w:type="spellEnd"/>
      <w:r w:rsidRPr="00F973F5">
        <w:rPr>
          <w:color w:val="0F1115"/>
          <w:sz w:val="28"/>
          <w:szCs w:val="28"/>
        </w:rPr>
        <w:t xml:space="preserve"> ссылается на одного User.</w:t>
      </w:r>
    </w:p>
    <w:p w14:paraId="23B5ADCC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F1C60F8" w14:textId="0BD926E8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>Что делает аннотация @ManyToOne?</w:t>
      </w:r>
      <w:r w:rsidRPr="00F973F5">
        <w:rPr>
          <w:color w:val="0F1115"/>
          <w:sz w:val="28"/>
          <w:szCs w:val="28"/>
        </w:rPr>
        <w:br/>
        <w:t>@ManyToOne указывает на отношение "многие к одному". В данном случае много уведомлений принадлежат одному пользователю. Она определяет внешний ключ через @JoinColumn.</w:t>
      </w:r>
    </w:p>
    <w:p w14:paraId="24B643D0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6EC0C7D5" w14:textId="7F543882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>Как работает @Transactional?</w:t>
      </w:r>
      <w:r w:rsidRPr="00F973F5">
        <w:rPr>
          <w:color w:val="0F1115"/>
          <w:sz w:val="28"/>
          <w:szCs w:val="28"/>
        </w:rPr>
        <w:br/>
        <w:t xml:space="preserve">Аннотация @Transactional объединяет операции внутри метода в единую транзакцию. Если метод завершается успешно, изменения фиксируются в БД. Если выбрасывается исключение (не </w:t>
      </w:r>
      <w:proofErr w:type="spellStart"/>
      <w:r w:rsidRPr="00F973F5">
        <w:rPr>
          <w:color w:val="0F1115"/>
          <w:sz w:val="28"/>
          <w:szCs w:val="28"/>
        </w:rPr>
        <w:t>RollbackException</w:t>
      </w:r>
      <w:proofErr w:type="spellEnd"/>
      <w:r w:rsidRPr="00F973F5">
        <w:rPr>
          <w:color w:val="0F1115"/>
          <w:sz w:val="28"/>
          <w:szCs w:val="28"/>
        </w:rPr>
        <w:t>), транзакция откатывается, и все изменения отменяются.</w:t>
      </w:r>
    </w:p>
    <w:p w14:paraId="5D08CB09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74BF29FE" w14:textId="35620331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 xml:space="preserve">В чем разница между JPQL и </w:t>
      </w:r>
      <w:proofErr w:type="spellStart"/>
      <w:r w:rsidRPr="00F973F5">
        <w:rPr>
          <w:b/>
          <w:bCs/>
          <w:color w:val="0F1115"/>
          <w:sz w:val="28"/>
          <w:szCs w:val="28"/>
        </w:rPr>
        <w:t>native</w:t>
      </w:r>
      <w:proofErr w:type="spellEnd"/>
      <w:r w:rsidRPr="00F973F5">
        <w:rPr>
          <w:b/>
          <w:bCs/>
          <w:color w:val="0F1115"/>
          <w:sz w:val="28"/>
          <w:szCs w:val="28"/>
        </w:rPr>
        <w:t xml:space="preserve"> SQL в @Query?</w:t>
      </w:r>
      <w:r w:rsidRPr="00F973F5">
        <w:rPr>
          <w:color w:val="0F1115"/>
          <w:sz w:val="28"/>
          <w:szCs w:val="28"/>
        </w:rPr>
        <w:br/>
        <w:t xml:space="preserve">JPQL работает с сущностями и их полями, не зависит от конкретной СУБД. </w:t>
      </w:r>
      <w:proofErr w:type="spellStart"/>
      <w:r w:rsidRPr="00F973F5">
        <w:rPr>
          <w:color w:val="0F1115"/>
          <w:sz w:val="28"/>
          <w:szCs w:val="28"/>
        </w:rPr>
        <w:t>Native</w:t>
      </w:r>
      <w:proofErr w:type="spellEnd"/>
      <w:r w:rsidRPr="00F973F5">
        <w:rPr>
          <w:color w:val="0F1115"/>
          <w:sz w:val="28"/>
          <w:szCs w:val="28"/>
        </w:rPr>
        <w:t xml:space="preserve"> SQL – это чистый SQL, который выполняется непосредственно в базе, позволяет использовать специфические функции БД, но делает приложение привязанным к конкретной СУБД.</w:t>
      </w:r>
    </w:p>
    <w:p w14:paraId="0C21505C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64BAD99A" w14:textId="75149FED" w:rsid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>Что делает аннотация @Valid в контроллере?</w:t>
      </w:r>
      <w:r w:rsidRPr="00F973F5">
        <w:rPr>
          <w:color w:val="0F1115"/>
          <w:sz w:val="28"/>
          <w:szCs w:val="28"/>
        </w:rPr>
        <w:br/>
        <w:t xml:space="preserve">@Valid указывает Spring, что перед выполнением метода контроллера необходимо проверить переданный объект на соответствие </w:t>
      </w:r>
      <w:r w:rsidRPr="00F973F5">
        <w:rPr>
          <w:color w:val="0F1115"/>
          <w:sz w:val="28"/>
          <w:szCs w:val="28"/>
        </w:rPr>
        <w:lastRenderedPageBreak/>
        <w:t xml:space="preserve">ограничениям валидации (аннотации из </w:t>
      </w:r>
      <w:proofErr w:type="spellStart"/>
      <w:r w:rsidRPr="00F973F5">
        <w:rPr>
          <w:color w:val="0F1115"/>
          <w:sz w:val="28"/>
          <w:szCs w:val="28"/>
        </w:rPr>
        <w:t>javax.validation</w:t>
      </w:r>
      <w:proofErr w:type="spellEnd"/>
      <w:r w:rsidRPr="00F973F5">
        <w:rPr>
          <w:color w:val="0F1115"/>
          <w:sz w:val="28"/>
          <w:szCs w:val="28"/>
        </w:rPr>
        <w:t xml:space="preserve">). При нарушении ограничений выбрасывается </w:t>
      </w:r>
      <w:proofErr w:type="spellStart"/>
      <w:r w:rsidRPr="00F973F5">
        <w:rPr>
          <w:color w:val="0F1115"/>
          <w:sz w:val="28"/>
          <w:szCs w:val="28"/>
        </w:rPr>
        <w:t>MethodArgumentNotValidException</w:t>
      </w:r>
      <w:proofErr w:type="spellEnd"/>
      <w:r w:rsidRPr="00F973F5">
        <w:rPr>
          <w:color w:val="0F1115"/>
          <w:sz w:val="28"/>
          <w:szCs w:val="28"/>
        </w:rPr>
        <w:t>, и возвращается ответ с ошибкой.</w:t>
      </w:r>
    </w:p>
    <w:p w14:paraId="33484461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6F3ACB2C" w14:textId="77777777" w:rsidR="00F973F5" w:rsidRP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>Для чего используются аннотации @NotBlank, @Email, @Pattern?</w:t>
      </w:r>
      <w:r w:rsidRPr="00F973F5">
        <w:rPr>
          <w:color w:val="0F1115"/>
          <w:sz w:val="28"/>
          <w:szCs w:val="28"/>
        </w:rPr>
        <w:br/>
        <w:t xml:space="preserve">Это аннотации </w:t>
      </w:r>
      <w:proofErr w:type="spellStart"/>
      <w:r w:rsidRPr="00F973F5">
        <w:rPr>
          <w:color w:val="0F1115"/>
          <w:sz w:val="28"/>
          <w:szCs w:val="28"/>
        </w:rPr>
        <w:t>Bean</w:t>
      </w:r>
      <w:proofErr w:type="spellEnd"/>
      <w:r w:rsidRPr="00F973F5">
        <w:rPr>
          <w:color w:val="0F1115"/>
          <w:sz w:val="28"/>
          <w:szCs w:val="28"/>
        </w:rPr>
        <w:t xml:space="preserve"> </w:t>
      </w:r>
      <w:proofErr w:type="spellStart"/>
      <w:r w:rsidRPr="00F973F5">
        <w:rPr>
          <w:color w:val="0F1115"/>
          <w:sz w:val="28"/>
          <w:szCs w:val="28"/>
        </w:rPr>
        <w:t>Validation</w:t>
      </w:r>
      <w:proofErr w:type="spellEnd"/>
      <w:r w:rsidRPr="00F973F5">
        <w:rPr>
          <w:color w:val="0F1115"/>
          <w:sz w:val="28"/>
          <w:szCs w:val="28"/>
        </w:rPr>
        <w:t xml:space="preserve"> для проверки строк:</w:t>
      </w:r>
    </w:p>
    <w:p w14:paraId="3D915C35" w14:textId="77777777" w:rsidR="00F973F5" w:rsidRPr="00F973F5" w:rsidRDefault="00F973F5" w:rsidP="00F973F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color w:val="0F1115"/>
          <w:sz w:val="28"/>
          <w:szCs w:val="28"/>
        </w:rPr>
        <w:t xml:space="preserve">@NotBlank – поле не </w:t>
      </w:r>
      <w:proofErr w:type="spellStart"/>
      <w:r w:rsidRPr="00F973F5">
        <w:rPr>
          <w:color w:val="0F1115"/>
          <w:sz w:val="28"/>
          <w:szCs w:val="28"/>
        </w:rPr>
        <w:t>null</w:t>
      </w:r>
      <w:proofErr w:type="spellEnd"/>
      <w:r w:rsidRPr="00F973F5">
        <w:rPr>
          <w:color w:val="0F1115"/>
          <w:sz w:val="28"/>
          <w:szCs w:val="28"/>
        </w:rPr>
        <w:t xml:space="preserve"> и не пустое (содержит хотя бы один </w:t>
      </w:r>
      <w:proofErr w:type="spellStart"/>
      <w:r w:rsidRPr="00F973F5">
        <w:rPr>
          <w:color w:val="0F1115"/>
          <w:sz w:val="28"/>
          <w:szCs w:val="28"/>
        </w:rPr>
        <w:t>непробельный</w:t>
      </w:r>
      <w:proofErr w:type="spellEnd"/>
      <w:r w:rsidRPr="00F973F5">
        <w:rPr>
          <w:color w:val="0F1115"/>
          <w:sz w:val="28"/>
          <w:szCs w:val="28"/>
        </w:rPr>
        <w:t xml:space="preserve"> символ).</w:t>
      </w:r>
    </w:p>
    <w:p w14:paraId="0C8B3599" w14:textId="77777777" w:rsidR="00F973F5" w:rsidRPr="00F973F5" w:rsidRDefault="00F973F5" w:rsidP="00F973F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color w:val="0F1115"/>
          <w:sz w:val="28"/>
          <w:szCs w:val="28"/>
        </w:rPr>
        <w:t>@Email – проверяет, что строка соответствует формату электронной почты.</w:t>
      </w:r>
    </w:p>
    <w:p w14:paraId="5393E7FA" w14:textId="76740BAF" w:rsidR="00F973F5" w:rsidRDefault="00F973F5" w:rsidP="00F973F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color w:val="0F1115"/>
          <w:sz w:val="28"/>
          <w:szCs w:val="28"/>
        </w:rPr>
        <w:t>@Pattern – проверяет соответствие строки заданному регулярному выражению.</w:t>
      </w:r>
    </w:p>
    <w:p w14:paraId="5CF13F98" w14:textId="77777777" w:rsidR="00F973F5" w:rsidRPr="00F973F5" w:rsidRDefault="00F973F5" w:rsidP="00F973F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color w:val="0F1115"/>
          <w:sz w:val="28"/>
          <w:szCs w:val="28"/>
        </w:rPr>
      </w:pPr>
    </w:p>
    <w:p w14:paraId="6C3740E7" w14:textId="77777777" w:rsidR="00F973F5" w:rsidRPr="00F973F5" w:rsidRDefault="00F973F5" w:rsidP="00F973F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73F5">
        <w:rPr>
          <w:b/>
          <w:bCs/>
          <w:color w:val="0F1115"/>
          <w:sz w:val="28"/>
          <w:szCs w:val="28"/>
        </w:rPr>
        <w:t xml:space="preserve">Почему DTO удобнее </w:t>
      </w:r>
      <w:proofErr w:type="spellStart"/>
      <w:r w:rsidRPr="00F973F5">
        <w:rPr>
          <w:b/>
          <w:bCs/>
          <w:color w:val="0F1115"/>
          <w:sz w:val="28"/>
          <w:szCs w:val="28"/>
        </w:rPr>
        <w:t>валидировать</w:t>
      </w:r>
      <w:proofErr w:type="spellEnd"/>
      <w:r w:rsidRPr="00F973F5">
        <w:rPr>
          <w:b/>
          <w:bCs/>
          <w:color w:val="0F1115"/>
          <w:sz w:val="28"/>
          <w:szCs w:val="28"/>
        </w:rPr>
        <w:t>, чем JPA-сущности напрямую?</w:t>
      </w:r>
      <w:r w:rsidRPr="00F973F5">
        <w:rPr>
          <w:color w:val="0F1115"/>
          <w:sz w:val="28"/>
          <w:szCs w:val="28"/>
        </w:rPr>
        <w:br/>
        <w:t xml:space="preserve">DTO предназначены для обмена данными с клиентом, они содержат только те поля, которые нужны для конкретного запроса/ответа. Валидация на DTO позволяет гибко настраивать требования для каждого сценария (создание, обновление), не затрагивая ограничения, накладываемые на сущности (длина, уникальность, </w:t>
      </w:r>
      <w:proofErr w:type="spellStart"/>
      <w:r w:rsidRPr="00F973F5">
        <w:rPr>
          <w:color w:val="0F1115"/>
          <w:sz w:val="28"/>
          <w:szCs w:val="28"/>
        </w:rPr>
        <w:t>null-ability</w:t>
      </w:r>
      <w:proofErr w:type="spellEnd"/>
      <w:r w:rsidRPr="00F973F5">
        <w:rPr>
          <w:color w:val="0F1115"/>
          <w:sz w:val="28"/>
          <w:szCs w:val="28"/>
        </w:rPr>
        <w:t>). Кроме того, сущности могут содержать служебные поля (</w:t>
      </w:r>
      <w:proofErr w:type="spellStart"/>
      <w:r w:rsidRPr="00F973F5">
        <w:rPr>
          <w:color w:val="0F1115"/>
          <w:sz w:val="28"/>
          <w:szCs w:val="28"/>
        </w:rPr>
        <w:t>id</w:t>
      </w:r>
      <w:proofErr w:type="spellEnd"/>
      <w:r w:rsidRPr="00F973F5">
        <w:rPr>
          <w:color w:val="0F1115"/>
          <w:sz w:val="28"/>
          <w:szCs w:val="28"/>
        </w:rPr>
        <w:t>, даты), которые не должны приходить от клиента или подлежат отдельной проверке, что небезопасно.</w:t>
      </w:r>
    </w:p>
    <w:p w14:paraId="49C3E444" w14:textId="4157577D" w:rsidR="003665F3" w:rsidRPr="00585C99" w:rsidRDefault="003665F3" w:rsidP="0017180A">
      <w:pPr>
        <w:rPr>
          <w:rFonts w:ascii="Times New Roman" w:hAnsi="Times New Roman" w:cs="Times New Roman"/>
          <w:sz w:val="28"/>
          <w:szCs w:val="28"/>
        </w:rPr>
      </w:pPr>
    </w:p>
    <w:sectPr w:rsidR="003665F3" w:rsidRPr="00585C99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8B4"/>
    <w:multiLevelType w:val="multilevel"/>
    <w:tmpl w:val="DB8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6633"/>
    <w:multiLevelType w:val="multilevel"/>
    <w:tmpl w:val="F0F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652B"/>
    <w:multiLevelType w:val="multilevel"/>
    <w:tmpl w:val="CCA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A20E2"/>
    <w:multiLevelType w:val="multilevel"/>
    <w:tmpl w:val="688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B4D32"/>
    <w:multiLevelType w:val="multilevel"/>
    <w:tmpl w:val="619AE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6F14"/>
    <w:multiLevelType w:val="multilevel"/>
    <w:tmpl w:val="685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939F3"/>
    <w:multiLevelType w:val="multilevel"/>
    <w:tmpl w:val="C82CB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74B5E"/>
    <w:multiLevelType w:val="multilevel"/>
    <w:tmpl w:val="1CC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627D3"/>
    <w:multiLevelType w:val="multilevel"/>
    <w:tmpl w:val="03982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46698"/>
    <w:multiLevelType w:val="multilevel"/>
    <w:tmpl w:val="43A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0"/>
  </w:num>
  <w:num w:numId="5">
    <w:abstractNumId w:val="6"/>
  </w:num>
  <w:num w:numId="6">
    <w:abstractNumId w:val="14"/>
  </w:num>
  <w:num w:numId="7">
    <w:abstractNumId w:val="5"/>
  </w:num>
  <w:num w:numId="8">
    <w:abstractNumId w:val="11"/>
  </w:num>
  <w:num w:numId="9">
    <w:abstractNumId w:val="4"/>
  </w:num>
  <w:num w:numId="10">
    <w:abstractNumId w:val="8"/>
  </w:num>
  <w:num w:numId="11">
    <w:abstractNumId w:val="1"/>
  </w:num>
  <w:num w:numId="12">
    <w:abstractNumId w:val="9"/>
  </w:num>
  <w:num w:numId="13">
    <w:abstractNumId w:val="0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13626F"/>
    <w:rsid w:val="0017180A"/>
    <w:rsid w:val="002D308F"/>
    <w:rsid w:val="003665F3"/>
    <w:rsid w:val="004B0CEA"/>
    <w:rsid w:val="00585C99"/>
    <w:rsid w:val="007469AF"/>
    <w:rsid w:val="0089005E"/>
    <w:rsid w:val="009D6508"/>
    <w:rsid w:val="00A41E1D"/>
    <w:rsid w:val="00B004F4"/>
    <w:rsid w:val="00C14A8C"/>
    <w:rsid w:val="00C22DA7"/>
    <w:rsid w:val="00CF7A39"/>
    <w:rsid w:val="00D77E40"/>
    <w:rsid w:val="00F9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469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4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3</cp:revision>
  <dcterms:created xsi:type="dcterms:W3CDTF">2026-06-18T13:16:00Z</dcterms:created>
  <dcterms:modified xsi:type="dcterms:W3CDTF">2026-06-18T13:37:00Z</dcterms:modified>
</cp:coreProperties>
</file>