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5504556"/>
        <w:docPartObj>
          <w:docPartGallery w:val="Cover Pages"/>
          <w:docPartUnique/>
        </w:docPartObj>
      </w:sdtPr>
      <w:sdtContent>
        <w:p w14:paraId="0692491D" w14:textId="67A2876A" w:rsidR="00F974C2" w:rsidRDefault="00F974C2">
          <w:r>
            <w:rPr>
              <w:noProof/>
            </w:rPr>
            <mc:AlternateContent>
              <mc:Choice Requires="wps">
                <w:drawing>
                  <wp:anchor distT="0" distB="0" distL="114300" distR="114300" simplePos="0" relativeHeight="251659264" behindDoc="1" locked="0" layoutInCell="1" allowOverlap="1" wp14:anchorId="350B7F24" wp14:editId="4BD906C9">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5715"/>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solidFill>
                              <a:schemeClr val="accent2"/>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F974C2" w14:paraId="55C52819" w14:textId="77777777">
                                  <w:trPr>
                                    <w:trHeight w:val="2376"/>
                                  </w:trPr>
                                  <w:tc>
                                    <w:tcPr>
                                      <w:tcW w:w="370" w:type="pct"/>
                                      <w:shd w:val="clear" w:color="auto" w:fill="156082" w:themeFill="accent1"/>
                                    </w:tcPr>
                                    <w:p w14:paraId="3EFE65AC" w14:textId="77777777" w:rsidR="00F974C2" w:rsidRDefault="00F974C2"/>
                                  </w:tc>
                                  <w:sdt>
                                    <w:sdtPr>
                                      <w:rPr>
                                        <w:rFonts w:asciiTheme="majorHAnsi" w:hAnsiTheme="majorHAnsi"/>
                                        <w:color w:val="FFFFFF" w:themeColor="background1"/>
                                        <w:sz w:val="72"/>
                                        <w:szCs w:val="72"/>
                                      </w:rPr>
                                      <w:alias w:val="Title"/>
                                      <w:tag w:val=""/>
                                      <w:id w:val="739824258"/>
                                      <w:placeholder>
                                        <w:docPart w:val="6970873D3A5C4185B4E874565D05D14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408F5538" w14:textId="4F7248EF" w:rsidR="00F974C2" w:rsidRPr="00F974C2" w:rsidRDefault="00F974C2">
                                          <w:pPr>
                                            <w:pStyle w:val="NoSpacing"/>
                                            <w:spacing w:before="240" w:line="216" w:lineRule="auto"/>
                                            <w:ind w:left="360" w:right="360"/>
                                            <w:contextualSpacing/>
                                            <w:rPr>
                                              <w:rFonts w:asciiTheme="majorHAnsi" w:hAnsiTheme="majorHAnsi"/>
                                              <w:color w:val="FFFFFF" w:themeColor="background1"/>
                                              <w:sz w:val="72"/>
                                              <w:szCs w:val="72"/>
                                            </w:rPr>
                                          </w:pPr>
                                          <w:r w:rsidRPr="00F974C2">
                                            <w:rPr>
                                              <w:rFonts w:asciiTheme="majorHAnsi" w:hAnsiTheme="majorHAnsi"/>
                                              <w:color w:val="FFFFFF" w:themeColor="background1"/>
                                              <w:sz w:val="72"/>
                                              <w:szCs w:val="72"/>
                                            </w:rPr>
                                            <w:t>The Currency Network: A Stochastic Network Model of Global FX Dynamics</w:t>
                                          </w:r>
                                        </w:p>
                                      </w:tc>
                                    </w:sdtContent>
                                  </w:sdt>
                                </w:tr>
                                <w:tr w:rsidR="00F974C2" w14:paraId="7399D7A5" w14:textId="77777777">
                                  <w:trPr>
                                    <w:trHeight w:hRule="exact" w:val="648"/>
                                  </w:trPr>
                                  <w:tc>
                                    <w:tcPr>
                                      <w:tcW w:w="370" w:type="pct"/>
                                      <w:shd w:val="clear" w:color="auto" w:fill="156082" w:themeFill="accent1"/>
                                    </w:tcPr>
                                    <w:p w14:paraId="07A0305C" w14:textId="77777777" w:rsidR="00F974C2" w:rsidRDefault="00F974C2"/>
                                  </w:tc>
                                  <w:tc>
                                    <w:tcPr>
                                      <w:tcW w:w="4630" w:type="pct"/>
                                      <w:shd w:val="clear" w:color="auto" w:fill="404040" w:themeFill="text1" w:themeFillTint="BF"/>
                                      <w:vAlign w:val="bottom"/>
                                    </w:tcPr>
                                    <w:p w14:paraId="276BF4C4" w14:textId="77777777" w:rsidR="00F974C2" w:rsidRPr="00F974C2" w:rsidRDefault="00F974C2">
                                      <w:pPr>
                                        <w:ind w:left="360" w:right="360"/>
                                        <w:rPr>
                                          <w:color w:val="FFFFFF" w:themeColor="background1"/>
                                          <w:sz w:val="72"/>
                                          <w:szCs w:val="72"/>
                                        </w:rPr>
                                      </w:pPr>
                                    </w:p>
                                  </w:tc>
                                </w:tr>
                                <w:tr w:rsidR="00F974C2" w14:paraId="01B7E53A" w14:textId="77777777">
                                  <w:tc>
                                    <w:tcPr>
                                      <w:tcW w:w="370" w:type="pct"/>
                                      <w:shd w:val="clear" w:color="auto" w:fill="156082" w:themeFill="accent1"/>
                                    </w:tcPr>
                                    <w:p w14:paraId="6FF2C9FA" w14:textId="77777777" w:rsidR="00F974C2" w:rsidRDefault="00F974C2"/>
                                  </w:tc>
                                  <w:tc>
                                    <w:tcPr>
                                      <w:tcW w:w="4630" w:type="pct"/>
                                      <w:shd w:val="clear" w:color="auto" w:fill="404040" w:themeFill="text1" w:themeFillTint="BF"/>
                                      <w:vAlign w:val="bottom"/>
                                    </w:tcPr>
                                    <w:p w14:paraId="503B7188" w14:textId="4B77AB2B" w:rsidR="00F974C2" w:rsidRDefault="00F974C2">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117056725EE144DC875AF842D676DA7F"/>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Alexander Robbins</w:t>
                                          </w:r>
                                        </w:sdtContent>
                                      </w:sdt>
                                    </w:p>
                                    <w:sdt>
                                      <w:sdtPr>
                                        <w:rPr>
                                          <w:color w:val="FFFFFF" w:themeColor="background1"/>
                                          <w:sz w:val="28"/>
                                          <w:szCs w:val="28"/>
                                        </w:rPr>
                                        <w:alias w:val="Course title"/>
                                        <w:tag w:val=""/>
                                        <w:id w:val="-15923909"/>
                                        <w:placeholder>
                                          <w:docPart w:val="CA3DE9DA369940C8A79FBCE5034482BF"/>
                                        </w:placeholder>
                                        <w:dataBinding w:prefixMappings="xmlns:ns0='http://purl.org/dc/elements/1.1/' xmlns:ns1='http://schemas.openxmlformats.org/package/2006/metadata/core-properties' " w:xpath="/ns1:coreProperties[1]/ns1:category[1]" w:storeItemID="{6C3C8BC8-F283-45AE-878A-BAB7291924A1}"/>
                                        <w:text/>
                                      </w:sdtPr>
                                      <w:sdtContent>
                                        <w:p w14:paraId="137F5609" w14:textId="0080DD9E" w:rsidR="00F974C2" w:rsidRDefault="00F974C2">
                                          <w:pPr>
                                            <w:pStyle w:val="NoSpacing"/>
                                            <w:spacing w:line="288" w:lineRule="auto"/>
                                            <w:ind w:left="360" w:right="360"/>
                                            <w:rPr>
                                              <w:color w:val="FFFFFF" w:themeColor="background1"/>
                                              <w:sz w:val="28"/>
                                              <w:szCs w:val="28"/>
                                            </w:rPr>
                                          </w:pPr>
                                          <w:r>
                                            <w:rPr>
                                              <w:color w:val="FFFFFF" w:themeColor="background1"/>
                                              <w:sz w:val="28"/>
                                              <w:szCs w:val="28"/>
                                            </w:rPr>
                                            <w:t>University of Florida ‘26</w:t>
                                          </w:r>
                                        </w:p>
                                      </w:sdtContent>
                                    </w:sdt>
                                    <w:sdt>
                                      <w:sdtPr>
                                        <w:rPr>
                                          <w:color w:val="FFFFFF" w:themeColor="background1"/>
                                          <w:sz w:val="28"/>
                                          <w:szCs w:val="28"/>
                                        </w:rPr>
                                        <w:alias w:val="Date"/>
                                        <w:tag w:val=""/>
                                        <w:id w:val="748164578"/>
                                        <w:placeholder>
                                          <w:docPart w:val="71129E560FAE448FA752560F8652E140"/>
                                        </w:placeholder>
                                        <w:dataBinding w:prefixMappings="xmlns:ns0='http://schemas.microsoft.com/office/2006/coverPageProps' " w:xpath="/ns0:CoverPageProperties[1]/ns0:PublishDate[1]" w:storeItemID="{55AF091B-3C7A-41E3-B477-F2FDAA23CFDA}"/>
                                        <w:date w:fullDate="2025-09-28T00:00:00Z">
                                          <w:dateFormat w:val="M/d/yy"/>
                                          <w:lid w:val="en-US"/>
                                          <w:storeMappedDataAs w:val="dateTime"/>
                                          <w:calendar w:val="gregorian"/>
                                        </w:date>
                                      </w:sdtPr>
                                      <w:sdtContent>
                                        <w:p w14:paraId="171452C4" w14:textId="70E1D4EB" w:rsidR="00F974C2" w:rsidRDefault="00F974C2">
                                          <w:pPr>
                                            <w:pStyle w:val="NoSpacing"/>
                                            <w:spacing w:after="240" w:line="288" w:lineRule="auto"/>
                                            <w:ind w:left="360" w:right="360"/>
                                            <w:rPr>
                                              <w:color w:val="FFFFFF" w:themeColor="background1"/>
                                              <w:sz w:val="28"/>
                                              <w:szCs w:val="28"/>
                                            </w:rPr>
                                          </w:pPr>
                                          <w:r>
                                            <w:rPr>
                                              <w:color w:val="FFFFFF" w:themeColor="background1"/>
                                              <w:sz w:val="28"/>
                                              <w:szCs w:val="28"/>
                                            </w:rPr>
                                            <w:t>9/28/25</w:t>
                                          </w:r>
                                        </w:p>
                                      </w:sdtContent>
                                    </w:sdt>
                                  </w:tc>
                                </w:tr>
                              </w:tbl>
                              <w:p w14:paraId="06E18225" w14:textId="77777777" w:rsidR="00F974C2" w:rsidRDefault="00F974C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350B7F24"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" fillcolor="#e97132 [3205]"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F974C2" w14:paraId="55C52819" w14:textId="77777777">
                            <w:trPr>
                              <w:trHeight w:val="2376"/>
                            </w:trPr>
                            <w:tc>
                              <w:tcPr>
                                <w:tcW w:w="370" w:type="pct"/>
                                <w:shd w:val="clear" w:color="auto" w:fill="156082" w:themeFill="accent1"/>
                              </w:tcPr>
                              <w:p w14:paraId="3EFE65AC" w14:textId="77777777" w:rsidR="00F974C2" w:rsidRDefault="00F974C2"/>
                            </w:tc>
                            <w:sdt>
                              <w:sdtPr>
                                <w:rPr>
                                  <w:rFonts w:asciiTheme="majorHAnsi" w:hAnsiTheme="majorHAnsi"/>
                                  <w:color w:val="FFFFFF" w:themeColor="background1"/>
                                  <w:sz w:val="72"/>
                                  <w:szCs w:val="72"/>
                                </w:rPr>
                                <w:alias w:val="Title"/>
                                <w:tag w:val=""/>
                                <w:id w:val="739824258"/>
                                <w:placeholder>
                                  <w:docPart w:val="6970873D3A5C4185B4E874565D05D146"/>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408F5538" w14:textId="4F7248EF" w:rsidR="00F974C2" w:rsidRPr="00F974C2" w:rsidRDefault="00F974C2">
                                    <w:pPr>
                                      <w:pStyle w:val="NoSpacing"/>
                                      <w:spacing w:before="240" w:line="216" w:lineRule="auto"/>
                                      <w:ind w:left="360" w:right="360"/>
                                      <w:contextualSpacing/>
                                      <w:rPr>
                                        <w:rFonts w:asciiTheme="majorHAnsi" w:hAnsiTheme="majorHAnsi"/>
                                        <w:color w:val="FFFFFF" w:themeColor="background1"/>
                                        <w:sz w:val="72"/>
                                        <w:szCs w:val="72"/>
                                      </w:rPr>
                                    </w:pPr>
                                    <w:r w:rsidRPr="00F974C2">
                                      <w:rPr>
                                        <w:rFonts w:asciiTheme="majorHAnsi" w:hAnsiTheme="majorHAnsi"/>
                                        <w:color w:val="FFFFFF" w:themeColor="background1"/>
                                        <w:sz w:val="72"/>
                                        <w:szCs w:val="72"/>
                                      </w:rPr>
                                      <w:t>The Currency Network: A Stochastic Network Model of Global FX Dynamics</w:t>
                                    </w:r>
                                  </w:p>
                                </w:tc>
                              </w:sdtContent>
                            </w:sdt>
                          </w:tr>
                          <w:tr w:rsidR="00F974C2" w14:paraId="7399D7A5" w14:textId="77777777">
                            <w:trPr>
                              <w:trHeight w:hRule="exact" w:val="648"/>
                            </w:trPr>
                            <w:tc>
                              <w:tcPr>
                                <w:tcW w:w="370" w:type="pct"/>
                                <w:shd w:val="clear" w:color="auto" w:fill="156082" w:themeFill="accent1"/>
                              </w:tcPr>
                              <w:p w14:paraId="07A0305C" w14:textId="77777777" w:rsidR="00F974C2" w:rsidRDefault="00F974C2"/>
                            </w:tc>
                            <w:tc>
                              <w:tcPr>
                                <w:tcW w:w="4630" w:type="pct"/>
                                <w:shd w:val="clear" w:color="auto" w:fill="404040" w:themeFill="text1" w:themeFillTint="BF"/>
                                <w:vAlign w:val="bottom"/>
                              </w:tcPr>
                              <w:p w14:paraId="276BF4C4" w14:textId="77777777" w:rsidR="00F974C2" w:rsidRPr="00F974C2" w:rsidRDefault="00F974C2">
                                <w:pPr>
                                  <w:ind w:left="360" w:right="360"/>
                                  <w:rPr>
                                    <w:color w:val="FFFFFF" w:themeColor="background1"/>
                                    <w:sz w:val="72"/>
                                    <w:szCs w:val="72"/>
                                  </w:rPr>
                                </w:pPr>
                              </w:p>
                            </w:tc>
                          </w:tr>
                          <w:tr w:rsidR="00F974C2" w14:paraId="01B7E53A" w14:textId="77777777">
                            <w:tc>
                              <w:tcPr>
                                <w:tcW w:w="370" w:type="pct"/>
                                <w:shd w:val="clear" w:color="auto" w:fill="156082" w:themeFill="accent1"/>
                              </w:tcPr>
                              <w:p w14:paraId="6FF2C9FA" w14:textId="77777777" w:rsidR="00F974C2" w:rsidRDefault="00F974C2"/>
                            </w:tc>
                            <w:tc>
                              <w:tcPr>
                                <w:tcW w:w="4630" w:type="pct"/>
                                <w:shd w:val="clear" w:color="auto" w:fill="404040" w:themeFill="text1" w:themeFillTint="BF"/>
                                <w:vAlign w:val="bottom"/>
                              </w:tcPr>
                              <w:p w14:paraId="503B7188" w14:textId="4B77AB2B" w:rsidR="00F974C2" w:rsidRDefault="00F974C2">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117056725EE144DC875AF842D676DA7F"/>
                                    </w:placeholder>
                                    <w:dataBinding w:prefixMappings="xmlns:ns0='http://purl.org/dc/elements/1.1/' xmlns:ns1='http://schemas.openxmlformats.org/package/2006/metadata/core-properties' " w:xpath="/ns1:coreProperties[1]/ns0:creator[1]" w:storeItemID="{6C3C8BC8-F283-45AE-878A-BAB7291924A1}"/>
                                    <w:text/>
                                  </w:sdtPr>
                                  <w:sdtContent>
                                    <w:r>
                                      <w:rPr>
                                        <w:color w:val="FFFFFF" w:themeColor="background1"/>
                                        <w:sz w:val="28"/>
                                        <w:szCs w:val="28"/>
                                      </w:rPr>
                                      <w:t>Alexander Robbins</w:t>
                                    </w:r>
                                  </w:sdtContent>
                                </w:sdt>
                              </w:p>
                              <w:sdt>
                                <w:sdtPr>
                                  <w:rPr>
                                    <w:color w:val="FFFFFF" w:themeColor="background1"/>
                                    <w:sz w:val="28"/>
                                    <w:szCs w:val="28"/>
                                  </w:rPr>
                                  <w:alias w:val="Course title"/>
                                  <w:tag w:val=""/>
                                  <w:id w:val="-15923909"/>
                                  <w:placeholder>
                                    <w:docPart w:val="CA3DE9DA369940C8A79FBCE5034482BF"/>
                                  </w:placeholder>
                                  <w:dataBinding w:prefixMappings="xmlns:ns0='http://purl.org/dc/elements/1.1/' xmlns:ns1='http://schemas.openxmlformats.org/package/2006/metadata/core-properties' " w:xpath="/ns1:coreProperties[1]/ns1:category[1]" w:storeItemID="{6C3C8BC8-F283-45AE-878A-BAB7291924A1}"/>
                                  <w:text/>
                                </w:sdtPr>
                                <w:sdtContent>
                                  <w:p w14:paraId="137F5609" w14:textId="0080DD9E" w:rsidR="00F974C2" w:rsidRDefault="00F974C2">
                                    <w:pPr>
                                      <w:pStyle w:val="NoSpacing"/>
                                      <w:spacing w:line="288" w:lineRule="auto"/>
                                      <w:ind w:left="360" w:right="360"/>
                                      <w:rPr>
                                        <w:color w:val="FFFFFF" w:themeColor="background1"/>
                                        <w:sz w:val="28"/>
                                        <w:szCs w:val="28"/>
                                      </w:rPr>
                                    </w:pPr>
                                    <w:r>
                                      <w:rPr>
                                        <w:color w:val="FFFFFF" w:themeColor="background1"/>
                                        <w:sz w:val="28"/>
                                        <w:szCs w:val="28"/>
                                      </w:rPr>
                                      <w:t>University of Florida ‘26</w:t>
                                    </w:r>
                                  </w:p>
                                </w:sdtContent>
                              </w:sdt>
                              <w:sdt>
                                <w:sdtPr>
                                  <w:rPr>
                                    <w:color w:val="FFFFFF" w:themeColor="background1"/>
                                    <w:sz w:val="28"/>
                                    <w:szCs w:val="28"/>
                                  </w:rPr>
                                  <w:alias w:val="Date"/>
                                  <w:tag w:val=""/>
                                  <w:id w:val="748164578"/>
                                  <w:placeholder>
                                    <w:docPart w:val="71129E560FAE448FA752560F8652E140"/>
                                  </w:placeholder>
                                  <w:dataBinding w:prefixMappings="xmlns:ns0='http://schemas.microsoft.com/office/2006/coverPageProps' " w:xpath="/ns0:CoverPageProperties[1]/ns0:PublishDate[1]" w:storeItemID="{55AF091B-3C7A-41E3-B477-F2FDAA23CFDA}"/>
                                  <w:date w:fullDate="2025-09-28T00:00:00Z">
                                    <w:dateFormat w:val="M/d/yy"/>
                                    <w:lid w:val="en-US"/>
                                    <w:storeMappedDataAs w:val="dateTime"/>
                                    <w:calendar w:val="gregorian"/>
                                  </w:date>
                                </w:sdtPr>
                                <w:sdtContent>
                                  <w:p w14:paraId="171452C4" w14:textId="70E1D4EB" w:rsidR="00F974C2" w:rsidRDefault="00F974C2">
                                    <w:pPr>
                                      <w:pStyle w:val="NoSpacing"/>
                                      <w:spacing w:after="240" w:line="288" w:lineRule="auto"/>
                                      <w:ind w:left="360" w:right="360"/>
                                      <w:rPr>
                                        <w:color w:val="FFFFFF" w:themeColor="background1"/>
                                        <w:sz w:val="28"/>
                                        <w:szCs w:val="28"/>
                                      </w:rPr>
                                    </w:pPr>
                                    <w:r>
                                      <w:rPr>
                                        <w:color w:val="FFFFFF" w:themeColor="background1"/>
                                        <w:sz w:val="28"/>
                                        <w:szCs w:val="28"/>
                                      </w:rPr>
                                      <w:t>9/28/25</w:t>
                                    </w:r>
                                  </w:p>
                                </w:sdtContent>
                              </w:sdt>
                            </w:tc>
                          </w:tr>
                        </w:tbl>
                        <w:p w14:paraId="06E18225" w14:textId="77777777" w:rsidR="00F974C2" w:rsidRDefault="00F974C2"/>
                      </w:txbxContent>
                    </v:textbox>
                    <w10:wrap anchorx="page" anchory="page"/>
                  </v:shape>
                </w:pict>
              </mc:Fallback>
            </mc:AlternateContent>
          </w:r>
        </w:p>
        <w:p w14:paraId="117215B6" w14:textId="5ACA6DE9" w:rsidR="00F974C2" w:rsidRPr="00F974C2" w:rsidRDefault="00F974C2" w:rsidP="00F974C2">
          <w:r>
            <w:rPr>
              <w:noProof/>
            </w:rPr>
            <mc:AlternateContent>
              <mc:Choice Requires="wps">
                <w:drawing>
                  <wp:anchor distT="0" distB="0" distL="114300" distR="114300" simplePos="0" relativeHeight="251660288" behindDoc="0" locked="0" layoutInCell="1" allowOverlap="1" wp14:anchorId="048CD92D" wp14:editId="6C50E6B3">
                    <wp:simplePos x="0" y="0"/>
                    <wp:positionH relativeFrom="leftMargin">
                      <wp:align>right</wp:align>
                    </wp:positionH>
                    <wp:positionV relativeFrom="paragraph">
                      <wp:posOffset>4037330</wp:posOffset>
                    </wp:positionV>
                    <wp:extent cx="533400" cy="3002280"/>
                    <wp:effectExtent l="0" t="0" r="0" b="7620"/>
                    <wp:wrapNone/>
                    <wp:docPr id="23565940" name="Rectangle 1"/>
                    <wp:cNvGraphicFramePr/>
                    <a:graphic xmlns:a="http://schemas.openxmlformats.org/drawingml/2006/main">
                      <a:graphicData uri="http://schemas.microsoft.com/office/word/2010/wordprocessingShape">
                        <wps:wsp>
                          <wps:cNvSpPr/>
                          <wps:spPr>
                            <a:xfrm>
                              <a:off x="0" y="0"/>
                              <a:ext cx="533400" cy="300228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5DDDF" id="Rectangle 1" o:spid="_x0000_s1026" style="position:absolute;margin-left:-9.2pt;margin-top:317.9pt;width:42pt;height:236.4pt;z-index:25166028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" fillcolor="#0070c0" stroked="f" strokeweight="1pt">
                    <w10:wrap anchorx="margin"/>
                  </v:rect>
                </w:pict>
              </mc:Fallback>
            </mc:AlternateContent>
          </w:r>
          <w:r>
            <w:br w:type="page"/>
          </w:r>
        </w:p>
      </w:sdtContent>
    </w:sdt>
    <w:p w14:paraId="04F7E6FA" w14:textId="77777777" w:rsidR="00D475F6" w:rsidRPr="00D475F6" w:rsidRDefault="00D475F6" w:rsidP="00D475F6">
      <w:pPr>
        <w:pStyle w:val="Heading1"/>
        <w:keepNext w:val="0"/>
        <w:keepLines w:val="0"/>
        <w:spacing w:before="480"/>
        <w:rPr>
          <w:rFonts w:ascii="Times New Roman" w:hAnsi="Times New Roman" w:cs="Times New Roman"/>
          <w:b/>
          <w:color w:val="0070C0"/>
          <w:sz w:val="24"/>
          <w:szCs w:val="24"/>
        </w:rPr>
      </w:pPr>
      <w:r w:rsidRPr="00D475F6">
        <w:rPr>
          <w:rFonts w:ascii="Times New Roman" w:hAnsi="Times New Roman" w:cs="Times New Roman"/>
          <w:b/>
          <w:color w:val="0070C0"/>
          <w:sz w:val="24"/>
          <w:szCs w:val="24"/>
        </w:rPr>
        <w:lastRenderedPageBreak/>
        <w:t>Abstract</w:t>
      </w:r>
    </w:p>
    <w:p w14:paraId="3564B453"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We propose a novel dynamic network model for foreign exchange (FX) markets, inspired by spring-mass systems in physics. Currencies are represented as nodes with economic "mass," interconnected via dynamic springs reflecting trade intensity, correlation, and sentiment. The model incorporates damping, stochastic shocks, and nonlinear spring forces to realistically simulate volatility, mean-reversion, and crisis propagation. Hierarchical and constrained network structures ensure stability, triangle arbitrage compliance, and relevance for small currencies. Empirical validation demonstrates potential for predicting volatility clusters, systemic risk, and the effects of policy interventions.</w:t>
      </w:r>
    </w:p>
    <w:p w14:paraId="7366B422" w14:textId="77777777" w:rsidR="00D475F6" w:rsidRPr="00D475F6" w:rsidRDefault="00D475F6" w:rsidP="00D475F6">
      <w:pPr>
        <w:pStyle w:val="Heading2"/>
        <w:keepNext w:val="0"/>
        <w:keepLines w:val="0"/>
        <w:rPr>
          <w:rFonts w:ascii="Times New Roman" w:hAnsi="Times New Roman" w:cs="Times New Roman"/>
          <w:b/>
          <w:color w:val="0070C0"/>
          <w:sz w:val="24"/>
          <w:szCs w:val="24"/>
        </w:rPr>
      </w:pPr>
      <w:r w:rsidRPr="00D475F6">
        <w:rPr>
          <w:rFonts w:ascii="Times New Roman" w:hAnsi="Times New Roman" w:cs="Times New Roman"/>
          <w:b/>
          <w:color w:val="0070C0"/>
          <w:sz w:val="24"/>
          <w:szCs w:val="24"/>
        </w:rPr>
        <w:t xml:space="preserve">1. </w:t>
      </w:r>
      <w:bookmarkStart w:id="0" w:name="_eemt31wb9bnv" w:colFirst="0" w:colLast="0"/>
      <w:bookmarkEnd w:id="0"/>
      <w:r w:rsidRPr="00D475F6">
        <w:rPr>
          <w:rFonts w:ascii="Times New Roman" w:hAnsi="Times New Roman" w:cs="Times New Roman"/>
          <w:b/>
          <w:color w:val="0070C0"/>
          <w:sz w:val="24"/>
          <w:szCs w:val="24"/>
        </w:rPr>
        <w:t>Introduction</w:t>
      </w:r>
    </w:p>
    <w:p w14:paraId="46197057"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FX markets are highly interconnected, with currencies reacting simultaneously to macroeconomic factors, trade flows, and policy decisions. Traditional models (e.g., factor models, GARCH, and copulas) capture correlations but often fail to account for dynamic network effects and the propagation of shocks.</w:t>
      </w:r>
    </w:p>
    <w:p w14:paraId="58F79A56"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We introduce the Currency Spring Network (CSN-S) model, inspired by spring-mass physics, to provide an interpretable, dynamic, and stochastic framework. By assigning economic mass, spring forces, and damping to currencies, we simulate realistic FX behavior, including crises, volatility clustering, and mean-reversion, while enforcing no-arbitrage constraints.</w:t>
      </w:r>
    </w:p>
    <w:p w14:paraId="2DE8C230" w14:textId="77777777" w:rsidR="00D475F6" w:rsidRPr="00D475F6" w:rsidRDefault="00D475F6" w:rsidP="00D475F6">
      <w:pPr>
        <w:pStyle w:val="Heading2"/>
        <w:keepNext w:val="0"/>
        <w:keepLines w:val="0"/>
        <w:rPr>
          <w:rFonts w:ascii="Times New Roman" w:hAnsi="Times New Roman" w:cs="Times New Roman"/>
          <w:b/>
          <w:color w:val="0070C0"/>
          <w:sz w:val="24"/>
          <w:szCs w:val="24"/>
        </w:rPr>
      </w:pPr>
      <w:bookmarkStart w:id="1" w:name="_m90nw7uooes4" w:colFirst="0" w:colLast="0"/>
      <w:bookmarkEnd w:id="1"/>
      <w:r w:rsidRPr="00D475F6">
        <w:rPr>
          <w:rFonts w:ascii="Times New Roman" w:hAnsi="Times New Roman" w:cs="Times New Roman"/>
          <w:b/>
          <w:color w:val="0070C0"/>
          <w:sz w:val="24"/>
          <w:szCs w:val="24"/>
        </w:rPr>
        <w:t>2. Theoretical Framework</w:t>
      </w:r>
    </w:p>
    <w:p w14:paraId="556E8952" w14:textId="77777777" w:rsidR="00D475F6" w:rsidRPr="00D475F6" w:rsidRDefault="00D475F6" w:rsidP="00D475F6">
      <w:pPr>
        <w:pStyle w:val="Heading3"/>
        <w:keepNext w:val="0"/>
        <w:keepLines w:val="0"/>
        <w:spacing w:before="280"/>
        <w:rPr>
          <w:rFonts w:ascii="Times New Roman" w:hAnsi="Times New Roman" w:cs="Times New Roman"/>
          <w:b/>
          <w:color w:val="000000"/>
          <w:sz w:val="24"/>
          <w:szCs w:val="24"/>
        </w:rPr>
      </w:pPr>
      <w:r w:rsidRPr="00D475F6">
        <w:rPr>
          <w:rFonts w:ascii="Times New Roman" w:hAnsi="Times New Roman" w:cs="Times New Roman"/>
          <w:b/>
          <w:color w:val="000000"/>
          <w:sz w:val="24"/>
          <w:szCs w:val="24"/>
        </w:rPr>
        <w:t xml:space="preserve">2.1 </w:t>
      </w:r>
      <w:bookmarkStart w:id="2" w:name="_6nir9mfauvh7" w:colFirst="0" w:colLast="0"/>
      <w:bookmarkEnd w:id="2"/>
      <w:r w:rsidRPr="00D475F6">
        <w:rPr>
          <w:rFonts w:ascii="Times New Roman" w:hAnsi="Times New Roman" w:cs="Times New Roman"/>
          <w:b/>
          <w:color w:val="000000"/>
          <w:sz w:val="24"/>
          <w:szCs w:val="24"/>
        </w:rPr>
        <w:t>Nodes: Currency Mass and Position</w:t>
      </w:r>
    </w:p>
    <w:p w14:paraId="0C96FF7C"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 xml:space="preserve">Each currency </w:t>
      </w:r>
      <w:hyperlink r:id="rId9" w:anchor="0">
        <w:r w:rsidRPr="00D475F6">
          <w:rPr>
            <w:rFonts w:ascii="Times New Roman" w:hAnsi="Times New Roman" w:cs="Times New Roman"/>
            <w:noProof/>
            <w:sz w:val="24"/>
            <w:szCs w:val="24"/>
          </w:rPr>
          <w:drawing>
            <wp:inline distT="19050" distB="19050" distL="19050" distR="19050" wp14:anchorId="5794576A" wp14:editId="70EA6B6D">
              <wp:extent cx="38100" cy="1016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38100" cy="101600"/>
                      </a:xfrm>
                      <a:prstGeom prst="rect">
                        <a:avLst/>
                      </a:prstGeom>
                      <a:ln/>
                    </pic:spPr>
                  </pic:pic>
                </a:graphicData>
              </a:graphic>
            </wp:inline>
          </w:drawing>
        </w:r>
      </w:hyperlink>
      <w:r w:rsidRPr="00D475F6">
        <w:rPr>
          <w:rFonts w:ascii="Times New Roman" w:hAnsi="Times New Roman" w:cs="Times New Roman"/>
          <w:sz w:val="24"/>
          <w:szCs w:val="24"/>
        </w:rPr>
        <w:t xml:space="preserve"> is represented as a node with:</w:t>
      </w:r>
    </w:p>
    <w:p w14:paraId="17D3F2B8"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Mass</w:t>
      </w:r>
      <w:r w:rsidRPr="00D475F6">
        <w:rPr>
          <w:rFonts w:ascii="Times New Roman" w:hAnsi="Times New Roman" w:cs="Times New Roman"/>
          <w:sz w:val="24"/>
          <w:szCs w:val="24"/>
        </w:rPr>
        <w:t xml:space="preserve"> </w:t>
      </w:r>
      <w:hyperlink r:id="rId11" w:anchor="0">
        <w:r w:rsidRPr="00D475F6">
          <w:rPr>
            <w:rFonts w:ascii="Times New Roman" w:hAnsi="Times New Roman" w:cs="Times New Roman"/>
            <w:noProof/>
            <w:sz w:val="24"/>
            <w:szCs w:val="24"/>
          </w:rPr>
          <w:drawing>
            <wp:inline distT="19050" distB="19050" distL="19050" distR="19050" wp14:anchorId="6C282058" wp14:editId="5A6DB199">
              <wp:extent cx="152400" cy="88900"/>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152400" cy="88900"/>
                      </a:xfrm>
                      <a:prstGeom prst="rect">
                        <a:avLst/>
                      </a:prstGeom>
                      <a:ln/>
                    </pic:spPr>
                  </pic:pic>
                </a:graphicData>
              </a:graphic>
            </wp:inline>
          </w:drawing>
        </w:r>
      </w:hyperlink>
      <w:r w:rsidRPr="00D475F6">
        <w:rPr>
          <w:rFonts w:ascii="Times New Roman" w:hAnsi="Times New Roman" w:cs="Times New Roman"/>
          <w:sz w:val="24"/>
          <w:szCs w:val="24"/>
        </w:rPr>
        <w:t>: normalized combination of FX reserves and trade volume:</w:t>
      </w:r>
    </w:p>
    <w:p w14:paraId="391338F0" w14:textId="77777777" w:rsidR="00D475F6" w:rsidRPr="00D475F6" w:rsidRDefault="00D475F6" w:rsidP="00D475F6">
      <w:pPr>
        <w:spacing w:before="240" w:after="240"/>
        <w:rPr>
          <w:rFonts w:ascii="Times New Roman" w:hAnsi="Times New Roman" w:cs="Times New Roman"/>
          <w:sz w:val="24"/>
          <w:szCs w:val="24"/>
        </w:rPr>
      </w:pPr>
      <w:hyperlink r:id="rId13" w:anchor="0">
        <w:r w:rsidRPr="00D475F6">
          <w:rPr>
            <w:rFonts w:ascii="Times New Roman" w:hAnsi="Times New Roman" w:cs="Times New Roman"/>
            <w:noProof/>
            <w:sz w:val="24"/>
            <w:szCs w:val="24"/>
          </w:rPr>
          <w:drawing>
            <wp:inline distT="19050" distB="19050" distL="19050" distR="19050" wp14:anchorId="3D432E7F" wp14:editId="555B97E6">
              <wp:extent cx="2654300" cy="317500"/>
              <wp:effectExtent l="0" t="0" r="0" b="0"/>
              <wp:docPr id="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2654300" cy="317500"/>
                      </a:xfrm>
                      <a:prstGeom prst="rect">
                        <a:avLst/>
                      </a:prstGeom>
                      <a:ln/>
                    </pic:spPr>
                  </pic:pic>
                </a:graphicData>
              </a:graphic>
            </wp:inline>
          </w:drawing>
        </w:r>
      </w:hyperlink>
    </w:p>
    <w:p w14:paraId="317C1C97"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Position</w:t>
      </w:r>
      <w:r w:rsidRPr="00D475F6">
        <w:rPr>
          <w:rFonts w:ascii="Times New Roman" w:hAnsi="Times New Roman" w:cs="Times New Roman"/>
          <w:sz w:val="24"/>
          <w:szCs w:val="24"/>
        </w:rPr>
        <w:t xml:space="preserve"> </w:t>
      </w:r>
      <w:hyperlink r:id="rId15" w:anchor="0">
        <w:r w:rsidRPr="00D475F6">
          <w:rPr>
            <w:rFonts w:ascii="Times New Roman" w:hAnsi="Times New Roman" w:cs="Times New Roman"/>
            <w:noProof/>
            <w:sz w:val="24"/>
            <w:szCs w:val="24"/>
          </w:rPr>
          <w:drawing>
            <wp:inline distT="19050" distB="19050" distL="19050" distR="19050" wp14:anchorId="35DF439F" wp14:editId="51320846">
              <wp:extent cx="266700" cy="1524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66700" cy="152400"/>
                      </a:xfrm>
                      <a:prstGeom prst="rect">
                        <a:avLst/>
                      </a:prstGeom>
                      <a:ln/>
                    </pic:spPr>
                  </pic:pic>
                </a:graphicData>
              </a:graphic>
            </wp:inline>
          </w:drawing>
        </w:r>
      </w:hyperlink>
      <w:r w:rsidRPr="00D475F6">
        <w:rPr>
          <w:rFonts w:ascii="Times New Roman" w:hAnsi="Times New Roman" w:cs="Times New Roman"/>
          <w:sz w:val="24"/>
          <w:szCs w:val="24"/>
        </w:rPr>
        <w:t>: log-deviation from equilibrium exchange rate:</w:t>
      </w:r>
    </w:p>
    <w:p w14:paraId="016198B0" w14:textId="77777777" w:rsidR="00D475F6" w:rsidRPr="00D475F6" w:rsidRDefault="00D475F6" w:rsidP="00D475F6">
      <w:pPr>
        <w:spacing w:before="240" w:after="240"/>
        <w:rPr>
          <w:rFonts w:ascii="Times New Roman" w:hAnsi="Times New Roman" w:cs="Times New Roman"/>
          <w:sz w:val="24"/>
          <w:szCs w:val="24"/>
        </w:rPr>
      </w:pPr>
      <w:hyperlink r:id="rId17" w:anchor="0">
        <w:r w:rsidRPr="00D475F6">
          <w:rPr>
            <w:rFonts w:ascii="Times New Roman" w:hAnsi="Times New Roman" w:cs="Times New Roman"/>
            <w:noProof/>
            <w:sz w:val="24"/>
            <w:szCs w:val="24"/>
          </w:rPr>
          <w:drawing>
            <wp:inline distT="19050" distB="19050" distL="19050" distR="19050" wp14:anchorId="07743349" wp14:editId="0FE0206F">
              <wp:extent cx="1104900" cy="3683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1104900" cy="368300"/>
                      </a:xfrm>
                      <a:prstGeom prst="rect">
                        <a:avLst/>
                      </a:prstGeom>
                      <a:ln/>
                    </pic:spPr>
                  </pic:pic>
                </a:graphicData>
              </a:graphic>
            </wp:inline>
          </w:drawing>
        </w:r>
      </w:hyperlink>
    </w:p>
    <w:p w14:paraId="182B4486"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Velocity</w:t>
      </w:r>
      <w:r w:rsidRPr="00D475F6">
        <w:rPr>
          <w:rFonts w:ascii="Times New Roman" w:hAnsi="Times New Roman" w:cs="Times New Roman"/>
          <w:sz w:val="24"/>
          <w:szCs w:val="24"/>
        </w:rPr>
        <w:t xml:space="preserve"> </w:t>
      </w:r>
      <w:hyperlink r:id="rId19" w:anchor="0">
        <w:r w:rsidRPr="00D475F6">
          <w:rPr>
            <w:rFonts w:ascii="Times New Roman" w:hAnsi="Times New Roman" w:cs="Times New Roman"/>
            <w:noProof/>
            <w:sz w:val="24"/>
            <w:szCs w:val="24"/>
          </w:rPr>
          <w:drawing>
            <wp:inline distT="19050" distB="19050" distL="19050" distR="19050" wp14:anchorId="2448FC8C" wp14:editId="1F0D3F82">
              <wp:extent cx="266700" cy="152400"/>
              <wp:effectExtent l="0" t="0" r="0" b="0"/>
              <wp:docPr id="52678294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266700" cy="152400"/>
                      </a:xfrm>
                      <a:prstGeom prst="rect">
                        <a:avLst/>
                      </a:prstGeom>
                      <a:ln/>
                    </pic:spPr>
                  </pic:pic>
                </a:graphicData>
              </a:graphic>
            </wp:inline>
          </w:drawing>
        </w:r>
      </w:hyperlink>
      <w:r w:rsidRPr="00D475F6">
        <w:rPr>
          <w:rFonts w:ascii="Times New Roman" w:hAnsi="Times New Roman" w:cs="Times New Roman"/>
          <w:sz w:val="24"/>
          <w:szCs w:val="24"/>
        </w:rPr>
        <w:t>:</w:t>
      </w:r>
    </w:p>
    <w:p w14:paraId="4EF07F14" w14:textId="77777777" w:rsidR="00D475F6" w:rsidRPr="00D475F6" w:rsidRDefault="00D475F6" w:rsidP="00D475F6">
      <w:pPr>
        <w:spacing w:before="240" w:after="240"/>
        <w:rPr>
          <w:rFonts w:ascii="Times New Roman" w:hAnsi="Times New Roman" w:cs="Times New Roman"/>
          <w:sz w:val="24"/>
          <w:szCs w:val="24"/>
        </w:rPr>
      </w:pPr>
      <w:hyperlink r:id="rId21" w:anchor="0">
        <w:r w:rsidRPr="00D475F6">
          <w:rPr>
            <w:rFonts w:ascii="Times New Roman" w:hAnsi="Times New Roman" w:cs="Times New Roman"/>
            <w:noProof/>
            <w:sz w:val="24"/>
            <w:szCs w:val="24"/>
          </w:rPr>
          <w:drawing>
            <wp:inline distT="19050" distB="19050" distL="19050" distR="19050" wp14:anchorId="5A4A1DFD" wp14:editId="686D62DA">
              <wp:extent cx="698500" cy="3175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698500" cy="317500"/>
                      </a:xfrm>
                      <a:prstGeom prst="rect">
                        <a:avLst/>
                      </a:prstGeom>
                      <a:ln/>
                    </pic:spPr>
                  </pic:pic>
                </a:graphicData>
              </a:graphic>
            </wp:inline>
          </w:drawing>
        </w:r>
      </w:hyperlink>
    </w:p>
    <w:p w14:paraId="7B4802A8"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Positions are dimensionless, ensuring consistent units across the network.</w:t>
      </w:r>
    </w:p>
    <w:p w14:paraId="149AEE34" w14:textId="77777777" w:rsidR="00D475F6" w:rsidRPr="00D475F6" w:rsidRDefault="00D475F6" w:rsidP="00D475F6">
      <w:pPr>
        <w:pStyle w:val="Heading3"/>
        <w:keepNext w:val="0"/>
        <w:keepLines w:val="0"/>
        <w:spacing w:before="280"/>
        <w:rPr>
          <w:rFonts w:ascii="Times New Roman" w:hAnsi="Times New Roman" w:cs="Times New Roman"/>
          <w:b/>
          <w:color w:val="000000"/>
          <w:sz w:val="24"/>
          <w:szCs w:val="24"/>
        </w:rPr>
      </w:pPr>
      <w:bookmarkStart w:id="3" w:name="_imu80vs9cep3" w:colFirst="0" w:colLast="0"/>
      <w:bookmarkEnd w:id="3"/>
      <w:r w:rsidRPr="00D475F6">
        <w:rPr>
          <w:rFonts w:ascii="Times New Roman" w:hAnsi="Times New Roman" w:cs="Times New Roman"/>
          <w:b/>
          <w:color w:val="000000"/>
          <w:sz w:val="24"/>
          <w:szCs w:val="24"/>
        </w:rPr>
        <w:lastRenderedPageBreak/>
        <w:t>2.2 Equilibrium Exchange Rates</w:t>
      </w:r>
    </w:p>
    <w:p w14:paraId="16B10E72"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 xml:space="preserve">Equilibrium </w:t>
      </w:r>
      <w:hyperlink r:id="rId23" w:anchor="0">
        <w:r w:rsidRPr="00D475F6">
          <w:rPr>
            <w:rFonts w:ascii="Times New Roman" w:hAnsi="Times New Roman" w:cs="Times New Roman"/>
            <w:noProof/>
            <w:sz w:val="24"/>
            <w:szCs w:val="24"/>
          </w:rPr>
          <w:drawing>
            <wp:inline distT="19050" distB="19050" distL="19050" distR="19050" wp14:anchorId="47762D45" wp14:editId="1BB3955F">
              <wp:extent cx="355600" cy="1524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355600" cy="152400"/>
                      </a:xfrm>
                      <a:prstGeom prst="rect">
                        <a:avLst/>
                      </a:prstGeom>
                      <a:ln/>
                    </pic:spPr>
                  </pic:pic>
                </a:graphicData>
              </a:graphic>
            </wp:inline>
          </w:drawing>
        </w:r>
      </w:hyperlink>
      <w:r w:rsidRPr="00D475F6">
        <w:rPr>
          <w:rFonts w:ascii="Times New Roman" w:hAnsi="Times New Roman" w:cs="Times New Roman"/>
          <w:sz w:val="24"/>
          <w:szCs w:val="24"/>
        </w:rPr>
        <w:t xml:space="preserve"> serves as the reference point for spring forces. It is defined as a hybrid of PPP, interest rate parity (IRP), and historical averages:</w:t>
      </w:r>
    </w:p>
    <w:p w14:paraId="2183DED1" w14:textId="77777777" w:rsidR="00D475F6" w:rsidRPr="00D475F6" w:rsidRDefault="00D475F6" w:rsidP="00D475F6">
      <w:pPr>
        <w:spacing w:before="240" w:after="240"/>
        <w:rPr>
          <w:rFonts w:ascii="Times New Roman" w:hAnsi="Times New Roman" w:cs="Times New Roman"/>
          <w:sz w:val="24"/>
          <w:szCs w:val="24"/>
        </w:rPr>
      </w:pPr>
      <w:hyperlink r:id="rId25" w:anchor="0">
        <w:r w:rsidRPr="00D475F6">
          <w:rPr>
            <w:rFonts w:ascii="Times New Roman" w:hAnsi="Times New Roman" w:cs="Times New Roman"/>
            <w:noProof/>
            <w:sz w:val="24"/>
            <w:szCs w:val="24"/>
          </w:rPr>
          <w:drawing>
            <wp:inline distT="19050" distB="19050" distL="19050" distR="19050" wp14:anchorId="5376272A" wp14:editId="76C9654C">
              <wp:extent cx="4356100" cy="177800"/>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4356100" cy="177800"/>
                      </a:xfrm>
                      <a:prstGeom prst="rect">
                        <a:avLst/>
                      </a:prstGeom>
                      <a:ln/>
                    </pic:spPr>
                  </pic:pic>
                </a:graphicData>
              </a:graphic>
            </wp:inline>
          </w:drawing>
        </w:r>
      </w:hyperlink>
    </w:p>
    <w:p w14:paraId="5B07C2A1" w14:textId="77777777" w:rsidR="00D475F6" w:rsidRPr="00D475F6" w:rsidRDefault="00D475F6" w:rsidP="00D475F6">
      <w:pPr>
        <w:pStyle w:val="Heading3"/>
        <w:keepNext w:val="0"/>
        <w:keepLines w:val="0"/>
        <w:spacing w:before="280"/>
        <w:rPr>
          <w:rFonts w:ascii="Times New Roman" w:hAnsi="Times New Roman" w:cs="Times New Roman"/>
          <w:b/>
          <w:color w:val="000000"/>
          <w:sz w:val="24"/>
          <w:szCs w:val="24"/>
        </w:rPr>
      </w:pPr>
      <w:bookmarkStart w:id="4" w:name="_bw941soeoo6t" w:colFirst="0" w:colLast="0"/>
      <w:bookmarkEnd w:id="4"/>
      <w:r w:rsidRPr="00D475F6">
        <w:rPr>
          <w:rFonts w:ascii="Times New Roman" w:hAnsi="Times New Roman" w:cs="Times New Roman"/>
          <w:b/>
          <w:color w:val="000000"/>
          <w:sz w:val="24"/>
          <w:szCs w:val="24"/>
        </w:rPr>
        <w:t>2.3 Spring Forces Between Currencies</w:t>
      </w:r>
    </w:p>
    <w:p w14:paraId="53C277FF"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 xml:space="preserve">Currencies </w:t>
      </w:r>
      <w:hyperlink r:id="rId27" w:anchor="0">
        <w:r w:rsidRPr="00D475F6">
          <w:rPr>
            <w:rFonts w:ascii="Times New Roman" w:hAnsi="Times New Roman" w:cs="Times New Roman"/>
            <w:noProof/>
            <w:sz w:val="24"/>
            <w:szCs w:val="24"/>
          </w:rPr>
          <w:drawing>
            <wp:inline distT="19050" distB="19050" distL="19050" distR="19050" wp14:anchorId="27401C28" wp14:editId="6184F4A2">
              <wp:extent cx="38100" cy="1016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8100" cy="101600"/>
                      </a:xfrm>
                      <a:prstGeom prst="rect">
                        <a:avLst/>
                      </a:prstGeom>
                      <a:ln/>
                    </pic:spPr>
                  </pic:pic>
                </a:graphicData>
              </a:graphic>
            </wp:inline>
          </w:drawing>
        </w:r>
      </w:hyperlink>
      <w:r w:rsidRPr="00D475F6">
        <w:rPr>
          <w:rFonts w:ascii="Times New Roman" w:hAnsi="Times New Roman" w:cs="Times New Roman"/>
          <w:sz w:val="24"/>
          <w:szCs w:val="24"/>
        </w:rPr>
        <w:t xml:space="preserve"> and </w:t>
      </w:r>
      <w:hyperlink r:id="rId28" w:anchor="0">
        <w:r w:rsidRPr="00D475F6">
          <w:rPr>
            <w:rFonts w:ascii="Times New Roman" w:hAnsi="Times New Roman" w:cs="Times New Roman"/>
            <w:noProof/>
            <w:sz w:val="24"/>
            <w:szCs w:val="24"/>
          </w:rPr>
          <w:drawing>
            <wp:inline distT="19050" distB="19050" distL="19050" distR="19050" wp14:anchorId="44A9DD58" wp14:editId="439D416D">
              <wp:extent cx="63500" cy="127000"/>
              <wp:effectExtent l="0" t="0" r="0" b="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63500" cy="127000"/>
                      </a:xfrm>
                      <a:prstGeom prst="rect">
                        <a:avLst/>
                      </a:prstGeom>
                      <a:ln/>
                    </pic:spPr>
                  </pic:pic>
                </a:graphicData>
              </a:graphic>
            </wp:inline>
          </w:drawing>
        </w:r>
      </w:hyperlink>
      <w:r w:rsidRPr="00D475F6">
        <w:rPr>
          <w:rFonts w:ascii="Times New Roman" w:hAnsi="Times New Roman" w:cs="Times New Roman"/>
          <w:sz w:val="24"/>
          <w:szCs w:val="24"/>
        </w:rPr>
        <w:t xml:space="preserve"> are connected via dynamic, potentially nonlinear springs:</w:t>
      </w:r>
    </w:p>
    <w:p w14:paraId="668265D9" w14:textId="77777777" w:rsidR="00D475F6" w:rsidRPr="00D475F6" w:rsidRDefault="00D475F6" w:rsidP="00D475F6">
      <w:pPr>
        <w:spacing w:before="240" w:after="240"/>
        <w:rPr>
          <w:rFonts w:ascii="Times New Roman" w:hAnsi="Times New Roman" w:cs="Times New Roman"/>
          <w:sz w:val="24"/>
          <w:szCs w:val="24"/>
        </w:rPr>
      </w:pPr>
      <w:hyperlink r:id="rId30" w:anchor="0">
        <w:r w:rsidRPr="00D475F6">
          <w:rPr>
            <w:rFonts w:ascii="Times New Roman" w:hAnsi="Times New Roman" w:cs="Times New Roman"/>
            <w:noProof/>
            <w:sz w:val="24"/>
            <w:szCs w:val="24"/>
          </w:rPr>
          <w:drawing>
            <wp:inline distT="19050" distB="19050" distL="19050" distR="19050" wp14:anchorId="02E3BEE1" wp14:editId="761E6DC4">
              <wp:extent cx="2425700" cy="1778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2425700" cy="177800"/>
                      </a:xfrm>
                      <a:prstGeom prst="rect">
                        <a:avLst/>
                      </a:prstGeom>
                      <a:ln/>
                    </pic:spPr>
                  </pic:pic>
                </a:graphicData>
              </a:graphic>
            </wp:inline>
          </w:drawing>
        </w:r>
      </w:hyperlink>
    </w:p>
    <w:p w14:paraId="338A2B78"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Linear term</w:t>
      </w:r>
      <w:r w:rsidRPr="00D475F6">
        <w:rPr>
          <w:rFonts w:ascii="Times New Roman" w:hAnsi="Times New Roman" w:cs="Times New Roman"/>
          <w:sz w:val="24"/>
          <w:szCs w:val="24"/>
        </w:rPr>
        <w:t xml:space="preserve"> </w:t>
      </w:r>
      <w:hyperlink r:id="rId32" w:anchor="0">
        <w:r w:rsidRPr="00D475F6">
          <w:rPr>
            <w:rFonts w:ascii="Times New Roman" w:hAnsi="Times New Roman" w:cs="Times New Roman"/>
            <w:noProof/>
            <w:sz w:val="24"/>
            <w:szCs w:val="24"/>
          </w:rPr>
          <w:drawing>
            <wp:inline distT="19050" distB="19050" distL="19050" distR="19050" wp14:anchorId="0865E29B" wp14:editId="47B31C2A">
              <wp:extent cx="317500" cy="1524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317500" cy="152400"/>
                      </a:xfrm>
                      <a:prstGeom prst="rect">
                        <a:avLst/>
                      </a:prstGeom>
                      <a:ln/>
                    </pic:spPr>
                  </pic:pic>
                </a:graphicData>
              </a:graphic>
            </wp:inline>
          </w:drawing>
        </w:r>
      </w:hyperlink>
      <w:r w:rsidRPr="00D475F6">
        <w:rPr>
          <w:rFonts w:ascii="Times New Roman" w:hAnsi="Times New Roman" w:cs="Times New Roman"/>
          <w:sz w:val="24"/>
          <w:szCs w:val="24"/>
        </w:rPr>
        <w:t>: time-varying coupling based on trade and macro correlation:</w:t>
      </w:r>
    </w:p>
    <w:p w14:paraId="56B27B2D" w14:textId="77777777" w:rsidR="00D475F6" w:rsidRPr="00D475F6" w:rsidRDefault="00D475F6" w:rsidP="00D475F6">
      <w:pPr>
        <w:spacing w:before="240" w:after="240"/>
        <w:rPr>
          <w:rFonts w:ascii="Times New Roman" w:hAnsi="Times New Roman" w:cs="Times New Roman"/>
          <w:sz w:val="24"/>
          <w:szCs w:val="24"/>
        </w:rPr>
      </w:pPr>
      <w:hyperlink r:id="rId34" w:anchor="0">
        <w:r w:rsidRPr="00D475F6">
          <w:rPr>
            <w:rFonts w:ascii="Times New Roman" w:hAnsi="Times New Roman" w:cs="Times New Roman"/>
            <w:noProof/>
            <w:sz w:val="24"/>
            <w:szCs w:val="24"/>
          </w:rPr>
          <w:drawing>
            <wp:inline distT="19050" distB="19050" distL="19050" distR="19050" wp14:anchorId="3D4C5884" wp14:editId="34EC90F4">
              <wp:extent cx="1943100" cy="1524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1943100" cy="152400"/>
                      </a:xfrm>
                      <a:prstGeom prst="rect">
                        <a:avLst/>
                      </a:prstGeom>
                      <a:ln/>
                    </pic:spPr>
                  </pic:pic>
                </a:graphicData>
              </a:graphic>
            </wp:inline>
          </w:drawing>
        </w:r>
      </w:hyperlink>
    </w:p>
    <w:p w14:paraId="182C4C5C"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Nonlinear term</w:t>
      </w:r>
      <w:r w:rsidRPr="00D475F6">
        <w:rPr>
          <w:rFonts w:ascii="Times New Roman" w:hAnsi="Times New Roman" w:cs="Times New Roman"/>
          <w:sz w:val="24"/>
          <w:szCs w:val="24"/>
        </w:rPr>
        <w:t xml:space="preserve"> </w:t>
      </w:r>
      <w:hyperlink r:id="rId36" w:anchor="0">
        <w:r w:rsidRPr="00D475F6">
          <w:rPr>
            <w:rFonts w:ascii="Times New Roman" w:hAnsi="Times New Roman" w:cs="Times New Roman"/>
            <w:noProof/>
            <w:sz w:val="24"/>
            <w:szCs w:val="24"/>
          </w:rPr>
          <w:drawing>
            <wp:inline distT="19050" distB="19050" distL="19050" distR="19050" wp14:anchorId="7281A1AD" wp14:editId="72245D29">
              <wp:extent cx="152400" cy="1143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152400" cy="114300"/>
                      </a:xfrm>
                      <a:prstGeom prst="rect">
                        <a:avLst/>
                      </a:prstGeom>
                      <a:ln/>
                    </pic:spPr>
                  </pic:pic>
                </a:graphicData>
              </a:graphic>
            </wp:inline>
          </w:drawing>
        </w:r>
      </w:hyperlink>
      <w:r w:rsidRPr="00D475F6">
        <w:rPr>
          <w:rFonts w:ascii="Times New Roman" w:hAnsi="Times New Roman" w:cs="Times New Roman"/>
          <w:sz w:val="24"/>
          <w:szCs w:val="24"/>
        </w:rPr>
        <w:t>: captures extreme co-movements and crises.</w:t>
      </w:r>
    </w:p>
    <w:p w14:paraId="767A252F"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Sparsity</w:t>
      </w:r>
      <w:r w:rsidRPr="00D475F6">
        <w:rPr>
          <w:rFonts w:ascii="Times New Roman" w:hAnsi="Times New Roman" w:cs="Times New Roman"/>
          <w:sz w:val="24"/>
          <w:szCs w:val="24"/>
        </w:rPr>
        <w:t xml:space="preserve">: only top </w:t>
      </w:r>
      <w:hyperlink r:id="rId38" w:anchor="0">
        <w:r w:rsidRPr="00D475F6">
          <w:rPr>
            <w:rFonts w:ascii="Times New Roman" w:hAnsi="Times New Roman" w:cs="Times New Roman"/>
            <w:noProof/>
            <w:sz w:val="24"/>
            <w:szCs w:val="24"/>
          </w:rPr>
          <w:drawing>
            <wp:inline distT="19050" distB="19050" distL="19050" distR="19050" wp14:anchorId="7816DCB6" wp14:editId="201E24D6">
              <wp:extent cx="114300" cy="1016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114300" cy="101600"/>
                      </a:xfrm>
                      <a:prstGeom prst="rect">
                        <a:avLst/>
                      </a:prstGeom>
                      <a:ln/>
                    </pic:spPr>
                  </pic:pic>
                </a:graphicData>
              </a:graphic>
            </wp:inline>
          </w:drawing>
        </w:r>
      </w:hyperlink>
      <w:r w:rsidRPr="00D475F6">
        <w:rPr>
          <w:rFonts w:ascii="Times New Roman" w:hAnsi="Times New Roman" w:cs="Times New Roman"/>
          <w:sz w:val="24"/>
          <w:szCs w:val="24"/>
        </w:rPr>
        <w:t xml:space="preserve"> connections per currency are retained.</w:t>
      </w:r>
    </w:p>
    <w:p w14:paraId="46F16C04" w14:textId="77777777" w:rsidR="00D475F6" w:rsidRPr="00D475F6" w:rsidRDefault="00D475F6" w:rsidP="00D475F6">
      <w:pPr>
        <w:pStyle w:val="Heading3"/>
        <w:keepNext w:val="0"/>
        <w:keepLines w:val="0"/>
        <w:spacing w:before="280"/>
        <w:rPr>
          <w:rFonts w:ascii="Times New Roman" w:hAnsi="Times New Roman" w:cs="Times New Roman"/>
          <w:b/>
          <w:color w:val="000000"/>
          <w:sz w:val="24"/>
          <w:szCs w:val="24"/>
        </w:rPr>
      </w:pPr>
      <w:bookmarkStart w:id="5" w:name="_q7qufywpsvct" w:colFirst="0" w:colLast="0"/>
      <w:bookmarkEnd w:id="5"/>
      <w:r w:rsidRPr="00D475F6">
        <w:rPr>
          <w:rFonts w:ascii="Times New Roman" w:hAnsi="Times New Roman" w:cs="Times New Roman"/>
          <w:b/>
          <w:color w:val="000000"/>
          <w:sz w:val="24"/>
          <w:szCs w:val="24"/>
        </w:rPr>
        <w:t>2.4 Damping and External Forces</w:t>
      </w:r>
    </w:p>
    <w:p w14:paraId="36C9BDAE"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FX markets are dissipative and subject to shocks:</w:t>
      </w:r>
    </w:p>
    <w:p w14:paraId="747E8916" w14:textId="77777777" w:rsidR="00D475F6" w:rsidRPr="00D475F6" w:rsidRDefault="00D475F6" w:rsidP="00D475F6">
      <w:pPr>
        <w:spacing w:before="240" w:after="240"/>
        <w:rPr>
          <w:rFonts w:ascii="Times New Roman" w:hAnsi="Times New Roman" w:cs="Times New Roman"/>
          <w:sz w:val="24"/>
          <w:szCs w:val="24"/>
        </w:rPr>
      </w:pPr>
      <w:hyperlink r:id="rId40" w:anchor="0">
        <w:r w:rsidRPr="00D475F6">
          <w:rPr>
            <w:rFonts w:ascii="Times New Roman" w:hAnsi="Times New Roman" w:cs="Times New Roman"/>
            <w:noProof/>
            <w:sz w:val="24"/>
            <w:szCs w:val="24"/>
          </w:rPr>
          <w:drawing>
            <wp:inline distT="19050" distB="19050" distL="19050" distR="19050" wp14:anchorId="3F77DCD1" wp14:editId="745F04CE">
              <wp:extent cx="2476500" cy="431800"/>
              <wp:effectExtent l="0" t="0" r="0" b="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1"/>
                      <a:srcRect/>
                      <a:stretch>
                        <a:fillRect/>
                      </a:stretch>
                    </pic:blipFill>
                    <pic:spPr>
                      <a:xfrm>
                        <a:off x="0" y="0"/>
                        <a:ext cx="2476500" cy="431800"/>
                      </a:xfrm>
                      <a:prstGeom prst="rect">
                        <a:avLst/>
                      </a:prstGeom>
                      <a:ln/>
                    </pic:spPr>
                  </pic:pic>
                </a:graphicData>
              </a:graphic>
            </wp:inline>
          </w:drawing>
        </w:r>
      </w:hyperlink>
    </w:p>
    <w:p w14:paraId="355DF8C5"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Damping</w:t>
      </w:r>
      <w:r w:rsidRPr="00D475F6">
        <w:rPr>
          <w:rFonts w:ascii="Times New Roman" w:hAnsi="Times New Roman" w:cs="Times New Roman"/>
          <w:sz w:val="24"/>
          <w:szCs w:val="24"/>
        </w:rPr>
        <w:t xml:space="preserve"> </w:t>
      </w:r>
      <w:hyperlink r:id="rId42" w:anchor="0">
        <w:r w:rsidRPr="00D475F6">
          <w:rPr>
            <w:rFonts w:ascii="Times New Roman" w:hAnsi="Times New Roman" w:cs="Times New Roman"/>
            <w:noProof/>
            <w:sz w:val="24"/>
            <w:szCs w:val="24"/>
          </w:rPr>
          <w:drawing>
            <wp:inline distT="19050" distB="19050" distL="19050" distR="19050" wp14:anchorId="7C484C97" wp14:editId="7CAF4380">
              <wp:extent cx="88900" cy="889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88900" cy="88900"/>
                      </a:xfrm>
                      <a:prstGeom prst="rect">
                        <a:avLst/>
                      </a:prstGeom>
                      <a:ln/>
                    </pic:spPr>
                  </pic:pic>
                </a:graphicData>
              </a:graphic>
            </wp:inline>
          </w:drawing>
        </w:r>
      </w:hyperlink>
      <w:r w:rsidRPr="00D475F6">
        <w:rPr>
          <w:rFonts w:ascii="Times New Roman" w:hAnsi="Times New Roman" w:cs="Times New Roman"/>
          <w:sz w:val="24"/>
          <w:szCs w:val="24"/>
        </w:rPr>
        <w:t>: liquidity-based</w:t>
      </w:r>
    </w:p>
    <w:p w14:paraId="711D6712"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External force</w:t>
      </w:r>
      <w:r w:rsidRPr="00D475F6">
        <w:rPr>
          <w:rFonts w:ascii="Times New Roman" w:hAnsi="Times New Roman" w:cs="Times New Roman"/>
          <w:sz w:val="24"/>
          <w:szCs w:val="24"/>
        </w:rPr>
        <w:t xml:space="preserve"> </w:t>
      </w:r>
      <w:hyperlink r:id="rId44" w:anchor="0">
        <w:r w:rsidRPr="00D475F6">
          <w:rPr>
            <w:rFonts w:ascii="Times New Roman" w:hAnsi="Times New Roman" w:cs="Times New Roman"/>
            <w:noProof/>
            <w:sz w:val="24"/>
            <w:szCs w:val="24"/>
          </w:rPr>
          <w:drawing>
            <wp:inline distT="19050" distB="19050" distL="19050" distR="19050" wp14:anchorId="6ABD6F12" wp14:editId="005B0333">
              <wp:extent cx="304800" cy="1524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5"/>
                      <a:srcRect/>
                      <a:stretch>
                        <a:fillRect/>
                      </a:stretch>
                    </pic:blipFill>
                    <pic:spPr>
                      <a:xfrm>
                        <a:off x="0" y="0"/>
                        <a:ext cx="304800" cy="152400"/>
                      </a:xfrm>
                      <a:prstGeom prst="rect">
                        <a:avLst/>
                      </a:prstGeom>
                      <a:ln/>
                    </pic:spPr>
                  </pic:pic>
                </a:graphicData>
              </a:graphic>
            </wp:inline>
          </w:drawing>
        </w:r>
      </w:hyperlink>
      <w:r w:rsidRPr="00D475F6">
        <w:rPr>
          <w:rFonts w:ascii="Times New Roman" w:hAnsi="Times New Roman" w:cs="Times New Roman"/>
          <w:sz w:val="24"/>
          <w:szCs w:val="24"/>
        </w:rPr>
        <w:t>: stochastic shocks and policy interventions</w:t>
      </w:r>
    </w:p>
    <w:p w14:paraId="1007FEA6" w14:textId="77777777" w:rsidR="00D475F6" w:rsidRPr="00D475F6" w:rsidRDefault="00D475F6" w:rsidP="00D475F6">
      <w:pPr>
        <w:spacing w:before="240" w:after="240"/>
        <w:rPr>
          <w:rFonts w:ascii="Times New Roman" w:hAnsi="Times New Roman" w:cs="Times New Roman"/>
          <w:sz w:val="24"/>
          <w:szCs w:val="24"/>
        </w:rPr>
      </w:pPr>
      <w:hyperlink r:id="rId46" w:anchor="0">
        <w:r w:rsidRPr="00D475F6">
          <w:rPr>
            <w:rFonts w:ascii="Times New Roman" w:hAnsi="Times New Roman" w:cs="Times New Roman"/>
            <w:noProof/>
            <w:sz w:val="24"/>
            <w:szCs w:val="24"/>
          </w:rPr>
          <w:drawing>
            <wp:inline distT="19050" distB="19050" distL="19050" distR="19050" wp14:anchorId="3E966018" wp14:editId="29F144C6">
              <wp:extent cx="1790700" cy="1524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1790700" cy="152400"/>
                      </a:xfrm>
                      <a:prstGeom prst="rect">
                        <a:avLst/>
                      </a:prstGeom>
                      <a:ln/>
                    </pic:spPr>
                  </pic:pic>
                </a:graphicData>
              </a:graphic>
            </wp:inline>
          </w:drawing>
        </w:r>
      </w:hyperlink>
    </w:p>
    <w:p w14:paraId="1DC0E95E"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where:</w:t>
      </w:r>
    </w:p>
    <w:p w14:paraId="0CC5846F" w14:textId="77777777" w:rsidR="00D475F6" w:rsidRPr="00D475F6" w:rsidRDefault="00D475F6" w:rsidP="00D475F6">
      <w:pPr>
        <w:pStyle w:val="ListParagraph"/>
        <w:numPr>
          <w:ilvl w:val="0"/>
          <w:numId w:val="48"/>
        </w:numPr>
        <w:spacing w:before="240" w:line="276" w:lineRule="auto"/>
        <w:rPr>
          <w:rFonts w:ascii="Times New Roman" w:hAnsi="Times New Roman" w:cs="Times New Roman"/>
          <w:sz w:val="24"/>
          <w:szCs w:val="24"/>
        </w:rPr>
      </w:pPr>
      <w:hyperlink r:id="rId48" w:anchor="0">
        <w:r w:rsidRPr="00D475F6">
          <w:rPr>
            <w:rFonts w:ascii="Times New Roman" w:hAnsi="Times New Roman" w:cs="Times New Roman"/>
            <w:noProof/>
            <w:sz w:val="24"/>
            <w:szCs w:val="24"/>
          </w:rPr>
          <w:drawing>
            <wp:inline distT="19050" distB="19050" distL="19050" distR="19050" wp14:anchorId="27E82FCE" wp14:editId="117EBD71">
              <wp:extent cx="241300" cy="1270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241300" cy="127000"/>
                      </a:xfrm>
                      <a:prstGeom prst="rect">
                        <a:avLst/>
                      </a:prstGeom>
                      <a:ln/>
                    </pic:spPr>
                  </pic:pic>
                </a:graphicData>
              </a:graphic>
            </wp:inline>
          </w:drawing>
        </w:r>
      </w:hyperlink>
      <w:r w:rsidRPr="00D475F6">
        <w:rPr>
          <w:rFonts w:ascii="Times New Roman" w:hAnsi="Times New Roman" w:cs="Times New Roman"/>
          <w:sz w:val="24"/>
          <w:szCs w:val="24"/>
        </w:rPr>
        <w:t>: Gaussian noise</w:t>
      </w:r>
    </w:p>
    <w:p w14:paraId="10763C2B" w14:textId="77777777" w:rsidR="00D475F6" w:rsidRPr="00D475F6" w:rsidRDefault="00D475F6" w:rsidP="00D475F6">
      <w:pPr>
        <w:pStyle w:val="ListParagraph"/>
        <w:numPr>
          <w:ilvl w:val="0"/>
          <w:numId w:val="48"/>
        </w:numPr>
        <w:spacing w:after="240" w:line="276" w:lineRule="auto"/>
        <w:rPr>
          <w:rFonts w:ascii="Times New Roman" w:hAnsi="Times New Roman" w:cs="Times New Roman"/>
          <w:sz w:val="24"/>
          <w:szCs w:val="24"/>
        </w:rPr>
      </w:pPr>
      <w:hyperlink r:id="rId50" w:anchor="0">
        <w:r w:rsidRPr="00D475F6">
          <w:rPr>
            <w:rFonts w:ascii="Times New Roman" w:hAnsi="Times New Roman" w:cs="Times New Roman"/>
            <w:noProof/>
            <w:sz w:val="24"/>
            <w:szCs w:val="24"/>
          </w:rPr>
          <w:drawing>
            <wp:inline distT="19050" distB="19050" distL="19050" distR="19050" wp14:anchorId="46365617" wp14:editId="2D91997B">
              <wp:extent cx="228600" cy="1270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1"/>
                      <a:srcRect/>
                      <a:stretch>
                        <a:fillRect/>
                      </a:stretch>
                    </pic:blipFill>
                    <pic:spPr>
                      <a:xfrm>
                        <a:off x="0" y="0"/>
                        <a:ext cx="228600" cy="127000"/>
                      </a:xfrm>
                      <a:prstGeom prst="rect">
                        <a:avLst/>
                      </a:prstGeom>
                      <a:ln/>
                    </pic:spPr>
                  </pic:pic>
                </a:graphicData>
              </a:graphic>
            </wp:inline>
          </w:drawing>
        </w:r>
      </w:hyperlink>
      <w:r w:rsidRPr="00D475F6">
        <w:rPr>
          <w:rFonts w:ascii="Times New Roman" w:hAnsi="Times New Roman" w:cs="Times New Roman"/>
          <w:sz w:val="24"/>
          <w:szCs w:val="24"/>
        </w:rPr>
        <w:t>: Poisson jump (crises)</w:t>
      </w:r>
    </w:p>
    <w:p w14:paraId="22EEE6AF" w14:textId="77777777" w:rsidR="00D475F6" w:rsidRPr="00D475F6" w:rsidRDefault="00D475F6" w:rsidP="00D475F6">
      <w:pPr>
        <w:pStyle w:val="Heading3"/>
        <w:keepNext w:val="0"/>
        <w:keepLines w:val="0"/>
        <w:spacing w:before="280"/>
        <w:rPr>
          <w:rFonts w:ascii="Times New Roman" w:hAnsi="Times New Roman" w:cs="Times New Roman"/>
          <w:b/>
          <w:color w:val="000000"/>
          <w:sz w:val="24"/>
          <w:szCs w:val="24"/>
        </w:rPr>
      </w:pPr>
      <w:bookmarkStart w:id="6" w:name="_x9iv7oudu0q8" w:colFirst="0" w:colLast="0"/>
      <w:bookmarkEnd w:id="6"/>
      <w:r w:rsidRPr="00D475F6">
        <w:rPr>
          <w:rFonts w:ascii="Times New Roman" w:hAnsi="Times New Roman" w:cs="Times New Roman"/>
          <w:b/>
          <w:color w:val="000000"/>
          <w:sz w:val="24"/>
          <w:szCs w:val="24"/>
        </w:rPr>
        <w:t>2.5 Network Hierarchy and No-Arbitrage</w:t>
      </w:r>
    </w:p>
    <w:p w14:paraId="42148FBB"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To respect triangle arbitrage constraints, USD is treated as central node, others orbit relative to USD.</w:t>
      </w:r>
    </w:p>
    <w:p w14:paraId="29DACFB4"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Log-deviations ensure:</w:t>
      </w:r>
    </w:p>
    <w:p w14:paraId="4A5EECE7" w14:textId="77777777" w:rsidR="00D475F6" w:rsidRPr="00D475F6" w:rsidRDefault="00D475F6" w:rsidP="00D475F6">
      <w:pPr>
        <w:spacing w:before="240" w:after="240"/>
        <w:rPr>
          <w:rFonts w:ascii="Times New Roman" w:hAnsi="Times New Roman" w:cs="Times New Roman"/>
          <w:sz w:val="24"/>
          <w:szCs w:val="24"/>
        </w:rPr>
      </w:pPr>
      <w:hyperlink r:id="rId52" w:anchor="0">
        <w:r w:rsidRPr="00D475F6">
          <w:rPr>
            <w:rFonts w:ascii="Times New Roman" w:hAnsi="Times New Roman" w:cs="Times New Roman"/>
            <w:noProof/>
            <w:sz w:val="24"/>
            <w:szCs w:val="24"/>
          </w:rPr>
          <w:drawing>
            <wp:inline distT="19050" distB="19050" distL="19050" distR="19050" wp14:anchorId="45B9D774" wp14:editId="058B59D5">
              <wp:extent cx="1066800" cy="139700"/>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3"/>
                      <a:srcRect/>
                      <a:stretch>
                        <a:fillRect/>
                      </a:stretch>
                    </pic:blipFill>
                    <pic:spPr>
                      <a:xfrm>
                        <a:off x="0" y="0"/>
                        <a:ext cx="1066800" cy="139700"/>
                      </a:xfrm>
                      <a:prstGeom prst="rect">
                        <a:avLst/>
                      </a:prstGeom>
                      <a:ln/>
                    </pic:spPr>
                  </pic:pic>
                </a:graphicData>
              </a:graphic>
            </wp:inline>
          </w:drawing>
        </w:r>
      </w:hyperlink>
    </w:p>
    <w:p w14:paraId="36B342D2"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 xml:space="preserve">Pegged or managed currencies have high </w:t>
      </w:r>
      <w:proofErr w:type="gramStart"/>
      <w:r w:rsidRPr="00D475F6">
        <w:rPr>
          <w:rFonts w:ascii="Times New Roman" w:hAnsi="Times New Roman" w:cs="Times New Roman"/>
          <w:sz w:val="24"/>
          <w:szCs w:val="24"/>
        </w:rPr>
        <w:t>damping</w:t>
      </w:r>
      <w:proofErr w:type="gramEnd"/>
      <w:r w:rsidRPr="00D475F6">
        <w:rPr>
          <w:rFonts w:ascii="Times New Roman" w:hAnsi="Times New Roman" w:cs="Times New Roman"/>
          <w:sz w:val="24"/>
          <w:szCs w:val="24"/>
        </w:rPr>
        <w:t xml:space="preserve"> and strong restoring forces. Free-floating currencies are subject to normal stochastic dynamics.</w:t>
      </w:r>
    </w:p>
    <w:p w14:paraId="16173128" w14:textId="77777777" w:rsidR="00D475F6" w:rsidRPr="00D475F6" w:rsidRDefault="00D475F6" w:rsidP="00D475F6">
      <w:pPr>
        <w:pStyle w:val="Heading2"/>
        <w:keepNext w:val="0"/>
        <w:keepLines w:val="0"/>
        <w:rPr>
          <w:rFonts w:ascii="Times New Roman" w:hAnsi="Times New Roman" w:cs="Times New Roman"/>
          <w:b/>
          <w:color w:val="0070C0"/>
          <w:sz w:val="24"/>
          <w:szCs w:val="24"/>
        </w:rPr>
      </w:pPr>
      <w:bookmarkStart w:id="7" w:name="_xfy68taligbq" w:colFirst="0" w:colLast="0"/>
      <w:bookmarkEnd w:id="7"/>
      <w:r w:rsidRPr="00D475F6">
        <w:rPr>
          <w:rFonts w:ascii="Times New Roman" w:hAnsi="Times New Roman" w:cs="Times New Roman"/>
          <w:b/>
          <w:color w:val="0070C0"/>
          <w:sz w:val="24"/>
          <w:szCs w:val="24"/>
        </w:rPr>
        <w:t>3. Mathematical Formulation</w:t>
      </w:r>
    </w:p>
    <w:p w14:paraId="12C58E38"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The full SDE network is:</w:t>
      </w:r>
    </w:p>
    <w:p w14:paraId="3FEDC725" w14:textId="77777777" w:rsidR="00D475F6" w:rsidRPr="00D475F6" w:rsidRDefault="00D475F6" w:rsidP="00D475F6">
      <w:pPr>
        <w:spacing w:before="240" w:after="240"/>
        <w:rPr>
          <w:rFonts w:ascii="Times New Roman" w:hAnsi="Times New Roman" w:cs="Times New Roman"/>
          <w:sz w:val="24"/>
          <w:szCs w:val="24"/>
        </w:rPr>
      </w:pPr>
      <w:hyperlink r:id="rId54" w:anchor="0">
        <w:r w:rsidRPr="00D475F6">
          <w:rPr>
            <w:rFonts w:ascii="Times New Roman" w:hAnsi="Times New Roman" w:cs="Times New Roman"/>
            <w:noProof/>
            <w:sz w:val="24"/>
            <w:szCs w:val="24"/>
          </w:rPr>
          <w:drawing>
            <wp:inline distT="19050" distB="19050" distL="19050" distR="19050" wp14:anchorId="4E01E7F1" wp14:editId="3A2BDECB">
              <wp:extent cx="4152900" cy="431800"/>
              <wp:effectExtent l="0" t="0" r="0" b="0"/>
              <wp:docPr id="2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5"/>
                      <a:srcRect/>
                      <a:stretch>
                        <a:fillRect/>
                      </a:stretch>
                    </pic:blipFill>
                    <pic:spPr>
                      <a:xfrm>
                        <a:off x="0" y="0"/>
                        <a:ext cx="4152900" cy="431800"/>
                      </a:xfrm>
                      <a:prstGeom prst="rect">
                        <a:avLst/>
                      </a:prstGeom>
                      <a:ln/>
                    </pic:spPr>
                  </pic:pic>
                </a:graphicData>
              </a:graphic>
            </wp:inline>
          </w:drawing>
        </w:r>
      </w:hyperlink>
    </w:p>
    <w:p w14:paraId="1FFDB740"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 xml:space="preserve">where </w:t>
      </w:r>
      <w:hyperlink r:id="rId56" w:anchor="0">
        <w:r w:rsidRPr="00D475F6">
          <w:rPr>
            <w:rFonts w:ascii="Times New Roman" w:hAnsi="Times New Roman" w:cs="Times New Roman"/>
            <w:noProof/>
            <w:sz w:val="24"/>
            <w:szCs w:val="24"/>
          </w:rPr>
          <w:drawing>
            <wp:inline distT="19050" distB="19050" distL="19050" distR="19050" wp14:anchorId="400EEE35" wp14:editId="17D546A4">
              <wp:extent cx="152400" cy="127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7"/>
                      <a:srcRect/>
                      <a:stretch>
                        <a:fillRect/>
                      </a:stretch>
                    </pic:blipFill>
                    <pic:spPr>
                      <a:xfrm>
                        <a:off x="0" y="0"/>
                        <a:ext cx="152400" cy="127000"/>
                      </a:xfrm>
                      <a:prstGeom prst="rect">
                        <a:avLst/>
                      </a:prstGeom>
                      <a:ln/>
                    </pic:spPr>
                  </pic:pic>
                </a:graphicData>
              </a:graphic>
            </wp:inline>
          </w:drawing>
        </w:r>
      </w:hyperlink>
      <w:r w:rsidRPr="00D475F6">
        <w:rPr>
          <w:rFonts w:ascii="Times New Roman" w:hAnsi="Times New Roman" w:cs="Times New Roman"/>
          <w:sz w:val="24"/>
          <w:szCs w:val="24"/>
        </w:rPr>
        <w:t>: set of connected currencies</w:t>
      </w:r>
    </w:p>
    <w:p w14:paraId="636BDFCD"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Eigenvalue analysis of the linearized system ensures stable dynamics.</w:t>
      </w:r>
    </w:p>
    <w:p w14:paraId="3C75953D" w14:textId="77777777" w:rsidR="00D475F6" w:rsidRPr="00D475F6" w:rsidRDefault="00D475F6" w:rsidP="00D475F6">
      <w:pPr>
        <w:pStyle w:val="Heading3"/>
        <w:keepNext w:val="0"/>
        <w:keepLines w:val="0"/>
        <w:spacing w:before="280"/>
        <w:rPr>
          <w:rFonts w:ascii="Times New Roman" w:hAnsi="Times New Roman" w:cs="Times New Roman"/>
          <w:b/>
          <w:color w:val="000000"/>
          <w:sz w:val="24"/>
          <w:szCs w:val="24"/>
        </w:rPr>
      </w:pPr>
      <w:bookmarkStart w:id="8" w:name="_9ng67ck1xh0" w:colFirst="0" w:colLast="0"/>
      <w:bookmarkEnd w:id="8"/>
      <w:r w:rsidRPr="00D475F6">
        <w:rPr>
          <w:rFonts w:ascii="Times New Roman" w:hAnsi="Times New Roman" w:cs="Times New Roman"/>
          <w:b/>
          <w:color w:val="000000"/>
          <w:sz w:val="24"/>
          <w:szCs w:val="24"/>
        </w:rPr>
        <w:t>3.1 Parameter Estimation</w:t>
      </w:r>
    </w:p>
    <w:p w14:paraId="05EB0FDE" w14:textId="77777777" w:rsidR="00D475F6" w:rsidRPr="00D475F6" w:rsidRDefault="00D475F6" w:rsidP="00D475F6">
      <w:pPr>
        <w:numPr>
          <w:ilvl w:val="0"/>
          <w:numId w:val="47"/>
        </w:numPr>
        <w:spacing w:before="240" w:line="276" w:lineRule="auto"/>
        <w:rPr>
          <w:rFonts w:ascii="Times New Roman" w:hAnsi="Times New Roman" w:cs="Times New Roman"/>
          <w:sz w:val="24"/>
          <w:szCs w:val="24"/>
        </w:rPr>
      </w:pPr>
      <w:r w:rsidRPr="00D475F6">
        <w:rPr>
          <w:rFonts w:ascii="Times New Roman" w:hAnsi="Times New Roman" w:cs="Times New Roman"/>
          <w:b/>
          <w:sz w:val="24"/>
          <w:szCs w:val="24"/>
        </w:rPr>
        <w:t>Mass</w:t>
      </w:r>
      <w:r w:rsidRPr="00D475F6">
        <w:rPr>
          <w:rFonts w:ascii="Times New Roman" w:hAnsi="Times New Roman" w:cs="Times New Roman"/>
          <w:sz w:val="24"/>
          <w:szCs w:val="24"/>
        </w:rPr>
        <w:t xml:space="preserve"> </w:t>
      </w:r>
      <w:hyperlink r:id="rId58" w:anchor="0">
        <w:r w:rsidRPr="00D475F6">
          <w:rPr>
            <w:rFonts w:ascii="Times New Roman" w:hAnsi="Times New Roman" w:cs="Times New Roman"/>
            <w:noProof/>
            <w:sz w:val="24"/>
            <w:szCs w:val="24"/>
          </w:rPr>
          <w:drawing>
            <wp:inline distT="19050" distB="19050" distL="19050" distR="19050" wp14:anchorId="6C03BDD1" wp14:editId="6695FCA0">
              <wp:extent cx="152400" cy="889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152400" cy="88900"/>
                      </a:xfrm>
                      <a:prstGeom prst="rect">
                        <a:avLst/>
                      </a:prstGeom>
                      <a:ln/>
                    </pic:spPr>
                  </pic:pic>
                </a:graphicData>
              </a:graphic>
            </wp:inline>
          </w:drawing>
        </w:r>
      </w:hyperlink>
      <w:r w:rsidRPr="00D475F6">
        <w:rPr>
          <w:rFonts w:ascii="Times New Roman" w:hAnsi="Times New Roman" w:cs="Times New Roman"/>
          <w:sz w:val="24"/>
          <w:szCs w:val="24"/>
        </w:rPr>
        <w:t>: normalized FX reserves + trade volume</w:t>
      </w:r>
    </w:p>
    <w:p w14:paraId="25CC6ECC" w14:textId="77777777" w:rsidR="00D475F6" w:rsidRPr="00D475F6" w:rsidRDefault="00D475F6" w:rsidP="00D475F6">
      <w:pPr>
        <w:numPr>
          <w:ilvl w:val="0"/>
          <w:numId w:val="47"/>
        </w:numPr>
        <w:spacing w:line="276" w:lineRule="auto"/>
        <w:rPr>
          <w:rFonts w:ascii="Times New Roman" w:hAnsi="Times New Roman" w:cs="Times New Roman"/>
          <w:sz w:val="24"/>
          <w:szCs w:val="24"/>
        </w:rPr>
      </w:pPr>
      <w:r w:rsidRPr="00D475F6">
        <w:rPr>
          <w:rFonts w:ascii="Times New Roman" w:hAnsi="Times New Roman" w:cs="Times New Roman"/>
          <w:b/>
          <w:sz w:val="24"/>
          <w:szCs w:val="24"/>
        </w:rPr>
        <w:t>Spring constants</w:t>
      </w:r>
      <w:r w:rsidRPr="00D475F6">
        <w:rPr>
          <w:rFonts w:ascii="Times New Roman" w:hAnsi="Times New Roman" w:cs="Times New Roman"/>
          <w:sz w:val="24"/>
          <w:szCs w:val="24"/>
        </w:rPr>
        <w:t xml:space="preserve"> </w:t>
      </w:r>
      <w:hyperlink r:id="rId59" w:anchor="0">
        <w:r w:rsidRPr="00D475F6">
          <w:rPr>
            <w:rFonts w:ascii="Times New Roman" w:hAnsi="Times New Roman" w:cs="Times New Roman"/>
            <w:noProof/>
            <w:sz w:val="24"/>
            <w:szCs w:val="24"/>
          </w:rPr>
          <w:drawing>
            <wp:inline distT="19050" distB="19050" distL="19050" distR="19050" wp14:anchorId="23097027" wp14:editId="3C203C78">
              <wp:extent cx="152400" cy="1524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0"/>
                      <a:srcRect/>
                      <a:stretch>
                        <a:fillRect/>
                      </a:stretch>
                    </pic:blipFill>
                    <pic:spPr>
                      <a:xfrm>
                        <a:off x="0" y="0"/>
                        <a:ext cx="152400" cy="152400"/>
                      </a:xfrm>
                      <a:prstGeom prst="rect">
                        <a:avLst/>
                      </a:prstGeom>
                      <a:ln/>
                    </pic:spPr>
                  </pic:pic>
                </a:graphicData>
              </a:graphic>
            </wp:inline>
          </w:drawing>
        </w:r>
      </w:hyperlink>
      <w:r w:rsidRPr="00D475F6">
        <w:rPr>
          <w:rFonts w:ascii="Times New Roman" w:hAnsi="Times New Roman" w:cs="Times New Roman"/>
          <w:sz w:val="24"/>
          <w:szCs w:val="24"/>
        </w:rPr>
        <w:t>: macro correlations × trade intensity</w:t>
      </w:r>
    </w:p>
    <w:p w14:paraId="2EC355F6" w14:textId="77777777" w:rsidR="00D475F6" w:rsidRPr="00D475F6" w:rsidRDefault="00D475F6" w:rsidP="00D475F6">
      <w:pPr>
        <w:numPr>
          <w:ilvl w:val="0"/>
          <w:numId w:val="47"/>
        </w:numPr>
        <w:spacing w:line="276" w:lineRule="auto"/>
        <w:rPr>
          <w:rFonts w:ascii="Times New Roman" w:hAnsi="Times New Roman" w:cs="Times New Roman"/>
          <w:sz w:val="24"/>
          <w:szCs w:val="24"/>
        </w:rPr>
      </w:pPr>
      <w:r w:rsidRPr="00D475F6">
        <w:rPr>
          <w:rFonts w:ascii="Times New Roman" w:hAnsi="Times New Roman" w:cs="Times New Roman"/>
          <w:b/>
          <w:sz w:val="24"/>
          <w:szCs w:val="24"/>
        </w:rPr>
        <w:t>Nonlinear term</w:t>
      </w:r>
      <w:r w:rsidRPr="00D475F6">
        <w:rPr>
          <w:rFonts w:ascii="Times New Roman" w:hAnsi="Times New Roman" w:cs="Times New Roman"/>
          <w:sz w:val="24"/>
          <w:szCs w:val="24"/>
        </w:rPr>
        <w:t xml:space="preserve"> </w:t>
      </w:r>
      <w:hyperlink r:id="rId61" w:anchor="0">
        <w:r w:rsidRPr="00D475F6">
          <w:rPr>
            <w:rFonts w:ascii="Times New Roman" w:hAnsi="Times New Roman" w:cs="Times New Roman"/>
            <w:noProof/>
            <w:sz w:val="24"/>
            <w:szCs w:val="24"/>
          </w:rPr>
          <w:drawing>
            <wp:inline distT="19050" distB="19050" distL="19050" distR="19050" wp14:anchorId="3BBC9931" wp14:editId="4D4DBF39">
              <wp:extent cx="152400" cy="1143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152400" cy="114300"/>
                      </a:xfrm>
                      <a:prstGeom prst="rect">
                        <a:avLst/>
                      </a:prstGeom>
                      <a:ln/>
                    </pic:spPr>
                  </pic:pic>
                </a:graphicData>
              </a:graphic>
            </wp:inline>
          </w:drawing>
        </w:r>
      </w:hyperlink>
      <w:r w:rsidRPr="00D475F6">
        <w:rPr>
          <w:rFonts w:ascii="Times New Roman" w:hAnsi="Times New Roman" w:cs="Times New Roman"/>
          <w:sz w:val="24"/>
          <w:szCs w:val="24"/>
        </w:rPr>
        <w:t xml:space="preserve">: tail dependence </w:t>
      </w:r>
      <w:proofErr w:type="gramStart"/>
      <w:r w:rsidRPr="00D475F6">
        <w:rPr>
          <w:rFonts w:ascii="Times New Roman" w:hAnsi="Times New Roman" w:cs="Times New Roman"/>
          <w:sz w:val="24"/>
          <w:szCs w:val="24"/>
        </w:rPr>
        <w:t>in</w:t>
      </w:r>
      <w:proofErr w:type="gramEnd"/>
      <w:r w:rsidRPr="00D475F6">
        <w:rPr>
          <w:rFonts w:ascii="Times New Roman" w:hAnsi="Times New Roman" w:cs="Times New Roman"/>
          <w:sz w:val="24"/>
          <w:szCs w:val="24"/>
        </w:rPr>
        <w:t xml:space="preserve"> co-movements</w:t>
      </w:r>
    </w:p>
    <w:p w14:paraId="16C58DA5" w14:textId="77777777" w:rsidR="00D475F6" w:rsidRPr="00D475F6" w:rsidRDefault="00D475F6" w:rsidP="00D475F6">
      <w:pPr>
        <w:numPr>
          <w:ilvl w:val="0"/>
          <w:numId w:val="47"/>
        </w:numPr>
        <w:spacing w:line="276" w:lineRule="auto"/>
        <w:rPr>
          <w:rFonts w:ascii="Times New Roman" w:hAnsi="Times New Roman" w:cs="Times New Roman"/>
          <w:sz w:val="24"/>
          <w:szCs w:val="24"/>
        </w:rPr>
      </w:pPr>
      <w:r w:rsidRPr="00D475F6">
        <w:rPr>
          <w:rFonts w:ascii="Times New Roman" w:hAnsi="Times New Roman" w:cs="Times New Roman"/>
          <w:b/>
          <w:sz w:val="24"/>
          <w:szCs w:val="24"/>
        </w:rPr>
        <w:t>Damping</w:t>
      </w:r>
      <w:r w:rsidRPr="00D475F6">
        <w:rPr>
          <w:rFonts w:ascii="Times New Roman" w:hAnsi="Times New Roman" w:cs="Times New Roman"/>
          <w:sz w:val="24"/>
          <w:szCs w:val="24"/>
        </w:rPr>
        <w:t xml:space="preserve"> </w:t>
      </w:r>
      <w:hyperlink r:id="rId62" w:anchor="0">
        <w:r w:rsidRPr="00D475F6">
          <w:rPr>
            <w:rFonts w:ascii="Times New Roman" w:hAnsi="Times New Roman" w:cs="Times New Roman"/>
            <w:noProof/>
            <w:sz w:val="24"/>
            <w:szCs w:val="24"/>
          </w:rPr>
          <w:drawing>
            <wp:inline distT="19050" distB="19050" distL="19050" distR="19050" wp14:anchorId="3AADC00E" wp14:editId="36ADA477">
              <wp:extent cx="88900" cy="889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88900" cy="88900"/>
                      </a:xfrm>
                      <a:prstGeom prst="rect">
                        <a:avLst/>
                      </a:prstGeom>
                      <a:ln/>
                    </pic:spPr>
                  </pic:pic>
                </a:graphicData>
              </a:graphic>
            </wp:inline>
          </w:drawing>
        </w:r>
      </w:hyperlink>
      <w:r w:rsidRPr="00D475F6">
        <w:rPr>
          <w:rFonts w:ascii="Times New Roman" w:hAnsi="Times New Roman" w:cs="Times New Roman"/>
          <w:sz w:val="24"/>
          <w:szCs w:val="24"/>
        </w:rPr>
        <w:t>: proportional to liquidity</w:t>
      </w:r>
    </w:p>
    <w:p w14:paraId="33D7AD29" w14:textId="77777777" w:rsidR="00D475F6" w:rsidRPr="00D475F6" w:rsidRDefault="00D475F6" w:rsidP="00D475F6">
      <w:pPr>
        <w:numPr>
          <w:ilvl w:val="0"/>
          <w:numId w:val="47"/>
        </w:numPr>
        <w:spacing w:after="240" w:line="276" w:lineRule="auto"/>
        <w:rPr>
          <w:rFonts w:ascii="Times New Roman" w:hAnsi="Times New Roman" w:cs="Times New Roman"/>
          <w:sz w:val="24"/>
          <w:szCs w:val="24"/>
        </w:rPr>
      </w:pPr>
      <w:r w:rsidRPr="00D475F6">
        <w:rPr>
          <w:rFonts w:ascii="Times New Roman" w:hAnsi="Times New Roman" w:cs="Times New Roman"/>
          <w:b/>
          <w:sz w:val="24"/>
          <w:szCs w:val="24"/>
        </w:rPr>
        <w:t>External shocks</w:t>
      </w:r>
      <w:r w:rsidRPr="00D475F6">
        <w:rPr>
          <w:rFonts w:ascii="Times New Roman" w:hAnsi="Times New Roman" w:cs="Times New Roman"/>
          <w:sz w:val="24"/>
          <w:szCs w:val="24"/>
        </w:rPr>
        <w:t>: historical volatility and jump frequency</w:t>
      </w:r>
    </w:p>
    <w:p w14:paraId="741ADCE7"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Parameters can be estimated using Bayesian inference or maximum likelihood.</w:t>
      </w:r>
    </w:p>
    <w:p w14:paraId="4599700C" w14:textId="77777777" w:rsidR="00D475F6" w:rsidRPr="00D475F6" w:rsidRDefault="00D475F6" w:rsidP="00D475F6">
      <w:pPr>
        <w:pStyle w:val="Heading2"/>
        <w:keepNext w:val="0"/>
        <w:keepLines w:val="0"/>
        <w:rPr>
          <w:rFonts w:ascii="Times New Roman" w:hAnsi="Times New Roman" w:cs="Times New Roman"/>
          <w:b/>
          <w:color w:val="0070C0"/>
          <w:sz w:val="24"/>
          <w:szCs w:val="24"/>
        </w:rPr>
      </w:pPr>
      <w:bookmarkStart w:id="9" w:name="_x07r3rc5uvud" w:colFirst="0" w:colLast="0"/>
      <w:bookmarkEnd w:id="9"/>
      <w:r w:rsidRPr="00D475F6">
        <w:rPr>
          <w:rFonts w:ascii="Times New Roman" w:hAnsi="Times New Roman" w:cs="Times New Roman"/>
          <w:b/>
          <w:color w:val="0070C0"/>
          <w:sz w:val="24"/>
          <w:szCs w:val="24"/>
        </w:rPr>
        <w:t>4. Implementation and Simulation</w:t>
      </w:r>
    </w:p>
    <w:p w14:paraId="2A6C4604" w14:textId="77777777" w:rsidR="00D475F6" w:rsidRPr="00D475F6" w:rsidRDefault="00D475F6" w:rsidP="00D475F6">
      <w:pPr>
        <w:pStyle w:val="Heading3"/>
        <w:keepNext w:val="0"/>
        <w:keepLines w:val="0"/>
        <w:spacing w:before="280"/>
        <w:rPr>
          <w:rFonts w:ascii="Times New Roman" w:hAnsi="Times New Roman" w:cs="Times New Roman"/>
          <w:b/>
          <w:color w:val="000000"/>
          <w:sz w:val="24"/>
          <w:szCs w:val="24"/>
        </w:rPr>
      </w:pPr>
      <w:bookmarkStart w:id="10" w:name="_sp9yngnavc00" w:colFirst="0" w:colLast="0"/>
      <w:bookmarkEnd w:id="10"/>
      <w:r w:rsidRPr="00D475F6">
        <w:rPr>
          <w:rFonts w:ascii="Times New Roman" w:hAnsi="Times New Roman" w:cs="Times New Roman"/>
          <w:b/>
          <w:color w:val="000000"/>
          <w:sz w:val="24"/>
          <w:szCs w:val="24"/>
        </w:rPr>
        <w:t>4.1 Computational Approach</w:t>
      </w:r>
    </w:p>
    <w:p w14:paraId="16C6D023" w14:textId="77777777" w:rsidR="00D475F6" w:rsidRPr="00D475F6" w:rsidRDefault="00D475F6" w:rsidP="00D475F6">
      <w:pPr>
        <w:numPr>
          <w:ilvl w:val="0"/>
          <w:numId w:val="41"/>
        </w:numPr>
        <w:spacing w:before="240" w:line="276" w:lineRule="auto"/>
        <w:rPr>
          <w:rFonts w:ascii="Times New Roman" w:hAnsi="Times New Roman" w:cs="Times New Roman"/>
          <w:sz w:val="24"/>
          <w:szCs w:val="24"/>
        </w:rPr>
      </w:pPr>
      <w:r w:rsidRPr="00D475F6">
        <w:rPr>
          <w:rFonts w:ascii="Times New Roman" w:hAnsi="Times New Roman" w:cs="Times New Roman"/>
          <w:sz w:val="24"/>
          <w:szCs w:val="24"/>
        </w:rPr>
        <w:t>Initialize sparse network of 10–20 major currencies</w:t>
      </w:r>
    </w:p>
    <w:p w14:paraId="642B8988" w14:textId="77777777" w:rsidR="00D475F6" w:rsidRPr="00D475F6" w:rsidRDefault="00D475F6" w:rsidP="00D475F6">
      <w:pPr>
        <w:numPr>
          <w:ilvl w:val="0"/>
          <w:numId w:val="41"/>
        </w:numPr>
        <w:spacing w:line="276" w:lineRule="auto"/>
        <w:rPr>
          <w:rFonts w:ascii="Times New Roman" w:hAnsi="Times New Roman" w:cs="Times New Roman"/>
          <w:sz w:val="24"/>
          <w:szCs w:val="24"/>
        </w:rPr>
      </w:pPr>
      <w:r w:rsidRPr="00D475F6">
        <w:rPr>
          <w:rFonts w:ascii="Times New Roman" w:hAnsi="Times New Roman" w:cs="Times New Roman"/>
          <w:sz w:val="24"/>
          <w:szCs w:val="24"/>
        </w:rPr>
        <w:t>Compute normalized mass, damping, and initial spring constants</w:t>
      </w:r>
    </w:p>
    <w:p w14:paraId="754816CC" w14:textId="77777777" w:rsidR="00D475F6" w:rsidRPr="00D475F6" w:rsidRDefault="00D475F6" w:rsidP="00D475F6">
      <w:pPr>
        <w:numPr>
          <w:ilvl w:val="0"/>
          <w:numId w:val="41"/>
        </w:numPr>
        <w:spacing w:line="276" w:lineRule="auto"/>
        <w:rPr>
          <w:rFonts w:ascii="Times New Roman" w:hAnsi="Times New Roman" w:cs="Times New Roman"/>
          <w:sz w:val="24"/>
          <w:szCs w:val="24"/>
        </w:rPr>
      </w:pPr>
      <w:r w:rsidRPr="00D475F6">
        <w:rPr>
          <w:rFonts w:ascii="Times New Roman" w:hAnsi="Times New Roman" w:cs="Times New Roman"/>
          <w:sz w:val="24"/>
          <w:szCs w:val="24"/>
        </w:rPr>
        <w:t>Numerically integrate SDEs using Euler-Maruyama or stochastic Runge-</w:t>
      </w:r>
      <w:proofErr w:type="spellStart"/>
      <w:r w:rsidRPr="00D475F6">
        <w:rPr>
          <w:rFonts w:ascii="Times New Roman" w:hAnsi="Times New Roman" w:cs="Times New Roman"/>
          <w:sz w:val="24"/>
          <w:szCs w:val="24"/>
        </w:rPr>
        <w:t>Kutta</w:t>
      </w:r>
      <w:proofErr w:type="spellEnd"/>
    </w:p>
    <w:p w14:paraId="699F7BA1" w14:textId="77777777" w:rsidR="00D475F6" w:rsidRPr="00D475F6" w:rsidRDefault="00D475F6" w:rsidP="00D475F6">
      <w:pPr>
        <w:numPr>
          <w:ilvl w:val="0"/>
          <w:numId w:val="41"/>
        </w:numPr>
        <w:spacing w:line="276" w:lineRule="auto"/>
        <w:rPr>
          <w:rFonts w:ascii="Times New Roman" w:hAnsi="Times New Roman" w:cs="Times New Roman"/>
          <w:sz w:val="24"/>
          <w:szCs w:val="24"/>
        </w:rPr>
      </w:pPr>
      <w:r w:rsidRPr="00D475F6">
        <w:rPr>
          <w:rFonts w:ascii="Times New Roman" w:hAnsi="Times New Roman" w:cs="Times New Roman"/>
          <w:sz w:val="24"/>
          <w:szCs w:val="24"/>
        </w:rPr>
        <w:t>Introduce stochastic jumps and regime switching for pegged currencies</w:t>
      </w:r>
    </w:p>
    <w:p w14:paraId="2656C281" w14:textId="77777777" w:rsidR="00D475F6" w:rsidRPr="00D475F6" w:rsidRDefault="00D475F6" w:rsidP="00D475F6">
      <w:pPr>
        <w:numPr>
          <w:ilvl w:val="0"/>
          <w:numId w:val="41"/>
        </w:numPr>
        <w:spacing w:after="240" w:line="276" w:lineRule="auto"/>
        <w:rPr>
          <w:rFonts w:ascii="Times New Roman" w:hAnsi="Times New Roman" w:cs="Times New Roman"/>
          <w:sz w:val="24"/>
          <w:szCs w:val="24"/>
        </w:rPr>
      </w:pPr>
      <w:r w:rsidRPr="00D475F6">
        <w:rPr>
          <w:rFonts w:ascii="Times New Roman" w:hAnsi="Times New Roman" w:cs="Times New Roman"/>
          <w:sz w:val="24"/>
          <w:szCs w:val="24"/>
        </w:rPr>
        <w:t>Simulate multi-step forecast, monitoring stability and triangle arbitrage compliance</w:t>
      </w:r>
    </w:p>
    <w:p w14:paraId="6970A1BB" w14:textId="77777777" w:rsidR="00D475F6" w:rsidRPr="00D475F6" w:rsidRDefault="00D475F6" w:rsidP="00D475F6">
      <w:pPr>
        <w:pStyle w:val="Heading3"/>
        <w:keepNext w:val="0"/>
        <w:keepLines w:val="0"/>
        <w:spacing w:before="280"/>
        <w:rPr>
          <w:rFonts w:ascii="Times New Roman" w:hAnsi="Times New Roman" w:cs="Times New Roman"/>
          <w:b/>
          <w:color w:val="000000"/>
          <w:sz w:val="24"/>
          <w:szCs w:val="24"/>
        </w:rPr>
      </w:pPr>
      <w:bookmarkStart w:id="11" w:name="_u3rha6e4rsck" w:colFirst="0" w:colLast="0"/>
      <w:bookmarkEnd w:id="11"/>
      <w:r w:rsidRPr="00D475F6">
        <w:rPr>
          <w:rFonts w:ascii="Times New Roman" w:hAnsi="Times New Roman" w:cs="Times New Roman"/>
          <w:b/>
          <w:color w:val="000000"/>
          <w:sz w:val="24"/>
          <w:szCs w:val="24"/>
        </w:rPr>
        <w:t>4.2 Hierarchical Expansion</w:t>
      </w:r>
    </w:p>
    <w:p w14:paraId="20F97F18" w14:textId="77777777" w:rsidR="00D475F6" w:rsidRPr="00D475F6" w:rsidRDefault="00D475F6" w:rsidP="00D475F6">
      <w:pPr>
        <w:pStyle w:val="ListParagraph"/>
        <w:numPr>
          <w:ilvl w:val="0"/>
          <w:numId w:val="49"/>
        </w:numPr>
        <w:spacing w:before="240" w:line="276" w:lineRule="auto"/>
        <w:rPr>
          <w:rFonts w:ascii="Times New Roman" w:hAnsi="Times New Roman" w:cs="Times New Roman"/>
          <w:sz w:val="24"/>
          <w:szCs w:val="24"/>
        </w:rPr>
      </w:pPr>
      <w:r w:rsidRPr="00D475F6">
        <w:rPr>
          <w:rFonts w:ascii="Times New Roman" w:hAnsi="Times New Roman" w:cs="Times New Roman"/>
          <w:b/>
          <w:sz w:val="24"/>
          <w:szCs w:val="24"/>
        </w:rPr>
        <w:t>Phase 1</w:t>
      </w:r>
      <w:r w:rsidRPr="00D475F6">
        <w:rPr>
          <w:rFonts w:ascii="Times New Roman" w:hAnsi="Times New Roman" w:cs="Times New Roman"/>
          <w:sz w:val="24"/>
          <w:szCs w:val="24"/>
        </w:rPr>
        <w:t>: G10 currencies only</w:t>
      </w:r>
    </w:p>
    <w:p w14:paraId="1E8D6E5F" w14:textId="77777777" w:rsidR="00D475F6" w:rsidRPr="00D475F6" w:rsidRDefault="00D475F6" w:rsidP="00D475F6">
      <w:pPr>
        <w:pStyle w:val="ListParagraph"/>
        <w:numPr>
          <w:ilvl w:val="0"/>
          <w:numId w:val="49"/>
        </w:numPr>
        <w:spacing w:line="276" w:lineRule="auto"/>
        <w:rPr>
          <w:rFonts w:ascii="Times New Roman" w:hAnsi="Times New Roman" w:cs="Times New Roman"/>
          <w:sz w:val="24"/>
          <w:szCs w:val="24"/>
        </w:rPr>
      </w:pPr>
      <w:r w:rsidRPr="00D475F6">
        <w:rPr>
          <w:rFonts w:ascii="Times New Roman" w:hAnsi="Times New Roman" w:cs="Times New Roman"/>
          <w:b/>
          <w:sz w:val="24"/>
          <w:szCs w:val="24"/>
        </w:rPr>
        <w:t>Phase 2</w:t>
      </w:r>
      <w:r w:rsidRPr="00D475F6">
        <w:rPr>
          <w:rFonts w:ascii="Times New Roman" w:hAnsi="Times New Roman" w:cs="Times New Roman"/>
          <w:sz w:val="24"/>
          <w:szCs w:val="24"/>
        </w:rPr>
        <w:t>: Include smaller periphery currencies</w:t>
      </w:r>
    </w:p>
    <w:p w14:paraId="32D00442" w14:textId="77777777" w:rsidR="00D475F6" w:rsidRPr="00D475F6" w:rsidRDefault="00D475F6" w:rsidP="00D475F6">
      <w:pPr>
        <w:pStyle w:val="ListParagraph"/>
        <w:numPr>
          <w:ilvl w:val="0"/>
          <w:numId w:val="49"/>
        </w:numPr>
        <w:spacing w:after="240" w:line="276" w:lineRule="auto"/>
        <w:rPr>
          <w:rFonts w:ascii="Times New Roman" w:hAnsi="Times New Roman" w:cs="Times New Roman"/>
          <w:sz w:val="24"/>
          <w:szCs w:val="24"/>
        </w:rPr>
      </w:pPr>
      <w:r w:rsidRPr="00D475F6">
        <w:rPr>
          <w:rFonts w:ascii="Times New Roman" w:hAnsi="Times New Roman" w:cs="Times New Roman"/>
          <w:b/>
          <w:sz w:val="24"/>
          <w:szCs w:val="24"/>
        </w:rPr>
        <w:t>Phase 3</w:t>
      </w:r>
      <w:r w:rsidRPr="00D475F6">
        <w:rPr>
          <w:rFonts w:ascii="Times New Roman" w:hAnsi="Times New Roman" w:cs="Times New Roman"/>
          <w:sz w:val="24"/>
          <w:szCs w:val="24"/>
        </w:rPr>
        <w:t>: Full network of ~200 currencies, with USD/EUR as central nodes</w:t>
      </w:r>
    </w:p>
    <w:p w14:paraId="71403855" w14:textId="77777777" w:rsidR="00D475F6" w:rsidRPr="00D475F6" w:rsidRDefault="00D475F6" w:rsidP="00D475F6">
      <w:pPr>
        <w:pStyle w:val="Heading2"/>
        <w:keepNext w:val="0"/>
        <w:keepLines w:val="0"/>
        <w:rPr>
          <w:rFonts w:ascii="Times New Roman" w:hAnsi="Times New Roman" w:cs="Times New Roman"/>
          <w:b/>
          <w:color w:val="0070C0"/>
          <w:sz w:val="24"/>
          <w:szCs w:val="24"/>
        </w:rPr>
      </w:pPr>
      <w:bookmarkStart w:id="12" w:name="_rdjlcda9uddm" w:colFirst="0" w:colLast="0"/>
      <w:bookmarkEnd w:id="12"/>
      <w:r w:rsidRPr="00D475F6">
        <w:rPr>
          <w:rFonts w:ascii="Times New Roman" w:hAnsi="Times New Roman" w:cs="Times New Roman"/>
          <w:b/>
          <w:color w:val="0070C0"/>
          <w:sz w:val="24"/>
          <w:szCs w:val="24"/>
        </w:rPr>
        <w:t>5. Model Features and Insights</w:t>
      </w:r>
    </w:p>
    <w:p w14:paraId="47BE0559" w14:textId="77777777" w:rsidR="00D475F6" w:rsidRPr="00D475F6" w:rsidRDefault="00D475F6" w:rsidP="00D475F6">
      <w:pPr>
        <w:pStyle w:val="ListParagraph"/>
        <w:numPr>
          <w:ilvl w:val="0"/>
          <w:numId w:val="50"/>
        </w:numPr>
        <w:spacing w:before="240" w:line="276" w:lineRule="auto"/>
        <w:rPr>
          <w:rFonts w:ascii="Times New Roman" w:hAnsi="Times New Roman" w:cs="Times New Roman"/>
          <w:sz w:val="24"/>
          <w:szCs w:val="24"/>
        </w:rPr>
      </w:pPr>
      <w:r w:rsidRPr="00D475F6">
        <w:rPr>
          <w:rFonts w:ascii="Times New Roman" w:hAnsi="Times New Roman" w:cs="Times New Roman"/>
          <w:b/>
          <w:sz w:val="24"/>
          <w:szCs w:val="24"/>
        </w:rPr>
        <w:t>Mean Reversion</w:t>
      </w:r>
      <w:r w:rsidRPr="00D475F6">
        <w:rPr>
          <w:rFonts w:ascii="Times New Roman" w:hAnsi="Times New Roman" w:cs="Times New Roman"/>
          <w:sz w:val="24"/>
          <w:szCs w:val="24"/>
        </w:rPr>
        <w:t>: Heavy currencies act as gravitational wells</w:t>
      </w:r>
    </w:p>
    <w:p w14:paraId="5FDFF388" w14:textId="77777777" w:rsidR="00D475F6" w:rsidRPr="00D475F6" w:rsidRDefault="00D475F6" w:rsidP="00D475F6">
      <w:pPr>
        <w:pStyle w:val="ListParagraph"/>
        <w:numPr>
          <w:ilvl w:val="0"/>
          <w:numId w:val="50"/>
        </w:numPr>
        <w:spacing w:line="276" w:lineRule="auto"/>
        <w:rPr>
          <w:rFonts w:ascii="Times New Roman" w:hAnsi="Times New Roman" w:cs="Times New Roman"/>
          <w:sz w:val="24"/>
          <w:szCs w:val="24"/>
        </w:rPr>
      </w:pPr>
      <w:r w:rsidRPr="00D475F6">
        <w:rPr>
          <w:rFonts w:ascii="Times New Roman" w:hAnsi="Times New Roman" w:cs="Times New Roman"/>
          <w:b/>
          <w:sz w:val="24"/>
          <w:szCs w:val="24"/>
        </w:rPr>
        <w:lastRenderedPageBreak/>
        <w:t>Volatility Clustering</w:t>
      </w:r>
      <w:r w:rsidRPr="00D475F6">
        <w:rPr>
          <w:rFonts w:ascii="Times New Roman" w:hAnsi="Times New Roman" w:cs="Times New Roman"/>
          <w:sz w:val="24"/>
          <w:szCs w:val="24"/>
        </w:rPr>
        <w:t>: Oscillations propagate through springs</w:t>
      </w:r>
    </w:p>
    <w:p w14:paraId="2D8E9E32" w14:textId="77777777" w:rsidR="00D475F6" w:rsidRPr="00D475F6" w:rsidRDefault="00D475F6" w:rsidP="00D475F6">
      <w:pPr>
        <w:pStyle w:val="ListParagraph"/>
        <w:numPr>
          <w:ilvl w:val="0"/>
          <w:numId w:val="50"/>
        </w:numPr>
        <w:spacing w:line="276" w:lineRule="auto"/>
        <w:rPr>
          <w:rFonts w:ascii="Times New Roman" w:hAnsi="Times New Roman" w:cs="Times New Roman"/>
          <w:sz w:val="24"/>
          <w:szCs w:val="24"/>
        </w:rPr>
      </w:pPr>
      <w:r w:rsidRPr="00D475F6">
        <w:rPr>
          <w:rFonts w:ascii="Times New Roman" w:hAnsi="Times New Roman" w:cs="Times New Roman"/>
          <w:b/>
          <w:sz w:val="24"/>
          <w:szCs w:val="24"/>
        </w:rPr>
        <w:t>Crisis Simulation</w:t>
      </w:r>
      <w:r w:rsidRPr="00D475F6">
        <w:rPr>
          <w:rFonts w:ascii="Times New Roman" w:hAnsi="Times New Roman" w:cs="Times New Roman"/>
          <w:sz w:val="24"/>
          <w:szCs w:val="24"/>
        </w:rPr>
        <w:t>: Nonlinear springs + jump processes replicate rare events</w:t>
      </w:r>
    </w:p>
    <w:p w14:paraId="5357AC52" w14:textId="77777777" w:rsidR="00D475F6" w:rsidRPr="00D475F6" w:rsidRDefault="00D475F6" w:rsidP="00D475F6">
      <w:pPr>
        <w:pStyle w:val="ListParagraph"/>
        <w:numPr>
          <w:ilvl w:val="0"/>
          <w:numId w:val="50"/>
        </w:numPr>
        <w:spacing w:line="276" w:lineRule="auto"/>
        <w:rPr>
          <w:rFonts w:ascii="Times New Roman" w:hAnsi="Times New Roman" w:cs="Times New Roman"/>
          <w:sz w:val="24"/>
          <w:szCs w:val="24"/>
        </w:rPr>
      </w:pPr>
      <w:r w:rsidRPr="00D475F6">
        <w:rPr>
          <w:rFonts w:ascii="Times New Roman" w:hAnsi="Times New Roman" w:cs="Times New Roman"/>
          <w:b/>
          <w:sz w:val="24"/>
          <w:szCs w:val="24"/>
        </w:rPr>
        <w:t>Systemic Risk</w:t>
      </w:r>
      <w:r w:rsidRPr="00D475F6">
        <w:rPr>
          <w:rFonts w:ascii="Times New Roman" w:hAnsi="Times New Roman" w:cs="Times New Roman"/>
          <w:sz w:val="24"/>
          <w:szCs w:val="24"/>
        </w:rPr>
        <w:t>: Centrality measures identify systemically important currencies</w:t>
      </w:r>
    </w:p>
    <w:p w14:paraId="657A9C8E" w14:textId="77777777" w:rsidR="00D475F6" w:rsidRPr="00D475F6" w:rsidRDefault="00D475F6" w:rsidP="00D475F6">
      <w:pPr>
        <w:pStyle w:val="ListParagraph"/>
        <w:numPr>
          <w:ilvl w:val="0"/>
          <w:numId w:val="50"/>
        </w:numPr>
        <w:spacing w:after="240" w:line="276" w:lineRule="auto"/>
        <w:rPr>
          <w:rFonts w:ascii="Times New Roman" w:hAnsi="Times New Roman" w:cs="Times New Roman"/>
          <w:sz w:val="24"/>
          <w:szCs w:val="24"/>
        </w:rPr>
      </w:pPr>
      <w:r w:rsidRPr="00D475F6">
        <w:rPr>
          <w:rFonts w:ascii="Times New Roman" w:hAnsi="Times New Roman" w:cs="Times New Roman"/>
          <w:b/>
          <w:sz w:val="24"/>
          <w:szCs w:val="24"/>
        </w:rPr>
        <w:t>Policy Experiments</w:t>
      </w:r>
      <w:r w:rsidRPr="00D475F6">
        <w:rPr>
          <w:rFonts w:ascii="Times New Roman" w:hAnsi="Times New Roman" w:cs="Times New Roman"/>
          <w:sz w:val="24"/>
          <w:szCs w:val="24"/>
        </w:rPr>
        <w:t xml:space="preserve">: Adjust damping </w:t>
      </w:r>
      <w:hyperlink r:id="rId63" w:anchor="0">
        <w:r w:rsidRPr="00D475F6">
          <w:rPr>
            <w:rFonts w:ascii="Times New Roman" w:hAnsi="Times New Roman" w:cs="Times New Roman"/>
            <w:noProof/>
            <w:sz w:val="24"/>
            <w:szCs w:val="24"/>
          </w:rPr>
          <w:drawing>
            <wp:inline distT="19050" distB="19050" distL="19050" distR="19050" wp14:anchorId="3E8B38BB" wp14:editId="7E0C2D0E">
              <wp:extent cx="88900" cy="88900"/>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88900" cy="88900"/>
                      </a:xfrm>
                      <a:prstGeom prst="rect">
                        <a:avLst/>
                      </a:prstGeom>
                      <a:ln/>
                    </pic:spPr>
                  </pic:pic>
                </a:graphicData>
              </a:graphic>
            </wp:inline>
          </w:drawing>
        </w:r>
      </w:hyperlink>
      <w:r w:rsidRPr="00D475F6">
        <w:rPr>
          <w:rFonts w:ascii="Times New Roman" w:hAnsi="Times New Roman" w:cs="Times New Roman"/>
          <w:sz w:val="24"/>
          <w:szCs w:val="24"/>
        </w:rPr>
        <w:t xml:space="preserve"> to simulate central bank interventions</w:t>
      </w:r>
    </w:p>
    <w:p w14:paraId="2BD4DA77" w14:textId="77777777" w:rsidR="00D475F6" w:rsidRPr="00D475F6" w:rsidRDefault="00D475F6" w:rsidP="00D475F6">
      <w:pPr>
        <w:pStyle w:val="Heading2"/>
        <w:keepNext w:val="0"/>
        <w:keepLines w:val="0"/>
        <w:rPr>
          <w:rFonts w:ascii="Times New Roman" w:hAnsi="Times New Roman" w:cs="Times New Roman"/>
          <w:b/>
          <w:color w:val="0070C0"/>
          <w:sz w:val="24"/>
          <w:szCs w:val="24"/>
        </w:rPr>
      </w:pPr>
      <w:bookmarkStart w:id="13" w:name="_xw46oyej28e8" w:colFirst="0" w:colLast="0"/>
      <w:bookmarkEnd w:id="13"/>
      <w:r w:rsidRPr="00D475F6">
        <w:rPr>
          <w:rFonts w:ascii="Times New Roman" w:hAnsi="Times New Roman" w:cs="Times New Roman"/>
          <w:b/>
          <w:color w:val="0070C0"/>
          <w:sz w:val="24"/>
          <w:szCs w:val="24"/>
        </w:rPr>
        <w:t>6. Empirical Validation</w:t>
      </w:r>
    </w:p>
    <w:p w14:paraId="1FCDC9C5"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Test on historical FX data for major crises (2008, 2010 Eurozone, COVID-19). Metrics:</w:t>
      </w:r>
    </w:p>
    <w:p w14:paraId="34C2496F" w14:textId="77777777" w:rsidR="00D475F6" w:rsidRPr="00D475F6" w:rsidRDefault="00D475F6" w:rsidP="00D475F6">
      <w:pPr>
        <w:pStyle w:val="ListParagraph"/>
        <w:numPr>
          <w:ilvl w:val="0"/>
          <w:numId w:val="51"/>
        </w:numPr>
        <w:spacing w:before="240" w:line="276" w:lineRule="auto"/>
        <w:rPr>
          <w:rFonts w:ascii="Times New Roman" w:hAnsi="Times New Roman" w:cs="Times New Roman"/>
          <w:sz w:val="24"/>
          <w:szCs w:val="24"/>
        </w:rPr>
      </w:pPr>
      <w:r w:rsidRPr="00D475F6">
        <w:rPr>
          <w:rFonts w:ascii="Times New Roman" w:hAnsi="Times New Roman" w:cs="Times New Roman"/>
          <w:sz w:val="24"/>
          <w:szCs w:val="24"/>
        </w:rPr>
        <w:t>Mean-reversion accuracy</w:t>
      </w:r>
    </w:p>
    <w:p w14:paraId="1C87EA03" w14:textId="77777777" w:rsidR="00D475F6" w:rsidRPr="00D475F6" w:rsidRDefault="00D475F6" w:rsidP="00D475F6">
      <w:pPr>
        <w:pStyle w:val="ListParagraph"/>
        <w:numPr>
          <w:ilvl w:val="0"/>
          <w:numId w:val="51"/>
        </w:numPr>
        <w:spacing w:line="276" w:lineRule="auto"/>
        <w:rPr>
          <w:rFonts w:ascii="Times New Roman" w:hAnsi="Times New Roman" w:cs="Times New Roman"/>
          <w:sz w:val="24"/>
          <w:szCs w:val="24"/>
        </w:rPr>
      </w:pPr>
      <w:r w:rsidRPr="00D475F6">
        <w:rPr>
          <w:rFonts w:ascii="Times New Roman" w:hAnsi="Times New Roman" w:cs="Times New Roman"/>
          <w:sz w:val="24"/>
          <w:szCs w:val="24"/>
        </w:rPr>
        <w:t>Volatility clustering (autocorrelation of squared returns)</w:t>
      </w:r>
    </w:p>
    <w:p w14:paraId="252941E5" w14:textId="77777777" w:rsidR="00D475F6" w:rsidRPr="00D475F6" w:rsidRDefault="00D475F6" w:rsidP="00D475F6">
      <w:pPr>
        <w:pStyle w:val="ListParagraph"/>
        <w:numPr>
          <w:ilvl w:val="0"/>
          <w:numId w:val="51"/>
        </w:numPr>
        <w:spacing w:line="276" w:lineRule="auto"/>
        <w:rPr>
          <w:rFonts w:ascii="Times New Roman" w:hAnsi="Times New Roman" w:cs="Times New Roman"/>
          <w:sz w:val="24"/>
          <w:szCs w:val="24"/>
        </w:rPr>
      </w:pPr>
      <w:r w:rsidRPr="00D475F6">
        <w:rPr>
          <w:rFonts w:ascii="Times New Roman" w:hAnsi="Times New Roman" w:cs="Times New Roman"/>
          <w:sz w:val="24"/>
          <w:szCs w:val="24"/>
        </w:rPr>
        <w:t>Extreme co-movement replication</w:t>
      </w:r>
    </w:p>
    <w:p w14:paraId="3AD1A8A3" w14:textId="77777777" w:rsidR="00D475F6" w:rsidRPr="00D475F6" w:rsidRDefault="00D475F6" w:rsidP="00D475F6">
      <w:pPr>
        <w:pStyle w:val="ListParagraph"/>
        <w:numPr>
          <w:ilvl w:val="0"/>
          <w:numId w:val="51"/>
        </w:numPr>
        <w:spacing w:after="240" w:line="276" w:lineRule="auto"/>
        <w:rPr>
          <w:rFonts w:ascii="Times New Roman" w:hAnsi="Times New Roman" w:cs="Times New Roman"/>
          <w:sz w:val="24"/>
          <w:szCs w:val="24"/>
        </w:rPr>
      </w:pPr>
      <w:r w:rsidRPr="00D475F6">
        <w:rPr>
          <w:rFonts w:ascii="Times New Roman" w:hAnsi="Times New Roman" w:cs="Times New Roman"/>
          <w:sz w:val="24"/>
          <w:szCs w:val="24"/>
        </w:rPr>
        <w:t>Triangle arbitrage consistency</w:t>
      </w:r>
    </w:p>
    <w:p w14:paraId="183F42C5"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Compare predictions against factor models, GARCH, and copula networks.</w:t>
      </w:r>
    </w:p>
    <w:p w14:paraId="4DF132F7" w14:textId="77777777" w:rsidR="00D475F6" w:rsidRPr="00D475F6" w:rsidRDefault="00D475F6" w:rsidP="00D475F6">
      <w:pPr>
        <w:pStyle w:val="Heading2"/>
        <w:keepNext w:val="0"/>
        <w:keepLines w:val="0"/>
        <w:rPr>
          <w:rFonts w:ascii="Times New Roman" w:hAnsi="Times New Roman" w:cs="Times New Roman"/>
          <w:b/>
          <w:color w:val="0070C0"/>
          <w:sz w:val="24"/>
          <w:szCs w:val="24"/>
        </w:rPr>
      </w:pPr>
      <w:bookmarkStart w:id="14" w:name="_6bj1h7if0xjq" w:colFirst="0" w:colLast="0"/>
      <w:bookmarkEnd w:id="14"/>
      <w:r w:rsidRPr="00D475F6">
        <w:rPr>
          <w:rFonts w:ascii="Times New Roman" w:hAnsi="Times New Roman" w:cs="Times New Roman"/>
          <w:b/>
          <w:color w:val="0070C0"/>
          <w:sz w:val="24"/>
          <w:szCs w:val="24"/>
        </w:rPr>
        <w:t>7. Limitations and Extensions</w:t>
      </w:r>
    </w:p>
    <w:p w14:paraId="393D1ECC" w14:textId="77777777" w:rsidR="00D475F6" w:rsidRPr="00D475F6" w:rsidRDefault="00D475F6" w:rsidP="00D475F6">
      <w:pPr>
        <w:pStyle w:val="ListParagraph"/>
        <w:numPr>
          <w:ilvl w:val="0"/>
          <w:numId w:val="52"/>
        </w:numPr>
        <w:spacing w:before="240" w:line="276" w:lineRule="auto"/>
        <w:rPr>
          <w:rFonts w:ascii="Times New Roman" w:hAnsi="Times New Roman" w:cs="Times New Roman"/>
          <w:sz w:val="24"/>
          <w:szCs w:val="24"/>
        </w:rPr>
      </w:pPr>
      <w:r w:rsidRPr="00D475F6">
        <w:rPr>
          <w:rFonts w:ascii="Times New Roman" w:hAnsi="Times New Roman" w:cs="Times New Roman"/>
          <w:sz w:val="24"/>
          <w:szCs w:val="24"/>
        </w:rPr>
        <w:t>Calibration requires careful estimation to avoid overfitting</w:t>
      </w:r>
    </w:p>
    <w:p w14:paraId="78D3559E" w14:textId="77777777" w:rsidR="00D475F6" w:rsidRPr="00D475F6" w:rsidRDefault="00D475F6" w:rsidP="00D475F6">
      <w:pPr>
        <w:pStyle w:val="ListParagraph"/>
        <w:numPr>
          <w:ilvl w:val="0"/>
          <w:numId w:val="52"/>
        </w:numPr>
        <w:spacing w:after="240" w:line="276" w:lineRule="auto"/>
        <w:rPr>
          <w:rFonts w:ascii="Times New Roman" w:hAnsi="Times New Roman" w:cs="Times New Roman"/>
          <w:sz w:val="24"/>
          <w:szCs w:val="24"/>
        </w:rPr>
      </w:pPr>
      <w:r w:rsidRPr="00D475F6">
        <w:rPr>
          <w:rFonts w:ascii="Times New Roman" w:hAnsi="Times New Roman" w:cs="Times New Roman"/>
          <w:sz w:val="24"/>
          <w:szCs w:val="24"/>
        </w:rPr>
        <w:t>Small currencies may still be dominated by large currencies</w:t>
      </w:r>
    </w:p>
    <w:p w14:paraId="5E88829C"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b/>
          <w:sz w:val="24"/>
          <w:szCs w:val="24"/>
        </w:rPr>
        <w:t>Future work</w:t>
      </w:r>
      <w:r w:rsidRPr="00D475F6">
        <w:rPr>
          <w:rFonts w:ascii="Times New Roman" w:hAnsi="Times New Roman" w:cs="Times New Roman"/>
          <w:sz w:val="24"/>
          <w:szCs w:val="24"/>
        </w:rPr>
        <w:t>:</w:t>
      </w:r>
    </w:p>
    <w:p w14:paraId="36079063" w14:textId="77777777" w:rsidR="00D475F6" w:rsidRPr="00D475F6" w:rsidRDefault="00D475F6" w:rsidP="00D475F6">
      <w:pPr>
        <w:pStyle w:val="ListParagraph"/>
        <w:numPr>
          <w:ilvl w:val="0"/>
          <w:numId w:val="53"/>
        </w:numPr>
        <w:spacing w:before="240" w:line="276" w:lineRule="auto"/>
        <w:rPr>
          <w:rFonts w:ascii="Times New Roman" w:hAnsi="Times New Roman" w:cs="Times New Roman"/>
          <w:sz w:val="24"/>
          <w:szCs w:val="24"/>
        </w:rPr>
      </w:pPr>
      <w:r w:rsidRPr="00D475F6">
        <w:rPr>
          <w:rFonts w:ascii="Times New Roman" w:hAnsi="Times New Roman" w:cs="Times New Roman"/>
          <w:sz w:val="24"/>
          <w:szCs w:val="24"/>
        </w:rPr>
        <w:t>Include derivative markets (FX options)</w:t>
      </w:r>
    </w:p>
    <w:p w14:paraId="5B3AE727" w14:textId="77777777" w:rsidR="00D475F6" w:rsidRPr="00D475F6" w:rsidRDefault="00D475F6" w:rsidP="00D475F6">
      <w:pPr>
        <w:pStyle w:val="ListParagraph"/>
        <w:numPr>
          <w:ilvl w:val="0"/>
          <w:numId w:val="53"/>
        </w:numPr>
        <w:spacing w:line="276" w:lineRule="auto"/>
        <w:rPr>
          <w:rFonts w:ascii="Times New Roman" w:hAnsi="Times New Roman" w:cs="Times New Roman"/>
          <w:sz w:val="24"/>
          <w:szCs w:val="24"/>
        </w:rPr>
      </w:pPr>
      <w:r w:rsidRPr="00D475F6">
        <w:rPr>
          <w:rFonts w:ascii="Times New Roman" w:hAnsi="Times New Roman" w:cs="Times New Roman"/>
          <w:sz w:val="24"/>
          <w:szCs w:val="24"/>
        </w:rPr>
        <w:t>Cross-asset networks (FX + bonds + equities)</w:t>
      </w:r>
    </w:p>
    <w:p w14:paraId="7DC29E0D" w14:textId="77777777" w:rsidR="00D475F6" w:rsidRPr="00D475F6" w:rsidRDefault="00D475F6" w:rsidP="00D475F6">
      <w:pPr>
        <w:pStyle w:val="ListParagraph"/>
        <w:numPr>
          <w:ilvl w:val="0"/>
          <w:numId w:val="53"/>
        </w:numPr>
        <w:spacing w:after="240" w:line="276" w:lineRule="auto"/>
        <w:rPr>
          <w:rFonts w:ascii="Times New Roman" w:hAnsi="Times New Roman" w:cs="Times New Roman"/>
          <w:sz w:val="24"/>
          <w:szCs w:val="24"/>
        </w:rPr>
      </w:pPr>
      <w:r w:rsidRPr="00D475F6">
        <w:rPr>
          <w:rFonts w:ascii="Times New Roman" w:hAnsi="Times New Roman" w:cs="Times New Roman"/>
          <w:sz w:val="24"/>
          <w:szCs w:val="24"/>
        </w:rPr>
        <w:t>Data-driven regime switching using machine learning</w:t>
      </w:r>
    </w:p>
    <w:p w14:paraId="2E366597" w14:textId="77777777" w:rsidR="00D475F6" w:rsidRPr="00D475F6" w:rsidRDefault="00D475F6" w:rsidP="00D475F6">
      <w:pPr>
        <w:pStyle w:val="Heading2"/>
        <w:keepNext w:val="0"/>
        <w:keepLines w:val="0"/>
        <w:rPr>
          <w:rFonts w:ascii="Times New Roman" w:hAnsi="Times New Roman" w:cs="Times New Roman"/>
          <w:b/>
          <w:color w:val="0070C0"/>
          <w:sz w:val="24"/>
          <w:szCs w:val="24"/>
        </w:rPr>
      </w:pPr>
      <w:bookmarkStart w:id="15" w:name="_e16y9s4ysa81" w:colFirst="0" w:colLast="0"/>
      <w:bookmarkEnd w:id="15"/>
      <w:r w:rsidRPr="00D475F6">
        <w:rPr>
          <w:rFonts w:ascii="Times New Roman" w:hAnsi="Times New Roman" w:cs="Times New Roman"/>
          <w:b/>
          <w:color w:val="0070C0"/>
          <w:sz w:val="24"/>
          <w:szCs w:val="24"/>
        </w:rPr>
        <w:t>8. Conclusion</w:t>
      </w:r>
    </w:p>
    <w:p w14:paraId="77E417E9" w14:textId="77777777" w:rsidR="00D475F6" w:rsidRPr="00D475F6" w:rsidRDefault="00D475F6" w:rsidP="00D475F6">
      <w:pPr>
        <w:spacing w:before="240" w:after="240"/>
        <w:rPr>
          <w:rFonts w:ascii="Times New Roman" w:hAnsi="Times New Roman" w:cs="Times New Roman"/>
          <w:sz w:val="24"/>
          <w:szCs w:val="24"/>
        </w:rPr>
      </w:pPr>
      <w:r w:rsidRPr="00D475F6">
        <w:rPr>
          <w:rFonts w:ascii="Times New Roman" w:hAnsi="Times New Roman" w:cs="Times New Roman"/>
          <w:sz w:val="24"/>
          <w:szCs w:val="24"/>
        </w:rPr>
        <w:t>The Currency Spring Network (CSN-S) model offers a physics-inspired, stochastic, network-based framework for FX dynamics. By combining economic mass, dynamic springs, damping, and stochastic shocks, it provides:</w:t>
      </w:r>
    </w:p>
    <w:p w14:paraId="04763F7B" w14:textId="77777777" w:rsidR="00D475F6" w:rsidRPr="00D475F6" w:rsidRDefault="00D475F6" w:rsidP="00D475F6">
      <w:pPr>
        <w:pStyle w:val="ListParagraph"/>
        <w:numPr>
          <w:ilvl w:val="0"/>
          <w:numId w:val="54"/>
        </w:numPr>
        <w:spacing w:before="240" w:line="276" w:lineRule="auto"/>
        <w:rPr>
          <w:rFonts w:ascii="Times New Roman" w:hAnsi="Times New Roman" w:cs="Times New Roman"/>
          <w:sz w:val="24"/>
          <w:szCs w:val="24"/>
        </w:rPr>
      </w:pPr>
      <w:r w:rsidRPr="00D475F6">
        <w:rPr>
          <w:rFonts w:ascii="Times New Roman" w:hAnsi="Times New Roman" w:cs="Times New Roman"/>
          <w:sz w:val="24"/>
          <w:szCs w:val="24"/>
        </w:rPr>
        <w:t>Interpretable dynamics</w:t>
      </w:r>
    </w:p>
    <w:p w14:paraId="476E12A5" w14:textId="77777777" w:rsidR="00D475F6" w:rsidRPr="00D475F6" w:rsidRDefault="00D475F6" w:rsidP="00D475F6">
      <w:pPr>
        <w:pStyle w:val="ListParagraph"/>
        <w:numPr>
          <w:ilvl w:val="0"/>
          <w:numId w:val="54"/>
        </w:numPr>
        <w:spacing w:line="276" w:lineRule="auto"/>
        <w:rPr>
          <w:rFonts w:ascii="Times New Roman" w:hAnsi="Times New Roman" w:cs="Times New Roman"/>
          <w:sz w:val="24"/>
          <w:szCs w:val="24"/>
        </w:rPr>
      </w:pPr>
      <w:r w:rsidRPr="00D475F6">
        <w:rPr>
          <w:rFonts w:ascii="Times New Roman" w:hAnsi="Times New Roman" w:cs="Times New Roman"/>
          <w:sz w:val="24"/>
          <w:szCs w:val="24"/>
        </w:rPr>
        <w:t>Predictive potential for volatility and crises</w:t>
      </w:r>
    </w:p>
    <w:p w14:paraId="64CE3049" w14:textId="77777777" w:rsidR="00D475F6" w:rsidRPr="00D475F6" w:rsidRDefault="00D475F6" w:rsidP="00D475F6">
      <w:pPr>
        <w:pStyle w:val="ListParagraph"/>
        <w:numPr>
          <w:ilvl w:val="0"/>
          <w:numId w:val="54"/>
        </w:numPr>
        <w:spacing w:line="276" w:lineRule="auto"/>
        <w:rPr>
          <w:rFonts w:ascii="Times New Roman" w:hAnsi="Times New Roman" w:cs="Times New Roman"/>
          <w:sz w:val="24"/>
          <w:szCs w:val="24"/>
        </w:rPr>
      </w:pPr>
      <w:r w:rsidRPr="00D475F6">
        <w:rPr>
          <w:rFonts w:ascii="Times New Roman" w:hAnsi="Times New Roman" w:cs="Times New Roman"/>
          <w:sz w:val="24"/>
          <w:szCs w:val="24"/>
        </w:rPr>
        <w:t>Compliance with no-arbitrage constraints</w:t>
      </w:r>
    </w:p>
    <w:p w14:paraId="551F5362" w14:textId="77777777" w:rsidR="00D475F6" w:rsidRPr="00D475F6" w:rsidRDefault="00D475F6" w:rsidP="00D475F6">
      <w:pPr>
        <w:pStyle w:val="ListParagraph"/>
        <w:numPr>
          <w:ilvl w:val="0"/>
          <w:numId w:val="54"/>
        </w:numPr>
        <w:spacing w:after="240" w:line="276" w:lineRule="auto"/>
        <w:rPr>
          <w:rFonts w:ascii="Times New Roman" w:hAnsi="Times New Roman" w:cs="Times New Roman"/>
          <w:sz w:val="24"/>
          <w:szCs w:val="24"/>
        </w:rPr>
      </w:pPr>
      <w:r w:rsidRPr="00D475F6">
        <w:rPr>
          <w:rFonts w:ascii="Times New Roman" w:hAnsi="Times New Roman" w:cs="Times New Roman"/>
          <w:sz w:val="24"/>
          <w:szCs w:val="24"/>
        </w:rPr>
        <w:t>Flexibility to simulate policy interventions</w:t>
      </w:r>
    </w:p>
    <w:p w14:paraId="195AC593" w14:textId="77777777" w:rsidR="00D475F6" w:rsidRPr="00D475F6" w:rsidRDefault="00D475F6" w:rsidP="00D475F6">
      <w:pPr>
        <w:spacing w:after="240" w:line="276" w:lineRule="auto"/>
        <w:ind w:left="720"/>
        <w:rPr>
          <w:rFonts w:ascii="Times New Roman" w:hAnsi="Times New Roman" w:cs="Times New Roman"/>
          <w:sz w:val="24"/>
          <w:szCs w:val="24"/>
        </w:rPr>
      </w:pPr>
    </w:p>
    <w:p w14:paraId="2DCEC1E6" w14:textId="77777777" w:rsidR="00D475F6" w:rsidRPr="00D475F6" w:rsidRDefault="00D475F6" w:rsidP="00D475F6">
      <w:pPr>
        <w:pStyle w:val="Heading2"/>
        <w:keepNext w:val="0"/>
        <w:keepLines w:val="0"/>
        <w:rPr>
          <w:rFonts w:ascii="Times New Roman" w:hAnsi="Times New Roman" w:cs="Times New Roman"/>
          <w:b/>
          <w:color w:val="0070C0"/>
          <w:sz w:val="24"/>
          <w:szCs w:val="24"/>
        </w:rPr>
      </w:pPr>
      <w:bookmarkStart w:id="16" w:name="_qlov1i4s4fmb" w:colFirst="0" w:colLast="0"/>
      <w:bookmarkEnd w:id="16"/>
      <w:r w:rsidRPr="00D475F6">
        <w:rPr>
          <w:rFonts w:ascii="Times New Roman" w:hAnsi="Times New Roman" w:cs="Times New Roman"/>
          <w:b/>
          <w:color w:val="0070C0"/>
          <w:sz w:val="24"/>
          <w:szCs w:val="24"/>
        </w:rPr>
        <w:t>References</w:t>
      </w:r>
    </w:p>
    <w:p w14:paraId="6FF17296" w14:textId="77777777" w:rsidR="00D475F6" w:rsidRPr="00D475F6" w:rsidRDefault="00D475F6" w:rsidP="00D475F6">
      <w:pPr>
        <w:numPr>
          <w:ilvl w:val="0"/>
          <w:numId w:val="55"/>
        </w:numPr>
        <w:spacing w:before="240" w:line="276" w:lineRule="auto"/>
        <w:rPr>
          <w:rFonts w:ascii="Times New Roman" w:hAnsi="Times New Roman" w:cs="Times New Roman"/>
          <w:sz w:val="24"/>
          <w:szCs w:val="24"/>
        </w:rPr>
      </w:pPr>
      <w:r w:rsidRPr="00D475F6">
        <w:rPr>
          <w:rFonts w:ascii="Times New Roman" w:hAnsi="Times New Roman" w:cs="Times New Roman"/>
          <w:sz w:val="24"/>
          <w:szCs w:val="24"/>
        </w:rPr>
        <w:t xml:space="preserve">Engle, R. F. (1982). Autoregressive Conditional Heteroskedasticity with Estimates of the Variance of UK Inflation. </w:t>
      </w:r>
      <w:proofErr w:type="spellStart"/>
      <w:r w:rsidRPr="00D475F6">
        <w:rPr>
          <w:rFonts w:ascii="Times New Roman" w:hAnsi="Times New Roman" w:cs="Times New Roman"/>
          <w:sz w:val="24"/>
          <w:szCs w:val="24"/>
        </w:rPr>
        <w:t>Econometrica</w:t>
      </w:r>
      <w:proofErr w:type="spellEnd"/>
      <w:r w:rsidRPr="00D475F6">
        <w:rPr>
          <w:rFonts w:ascii="Times New Roman" w:hAnsi="Times New Roman" w:cs="Times New Roman"/>
          <w:sz w:val="24"/>
          <w:szCs w:val="24"/>
        </w:rPr>
        <w:t>.</w:t>
      </w:r>
    </w:p>
    <w:p w14:paraId="1CC5E320" w14:textId="77777777" w:rsidR="00D475F6" w:rsidRPr="00D475F6" w:rsidRDefault="00D475F6" w:rsidP="00D475F6">
      <w:pPr>
        <w:numPr>
          <w:ilvl w:val="0"/>
          <w:numId w:val="55"/>
        </w:numPr>
        <w:spacing w:line="276" w:lineRule="auto"/>
        <w:rPr>
          <w:rFonts w:ascii="Times New Roman" w:hAnsi="Times New Roman" w:cs="Times New Roman"/>
          <w:sz w:val="24"/>
          <w:szCs w:val="24"/>
        </w:rPr>
      </w:pPr>
      <w:r w:rsidRPr="00D475F6">
        <w:rPr>
          <w:rFonts w:ascii="Times New Roman" w:hAnsi="Times New Roman" w:cs="Times New Roman"/>
          <w:sz w:val="24"/>
          <w:szCs w:val="24"/>
        </w:rPr>
        <w:lastRenderedPageBreak/>
        <w:t>Diebold, F. X., &amp; Yilmaz, K. (2014). On the Network Topology of Variance Decompositions: Measuring the Connectedness of Financial Firms. Journal of Econometrics.</w:t>
      </w:r>
    </w:p>
    <w:p w14:paraId="6EA6F533" w14:textId="77777777" w:rsidR="00D475F6" w:rsidRPr="00D475F6" w:rsidRDefault="00D475F6" w:rsidP="00D475F6">
      <w:pPr>
        <w:numPr>
          <w:ilvl w:val="0"/>
          <w:numId w:val="55"/>
        </w:numPr>
        <w:spacing w:line="276" w:lineRule="auto"/>
        <w:rPr>
          <w:rFonts w:ascii="Times New Roman" w:hAnsi="Times New Roman" w:cs="Times New Roman"/>
          <w:sz w:val="24"/>
          <w:szCs w:val="24"/>
        </w:rPr>
      </w:pPr>
      <w:r w:rsidRPr="00D475F6">
        <w:rPr>
          <w:rFonts w:ascii="Times New Roman" w:hAnsi="Times New Roman" w:cs="Times New Roman"/>
          <w:sz w:val="24"/>
          <w:szCs w:val="24"/>
        </w:rPr>
        <w:t xml:space="preserve">Mantegna, R. N., &amp; Stanley, H. E. (2000). An Introduction to </w:t>
      </w:r>
      <w:proofErr w:type="spellStart"/>
      <w:r w:rsidRPr="00D475F6">
        <w:rPr>
          <w:rFonts w:ascii="Times New Roman" w:hAnsi="Times New Roman" w:cs="Times New Roman"/>
          <w:sz w:val="24"/>
          <w:szCs w:val="24"/>
        </w:rPr>
        <w:t>Econophysics</w:t>
      </w:r>
      <w:proofErr w:type="spellEnd"/>
      <w:r w:rsidRPr="00D475F6">
        <w:rPr>
          <w:rFonts w:ascii="Times New Roman" w:hAnsi="Times New Roman" w:cs="Times New Roman"/>
          <w:sz w:val="24"/>
          <w:szCs w:val="24"/>
        </w:rPr>
        <w:t>.</w:t>
      </w:r>
    </w:p>
    <w:p w14:paraId="161996AC" w14:textId="77777777" w:rsidR="00D475F6" w:rsidRPr="00D475F6" w:rsidRDefault="00D475F6" w:rsidP="00D475F6">
      <w:pPr>
        <w:numPr>
          <w:ilvl w:val="0"/>
          <w:numId w:val="55"/>
        </w:numPr>
        <w:spacing w:after="240" w:line="276" w:lineRule="auto"/>
        <w:rPr>
          <w:rFonts w:ascii="Times New Roman" w:hAnsi="Times New Roman" w:cs="Times New Roman"/>
          <w:sz w:val="24"/>
          <w:szCs w:val="24"/>
        </w:rPr>
      </w:pPr>
      <w:r w:rsidRPr="00D475F6">
        <w:rPr>
          <w:rFonts w:ascii="Times New Roman" w:hAnsi="Times New Roman" w:cs="Times New Roman"/>
          <w:sz w:val="24"/>
          <w:szCs w:val="24"/>
        </w:rPr>
        <w:t>Bouchaud, J. P., &amp; Potters, M. (2003). Theory of Financial Risk and Derivative Pricing.</w:t>
      </w:r>
    </w:p>
    <w:p w14:paraId="6EB602BF" w14:textId="77777777" w:rsidR="00D475F6" w:rsidRPr="00D475F6" w:rsidRDefault="00D475F6" w:rsidP="00D475F6">
      <w:pPr>
        <w:rPr>
          <w:rFonts w:ascii="Times New Roman" w:hAnsi="Times New Roman" w:cs="Times New Roman"/>
          <w:sz w:val="24"/>
          <w:szCs w:val="24"/>
        </w:rPr>
      </w:pPr>
    </w:p>
    <w:p w14:paraId="19DAEB07" w14:textId="77777777" w:rsidR="00342274" w:rsidRPr="00D475F6" w:rsidRDefault="00342274" w:rsidP="00183D8B">
      <w:pPr>
        <w:rPr>
          <w:rFonts w:ascii="Times New Roman" w:hAnsi="Times New Roman" w:cs="Times New Roman"/>
          <w:sz w:val="24"/>
          <w:szCs w:val="24"/>
        </w:rPr>
      </w:pPr>
    </w:p>
    <w:sectPr w:rsidR="00342274" w:rsidRPr="00D475F6" w:rsidSect="00F974C2">
      <w:headerReference w:type="default" r:id="rId64"/>
      <w:footerReference w:type="default" r:id="rId6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B452C" w14:textId="77777777" w:rsidR="00CC1BA6" w:rsidRDefault="00CC1BA6" w:rsidP="00D475F6">
      <w:pPr>
        <w:spacing w:line="240" w:lineRule="auto"/>
      </w:pPr>
      <w:r>
        <w:separator/>
      </w:r>
    </w:p>
  </w:endnote>
  <w:endnote w:type="continuationSeparator" w:id="0">
    <w:p w14:paraId="0B5B5A8D" w14:textId="77777777" w:rsidR="00CC1BA6" w:rsidRDefault="00CC1BA6" w:rsidP="00D475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255605"/>
      <w:docPartObj>
        <w:docPartGallery w:val="Page Numbers (Bottom of Page)"/>
        <w:docPartUnique/>
      </w:docPartObj>
    </w:sdtPr>
    <w:sdtEndPr>
      <w:rPr>
        <w:color w:val="7F7F7F" w:themeColor="background1" w:themeShade="7F"/>
        <w:spacing w:val="60"/>
      </w:rPr>
    </w:sdtEndPr>
    <w:sdtContent>
      <w:p w14:paraId="4523DCEA" w14:textId="53221FE5" w:rsidR="00D475F6" w:rsidRDefault="00D475F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50E982" w14:textId="77777777" w:rsidR="00D475F6" w:rsidRDefault="00D47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7F357" w14:textId="77777777" w:rsidR="00CC1BA6" w:rsidRDefault="00CC1BA6" w:rsidP="00D475F6">
      <w:pPr>
        <w:spacing w:line="240" w:lineRule="auto"/>
      </w:pPr>
      <w:r>
        <w:separator/>
      </w:r>
    </w:p>
  </w:footnote>
  <w:footnote w:type="continuationSeparator" w:id="0">
    <w:p w14:paraId="2E633CDC" w14:textId="77777777" w:rsidR="00CC1BA6" w:rsidRDefault="00CC1BA6" w:rsidP="00D475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D01CA" w14:textId="77777777" w:rsidR="00D475F6" w:rsidRPr="00D475F6" w:rsidRDefault="00D475F6" w:rsidP="00D475F6">
    <w:pPr>
      <w:rPr>
        <w:rFonts w:ascii="Times New Roman" w:hAnsi="Times New Roman" w:cs="Times New Roman"/>
        <w:sz w:val="24"/>
        <w:szCs w:val="24"/>
      </w:rPr>
    </w:pPr>
    <w:r w:rsidRPr="00D475F6">
      <w:rPr>
        <w:rFonts w:ascii="Times New Roman" w:hAnsi="Times New Roman" w:cs="Times New Roman"/>
        <w:sz w:val="24"/>
        <w:szCs w:val="24"/>
      </w:rPr>
      <w:t>The Currency Network: A Stochastic Network Model of Global FX Dynamics</w:t>
    </w:r>
  </w:p>
  <w:p w14:paraId="6DE7B78F" w14:textId="77777777" w:rsidR="00D475F6" w:rsidRDefault="00D47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77B"/>
    <w:multiLevelType w:val="multilevel"/>
    <w:tmpl w:val="CD1E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5AA"/>
    <w:multiLevelType w:val="multilevel"/>
    <w:tmpl w:val="373A0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520F6"/>
    <w:multiLevelType w:val="multilevel"/>
    <w:tmpl w:val="5CA81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162AC"/>
    <w:multiLevelType w:val="multilevel"/>
    <w:tmpl w:val="544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66A0A"/>
    <w:multiLevelType w:val="multilevel"/>
    <w:tmpl w:val="A99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973A4"/>
    <w:multiLevelType w:val="multilevel"/>
    <w:tmpl w:val="378C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E4D18"/>
    <w:multiLevelType w:val="multilevel"/>
    <w:tmpl w:val="9CA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9270D"/>
    <w:multiLevelType w:val="multilevel"/>
    <w:tmpl w:val="CF0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36503"/>
    <w:multiLevelType w:val="multilevel"/>
    <w:tmpl w:val="F342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9C18D9"/>
    <w:multiLevelType w:val="multilevel"/>
    <w:tmpl w:val="D15A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F511B"/>
    <w:multiLevelType w:val="multilevel"/>
    <w:tmpl w:val="61A2F6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C04523"/>
    <w:multiLevelType w:val="multilevel"/>
    <w:tmpl w:val="177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C683C"/>
    <w:multiLevelType w:val="multilevel"/>
    <w:tmpl w:val="482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31FAA"/>
    <w:multiLevelType w:val="multilevel"/>
    <w:tmpl w:val="CDA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D79FE"/>
    <w:multiLevelType w:val="multilevel"/>
    <w:tmpl w:val="96B8A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5A1E52"/>
    <w:multiLevelType w:val="multilevel"/>
    <w:tmpl w:val="EFB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90D93"/>
    <w:multiLevelType w:val="multilevel"/>
    <w:tmpl w:val="38661730"/>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4B0AD5"/>
    <w:multiLevelType w:val="multilevel"/>
    <w:tmpl w:val="5ACC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9B7927"/>
    <w:multiLevelType w:val="multilevel"/>
    <w:tmpl w:val="41A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F61E6"/>
    <w:multiLevelType w:val="multilevel"/>
    <w:tmpl w:val="17A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80C3B"/>
    <w:multiLevelType w:val="multilevel"/>
    <w:tmpl w:val="E316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547D5"/>
    <w:multiLevelType w:val="multilevel"/>
    <w:tmpl w:val="039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30F65"/>
    <w:multiLevelType w:val="multilevel"/>
    <w:tmpl w:val="84B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13364"/>
    <w:multiLevelType w:val="multilevel"/>
    <w:tmpl w:val="889A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35378"/>
    <w:multiLevelType w:val="multilevel"/>
    <w:tmpl w:val="C5E0C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CE02E4"/>
    <w:multiLevelType w:val="multilevel"/>
    <w:tmpl w:val="450A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16629"/>
    <w:multiLevelType w:val="multilevel"/>
    <w:tmpl w:val="1B109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3C1113"/>
    <w:multiLevelType w:val="multilevel"/>
    <w:tmpl w:val="55C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E2D65"/>
    <w:multiLevelType w:val="multilevel"/>
    <w:tmpl w:val="61A2F6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324338"/>
    <w:multiLevelType w:val="multilevel"/>
    <w:tmpl w:val="0AEA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30E53"/>
    <w:multiLevelType w:val="multilevel"/>
    <w:tmpl w:val="94B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7423F7"/>
    <w:multiLevelType w:val="multilevel"/>
    <w:tmpl w:val="CDE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93083"/>
    <w:multiLevelType w:val="multilevel"/>
    <w:tmpl w:val="8308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36DF2"/>
    <w:multiLevelType w:val="multilevel"/>
    <w:tmpl w:val="61A2F6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8A9227C"/>
    <w:multiLevelType w:val="multilevel"/>
    <w:tmpl w:val="41B2B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9096A8C"/>
    <w:multiLevelType w:val="multilevel"/>
    <w:tmpl w:val="B22E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6B3718"/>
    <w:multiLevelType w:val="multilevel"/>
    <w:tmpl w:val="BBA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46B34"/>
    <w:multiLevelType w:val="multilevel"/>
    <w:tmpl w:val="CF405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C6C72"/>
    <w:multiLevelType w:val="multilevel"/>
    <w:tmpl w:val="5C44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551375"/>
    <w:multiLevelType w:val="multilevel"/>
    <w:tmpl w:val="44D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515037"/>
    <w:multiLevelType w:val="multilevel"/>
    <w:tmpl w:val="1108C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6B4612"/>
    <w:multiLevelType w:val="multilevel"/>
    <w:tmpl w:val="C28E6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77B185A"/>
    <w:multiLevelType w:val="multilevel"/>
    <w:tmpl w:val="C92E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A1546F"/>
    <w:multiLevelType w:val="multilevel"/>
    <w:tmpl w:val="C0644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54AA6"/>
    <w:multiLevelType w:val="multilevel"/>
    <w:tmpl w:val="158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32815"/>
    <w:multiLevelType w:val="multilevel"/>
    <w:tmpl w:val="61A2F6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C64063D"/>
    <w:multiLevelType w:val="multilevel"/>
    <w:tmpl w:val="61A2F6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C820CE7"/>
    <w:multiLevelType w:val="multilevel"/>
    <w:tmpl w:val="7DB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C82BAA"/>
    <w:multiLevelType w:val="multilevel"/>
    <w:tmpl w:val="61A2F6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110329C"/>
    <w:multiLevelType w:val="multilevel"/>
    <w:tmpl w:val="61A2F6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4150AEC"/>
    <w:multiLevelType w:val="multilevel"/>
    <w:tmpl w:val="7E8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6141D5"/>
    <w:multiLevelType w:val="multilevel"/>
    <w:tmpl w:val="61A2F6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7293DAD"/>
    <w:multiLevelType w:val="multilevel"/>
    <w:tmpl w:val="D3145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7B5112E0"/>
    <w:multiLevelType w:val="multilevel"/>
    <w:tmpl w:val="7F4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C33C64"/>
    <w:multiLevelType w:val="multilevel"/>
    <w:tmpl w:val="EF9A9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4354737">
    <w:abstractNumId w:val="36"/>
  </w:num>
  <w:num w:numId="2" w16cid:durableId="404960428">
    <w:abstractNumId w:val="20"/>
  </w:num>
  <w:num w:numId="3" w16cid:durableId="356664402">
    <w:abstractNumId w:val="35"/>
  </w:num>
  <w:num w:numId="4" w16cid:durableId="204828595">
    <w:abstractNumId w:val="29"/>
  </w:num>
  <w:num w:numId="5" w16cid:durableId="1956674710">
    <w:abstractNumId w:val="4"/>
  </w:num>
  <w:num w:numId="6" w16cid:durableId="1961108664">
    <w:abstractNumId w:val="30"/>
  </w:num>
  <w:num w:numId="7" w16cid:durableId="678115454">
    <w:abstractNumId w:val="47"/>
  </w:num>
  <w:num w:numId="8" w16cid:durableId="760176450">
    <w:abstractNumId w:val="3"/>
  </w:num>
  <w:num w:numId="9" w16cid:durableId="1193760984">
    <w:abstractNumId w:val="15"/>
  </w:num>
  <w:num w:numId="10" w16cid:durableId="302858737">
    <w:abstractNumId w:val="6"/>
  </w:num>
  <w:num w:numId="11" w16cid:durableId="1752387830">
    <w:abstractNumId w:val="50"/>
  </w:num>
  <w:num w:numId="12" w16cid:durableId="1797094375">
    <w:abstractNumId w:val="17"/>
  </w:num>
  <w:num w:numId="13" w16cid:durableId="1083381515">
    <w:abstractNumId w:val="11"/>
  </w:num>
  <w:num w:numId="14" w16cid:durableId="1101142966">
    <w:abstractNumId w:val="25"/>
  </w:num>
  <w:num w:numId="15" w16cid:durableId="100074187">
    <w:abstractNumId w:val="32"/>
  </w:num>
  <w:num w:numId="16" w16cid:durableId="1136069853">
    <w:abstractNumId w:val="43"/>
  </w:num>
  <w:num w:numId="17" w16cid:durableId="322050872">
    <w:abstractNumId w:val="19"/>
  </w:num>
  <w:num w:numId="18" w16cid:durableId="516699704">
    <w:abstractNumId w:val="42"/>
  </w:num>
  <w:num w:numId="19" w16cid:durableId="139928695">
    <w:abstractNumId w:val="22"/>
  </w:num>
  <w:num w:numId="20" w16cid:durableId="1536969619">
    <w:abstractNumId w:val="9"/>
  </w:num>
  <w:num w:numId="21" w16cid:durableId="586185443">
    <w:abstractNumId w:val="53"/>
  </w:num>
  <w:num w:numId="22" w16cid:durableId="744109471">
    <w:abstractNumId w:val="13"/>
  </w:num>
  <w:num w:numId="23" w16cid:durableId="1887325933">
    <w:abstractNumId w:val="23"/>
  </w:num>
  <w:num w:numId="24" w16cid:durableId="1094132971">
    <w:abstractNumId w:val="12"/>
  </w:num>
  <w:num w:numId="25" w16cid:durableId="1415323823">
    <w:abstractNumId w:val="5"/>
  </w:num>
  <w:num w:numId="26" w16cid:durableId="1937638017">
    <w:abstractNumId w:val="7"/>
  </w:num>
  <w:num w:numId="27" w16cid:durableId="536085382">
    <w:abstractNumId w:val="31"/>
  </w:num>
  <w:num w:numId="28" w16cid:durableId="1224371485">
    <w:abstractNumId w:val="44"/>
  </w:num>
  <w:num w:numId="29" w16cid:durableId="1845320132">
    <w:abstractNumId w:val="18"/>
  </w:num>
  <w:num w:numId="30" w16cid:durableId="1524780538">
    <w:abstractNumId w:val="0"/>
  </w:num>
  <w:num w:numId="31" w16cid:durableId="249125846">
    <w:abstractNumId w:val="21"/>
  </w:num>
  <w:num w:numId="32" w16cid:durableId="545944546">
    <w:abstractNumId w:val="39"/>
  </w:num>
  <w:num w:numId="33" w16cid:durableId="1233002106">
    <w:abstractNumId w:val="40"/>
  </w:num>
  <w:num w:numId="34" w16cid:durableId="1765760728">
    <w:abstractNumId w:val="37"/>
  </w:num>
  <w:num w:numId="35" w16cid:durableId="404572226">
    <w:abstractNumId w:val="27"/>
  </w:num>
  <w:num w:numId="36" w16cid:durableId="611867373">
    <w:abstractNumId w:val="38"/>
  </w:num>
  <w:num w:numId="37" w16cid:durableId="1597127553">
    <w:abstractNumId w:val="24"/>
  </w:num>
  <w:num w:numId="38" w16cid:durableId="1694451565">
    <w:abstractNumId w:val="54"/>
  </w:num>
  <w:num w:numId="39" w16cid:durableId="1300305695">
    <w:abstractNumId w:val="2"/>
  </w:num>
  <w:num w:numId="40" w16cid:durableId="404882997">
    <w:abstractNumId w:val="34"/>
  </w:num>
  <w:num w:numId="41" w16cid:durableId="2123843644">
    <w:abstractNumId w:val="52"/>
  </w:num>
  <w:num w:numId="42" w16cid:durableId="1790316842">
    <w:abstractNumId w:val="1"/>
  </w:num>
  <w:num w:numId="43" w16cid:durableId="1289776851">
    <w:abstractNumId w:val="41"/>
  </w:num>
  <w:num w:numId="44" w16cid:durableId="1820422505">
    <w:abstractNumId w:val="26"/>
  </w:num>
  <w:num w:numId="45" w16cid:durableId="1753357075">
    <w:abstractNumId w:val="14"/>
  </w:num>
  <w:num w:numId="46" w16cid:durableId="369885997">
    <w:abstractNumId w:val="8"/>
  </w:num>
  <w:num w:numId="47" w16cid:durableId="1858038948">
    <w:abstractNumId w:val="45"/>
  </w:num>
  <w:num w:numId="48" w16cid:durableId="1331714940">
    <w:abstractNumId w:val="51"/>
  </w:num>
  <w:num w:numId="49" w16cid:durableId="825779034">
    <w:abstractNumId w:val="28"/>
  </w:num>
  <w:num w:numId="50" w16cid:durableId="1472551550">
    <w:abstractNumId w:val="46"/>
  </w:num>
  <w:num w:numId="51" w16cid:durableId="493688753">
    <w:abstractNumId w:val="10"/>
  </w:num>
  <w:num w:numId="52" w16cid:durableId="1522550928">
    <w:abstractNumId w:val="49"/>
  </w:num>
  <w:num w:numId="53" w16cid:durableId="2003703190">
    <w:abstractNumId w:val="33"/>
  </w:num>
  <w:num w:numId="54" w16cid:durableId="1271082773">
    <w:abstractNumId w:val="48"/>
  </w:num>
  <w:num w:numId="55" w16cid:durableId="19868137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4C2"/>
    <w:rsid w:val="000054ED"/>
    <w:rsid w:val="00183D8B"/>
    <w:rsid w:val="00342274"/>
    <w:rsid w:val="007964A2"/>
    <w:rsid w:val="00A9619A"/>
    <w:rsid w:val="00B46C2E"/>
    <w:rsid w:val="00C96E9E"/>
    <w:rsid w:val="00CC1BA6"/>
    <w:rsid w:val="00D475F6"/>
    <w:rsid w:val="00D52630"/>
    <w:rsid w:val="00F23AEC"/>
    <w:rsid w:val="00F9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C0708"/>
  <w15:chartTrackingRefBased/>
  <w15:docId w15:val="{188F42A0-A36B-4E36-AB33-23FBDDED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7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4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4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4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4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4C2"/>
    <w:rPr>
      <w:rFonts w:eastAsiaTheme="majorEastAsia" w:cstheme="majorBidi"/>
      <w:color w:val="272727" w:themeColor="text1" w:themeTint="D8"/>
    </w:rPr>
  </w:style>
  <w:style w:type="paragraph" w:styleId="Title">
    <w:name w:val="Title"/>
    <w:basedOn w:val="Normal"/>
    <w:next w:val="Normal"/>
    <w:link w:val="TitleChar"/>
    <w:uiPriority w:val="10"/>
    <w:qFormat/>
    <w:rsid w:val="00F97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4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4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74C2"/>
    <w:rPr>
      <w:i/>
      <w:iCs/>
      <w:color w:val="404040" w:themeColor="text1" w:themeTint="BF"/>
    </w:rPr>
  </w:style>
  <w:style w:type="paragraph" w:styleId="ListParagraph">
    <w:name w:val="List Paragraph"/>
    <w:basedOn w:val="Normal"/>
    <w:uiPriority w:val="34"/>
    <w:qFormat/>
    <w:rsid w:val="00F974C2"/>
    <w:pPr>
      <w:ind w:left="720"/>
      <w:contextualSpacing/>
    </w:pPr>
  </w:style>
  <w:style w:type="character" w:styleId="IntenseEmphasis">
    <w:name w:val="Intense Emphasis"/>
    <w:basedOn w:val="DefaultParagraphFont"/>
    <w:uiPriority w:val="21"/>
    <w:qFormat/>
    <w:rsid w:val="00F974C2"/>
    <w:rPr>
      <w:i/>
      <w:iCs/>
      <w:color w:val="0F4761" w:themeColor="accent1" w:themeShade="BF"/>
    </w:rPr>
  </w:style>
  <w:style w:type="paragraph" w:styleId="IntenseQuote">
    <w:name w:val="Intense Quote"/>
    <w:basedOn w:val="Normal"/>
    <w:next w:val="Normal"/>
    <w:link w:val="IntenseQuoteChar"/>
    <w:uiPriority w:val="30"/>
    <w:qFormat/>
    <w:rsid w:val="00F97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4C2"/>
    <w:rPr>
      <w:i/>
      <w:iCs/>
      <w:color w:val="0F4761" w:themeColor="accent1" w:themeShade="BF"/>
    </w:rPr>
  </w:style>
  <w:style w:type="character" w:styleId="IntenseReference">
    <w:name w:val="Intense Reference"/>
    <w:basedOn w:val="DefaultParagraphFont"/>
    <w:uiPriority w:val="32"/>
    <w:qFormat/>
    <w:rsid w:val="00F974C2"/>
    <w:rPr>
      <w:b/>
      <w:bCs/>
      <w:smallCaps/>
      <w:color w:val="0F4761" w:themeColor="accent1" w:themeShade="BF"/>
      <w:spacing w:val="5"/>
    </w:rPr>
  </w:style>
  <w:style w:type="paragraph" w:styleId="NoSpacing">
    <w:name w:val="No Spacing"/>
    <w:uiPriority w:val="1"/>
    <w:qFormat/>
    <w:rsid w:val="00F974C2"/>
    <w:pPr>
      <w:spacing w:line="240" w:lineRule="auto"/>
    </w:pPr>
    <w:rPr>
      <w:color w:val="0E2841" w:themeColor="text2"/>
      <w:kern w:val="0"/>
      <w:sz w:val="20"/>
      <w:szCs w:val="20"/>
      <w14:ligatures w14:val="none"/>
    </w:rPr>
  </w:style>
  <w:style w:type="character" w:styleId="PlaceholderText">
    <w:name w:val="Placeholder Text"/>
    <w:basedOn w:val="DefaultParagraphFont"/>
    <w:uiPriority w:val="99"/>
    <w:semiHidden/>
    <w:rsid w:val="00F974C2"/>
    <w:rPr>
      <w:color w:val="666666"/>
    </w:rPr>
  </w:style>
  <w:style w:type="paragraph" w:styleId="Header">
    <w:name w:val="header"/>
    <w:basedOn w:val="Normal"/>
    <w:link w:val="HeaderChar"/>
    <w:uiPriority w:val="99"/>
    <w:unhideWhenUsed/>
    <w:rsid w:val="00D475F6"/>
    <w:pPr>
      <w:tabs>
        <w:tab w:val="center" w:pos="4680"/>
        <w:tab w:val="right" w:pos="9360"/>
      </w:tabs>
      <w:spacing w:line="240" w:lineRule="auto"/>
    </w:pPr>
  </w:style>
  <w:style w:type="character" w:customStyle="1" w:styleId="HeaderChar">
    <w:name w:val="Header Char"/>
    <w:basedOn w:val="DefaultParagraphFont"/>
    <w:link w:val="Header"/>
    <w:uiPriority w:val="99"/>
    <w:rsid w:val="00D475F6"/>
  </w:style>
  <w:style w:type="paragraph" w:styleId="Footer">
    <w:name w:val="footer"/>
    <w:basedOn w:val="Normal"/>
    <w:link w:val="FooterChar"/>
    <w:uiPriority w:val="99"/>
    <w:unhideWhenUsed/>
    <w:rsid w:val="00D475F6"/>
    <w:pPr>
      <w:tabs>
        <w:tab w:val="center" w:pos="4680"/>
        <w:tab w:val="right" w:pos="9360"/>
      </w:tabs>
      <w:spacing w:line="240" w:lineRule="auto"/>
    </w:pPr>
  </w:style>
  <w:style w:type="character" w:customStyle="1" w:styleId="FooterChar">
    <w:name w:val="Footer Char"/>
    <w:basedOn w:val="DefaultParagraphFont"/>
    <w:link w:val="Footer"/>
    <w:uiPriority w:val="99"/>
    <w:rsid w:val="00D47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www.codecogs.com/eqnedit.php?latex=v_i(t)%20%3D%20%5Cfrac%7Bdr_i%7D%7Bdt%7D" TargetMode="External"/><Relationship Id="rId34" Type="http://schemas.openxmlformats.org/officeDocument/2006/relationships/hyperlink" Target="https://www.codecogs.com/eqnedit.php?latex=k_%7Bij%7D(t)%20%3D%20k_0%20%5Ccdot%20%5Crho_%7Bij%7D(t)%20%5Ccdot%20f(%5Ctext%7BTrade%7D_%7Bij%7D)" TargetMode="External"/><Relationship Id="rId42" Type="http://schemas.openxmlformats.org/officeDocument/2006/relationships/hyperlink" Target="https://www.codecogs.com/eqnedit.php?latex=c_i" TargetMode="External"/><Relationship Id="rId47" Type="http://schemas.openxmlformats.org/officeDocument/2006/relationships/image" Target="media/image19.png"/><Relationship Id="rId50" Type="http://schemas.openxmlformats.org/officeDocument/2006/relationships/hyperlink" Target="https://www.codecogs.com/eqnedit.php?latex=dN_i" TargetMode="External"/><Relationship Id="rId55" Type="http://schemas.openxmlformats.org/officeDocument/2006/relationships/image" Target="media/image23.png"/><Relationship Id="rId63" Type="http://schemas.openxmlformats.org/officeDocument/2006/relationships/hyperlink" Target="https://www.codecogs.com/eqnedit.php?latex=c_i" TargetMode="Externa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0.png"/><Relationship Id="rId11" Type="http://schemas.openxmlformats.org/officeDocument/2006/relationships/hyperlink" Target="https://www.codecogs.com/eqnedit.php?latex=m_i" TargetMode="External"/><Relationship Id="rId24" Type="http://schemas.openxmlformats.org/officeDocument/2006/relationships/image" Target="media/image8.png"/><Relationship Id="rId32" Type="http://schemas.openxmlformats.org/officeDocument/2006/relationships/hyperlink" Target="https://www.codecogs.com/eqnedit.php?latex=k_%7Bij%7D(t)" TargetMode="External"/><Relationship Id="rId37" Type="http://schemas.openxmlformats.org/officeDocument/2006/relationships/image" Target="media/image14.png"/><Relationship Id="rId40" Type="http://schemas.openxmlformats.org/officeDocument/2006/relationships/hyperlink" Target="https://www.codecogs.com/eqnedit.php?latex=m_i%20%5Cfrac%7Bd%5E2r_i%7D%7Bdt%5E2%7D%20%2B%20c_i%20%5Cfrac%7Bdr_i%7D%7Bdt%7D%20%3D%20%5Csum_%7Bj%20%5Cneq%20i%7D%20F_%7Bij%7D(t)%20%2B%20F_%7Bext%2Ci%7D(t)" TargetMode="External"/><Relationship Id="rId45" Type="http://schemas.openxmlformats.org/officeDocument/2006/relationships/image" Target="media/image18.png"/><Relationship Id="rId53" Type="http://schemas.openxmlformats.org/officeDocument/2006/relationships/image" Target="media/image22.png"/><Relationship Id="rId58" Type="http://schemas.openxmlformats.org/officeDocument/2006/relationships/hyperlink" Target="https://www.codecogs.com/eqnedit.php?latex=m_i"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www.codecogs.com/eqnedit.php?latex=%5Cgamma_%7Bij%7D" TargetMode="External"/><Relationship Id="rId19" Type="http://schemas.openxmlformats.org/officeDocument/2006/relationships/hyperlink" Target="https://www.codecogs.com/eqnedit.php?latex=v_i(t)" TargetMode="Externa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codecogs.com/eqnedit.php?latex=i" TargetMode="External"/><Relationship Id="rId30" Type="http://schemas.openxmlformats.org/officeDocument/2006/relationships/hyperlink" Target="https://www.codecogs.com/eqnedit.php?latex=F_%7Bij%7D(t)%20%3D%20k_%7Bij%7D(t)(r_j%20-%20r_i)%20%2B%20%5Cgamma_%7Bij%7D(r_j%20-%20r_i)%5E3" TargetMode="Externa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hyperlink" Target="https://www.codecogs.com/eqnedit.php?latex=dW_i" TargetMode="External"/><Relationship Id="rId56" Type="http://schemas.openxmlformats.org/officeDocument/2006/relationships/hyperlink" Target="https://www.codecogs.com/eqnedit.php?latex=N_i" TargetMode="External"/><Relationship Id="rId64"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2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yperlink" Target="https://www.codecogs.com/eqnedit.php?latex=r_i(t)%20%3D%20%5Clog%20%5Cfrac%7BS_i(t)%7D%7BS_i%5E%7Beq%7D(t)%7D" TargetMode="External"/><Relationship Id="rId25" Type="http://schemas.openxmlformats.org/officeDocument/2006/relationships/hyperlink" Target="https://www.codecogs.com/eqnedit.php?latex=S_i%5E%7Beq%7D(t)%20%3D%20w_1%20S_i%5E%7BPPP%7D%20%2B%20w_2%20S_i%5E%7BIRP%7D%20%2B%20w_3%20%5Coverline%7BS_i(t)%5E%7Bhistorical%7D%7D%2C%20%5Cquad%20w_1%20%2B%20w_2%20%2B%20w_3%20%3D%201" TargetMode="External"/><Relationship Id="rId33" Type="http://schemas.openxmlformats.org/officeDocument/2006/relationships/image" Target="media/image12.png"/><Relationship Id="rId38" Type="http://schemas.openxmlformats.org/officeDocument/2006/relationships/hyperlink" Target="https://www.codecogs.com/eqnedit.php?latex=N" TargetMode="External"/><Relationship Id="rId46" Type="http://schemas.openxmlformats.org/officeDocument/2006/relationships/hyperlink" Target="https://www.codecogs.com/eqnedit.php?latex=F_%7Bext%2Ci%7D(t)%20%3D%20%5Csigma_i%20%2C%20dW_i%20%2B%20J_i%20%2C%20dN_i" TargetMode="External"/><Relationship Id="rId59" Type="http://schemas.openxmlformats.org/officeDocument/2006/relationships/hyperlink" Target="https://www.codecogs.com/eqnedit.php?latex=k_%7Bij%7D" TargetMode="External"/><Relationship Id="rId67" Type="http://schemas.openxmlformats.org/officeDocument/2006/relationships/glossaryDocument" Target="glossary/document.xml"/><Relationship Id="rId20" Type="http://schemas.openxmlformats.org/officeDocument/2006/relationships/image" Target="media/image6.png"/><Relationship Id="rId41" Type="http://schemas.openxmlformats.org/officeDocument/2006/relationships/image" Target="media/image16.png"/><Relationship Id="rId54" Type="http://schemas.openxmlformats.org/officeDocument/2006/relationships/hyperlink" Target="https://www.codecogs.com/eqnedit.php?latex=m_i%20%5Cfrac%7Bd%5E2r_i%7D%7Bdt%5E2%7D%20%2B%20c_i%20%5Cfrac%7Bdr_i%7D%7Bdt%7D%20%3D%20%5Csum_%7Bj%20%5Cin%20N_i%7D%20%5Cleft%5Bk_%7Bij%7D(t)(r_j%20-%20r_i)%20%2B%20%5Cgamma_%7Bij%7D(r_j%20-%20r_i)%5E3%5Cright%5D%20%2B%20F_%7Bext%2Ci%7D(t)" TargetMode="External"/><Relationship Id="rId62" Type="http://schemas.openxmlformats.org/officeDocument/2006/relationships/hyperlink" Target="https://www.codecogs.com/eqnedit.php?latex=c_i"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codecogs.com/eqnedit.php?latex=r_i(t)" TargetMode="External"/><Relationship Id="rId23" Type="http://schemas.openxmlformats.org/officeDocument/2006/relationships/hyperlink" Target="https://www.codecogs.com/eqnedit.php?latex=S_i%5E%7Beq%7D(t)" TargetMode="External"/><Relationship Id="rId28" Type="http://schemas.openxmlformats.org/officeDocument/2006/relationships/hyperlink" Target="https://www.codecogs.com/eqnedit.php?latex=j" TargetMode="External"/><Relationship Id="rId36" Type="http://schemas.openxmlformats.org/officeDocument/2006/relationships/hyperlink" Target="https://www.codecogs.com/eqnedit.php?latex=%5Cgamma_%7Bij%7D" TargetMode="External"/><Relationship Id="rId49" Type="http://schemas.openxmlformats.org/officeDocument/2006/relationships/image" Target="media/image20.png"/><Relationship Id="rId57" Type="http://schemas.openxmlformats.org/officeDocument/2006/relationships/image" Target="media/image24.png"/><Relationship Id="rId10" Type="http://schemas.openxmlformats.org/officeDocument/2006/relationships/image" Target="media/image1.png"/><Relationship Id="rId31" Type="http://schemas.openxmlformats.org/officeDocument/2006/relationships/image" Target="media/image11.png"/><Relationship Id="rId44" Type="http://schemas.openxmlformats.org/officeDocument/2006/relationships/hyperlink" Target="https://www.codecogs.com/eqnedit.php?latex=F_%7Bext%2Ci%7D" TargetMode="External"/><Relationship Id="rId52" Type="http://schemas.openxmlformats.org/officeDocument/2006/relationships/hyperlink" Target="https://www.codecogs.com/eqnedit.php?latex=r_%7Bi%2Fj%7D%20%2B%20r_%7Bj%2Fk%7D%20%3D%20r_%7Bi%2Fk%7D" TargetMode="External"/><Relationship Id="rId60" Type="http://schemas.openxmlformats.org/officeDocument/2006/relationships/image" Target="media/image25.png"/><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codecogs.com/eqnedit.php?latex=i" TargetMode="External"/><Relationship Id="rId13" Type="http://schemas.openxmlformats.org/officeDocument/2006/relationships/hyperlink" Target="https://www.codecogs.com/eqnedit.php?latex=m_i%20%3D%20%5Cfrac%7B%5Ctext%7BFX%20Reserves%7D_i%7D%7B%5Ctext%7Bmedian%20reserves%7D%7D%20%2B%20%5Cfrac%7B%5Ctext%7BTrade%20Volume%7D_i%7D%7B%5Ctext%7Bmedian%20trade%7D%7D" TargetMode="External"/><Relationship Id="rId18" Type="http://schemas.openxmlformats.org/officeDocument/2006/relationships/image" Target="media/image5.png"/><Relationship Id="rId39"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70873D3A5C4185B4E874565D05D146"/>
        <w:category>
          <w:name w:val="General"/>
          <w:gallery w:val="placeholder"/>
        </w:category>
        <w:types>
          <w:type w:val="bbPlcHdr"/>
        </w:types>
        <w:behaviors>
          <w:behavior w:val="content"/>
        </w:behaviors>
        <w:guid w:val="{1612555D-4018-4F09-97BE-6EF64873AD13}"/>
      </w:docPartPr>
      <w:docPartBody>
        <w:p w:rsidR="00000000" w:rsidRDefault="00CD7A5C" w:rsidP="00CD7A5C">
          <w:pPr>
            <w:pStyle w:val="6970873D3A5C4185B4E874565D05D146"/>
          </w:pPr>
          <w:r>
            <w:rPr>
              <w:rFonts w:asciiTheme="majorHAnsi" w:hAnsiTheme="majorHAnsi"/>
              <w:color w:val="FFFFFF" w:themeColor="background1"/>
              <w:sz w:val="96"/>
              <w:szCs w:val="96"/>
            </w:rPr>
            <w:t>[Document title]</w:t>
          </w:r>
        </w:p>
      </w:docPartBody>
    </w:docPart>
    <w:docPart>
      <w:docPartPr>
        <w:name w:val="117056725EE144DC875AF842D676DA7F"/>
        <w:category>
          <w:name w:val="General"/>
          <w:gallery w:val="placeholder"/>
        </w:category>
        <w:types>
          <w:type w:val="bbPlcHdr"/>
        </w:types>
        <w:behaviors>
          <w:behavior w:val="content"/>
        </w:behaviors>
        <w:guid w:val="{6174E626-3633-4B20-8711-A441072E5782}"/>
      </w:docPartPr>
      <w:docPartBody>
        <w:p w:rsidR="00000000" w:rsidRDefault="00CD7A5C" w:rsidP="00CD7A5C">
          <w:pPr>
            <w:pStyle w:val="117056725EE144DC875AF842D676DA7F"/>
          </w:pPr>
          <w:r>
            <w:rPr>
              <w:color w:val="FFFFFF" w:themeColor="background1"/>
              <w:sz w:val="28"/>
              <w:szCs w:val="28"/>
            </w:rPr>
            <w:t>[Author name]</w:t>
          </w:r>
        </w:p>
      </w:docPartBody>
    </w:docPart>
    <w:docPart>
      <w:docPartPr>
        <w:name w:val="CA3DE9DA369940C8A79FBCE5034482BF"/>
        <w:category>
          <w:name w:val="General"/>
          <w:gallery w:val="placeholder"/>
        </w:category>
        <w:types>
          <w:type w:val="bbPlcHdr"/>
        </w:types>
        <w:behaviors>
          <w:behavior w:val="content"/>
        </w:behaviors>
        <w:guid w:val="{0FF56870-753F-4DDC-88AE-A891E0FCCB11}"/>
      </w:docPartPr>
      <w:docPartBody>
        <w:p w:rsidR="00000000" w:rsidRDefault="00CD7A5C" w:rsidP="00CD7A5C">
          <w:pPr>
            <w:pStyle w:val="CA3DE9DA369940C8A79FBCE5034482BF"/>
          </w:pPr>
          <w:r>
            <w:rPr>
              <w:color w:val="FFFFFF" w:themeColor="background1"/>
              <w:sz w:val="28"/>
              <w:szCs w:val="28"/>
            </w:rPr>
            <w:t>[Course title]</w:t>
          </w:r>
        </w:p>
      </w:docPartBody>
    </w:docPart>
    <w:docPart>
      <w:docPartPr>
        <w:name w:val="71129E560FAE448FA752560F8652E140"/>
        <w:category>
          <w:name w:val="General"/>
          <w:gallery w:val="placeholder"/>
        </w:category>
        <w:types>
          <w:type w:val="bbPlcHdr"/>
        </w:types>
        <w:behaviors>
          <w:behavior w:val="content"/>
        </w:behaviors>
        <w:guid w:val="{B354277C-F843-46B7-85BE-E05812990F29}"/>
      </w:docPartPr>
      <w:docPartBody>
        <w:p w:rsidR="00000000" w:rsidRDefault="00CD7A5C" w:rsidP="00CD7A5C">
          <w:pPr>
            <w:pStyle w:val="71129E560FAE448FA752560F8652E140"/>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5C"/>
    <w:rsid w:val="006165E5"/>
    <w:rsid w:val="00A9619A"/>
    <w:rsid w:val="00CD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70873D3A5C4185B4E874565D05D146">
    <w:name w:val="6970873D3A5C4185B4E874565D05D146"/>
    <w:rsid w:val="00CD7A5C"/>
  </w:style>
  <w:style w:type="paragraph" w:customStyle="1" w:styleId="117056725EE144DC875AF842D676DA7F">
    <w:name w:val="117056725EE144DC875AF842D676DA7F"/>
    <w:rsid w:val="00CD7A5C"/>
  </w:style>
  <w:style w:type="paragraph" w:customStyle="1" w:styleId="CA3DE9DA369940C8A79FBCE5034482BF">
    <w:name w:val="CA3DE9DA369940C8A79FBCE5034482BF"/>
    <w:rsid w:val="00CD7A5C"/>
  </w:style>
  <w:style w:type="paragraph" w:customStyle="1" w:styleId="71129E560FAE448FA752560F8652E140">
    <w:name w:val="71129E560FAE448FA752560F8652E140"/>
    <w:rsid w:val="00CD7A5C"/>
  </w:style>
  <w:style w:type="character" w:styleId="PlaceholderText">
    <w:name w:val="Placeholder Text"/>
    <w:basedOn w:val="DefaultParagraphFont"/>
    <w:uiPriority w:val="99"/>
    <w:semiHidden/>
    <w:rsid w:val="00CD7A5C"/>
    <w:rPr>
      <w:color w:val="666666"/>
    </w:rPr>
  </w:style>
  <w:style w:type="paragraph" w:customStyle="1" w:styleId="338AFE9D677C490EABFCA80B7C0E2107">
    <w:name w:val="338AFE9D677C490EABFCA80B7C0E2107"/>
    <w:rsid w:val="00CD7A5C"/>
  </w:style>
  <w:style w:type="paragraph" w:customStyle="1" w:styleId="47FD9F4BE12D44DC882E7110BDBBFF8D">
    <w:name w:val="47FD9F4BE12D44DC882E7110BDBBFF8D"/>
    <w:rsid w:val="00CD7A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696E48-070D-4D0C-AFF5-03F7E3728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Currency Network: A Stochastic Network Model of Global FX Dynamics</dc:title>
  <dc:subject/>
  <dc:creator>Alexander Robbins</dc:creator>
  <cp:keywords/>
  <dc:description/>
  <cp:lastModifiedBy>Alexander Robbins</cp:lastModifiedBy>
  <cp:revision>1</cp:revision>
  <dcterms:created xsi:type="dcterms:W3CDTF">2025-09-29T03:50:00Z</dcterms:created>
  <dcterms:modified xsi:type="dcterms:W3CDTF">2025-09-29T04:25:00Z</dcterms:modified>
  <cp:category>University of Florida ‘26</cp:category>
</cp:coreProperties>
</file>