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黑体"/>
          <w:b/>
          <w:sz w:val="52"/>
        </w:rPr>
        <w:t>C 语言课程设计</w:t>
      </w:r>
    </w:p>
    <w:p>
      <w:pPr>
        <w:spacing w:before="360"/>
        <w:jc w:val="center"/>
      </w:pPr>
      <w:r>
        <w:rPr>
          <w:rFonts w:ascii="Times New Roman" w:hAnsi="Times New Roman" w:eastAsia="黑体"/>
          <w:b/>
          <w:sz w:val="44"/>
        </w:rPr>
        <w:t>文具店销售管理系统设计与实现</w:t>
      </w:r>
    </w:p>
    <w:p/>
    <w:p/>
    <w:p/>
    <w:p/>
    <w:p>
      <w:pPr>
        <w:spacing w:line="360" w:lineRule="auto"/>
        <w:jc w:val="center"/>
      </w:pPr>
      <w:r>
        <w:rPr>
          <w:rFonts w:ascii="Times New Roman" w:hAnsi="Times New Roman" w:eastAsia="宋体"/>
          <w:b w:val="0"/>
          <w:sz w:val="28"/>
        </w:rPr>
        <w:t>组    号：__________</w:t>
      </w:r>
    </w:p>
    <w:p>
      <w:pPr>
        <w:spacing w:line="360" w:lineRule="auto"/>
        <w:jc w:val="center"/>
      </w:pPr>
      <w:r>
        <w:rPr>
          <w:rFonts w:ascii="Times New Roman" w:hAnsi="Times New Roman" w:eastAsia="宋体"/>
          <w:b w:val="0"/>
          <w:sz w:val="28"/>
        </w:rPr>
        <w:t>姓    名：__________</w:t>
      </w:r>
    </w:p>
    <w:p>
      <w:pPr>
        <w:spacing w:line="360" w:lineRule="auto"/>
        <w:jc w:val="center"/>
      </w:pPr>
      <w:r>
        <w:rPr>
          <w:rFonts w:ascii="Times New Roman" w:hAnsi="Times New Roman" w:eastAsia="宋体"/>
          <w:b w:val="0"/>
          <w:sz w:val="28"/>
        </w:rPr>
        <w:t>班    级：__________</w:t>
      </w:r>
    </w:p>
    <w:p>
      <w:pPr>
        <w:spacing w:line="360" w:lineRule="auto"/>
        <w:jc w:val="center"/>
      </w:pPr>
      <w:r>
        <w:rPr>
          <w:rFonts w:ascii="Times New Roman" w:hAnsi="Times New Roman" w:eastAsia="宋体"/>
          <w:b w:val="0"/>
          <w:sz w:val="28"/>
        </w:rPr>
        <w:t>指导教师：__________</w:t>
      </w:r>
    </w:p>
    <w:p/>
    <w:p/>
    <w:p/>
    <w:p/>
    <w:p>
      <w:pPr>
        <w:jc w:val="center"/>
      </w:pPr>
      <w:r>
        <w:rPr>
          <w:rFonts w:ascii="Times New Roman" w:hAnsi="Times New Roman" w:eastAsia="黑体"/>
          <w:b/>
          <w:sz w:val="32"/>
        </w:rPr>
        <w:t>信息工程学院</w:t>
      </w:r>
    </w:p>
    <w:p>
      <w:pPr>
        <w:jc w:val="center"/>
      </w:pPr>
      <w:r>
        <w:rPr>
          <w:rFonts w:ascii="Times New Roman" w:hAnsi="Times New Roman" w:eastAsia="宋体"/>
          <w:b w:val="0"/>
          <w:sz w:val="28"/>
        </w:rPr>
        <w:t>2026 年 6 月</w:t>
      </w:r>
    </w:p>
    <w:p>
      <w:pPr>
        <w:spacing w:after="240"/>
        <w:jc w:val="center"/>
        <w:pageBreakBefore/>
      </w:pPr>
      <w:r>
        <w:rPr>
          <w:rFonts w:ascii="Times New Roman" w:hAnsi="Times New Roman" w:eastAsia="黑体"/>
          <w:b/>
          <w:sz w:val="32"/>
        </w:rPr>
        <w:t>目    录</w:t>
      </w:r>
    </w:p>
    <w:p>
      <w:r>
        <w:fldChar w:fldCharType="begin"/>
        <w:instrText xml:space="preserve">TOC \o "1-3" \h \z \u</w:instrText>
        <w:fldChar w:fldCharType="separate"/>
      </w:r>
      <w:r>
        <w:rPr>
          <w:rFonts w:ascii="Times New Roman" w:hAnsi="Times New Roman" w:eastAsia="宋体"/>
          <w:b w:val="0"/>
          <w:sz w:val="21"/>
        </w:rPr>
        <w:t>【请在 Word 中右键“更新域”生成目录，或按 F9 更新页码】</w:t>
      </w:r>
      <w:r>
        <w:fldChar w:fldCharType="end"/>
      </w:r>
    </w:p>
    <w:p>
      <w:pPr>
        <w:spacing w:line="360" w:lineRule="auto" w:before="360" w:after="240"/>
        <w:jc w:val="center"/>
        <w:pageBreakBefore/>
        <w:outlineLvl w:val="0"/>
      </w:pPr>
      <w:r>
        <w:rPr>
          <w:rFonts w:ascii="Times New Roman" w:hAnsi="Times New Roman" w:eastAsia="黑体"/>
          <w:b/>
          <w:sz w:val="32"/>
        </w:rPr>
        <w:t>第一章 需求分析</w:t>
      </w:r>
    </w:p>
    <w:p>
      <w:pPr>
        <w:spacing w:line="360" w:lineRule="auto" w:before="0" w:after="0"/>
        <w:jc w:val="both"/>
        <w:ind w:firstLineChars="200" w:firstLine="480"/>
      </w:pPr>
      <w:r>
        <w:rPr>
          <w:rFonts w:ascii="Times New Roman" w:hAnsi="Times New Roman" w:eastAsia="宋体"/>
          <w:b w:val="0"/>
          <w:sz w:val="24"/>
        </w:rPr>
        <w:t>本课程设计选题为《文具店销售管理系统设计与实现》（指导书选题 2.1（8），属于带难度加分的星标题目）。文具店在日常经营中需要对商品库存、销售交易与进货补货进行统一管理，传统的手工台账方式存在数据易错、查询困难、统计繁琐等问题。本系统旨在以 C 语言为核心，构建一套能够覆盖“进、销、存”全流程的信息管理系统，实现数据的录入、添加、修改、删除、查询与统计分析等功能，帮助店主高效、准确地掌握经营状况。</w:t>
      </w:r>
    </w:p>
    <w:p>
      <w:pPr>
        <w:spacing w:line="360" w:lineRule="auto" w:before="0" w:after="0"/>
        <w:jc w:val="both"/>
        <w:ind w:firstLineChars="200" w:firstLine="480"/>
      </w:pPr>
      <w:r>
        <w:rPr>
          <w:rFonts w:ascii="Times New Roman" w:hAnsi="Times New Roman" w:eastAsia="宋体"/>
          <w:b w:val="0"/>
          <w:sz w:val="24"/>
        </w:rPr>
        <w:t>根据《C 语言课程设计指导书》中本选题的任务书，系统需求归纳如下：</w:t>
      </w:r>
    </w:p>
    <w:p>
      <w:pPr>
        <w:spacing w:line="360" w:lineRule="auto" w:before="0" w:after="0"/>
        <w:jc w:val="both"/>
        <w:ind w:firstLineChars="200" w:firstLine="480"/>
      </w:pPr>
      <w:r>
        <w:rPr>
          <w:rFonts w:ascii="Times New Roman" w:hAnsi="Times New Roman" w:eastAsia="宋体"/>
          <w:b w:val="0"/>
          <w:sz w:val="24"/>
        </w:rPr>
        <w:t>（1）系统运行后出现欢迎界面，其中包含系统功能选择。</w:t>
      </w:r>
    </w:p>
    <w:p>
      <w:pPr>
        <w:spacing w:line="360" w:lineRule="auto" w:before="0" w:after="0"/>
        <w:jc w:val="both"/>
        <w:ind w:firstLineChars="200" w:firstLine="480"/>
      </w:pPr>
      <w:r>
        <w:rPr>
          <w:rFonts w:ascii="Times New Roman" w:hAnsi="Times New Roman" w:eastAsia="宋体"/>
          <w:b w:val="0"/>
          <w:sz w:val="24"/>
        </w:rPr>
        <w:t>（2）文具商品库存信息包括商品名称、商品编号、类别（如笔、本、尺、橡皮等）、生产厂家、型号、库存数量、单价等信息，库存记录不少于 20 条。</w:t>
      </w:r>
    </w:p>
    <w:p>
      <w:pPr>
        <w:spacing w:line="360" w:lineRule="auto" w:before="0" w:after="0"/>
        <w:jc w:val="both"/>
        <w:ind w:firstLineChars="200" w:firstLine="480"/>
      </w:pPr>
      <w:r>
        <w:rPr>
          <w:rFonts w:ascii="Times New Roman" w:hAnsi="Times New Roman" w:eastAsia="宋体"/>
          <w:b w:val="0"/>
          <w:sz w:val="24"/>
        </w:rPr>
        <w:t>（3）文具商品交易信息包括商品名称、商品编号、类别、交易日期、交易数量、售价等信息，交易记录不少于 20 条。</w:t>
      </w:r>
    </w:p>
    <w:p>
      <w:pPr>
        <w:spacing w:line="360" w:lineRule="auto" w:before="0" w:after="0"/>
        <w:jc w:val="both"/>
        <w:ind w:firstLineChars="200" w:firstLine="480"/>
      </w:pPr>
      <w:r>
        <w:rPr>
          <w:rFonts w:ascii="Times New Roman" w:hAnsi="Times New Roman" w:eastAsia="宋体"/>
          <w:b w:val="0"/>
          <w:sz w:val="24"/>
        </w:rPr>
        <w:t>（4）文具商品进货信息包括商品名称、商品编号、类别、数量、单价、进货日期等信息，进货记录不少于 10 条。</w:t>
      </w:r>
    </w:p>
    <w:p>
      <w:pPr>
        <w:spacing w:line="360" w:lineRule="auto" w:before="0" w:after="0"/>
        <w:jc w:val="both"/>
        <w:ind w:firstLineChars="200" w:firstLine="480"/>
      </w:pPr>
      <w:r>
        <w:rPr>
          <w:rFonts w:ascii="Times New Roman" w:hAnsi="Times New Roman" w:eastAsia="宋体"/>
          <w:b w:val="0"/>
          <w:sz w:val="24"/>
        </w:rPr>
        <w:t>（5）库存信息、交易信息、进货信息的录入、修改、删除、展示、保存功能。</w:t>
      </w:r>
    </w:p>
    <w:p>
      <w:pPr>
        <w:spacing w:line="360" w:lineRule="auto" w:before="0" w:after="0"/>
        <w:jc w:val="both"/>
        <w:ind w:firstLineChars="200" w:firstLine="480"/>
      </w:pPr>
      <w:r>
        <w:rPr>
          <w:rFonts w:ascii="Times New Roman" w:hAnsi="Times New Roman" w:eastAsia="宋体"/>
          <w:b w:val="0"/>
          <w:sz w:val="24"/>
        </w:rPr>
        <w:t>（6）按商品编号查询文具商品库存信息。</w:t>
      </w:r>
    </w:p>
    <w:p>
      <w:pPr>
        <w:spacing w:line="360" w:lineRule="auto" w:before="0" w:after="0"/>
        <w:jc w:val="both"/>
        <w:ind w:firstLineChars="200" w:firstLine="480"/>
      </w:pPr>
      <w:r>
        <w:rPr>
          <w:rFonts w:ascii="Times New Roman" w:hAnsi="Times New Roman" w:eastAsia="宋体"/>
          <w:b w:val="0"/>
          <w:sz w:val="24"/>
        </w:rPr>
        <w:t>（7）按照交易日期对商品交易信息排序并展示。</w:t>
      </w:r>
    </w:p>
    <w:p>
      <w:pPr>
        <w:spacing w:line="360" w:lineRule="auto" w:before="0" w:after="0"/>
        <w:jc w:val="both"/>
        <w:ind w:firstLineChars="200" w:firstLine="480"/>
      </w:pPr>
      <w:r>
        <w:rPr>
          <w:rFonts w:ascii="Times New Roman" w:hAnsi="Times New Roman" w:eastAsia="宋体"/>
          <w:b w:val="0"/>
          <w:sz w:val="24"/>
        </w:rPr>
        <w:t>在完成上述基本功能的基础上，本系统进一步实现了指导书所列的全部拓展功能：</w:t>
      </w:r>
    </w:p>
    <w:p>
      <w:pPr>
        <w:spacing w:line="360" w:lineRule="auto" w:before="0" w:after="0"/>
        <w:jc w:val="both"/>
        <w:ind w:firstLineChars="200" w:firstLine="480"/>
      </w:pPr>
      <w:r>
        <w:rPr>
          <w:rFonts w:ascii="Times New Roman" w:hAnsi="Times New Roman" w:eastAsia="宋体"/>
          <w:b w:val="0"/>
          <w:sz w:val="24"/>
        </w:rPr>
        <w:t>① 基于编号查询的多维度信息查询（支持按名称、类别、生产厂家关键字检索）；</w:t>
      </w:r>
    </w:p>
    <w:p>
      <w:pPr>
        <w:spacing w:line="360" w:lineRule="auto" w:before="0" w:after="0"/>
        <w:jc w:val="both"/>
        <w:ind w:firstLineChars="200" w:firstLine="480"/>
      </w:pPr>
      <w:r>
        <w:rPr>
          <w:rFonts w:ascii="Times New Roman" w:hAnsi="Times New Roman" w:eastAsia="宋体"/>
          <w:b w:val="0"/>
          <w:sz w:val="24"/>
        </w:rPr>
        <w:t>② 多条件组合查询（例如查询某一日期范围内、某一类别、某一商品的全部销售记录）；</w:t>
      </w:r>
    </w:p>
    <w:p>
      <w:pPr>
        <w:spacing w:line="360" w:lineRule="auto" w:before="0" w:after="0"/>
        <w:jc w:val="both"/>
        <w:ind w:firstLineChars="200" w:firstLine="480"/>
      </w:pPr>
      <w:r>
        <w:rPr>
          <w:rFonts w:ascii="Times New Roman" w:hAnsi="Times New Roman" w:eastAsia="宋体"/>
          <w:b w:val="0"/>
          <w:sz w:val="24"/>
        </w:rPr>
        <w:t>③ 文具商品销售功能（销售时自动校验并扣减库存）；</w:t>
      </w:r>
    </w:p>
    <w:p>
      <w:pPr>
        <w:spacing w:line="360" w:lineRule="auto" w:before="0" w:after="0"/>
        <w:jc w:val="both"/>
        <w:ind w:firstLineChars="200" w:firstLine="480"/>
      </w:pPr>
      <w:r>
        <w:rPr>
          <w:rFonts w:ascii="Times New Roman" w:hAnsi="Times New Roman" w:eastAsia="宋体"/>
          <w:b w:val="0"/>
          <w:sz w:val="24"/>
        </w:rPr>
        <w:t>④ 文具商品进货功能（进货时自动增加库存）；</w:t>
      </w:r>
    </w:p>
    <w:p>
      <w:pPr>
        <w:spacing w:line="360" w:lineRule="auto" w:before="0" w:after="0"/>
        <w:jc w:val="both"/>
        <w:ind w:firstLineChars="200" w:firstLine="480"/>
      </w:pPr>
      <w:r>
        <w:rPr>
          <w:rFonts w:ascii="Times New Roman" w:hAnsi="Times New Roman" w:eastAsia="宋体"/>
          <w:b w:val="0"/>
          <w:sz w:val="24"/>
        </w:rPr>
        <w:t>⑤ 统计近一周指定类别（如橡皮）的销售总额与当前库存数量；</w:t>
      </w:r>
    </w:p>
    <w:p>
      <w:pPr>
        <w:spacing w:line="360" w:lineRule="auto" w:before="0" w:after="0"/>
        <w:jc w:val="both"/>
        <w:ind w:firstLineChars="200" w:firstLine="480"/>
      </w:pPr>
      <w:r>
        <w:rPr>
          <w:rFonts w:ascii="Times New Roman" w:hAnsi="Times New Roman" w:eastAsia="宋体"/>
          <w:b w:val="0"/>
          <w:sz w:val="24"/>
        </w:rPr>
        <w:t>⑥ 其他统计分析功能：经营仪表盘（今日/本周/本月销售额）、销售排行榜、库存预警、进销存全景报告等。</w:t>
      </w:r>
    </w:p>
    <w:p>
      <w:pPr>
        <w:spacing w:line="360" w:lineRule="auto" w:before="0" w:after="0"/>
        <w:jc w:val="both"/>
        <w:ind w:firstLineChars="200" w:firstLine="480"/>
      </w:pPr>
      <w:r>
        <w:rPr>
          <w:rFonts w:ascii="Times New Roman" w:hAnsi="Times New Roman" w:eastAsia="宋体"/>
          <w:b w:val="0"/>
          <w:sz w:val="24"/>
        </w:rPr>
        <w:t>此外，作为创新拓展，系统采用“HTTP 服务器 + 浏览器前端”的 B/S 架构，并内置了一个基于规则的智能店务助手，可对库存与销售数据进行自然语言式的快捷问答，进一步提升了系统的实用性与交互友好度。</w:t>
      </w:r>
    </w:p>
    <w:p>
      <w:pPr>
        <w:spacing w:line="360" w:lineRule="auto" w:before="360" w:after="240"/>
        <w:jc w:val="center"/>
        <w:pageBreakBefore/>
        <w:outlineLvl w:val="0"/>
      </w:pPr>
      <w:r>
        <w:rPr>
          <w:rFonts w:ascii="Times New Roman" w:hAnsi="Times New Roman" w:eastAsia="黑体"/>
          <w:b/>
          <w:sz w:val="32"/>
        </w:rPr>
        <w:t>第二章 总体设计</w:t>
      </w:r>
    </w:p>
    <w:p>
      <w:pPr>
        <w:spacing w:line="360" w:lineRule="auto" w:before="240" w:after="120"/>
        <w:outlineLvl w:val="1"/>
      </w:pPr>
      <w:r>
        <w:rPr>
          <w:rFonts w:ascii="Times New Roman" w:hAnsi="Times New Roman" w:eastAsia="黑体"/>
          <w:b/>
          <w:sz w:val="28"/>
        </w:rPr>
        <w:t>2.1 总体设计目标</w:t>
      </w:r>
    </w:p>
    <w:p>
      <w:pPr>
        <w:spacing w:line="360" w:lineRule="auto" w:before="0" w:after="0"/>
        <w:jc w:val="both"/>
        <w:ind w:firstLineChars="200" w:firstLine="480"/>
      </w:pPr>
      <w:r>
        <w:rPr>
          <w:rFonts w:ascii="Times New Roman" w:hAnsi="Times New Roman" w:eastAsia="宋体"/>
          <w:b w:val="0"/>
          <w:sz w:val="24"/>
        </w:rPr>
        <w:t>本系统的总体设计目标是构建一套结构清晰、功能完整、运行稳定的文具店销售管理系统，使店主能够通过统一的界面完成商品库存、销售交易、进货补货三类核心业务的管理，并获得实时的经营统计分析。具体目标包括：</w:t>
      </w:r>
    </w:p>
    <w:p>
      <w:pPr>
        <w:spacing w:line="360" w:lineRule="auto" w:before="0" w:after="0"/>
        <w:jc w:val="both"/>
        <w:ind w:firstLineChars="200" w:firstLine="480"/>
      </w:pPr>
      <w:r>
        <w:rPr>
          <w:rFonts w:ascii="Times New Roman" w:hAnsi="Times New Roman" w:eastAsia="宋体"/>
          <w:b w:val="0"/>
          <w:sz w:val="24"/>
        </w:rPr>
        <w:t>（1）数据管理完整：实现商品、销售、进货三类数据的录入、修改、删除、展示与持久化保存，数据在程序重启后不丢失；</w:t>
      </w:r>
    </w:p>
    <w:p>
      <w:pPr>
        <w:spacing w:line="360" w:lineRule="auto" w:before="0" w:after="0"/>
        <w:jc w:val="both"/>
        <w:ind w:firstLineChars="200" w:firstLine="480"/>
      </w:pPr>
      <w:r>
        <w:rPr>
          <w:rFonts w:ascii="Times New Roman" w:hAnsi="Times New Roman" w:eastAsia="宋体"/>
          <w:b w:val="0"/>
          <w:sz w:val="24"/>
        </w:rPr>
        <w:t>（2）业务逻辑严谨：销售出库自动扣减库存、进货入库自动增加库存，并对库存不足、数量非法等异常情况进行校验，保证“账实一致”；</w:t>
      </w:r>
    </w:p>
    <w:p>
      <w:pPr>
        <w:spacing w:line="360" w:lineRule="auto" w:before="0" w:after="0"/>
        <w:jc w:val="both"/>
        <w:ind w:firstLineChars="200" w:firstLine="480"/>
      </w:pPr>
      <w:r>
        <w:rPr>
          <w:rFonts w:ascii="Times New Roman" w:hAnsi="Times New Roman" w:eastAsia="宋体"/>
          <w:b w:val="0"/>
          <w:sz w:val="24"/>
        </w:rPr>
        <w:t>（3）查询统计强大：支持按编号查询、关键字检索、多条件组合查询，并提供仪表盘、排行榜、库存预警、近一周类别销售统计等多种分析视图；</w:t>
      </w:r>
    </w:p>
    <w:p>
      <w:pPr>
        <w:spacing w:line="360" w:lineRule="auto" w:before="0" w:after="0"/>
        <w:jc w:val="both"/>
        <w:ind w:firstLineChars="200" w:firstLine="480"/>
      </w:pPr>
      <w:r>
        <w:rPr>
          <w:rFonts w:ascii="Times New Roman" w:hAnsi="Times New Roman" w:eastAsia="宋体"/>
          <w:b w:val="0"/>
          <w:sz w:val="24"/>
        </w:rPr>
        <w:t>（4）交互友好：采用浏览器图形界面，操作直观，降低使用门槛。</w:t>
      </w:r>
    </w:p>
    <w:p>
      <w:pPr>
        <w:spacing w:line="360" w:lineRule="auto" w:before="0" w:after="0"/>
        <w:jc w:val="both"/>
        <w:ind w:firstLineChars="200" w:firstLine="480"/>
      </w:pPr>
      <w:r>
        <w:rPr>
          <w:rFonts w:ascii="Times New Roman" w:hAnsi="Times New Roman" w:eastAsia="宋体"/>
          <w:b w:val="0"/>
          <w:sz w:val="24"/>
        </w:rPr>
        <w:t>本系统有助于文具店实现经营管理的信息化，提高数据处理效率与决策科学性，对于巩固 C 语言在数据结构、文件操作、字符串处理、网络编程等方面的综合运用也具有良好的实践意义。</w:t>
      </w:r>
    </w:p>
    <w:p>
      <w:pPr>
        <w:spacing w:line="360" w:lineRule="auto" w:before="240" w:after="120"/>
        <w:outlineLvl w:val="1"/>
      </w:pPr>
      <w:r>
        <w:rPr>
          <w:rFonts w:ascii="Times New Roman" w:hAnsi="Times New Roman" w:eastAsia="黑体"/>
          <w:b/>
          <w:sz w:val="28"/>
        </w:rPr>
        <w:t>2.2 计算机系统配置</w:t>
      </w:r>
    </w:p>
    <w:p>
      <w:pPr>
        <w:spacing w:line="360" w:lineRule="auto" w:before="120" w:after="0"/>
        <w:outlineLvl w:val="2"/>
      </w:pPr>
      <w:r>
        <w:rPr>
          <w:rFonts w:ascii="Times New Roman" w:hAnsi="Times New Roman" w:eastAsia="黑体"/>
          <w:b/>
          <w:sz w:val="24"/>
        </w:rPr>
        <w:t>2.2.1 硬件配置</w:t>
      </w:r>
    </w:p>
    <w:p>
      <w:pPr>
        <w:spacing w:line="360" w:lineRule="auto" w:before="0" w:after="0"/>
        <w:jc w:val="both"/>
        <w:ind w:firstLineChars="200" w:firstLine="480"/>
      </w:pPr>
      <w:r>
        <w:rPr>
          <w:rFonts w:ascii="Times New Roman" w:hAnsi="Times New Roman" w:eastAsia="宋体"/>
          <w:b w:val="0"/>
          <w:sz w:val="24"/>
        </w:rPr>
        <w:t>本系统对硬件要求较低，开发与运行环境的典型配置如下：</w:t>
      </w:r>
    </w:p>
    <w:p>
      <w:pPr>
        <w:spacing w:line="360" w:lineRule="auto" w:before="0" w:after="0"/>
        <w:jc w:val="both"/>
        <w:ind w:firstLineChars="200" w:firstLine="480"/>
      </w:pPr>
      <w:r>
        <w:rPr>
          <w:rFonts w:ascii="Times New Roman" w:hAnsi="Times New Roman" w:eastAsia="宋体"/>
          <w:b w:val="0"/>
          <w:sz w:val="24"/>
        </w:rPr>
        <w:t>处理器：Intel Core i5 及以上（4 核）；内存：8 GB；硬盘：256 GB SSD；网卡：千兆以太网卡；显卡：集成显卡。（注：以上为参考配置，请根据实际开发用机情况据实填写。）</w:t>
      </w:r>
    </w:p>
    <w:p>
      <w:pPr>
        <w:spacing w:line="360" w:lineRule="auto" w:before="120" w:after="0"/>
        <w:outlineLvl w:val="2"/>
      </w:pPr>
      <w:r>
        <w:rPr>
          <w:rFonts w:ascii="Times New Roman" w:hAnsi="Times New Roman" w:eastAsia="黑体"/>
          <w:b/>
          <w:sz w:val="24"/>
        </w:rPr>
        <w:t>2.2.2 软件配置</w:t>
      </w:r>
    </w:p>
    <w:p>
      <w:pPr>
        <w:spacing w:line="360" w:lineRule="auto" w:before="0" w:after="0"/>
        <w:jc w:val="both"/>
        <w:ind w:firstLineChars="200" w:firstLine="480"/>
      </w:pPr>
      <w:r>
        <w:rPr>
          <w:rFonts w:ascii="Times New Roman" w:hAnsi="Times New Roman" w:eastAsia="宋体"/>
          <w:b w:val="0"/>
          <w:sz w:val="24"/>
        </w:rPr>
        <w:t>操作系统：Windows 10（64 位）；</w:t>
      </w:r>
    </w:p>
    <w:p>
      <w:pPr>
        <w:spacing w:line="360" w:lineRule="auto" w:before="0" w:after="0"/>
        <w:jc w:val="both"/>
        <w:ind w:firstLineChars="200" w:firstLine="480"/>
      </w:pPr>
      <w:r>
        <w:rPr>
          <w:rFonts w:ascii="Times New Roman" w:hAnsi="Times New Roman" w:eastAsia="宋体"/>
          <w:b w:val="0"/>
          <w:sz w:val="24"/>
        </w:rPr>
        <w:t>编译系统：MinGW-w64 GCC（C99 标准）/ Microsoft Visual C++；</w:t>
      </w:r>
    </w:p>
    <w:p>
      <w:pPr>
        <w:spacing w:line="360" w:lineRule="auto" w:before="0" w:after="0"/>
        <w:jc w:val="both"/>
        <w:ind w:firstLineChars="200" w:firstLine="480"/>
      </w:pPr>
      <w:r>
        <w:rPr>
          <w:rFonts w:ascii="Times New Roman" w:hAnsi="Times New Roman" w:eastAsia="宋体"/>
          <w:b w:val="0"/>
          <w:sz w:val="24"/>
        </w:rPr>
        <w:t>依赖库：Windows 套接字库 Winsock2（ws2_32）；</w:t>
      </w:r>
    </w:p>
    <w:p>
      <w:pPr>
        <w:spacing w:line="360" w:lineRule="auto" w:before="0" w:after="0"/>
        <w:jc w:val="both"/>
        <w:ind w:firstLineChars="200" w:firstLine="480"/>
      </w:pPr>
      <w:r>
        <w:rPr>
          <w:rFonts w:ascii="Times New Roman" w:hAnsi="Times New Roman" w:eastAsia="宋体"/>
          <w:b w:val="0"/>
          <w:sz w:val="24"/>
        </w:rPr>
        <w:t>前端运行环境：Chrome / Edge 等现代浏览器（支持 React 18 与 Babel 浏览器端编译）。</w:t>
      </w:r>
    </w:p>
    <w:p>
      <w:pPr>
        <w:spacing w:line="360" w:lineRule="auto" w:before="240" w:after="120"/>
        <w:outlineLvl w:val="1"/>
      </w:pPr>
      <w:r>
        <w:rPr>
          <w:rFonts w:ascii="Times New Roman" w:hAnsi="Times New Roman" w:eastAsia="黑体"/>
          <w:b/>
          <w:sz w:val="28"/>
        </w:rPr>
        <w:t>2.3 关键技术</w:t>
      </w:r>
    </w:p>
    <w:p>
      <w:pPr>
        <w:spacing w:line="360" w:lineRule="auto" w:before="0" w:after="0"/>
        <w:jc w:val="both"/>
        <w:ind w:firstLineChars="200" w:firstLine="480"/>
      </w:pPr>
      <w:r>
        <w:rPr>
          <w:rFonts w:ascii="Times New Roman" w:hAnsi="Times New Roman" w:eastAsia="宋体"/>
          <w:b w:val="0"/>
          <w:sz w:val="24"/>
        </w:rPr>
        <w:t>本系统创新性地采用 B/S（浏览器/服务器）架构，后端以 C 语言实现一个轻量级 HTTP 服务器，前端以网页形式呈现操作界面，二者通过 RESTful API 以 JSON 格式交换数据。所涉及的关键技术如下：</w:t>
      </w:r>
    </w:p>
    <w:p>
      <w:pPr>
        <w:spacing w:line="360" w:lineRule="auto" w:before="0" w:after="0"/>
        <w:jc w:val="both"/>
        <w:ind w:firstLineChars="200" w:firstLine="480"/>
      </w:pPr>
      <w:r>
        <w:rPr>
          <w:rFonts w:ascii="Times New Roman" w:hAnsi="Times New Roman" w:eastAsia="宋体"/>
          <w:b w:val="0"/>
          <w:sz w:val="24"/>
        </w:rPr>
        <w:t>（1）Winsock2 网络编程：使用 socket、bind、listen、accept、recv、send 等套接字 API，在端口 8080 上搭建TCP 服务器，并解析 HTTP/1.1 请求行与请求体，是整个系统的通信基础。</w:t>
      </w:r>
    </w:p>
    <w:p>
      <w:pPr>
        <w:spacing w:line="360" w:lineRule="auto" w:before="0" w:after="0"/>
        <w:jc w:val="both"/>
        <w:ind w:firstLineChars="200" w:firstLine="480"/>
      </w:pPr>
      <w:r>
        <w:rPr>
          <w:rFonts w:ascii="Times New Roman" w:hAnsi="Times New Roman" w:eastAsia="宋体"/>
          <w:b w:val="0"/>
          <w:sz w:val="24"/>
        </w:rPr>
        <w:t>（2）HTTP 协议与 RESTful 设计：以 GET/POST/PUT/DELETE 四种方法分别对应数据的查询、新增、修改、删除，URL 路径标识资源（如 /api/products、/api/sales），符合 REST 风格，路由清晰。</w:t>
      </w:r>
    </w:p>
    <w:p>
      <w:pPr>
        <w:spacing w:line="360" w:lineRule="auto" w:before="0" w:after="0"/>
        <w:jc w:val="both"/>
        <w:ind w:firstLineChars="200" w:firstLine="480"/>
      </w:pPr>
      <w:r>
        <w:rPr>
          <w:rFonts w:ascii="Times New Roman" w:hAnsi="Times New Roman" w:eastAsia="宋体"/>
          <w:b w:val="0"/>
          <w:sz w:val="24"/>
        </w:rPr>
        <w:t>（3）自研 JSON 构建与解析：由于 C 语言标准库不提供 JSON 支持，系统自行实现了 JsonBuilder 构建器与json_get_str/int/dbl 解析器，完成内存数据与 JSON 文本之间的相互转换。</w:t>
      </w:r>
    </w:p>
    <w:p>
      <w:pPr>
        <w:spacing w:line="360" w:lineRule="auto" w:before="0" w:after="0"/>
        <w:jc w:val="both"/>
        <w:ind w:firstLineChars="200" w:firstLine="480"/>
      </w:pPr>
      <w:r>
        <w:rPr>
          <w:rFonts w:ascii="Times New Roman" w:hAnsi="Times New Roman" w:eastAsia="宋体"/>
          <w:b w:val="0"/>
          <w:sz w:val="24"/>
        </w:rPr>
        <w:t>（4）文件持久化：采用管道符（|）分隔的文本文件存储数据，便于人工阅读与调试；通过 fopen/fgets/fprintf 与strtok/atoi/atof 实现加载与保存。</w:t>
      </w:r>
    </w:p>
    <w:p>
      <w:pPr>
        <w:spacing w:line="360" w:lineRule="auto" w:before="0" w:after="0"/>
        <w:jc w:val="both"/>
        <w:ind w:firstLineChars="200" w:firstLine="480"/>
      </w:pPr>
      <w:r>
        <w:rPr>
          <w:rFonts w:ascii="Times New Roman" w:hAnsi="Times New Roman" w:eastAsia="宋体"/>
          <w:b w:val="0"/>
          <w:sz w:val="24"/>
        </w:rPr>
        <w:t>（5）结构体数组与经典算法：以定长结构体数组组织内存数据，运用 qsort 快速排序、冒泡排序、线性查找、分组汇总等算法完成排序与统计；使用 time.h 进行日期计算。</w:t>
      </w:r>
    </w:p>
    <w:p>
      <w:pPr>
        <w:spacing w:line="360" w:lineRule="auto" w:before="0" w:after="0"/>
        <w:jc w:val="both"/>
        <w:ind w:firstLineChars="200" w:firstLine="480"/>
      </w:pPr>
      <w:r>
        <w:rPr>
          <w:rFonts w:ascii="Times New Roman" w:hAnsi="Times New Roman" w:eastAsia="宋体"/>
          <w:b w:val="0"/>
          <w:sz w:val="24"/>
        </w:rPr>
        <w:t>（6）前端技术：前端采用 React（JSX）配合 Babel 在浏览器端即时编译，实现组件化的数据表格、表单与统计图表。</w:t>
      </w:r>
    </w:p>
    <w:p>
      <w:pPr>
        <w:spacing w:line="360" w:lineRule="auto" w:before="240" w:after="120"/>
        <w:outlineLvl w:val="1"/>
      </w:pPr>
      <w:r>
        <w:rPr>
          <w:rFonts w:ascii="Times New Roman" w:hAnsi="Times New Roman" w:eastAsia="黑体"/>
          <w:b/>
          <w:sz w:val="28"/>
        </w:rPr>
        <w:t>2.4 总体设计方案</w:t>
      </w:r>
    </w:p>
    <w:p>
      <w:pPr>
        <w:spacing w:line="360" w:lineRule="auto" w:before="0" w:after="0"/>
        <w:jc w:val="both"/>
        <w:ind w:firstLineChars="200" w:firstLine="480"/>
      </w:pPr>
      <w:r>
        <w:rPr>
          <w:rFonts w:ascii="Times New Roman" w:hAnsi="Times New Roman" w:eastAsia="宋体"/>
          <w:b w:val="0"/>
          <w:sz w:val="24"/>
        </w:rPr>
        <w:t>本系统以软件开发生命周期（需求分析、系统设计、系统实现、系统运行与测试）为主线进行组织，各环节思路如下：</w:t>
      </w:r>
    </w:p>
    <w:p>
      <w:pPr>
        <w:spacing w:line="360" w:lineRule="auto" w:before="0" w:after="0"/>
        <w:jc w:val="both"/>
        <w:ind w:firstLineChars="200" w:firstLine="480"/>
      </w:pPr>
      <w:r>
        <w:rPr>
          <w:rFonts w:ascii="Times New Roman" w:hAnsi="Times New Roman" w:eastAsia="宋体"/>
          <w:b w:val="0"/>
          <w:sz w:val="24"/>
        </w:rPr>
        <w:t>需求分析阶段：依据指导书任务书梳理基本功能与拓展功能，明确商品、销售、进货三类核心数据及其字段，确定“进销存联动”这一核心业务规则。</w:t>
      </w:r>
    </w:p>
    <w:p>
      <w:pPr>
        <w:spacing w:line="360" w:lineRule="auto" w:before="0" w:after="0"/>
        <w:jc w:val="both"/>
        <w:ind w:firstLineChars="200" w:firstLine="480"/>
      </w:pPr>
      <w:r>
        <w:rPr>
          <w:rFonts w:ascii="Times New Roman" w:hAnsi="Times New Roman" w:eastAsia="宋体"/>
          <w:b w:val="0"/>
          <w:sz w:val="24"/>
        </w:rPr>
        <w:t>系统设计阶段：自顶向下进行模块划分，确定 B/S 总体架构与分层结构（表示层—服务层—业务层—数据层），设计数据结构、文件格式与 API 路由，并绘制系统功能结构图与各模块流程图。</w:t>
      </w:r>
    </w:p>
    <w:p>
      <w:pPr>
        <w:spacing w:line="360" w:lineRule="auto" w:before="0" w:after="0"/>
        <w:jc w:val="both"/>
        <w:ind w:firstLineChars="200" w:firstLine="480"/>
      </w:pPr>
      <w:r>
        <w:rPr>
          <w:rFonts w:ascii="Times New Roman" w:hAnsi="Times New Roman" w:eastAsia="宋体"/>
          <w:b w:val="0"/>
          <w:sz w:val="24"/>
        </w:rPr>
        <w:t>系统实现阶段：按数据层 → 业务层 → 服务层的顺序逐步编码实现，先打通数据加载/保存，再实现各模块 CRUD 与库存联动，最后完成统计分析与前端界面。</w:t>
      </w:r>
    </w:p>
    <w:p>
      <w:pPr>
        <w:spacing w:line="360" w:lineRule="auto" w:before="0" w:after="0"/>
        <w:jc w:val="both"/>
        <w:ind w:firstLineChars="200" w:firstLine="480"/>
      </w:pPr>
      <w:r>
        <w:rPr>
          <w:rFonts w:ascii="Times New Roman" w:hAnsi="Times New Roman" w:eastAsia="宋体"/>
          <w:b w:val="0"/>
          <w:sz w:val="24"/>
        </w:rPr>
        <w:t>系统运行与测试阶段：设计测试用例，对各核心功能模块进行功能测试与边界测试（如库存不足、空数据等），验证系统的正确性与稳定性。</w:t>
      </w:r>
    </w:p>
    <w:p>
      <w:pPr>
        <w:spacing w:line="360" w:lineRule="auto" w:before="0" w:after="0"/>
        <w:jc w:val="both"/>
        <w:ind w:firstLineChars="200" w:firstLine="480"/>
      </w:pPr>
      <w:r>
        <w:rPr>
          <w:rFonts w:ascii="Times New Roman" w:hAnsi="Times New Roman" w:eastAsia="宋体"/>
          <w:b w:val="0"/>
          <w:sz w:val="24"/>
        </w:rPr>
        <w:t>系统采用分层的体系结构，各层职责单一、低耦合，整体结构如图 2-1 所示。</w:t>
      </w:r>
    </w:p>
    <w:p>
      <w:pPr>
        <w:spacing w:before="120"/>
        <w:jc w:val="center"/>
      </w:pPr>
      <w:r>
        <w:drawing>
          <wp:inline xmlns:a="http://schemas.openxmlformats.org/drawingml/2006/main" xmlns:pic="http://schemas.openxmlformats.org/drawingml/2006/picture">
            <wp:extent cx="5040000" cy="4945263"/>
            <wp:docPr id="1" name="Picture 1"/>
            <wp:cNvGraphicFramePr>
              <a:graphicFrameLocks noChangeAspect="1"/>
            </wp:cNvGraphicFramePr>
            <a:graphic>
              <a:graphicData uri="http://schemas.openxmlformats.org/drawingml/2006/picture">
                <pic:pic>
                  <pic:nvPicPr>
                    <pic:cNvPr id="0" name="fig2_2_arch.png"/>
                    <pic:cNvPicPr/>
                  </pic:nvPicPr>
                  <pic:blipFill>
                    <a:blip r:embed="rId9"/>
                    <a:stretch>
                      <a:fillRect/>
                    </a:stretch>
                  </pic:blipFill>
                  <pic:spPr>
                    <a:xfrm>
                      <a:off x="0" y="0"/>
                      <a:ext cx="5040000" cy="4945263"/>
                    </a:xfrm>
                    <a:prstGeom prst="rect"/>
                  </pic:spPr>
                </pic:pic>
              </a:graphicData>
            </a:graphic>
          </wp:inline>
        </w:drawing>
      </w:r>
    </w:p>
    <w:p>
      <w:pPr>
        <w:spacing w:after="120" w:line="240" w:lineRule="auto"/>
        <w:jc w:val="center"/>
      </w:pPr>
      <w:r>
        <w:rPr>
          <w:rFonts w:ascii="Times New Roman" w:hAnsi="Times New Roman" w:eastAsia="宋体"/>
          <w:b/>
          <w:sz w:val="21"/>
        </w:rPr>
        <w:t>图 2-1  文具店销售管理系统体系结构图</w:t>
      </w:r>
    </w:p>
    <w:p>
      <w:pPr>
        <w:spacing w:line="360" w:lineRule="auto" w:before="240" w:after="120"/>
        <w:outlineLvl w:val="1"/>
      </w:pPr>
      <w:r>
        <w:rPr>
          <w:rFonts w:ascii="Times New Roman" w:hAnsi="Times New Roman" w:eastAsia="黑体"/>
          <w:b/>
          <w:sz w:val="28"/>
        </w:rPr>
        <w:t>2.5 系统结构</w:t>
      </w:r>
    </w:p>
    <w:p>
      <w:pPr>
        <w:spacing w:line="360" w:lineRule="auto" w:before="0" w:after="0"/>
        <w:jc w:val="both"/>
        <w:ind w:firstLineChars="200" w:firstLine="480"/>
      </w:pPr>
      <w:r>
        <w:rPr>
          <w:rFonts w:ascii="Times New Roman" w:hAnsi="Times New Roman" w:eastAsia="宋体"/>
          <w:b w:val="0"/>
          <w:sz w:val="24"/>
        </w:rPr>
        <w:t>本系统主要包括商品库存管理模块、销售交易管理模块、进货管理模块、统计分析模块、数据持久化模块以及智能店务助手模块。其中商品库存管理模块负责商品信息的增删改查；销售交易管理模块负责销售出库并联动扣减库存；进货管理模块负责进货入库并联动增加库存；统计分析模块提供仪表盘、排行榜、库存预警与近一周类别销售统计；数据持久化模块负责三类数据与文本文件之间的读写。对应的系统功能结构图如图 2-2 所示。</w:t>
      </w:r>
    </w:p>
    <w:p>
      <w:pPr>
        <w:spacing w:before="120"/>
        <w:jc w:val="center"/>
      </w:pPr>
      <w:r>
        <w:drawing>
          <wp:inline xmlns:a="http://schemas.openxmlformats.org/drawingml/2006/main" xmlns:pic="http://schemas.openxmlformats.org/drawingml/2006/picture">
            <wp:extent cx="5400000" cy="1205467"/>
            <wp:docPr id="2" name="Picture 2"/>
            <wp:cNvGraphicFramePr>
              <a:graphicFrameLocks noChangeAspect="1"/>
            </wp:cNvGraphicFramePr>
            <a:graphic>
              <a:graphicData uri="http://schemas.openxmlformats.org/drawingml/2006/picture">
                <pic:pic>
                  <pic:nvPicPr>
                    <pic:cNvPr id="0" name="fig2_1_structure.png"/>
                    <pic:cNvPicPr/>
                  </pic:nvPicPr>
                  <pic:blipFill>
                    <a:blip r:embed="rId10"/>
                    <a:stretch>
                      <a:fillRect/>
                    </a:stretch>
                  </pic:blipFill>
                  <pic:spPr>
                    <a:xfrm>
                      <a:off x="0" y="0"/>
                      <a:ext cx="5400000" cy="1205467"/>
                    </a:xfrm>
                    <a:prstGeom prst="rect"/>
                  </pic:spPr>
                </pic:pic>
              </a:graphicData>
            </a:graphic>
          </wp:inline>
        </w:drawing>
      </w:r>
    </w:p>
    <w:p>
      <w:pPr>
        <w:spacing w:after="120" w:line="240" w:lineRule="auto"/>
        <w:jc w:val="center"/>
      </w:pPr>
      <w:r>
        <w:rPr>
          <w:rFonts w:ascii="Times New Roman" w:hAnsi="Times New Roman" w:eastAsia="宋体"/>
          <w:b/>
          <w:sz w:val="21"/>
        </w:rPr>
        <w:t>图 2-2  文具店销售管理系统功能结构图</w:t>
      </w:r>
    </w:p>
    <w:p>
      <w:pPr>
        <w:spacing w:line="360" w:lineRule="auto" w:before="360" w:after="240"/>
        <w:jc w:val="center"/>
        <w:pageBreakBefore/>
        <w:outlineLvl w:val="0"/>
      </w:pPr>
      <w:r>
        <w:rPr>
          <w:rFonts w:ascii="Times New Roman" w:hAnsi="Times New Roman" w:eastAsia="黑体"/>
          <w:b/>
          <w:sz w:val="32"/>
        </w:rPr>
        <w:t>第三章 系统详细设计</w:t>
      </w:r>
    </w:p>
    <w:p>
      <w:pPr>
        <w:spacing w:line="360" w:lineRule="auto" w:before="0" w:after="0"/>
        <w:jc w:val="both"/>
        <w:ind w:firstLineChars="200" w:firstLine="480"/>
      </w:pPr>
      <w:r>
        <w:rPr>
          <w:rFonts w:ascii="Times New Roman" w:hAnsi="Times New Roman" w:eastAsia="宋体"/>
          <w:b w:val="0"/>
          <w:sz w:val="24"/>
        </w:rPr>
        <w:t>本章对系统各核心模块进行详细设计，分别给出每个模块的模块说明书与程序流程图。</w:t>
      </w:r>
    </w:p>
    <w:p>
      <w:pPr>
        <w:spacing w:line="360" w:lineRule="auto" w:before="240" w:after="120"/>
        <w:outlineLvl w:val="1"/>
      </w:pPr>
      <w:r>
        <w:rPr>
          <w:rFonts w:ascii="Times New Roman" w:hAnsi="Times New Roman" w:eastAsia="黑体"/>
          <w:b/>
          <w:sz w:val="28"/>
        </w:rPr>
        <w:t>3.1 系统总控（HTTP 服务器与路由分发）模块详细设计</w:t>
      </w:r>
    </w:p>
    <w:p>
      <w:pPr>
        <w:spacing w:line="360" w:lineRule="auto" w:before="0" w:after="0"/>
        <w:jc w:val="both"/>
      </w:pPr>
      <w:r>
        <w:rPr>
          <w:rFonts w:ascii="Times New Roman" w:hAnsi="Times New Roman" w:eastAsia="宋体"/>
          <w:b w:val="0"/>
          <w:sz w:val="24"/>
        </w:rPr>
        <w:t>（1）模块说明书</w:t>
      </w:r>
    </w:p>
    <w:p>
      <w:pPr>
        <w:spacing w:line="360" w:lineRule="auto" w:before="0" w:after="0"/>
        <w:jc w:val="both"/>
        <w:ind w:firstLineChars="200" w:firstLine="480"/>
      </w:pPr>
      <w:r>
        <w:rPr>
          <w:rFonts w:ascii="Times New Roman" w:hAnsi="Times New Roman" w:eastAsia="宋体"/>
          <w:b w:val="0"/>
          <w:sz w:val="24"/>
        </w:rPr>
        <w:t>系统总控模块的模块说明书如下。</w:t>
      </w:r>
    </w:p>
    <w:tbl>
      <w:tblPr>
        <w:tblStyle w:val="TableGrid"/>
        <w:tblW w:type="auto" w:w="0"/>
        <w:jc w:val="center"/>
        <w:tblLook w:firstColumn="1" w:firstRow="1" w:lastColumn="0" w:lastRow="0" w:noHBand="0" w:noVBand="1" w:val="04A0"/>
      </w:tblPr>
      <w:tblGrid>
        <w:gridCol w:w="1474"/>
        <w:gridCol w:w="7030"/>
      </w:tblGrid>
      <w:tr>
        <w:tc>
          <w:tcPr>
            <w:tcW w:type="dxa" w:w="1474"/>
          </w:tcPr>
          <w:p>
            <w:pPr>
              <w:spacing w:line="300" w:lineRule="auto" w:after="0"/>
            </w:pPr>
            <w:r/>
            <w:r>
              <w:rPr>
                <w:rFonts w:ascii="Times New Roman" w:hAnsi="Times New Roman" w:eastAsia="宋体"/>
                <w:b/>
                <w:sz w:val="21"/>
              </w:rPr>
              <w:t>模块名称</w:t>
            </w:r>
          </w:p>
        </w:tc>
        <w:tc>
          <w:tcPr>
            <w:tcW w:type="dxa" w:w="7030"/>
          </w:tcPr>
          <w:p>
            <w:pPr>
              <w:spacing w:line="300" w:lineRule="auto" w:after="0"/>
            </w:pPr>
            <w:r/>
            <w:r>
              <w:rPr>
                <w:rFonts w:ascii="Times New Roman" w:hAnsi="Times New Roman" w:eastAsia="宋体"/>
                <w:b w:val="0"/>
                <w:sz w:val="21"/>
              </w:rPr>
              <w:t>系统总控（HTTP 服务器与路由分发）模块</w:t>
            </w:r>
          </w:p>
        </w:tc>
      </w:tr>
      <w:tr>
        <w:tc>
          <w:tcPr>
            <w:tcW w:type="dxa" w:w="1474"/>
          </w:tcPr>
          <w:p>
            <w:pPr>
              <w:spacing w:line="300" w:lineRule="auto" w:after="0"/>
            </w:pPr>
            <w:r/>
            <w:r>
              <w:rPr>
                <w:rFonts w:ascii="Times New Roman" w:hAnsi="Times New Roman" w:eastAsia="宋体"/>
                <w:b/>
                <w:sz w:val="21"/>
              </w:rPr>
              <w:t>输入</w:t>
            </w:r>
          </w:p>
        </w:tc>
        <w:tc>
          <w:tcPr>
            <w:tcW w:type="dxa" w:w="7030"/>
          </w:tcPr>
          <w:p>
            <w:pPr>
              <w:spacing w:line="300" w:lineRule="auto" w:after="0"/>
            </w:pPr>
            <w:r/>
            <w:r>
              <w:rPr>
                <w:rFonts w:ascii="Times New Roman" w:hAnsi="Times New Roman" w:eastAsia="宋体"/>
                <w:b w:val="0"/>
                <w:sz w:val="21"/>
              </w:rPr>
              <w:t>客户端发来的 HTTP 请求（请求方法 method、路径 path、请求体 body）</w:t>
            </w:r>
          </w:p>
        </w:tc>
      </w:tr>
      <w:tr>
        <w:tc>
          <w:tcPr>
            <w:tcW w:type="dxa" w:w="1474"/>
          </w:tcPr>
          <w:p>
            <w:pPr>
              <w:spacing w:line="300" w:lineRule="auto" w:after="0"/>
            </w:pPr>
            <w:r/>
            <w:r>
              <w:rPr>
                <w:rFonts w:ascii="Times New Roman" w:hAnsi="Times New Roman" w:eastAsia="宋体"/>
                <w:b/>
                <w:sz w:val="21"/>
              </w:rPr>
              <w:t>输出</w:t>
            </w:r>
          </w:p>
        </w:tc>
        <w:tc>
          <w:tcPr>
            <w:tcW w:type="dxa" w:w="7030"/>
          </w:tcPr>
          <w:p>
            <w:pPr>
              <w:spacing w:line="300" w:lineRule="auto" w:after="0"/>
            </w:pPr>
            <w:r/>
            <w:r>
              <w:rPr>
                <w:rFonts w:ascii="Times New Roman" w:hAnsi="Times New Roman" w:eastAsia="宋体"/>
                <w:b w:val="0"/>
                <w:sz w:val="21"/>
              </w:rPr>
              <w:t>HTTP 响应（状态码 + JSON 数据 / 静态页面文件）</w:t>
            </w:r>
          </w:p>
        </w:tc>
      </w:tr>
      <w:tr>
        <w:tc>
          <w:tcPr>
            <w:tcW w:type="dxa" w:w="1474"/>
          </w:tcPr>
          <w:p>
            <w:pPr>
              <w:spacing w:line="300" w:lineRule="auto" w:after="0"/>
            </w:pPr>
            <w:r/>
            <w:r>
              <w:rPr>
                <w:rFonts w:ascii="Times New Roman" w:hAnsi="Times New Roman" w:eastAsia="宋体"/>
                <w:b/>
                <w:sz w:val="21"/>
              </w:rPr>
              <w:t>处理</w:t>
            </w:r>
          </w:p>
        </w:tc>
        <w:tc>
          <w:tcPr>
            <w:tcW w:type="dxa" w:w="7030"/>
          </w:tcPr>
          <w:p>
            <w:pPr>
              <w:spacing w:line="300" w:lineRule="auto" w:after="0"/>
            </w:pPr>
            <w:r/>
            <w:r>
              <w:rPr>
                <w:rFonts w:ascii="Times New Roman" w:hAnsi="Times New Roman" w:eastAsia="宋体"/>
                <w:b w:val="0"/>
                <w:sz w:val="21"/>
              </w:rPr>
              <w:t>1. 程序启动时依次调用 load_products、load_sales、load_purchases 将三类数据加载至内存数组；</w:t>
            </w:r>
          </w:p>
          <w:p>
            <w:pPr>
              <w:spacing w:line="300" w:lineRule="auto" w:after="0"/>
            </w:pPr>
            <w:r>
              <w:rPr>
                <w:rFonts w:ascii="Times New Roman" w:hAnsi="Times New Roman" w:eastAsia="宋体"/>
                <w:b w:val="0"/>
                <w:sz w:val="21"/>
              </w:rPr>
              <w:t>2. 初始化 Winsock，创建监听套接字，绑定端口 8080 并进入监听状态；</w:t>
            </w:r>
          </w:p>
          <w:p>
            <w:pPr>
              <w:spacing w:line="300" w:lineRule="auto" w:after="0"/>
            </w:pPr>
            <w:r>
              <w:rPr>
                <w:rFonts w:ascii="Times New Roman" w:hAnsi="Times New Roman" w:eastAsia="宋体"/>
                <w:b w:val="0"/>
                <w:sz w:val="21"/>
              </w:rPr>
              <w:t>3. 循环 accept 接受客户端连接，recv 读取请求并解析出 method、path、body；</w:t>
            </w:r>
          </w:p>
          <w:p>
            <w:pPr>
              <w:spacing w:line="300" w:lineRule="auto" w:after="0"/>
            </w:pPr>
            <w:r>
              <w:rPr>
                <w:rFonts w:ascii="Times New Roman" w:hAnsi="Times New Roman" w:eastAsia="宋体"/>
                <w:b w:val="0"/>
                <w:sz w:val="21"/>
              </w:rPr>
              <w:t>4. 若请求为静态资源（/、/css、/js），返回相应的 HTML/CSS/JS 文件；</w:t>
            </w:r>
          </w:p>
          <w:p>
            <w:pPr>
              <w:spacing w:line="300" w:lineRule="auto" w:after="0"/>
            </w:pPr>
            <w:r>
              <w:rPr>
                <w:rFonts w:ascii="Times New Roman" w:hAnsi="Times New Roman" w:eastAsia="宋体"/>
                <w:b w:val="0"/>
                <w:sz w:val="21"/>
              </w:rPr>
              <w:t>5. 否则按 /api/products、/api/sales、/api/purchases、/api/stats 等前缀将请求分发到对应处理函数；</w:t>
            </w:r>
          </w:p>
          <w:p>
            <w:pPr>
              <w:spacing w:line="300" w:lineRule="auto" w:after="0"/>
            </w:pPr>
            <w:r>
              <w:rPr>
                <w:rFonts w:ascii="Times New Roman" w:hAnsi="Times New Roman" w:eastAsia="宋体"/>
                <w:b w:val="0"/>
                <w:sz w:val="21"/>
              </w:rPr>
              <w:t>6. 处理函数生成 JSON 结果后，由 send_response 附加状态码与 CORS 响应头返回客户端；</w:t>
            </w:r>
          </w:p>
          <w:p>
            <w:pPr>
              <w:spacing w:line="300" w:lineRule="auto" w:after="0"/>
            </w:pPr>
            <w:r>
              <w:rPr>
                <w:rFonts w:ascii="Times New Roman" w:hAnsi="Times New Roman" w:eastAsia="宋体"/>
                <w:b w:val="0"/>
                <w:sz w:val="21"/>
              </w:rPr>
              <w:t>7. 未匹配到任何路由时返回 404 错误，最后关闭连接并等待下一请求。</w:t>
            </w:r>
          </w:p>
        </w:tc>
      </w:tr>
    </w:tbl>
    <w:p>
      <w:pPr>
        <w:spacing w:after="0"/>
      </w:pPr>
    </w:p>
    <w:p>
      <w:pPr>
        <w:spacing w:line="360" w:lineRule="auto" w:before="0" w:after="0"/>
        <w:jc w:val="both"/>
      </w:pPr>
      <w:r>
        <w:rPr>
          <w:rFonts w:ascii="Times New Roman" w:hAnsi="Times New Roman" w:eastAsia="宋体"/>
          <w:b w:val="0"/>
          <w:sz w:val="24"/>
        </w:rPr>
        <w:t>（2）程序流程图</w:t>
      </w:r>
    </w:p>
    <w:p>
      <w:pPr>
        <w:spacing w:line="360" w:lineRule="auto" w:before="0" w:after="0"/>
        <w:jc w:val="both"/>
        <w:ind w:firstLineChars="200" w:firstLine="480"/>
      </w:pPr>
      <w:r>
        <w:rPr>
          <w:rFonts w:ascii="Times New Roman" w:hAnsi="Times New Roman" w:eastAsia="宋体"/>
          <w:b w:val="0"/>
          <w:sz w:val="24"/>
        </w:rPr>
        <w:t>本模块程序流程图如图 3-1 所示。</w:t>
      </w:r>
    </w:p>
    <w:p>
      <w:pPr>
        <w:spacing w:before="120"/>
        <w:jc w:val="center"/>
      </w:pPr>
      <w:r>
        <w:drawing>
          <wp:inline xmlns:a="http://schemas.openxmlformats.org/drawingml/2006/main" xmlns:pic="http://schemas.openxmlformats.org/drawingml/2006/picture">
            <wp:extent cx="4320000" cy="8749038"/>
            <wp:docPr id="3" name="Picture 3"/>
            <wp:cNvGraphicFramePr>
              <a:graphicFrameLocks noChangeAspect="1"/>
            </wp:cNvGraphicFramePr>
            <a:graphic>
              <a:graphicData uri="http://schemas.openxmlformats.org/drawingml/2006/picture">
                <pic:pic>
                  <pic:nvPicPr>
                    <pic:cNvPr id="0" name="fig3_1_ctrl.png"/>
                    <pic:cNvPicPr/>
                  </pic:nvPicPr>
                  <pic:blipFill>
                    <a:blip r:embed="rId11"/>
                    <a:stretch>
                      <a:fillRect/>
                    </a:stretch>
                  </pic:blipFill>
                  <pic:spPr>
                    <a:xfrm>
                      <a:off x="0" y="0"/>
                      <a:ext cx="4320000" cy="8749038"/>
                    </a:xfrm>
                    <a:prstGeom prst="rect"/>
                  </pic:spPr>
                </pic:pic>
              </a:graphicData>
            </a:graphic>
          </wp:inline>
        </w:drawing>
      </w:r>
    </w:p>
    <w:p>
      <w:pPr>
        <w:spacing w:after="120" w:line="240" w:lineRule="auto"/>
        <w:jc w:val="center"/>
      </w:pPr>
      <w:r>
        <w:rPr>
          <w:rFonts w:ascii="Times New Roman" w:hAnsi="Times New Roman" w:eastAsia="宋体"/>
          <w:b/>
          <w:sz w:val="21"/>
        </w:rPr>
        <w:t>图 3-1  系统总控模块流程图</w:t>
      </w:r>
    </w:p>
    <w:p>
      <w:pPr>
        <w:spacing w:line="360" w:lineRule="auto" w:before="240" w:after="120"/>
        <w:outlineLvl w:val="1"/>
      </w:pPr>
      <w:r>
        <w:rPr>
          <w:rFonts w:ascii="Times New Roman" w:hAnsi="Times New Roman" w:eastAsia="黑体"/>
          <w:b/>
          <w:sz w:val="28"/>
        </w:rPr>
        <w:t>3.2 商品库存管理模块详细设计</w:t>
      </w:r>
    </w:p>
    <w:p>
      <w:pPr>
        <w:spacing w:line="360" w:lineRule="auto" w:before="0" w:after="0"/>
        <w:jc w:val="both"/>
      </w:pPr>
      <w:r>
        <w:rPr>
          <w:rFonts w:ascii="Times New Roman" w:hAnsi="Times New Roman" w:eastAsia="宋体"/>
          <w:b w:val="0"/>
          <w:sz w:val="24"/>
        </w:rPr>
        <w:t>（1）模块说明书</w:t>
      </w:r>
    </w:p>
    <w:p>
      <w:pPr>
        <w:spacing w:line="360" w:lineRule="auto" w:before="0" w:after="0"/>
        <w:jc w:val="both"/>
        <w:ind w:firstLineChars="200" w:firstLine="480"/>
      </w:pPr>
      <w:r>
        <w:rPr>
          <w:rFonts w:ascii="Times New Roman" w:hAnsi="Times New Roman" w:eastAsia="宋体"/>
          <w:b w:val="0"/>
          <w:sz w:val="24"/>
        </w:rPr>
        <w:t>商品库存管理模块的模块说明书如下。</w:t>
      </w:r>
    </w:p>
    <w:tbl>
      <w:tblPr>
        <w:tblStyle w:val="TableGrid"/>
        <w:tblW w:type="auto" w:w="0"/>
        <w:jc w:val="center"/>
        <w:tblLook w:firstColumn="1" w:firstRow="1" w:lastColumn="0" w:lastRow="0" w:noHBand="0" w:noVBand="1" w:val="04A0"/>
      </w:tblPr>
      <w:tblGrid>
        <w:gridCol w:w="1474"/>
        <w:gridCol w:w="7030"/>
      </w:tblGrid>
      <w:tr>
        <w:tc>
          <w:tcPr>
            <w:tcW w:type="dxa" w:w="1474"/>
          </w:tcPr>
          <w:p>
            <w:pPr>
              <w:spacing w:line="300" w:lineRule="auto" w:after="0"/>
            </w:pPr>
            <w:r/>
            <w:r>
              <w:rPr>
                <w:rFonts w:ascii="Times New Roman" w:hAnsi="Times New Roman" w:eastAsia="宋体"/>
                <w:b/>
                <w:sz w:val="21"/>
              </w:rPr>
              <w:t>模块名称</w:t>
            </w:r>
          </w:p>
        </w:tc>
        <w:tc>
          <w:tcPr>
            <w:tcW w:type="dxa" w:w="7030"/>
          </w:tcPr>
          <w:p>
            <w:pPr>
              <w:spacing w:line="300" w:lineRule="auto" w:after="0"/>
            </w:pPr>
            <w:r/>
            <w:r>
              <w:rPr>
                <w:rFonts w:ascii="Times New Roman" w:hAnsi="Times New Roman" w:eastAsia="宋体"/>
                <w:b w:val="0"/>
                <w:sz w:val="21"/>
              </w:rPr>
              <w:t>商品库存管理模块</w:t>
            </w:r>
          </w:p>
        </w:tc>
      </w:tr>
      <w:tr>
        <w:tc>
          <w:tcPr>
            <w:tcW w:type="dxa" w:w="1474"/>
          </w:tcPr>
          <w:p>
            <w:pPr>
              <w:spacing w:line="300" w:lineRule="auto" w:after="0"/>
            </w:pPr>
            <w:r/>
            <w:r>
              <w:rPr>
                <w:rFonts w:ascii="Times New Roman" w:hAnsi="Times New Roman" w:eastAsia="宋体"/>
                <w:b/>
                <w:sz w:val="21"/>
              </w:rPr>
              <w:t>输入</w:t>
            </w:r>
          </w:p>
        </w:tc>
        <w:tc>
          <w:tcPr>
            <w:tcW w:type="dxa" w:w="7030"/>
          </w:tcPr>
          <w:p>
            <w:pPr>
              <w:spacing w:line="300" w:lineRule="auto" w:after="0"/>
            </w:pPr>
            <w:r/>
            <w:r>
              <w:rPr>
                <w:rFonts w:ascii="Times New Roman" w:hAnsi="Times New Roman" w:eastAsia="宋体"/>
                <w:b w:val="0"/>
                <w:sz w:val="21"/>
              </w:rPr>
              <w:t>查询参数（类别、关键字、编号）或商品信息 JSON（名称、类别、厂家、型号、库存、单价）</w:t>
            </w:r>
          </w:p>
        </w:tc>
      </w:tr>
      <w:tr>
        <w:tc>
          <w:tcPr>
            <w:tcW w:type="dxa" w:w="1474"/>
          </w:tcPr>
          <w:p>
            <w:pPr>
              <w:spacing w:line="300" w:lineRule="auto" w:after="0"/>
            </w:pPr>
            <w:r/>
            <w:r>
              <w:rPr>
                <w:rFonts w:ascii="Times New Roman" w:hAnsi="Times New Roman" w:eastAsia="宋体"/>
                <w:b/>
                <w:sz w:val="21"/>
              </w:rPr>
              <w:t>输出</w:t>
            </w:r>
          </w:p>
        </w:tc>
        <w:tc>
          <w:tcPr>
            <w:tcW w:type="dxa" w:w="7030"/>
          </w:tcPr>
          <w:p>
            <w:pPr>
              <w:spacing w:line="300" w:lineRule="auto" w:after="0"/>
            </w:pPr>
            <w:r/>
            <w:r>
              <w:rPr>
                <w:rFonts w:ascii="Times New Roman" w:hAnsi="Times New Roman" w:eastAsia="宋体"/>
                <w:b w:val="0"/>
                <w:sz w:val="21"/>
              </w:rPr>
              <w:t>商品列表 JSON、单个商品详情，或操作结果（成功/失败提示）</w:t>
            </w:r>
          </w:p>
        </w:tc>
      </w:tr>
      <w:tr>
        <w:tc>
          <w:tcPr>
            <w:tcW w:type="dxa" w:w="1474"/>
          </w:tcPr>
          <w:p>
            <w:pPr>
              <w:spacing w:line="300" w:lineRule="auto" w:after="0"/>
            </w:pPr>
            <w:r/>
            <w:r>
              <w:rPr>
                <w:rFonts w:ascii="Times New Roman" w:hAnsi="Times New Roman" w:eastAsia="宋体"/>
                <w:b/>
                <w:sz w:val="21"/>
              </w:rPr>
              <w:t>处理</w:t>
            </w:r>
          </w:p>
        </w:tc>
        <w:tc>
          <w:tcPr>
            <w:tcW w:type="dxa" w:w="7030"/>
          </w:tcPr>
          <w:p>
            <w:pPr>
              <w:spacing w:line="300" w:lineRule="auto" w:after="0"/>
            </w:pPr>
            <w:r/>
            <w:r>
              <w:rPr>
                <w:rFonts w:ascii="Times New Roman" w:hAnsi="Times New Roman" w:eastAsia="宋体"/>
                <w:b w:val="0"/>
                <w:sz w:val="21"/>
              </w:rPr>
              <w:t>1. 查询：解析类别与关键字参数，遍历商品数组按条件过滤，构建 JSON 列表返回；按编号查询时调用 find_product_by_id 定位；</w:t>
            </w:r>
          </w:p>
          <w:p>
            <w:pPr>
              <w:spacing w:line="300" w:lineRule="auto" w:after="0"/>
            </w:pPr>
            <w:r>
              <w:rPr>
                <w:rFonts w:ascii="Times New Roman" w:hAnsi="Times New Roman" w:eastAsia="宋体"/>
                <w:b w:val="0"/>
                <w:sz w:val="21"/>
              </w:rPr>
              <w:t>2. 新增：校验未超过容量上限，调用 next_product_id 自动生成 P00x 编号，解析 JSON 字段填入结构体，count 自增；</w:t>
            </w:r>
          </w:p>
          <w:p>
            <w:pPr>
              <w:spacing w:line="300" w:lineRule="auto" w:after="0"/>
            </w:pPr>
            <w:r>
              <w:rPr>
                <w:rFonts w:ascii="Times New Roman" w:hAnsi="Times New Roman" w:eastAsia="宋体"/>
                <w:b w:val="0"/>
                <w:sz w:val="21"/>
              </w:rPr>
              <w:t>3. 修改：按编号定位记录，更新对应字段；</w:t>
            </w:r>
          </w:p>
          <w:p>
            <w:pPr>
              <w:spacing w:line="300" w:lineRule="auto" w:after="0"/>
            </w:pPr>
            <w:r>
              <w:rPr>
                <w:rFonts w:ascii="Times New Roman" w:hAnsi="Times New Roman" w:eastAsia="宋体"/>
                <w:b w:val="0"/>
                <w:sz w:val="21"/>
              </w:rPr>
              <w:t>4. 删除：按编号定位后，将其后元素整体前移覆盖，count 自减；</w:t>
            </w:r>
          </w:p>
          <w:p>
            <w:pPr>
              <w:spacing w:line="300" w:lineRule="auto" w:after="0"/>
            </w:pPr>
            <w:r>
              <w:rPr>
                <w:rFonts w:ascii="Times New Roman" w:hAnsi="Times New Roman" w:eastAsia="宋体"/>
                <w:b w:val="0"/>
                <w:sz w:val="21"/>
              </w:rPr>
              <w:t>5. 任何增删改操作完成后立即调用 save_products 写回文件。</w:t>
            </w:r>
          </w:p>
        </w:tc>
      </w:tr>
    </w:tbl>
    <w:p>
      <w:pPr>
        <w:spacing w:after="0"/>
      </w:pPr>
    </w:p>
    <w:p>
      <w:pPr>
        <w:spacing w:line="360" w:lineRule="auto" w:before="0" w:after="0"/>
        <w:jc w:val="both"/>
      </w:pPr>
      <w:r>
        <w:rPr>
          <w:rFonts w:ascii="Times New Roman" w:hAnsi="Times New Roman" w:eastAsia="宋体"/>
          <w:b w:val="0"/>
          <w:sz w:val="24"/>
        </w:rPr>
        <w:t>（2）程序流程图</w:t>
      </w:r>
    </w:p>
    <w:p>
      <w:pPr>
        <w:spacing w:line="360" w:lineRule="auto" w:before="0" w:after="0"/>
        <w:jc w:val="both"/>
        <w:ind w:firstLineChars="200" w:firstLine="480"/>
      </w:pPr>
      <w:r>
        <w:rPr>
          <w:rFonts w:ascii="Times New Roman" w:hAnsi="Times New Roman" w:eastAsia="宋体"/>
          <w:b w:val="0"/>
          <w:sz w:val="24"/>
        </w:rPr>
        <w:t>本模块程序流程图如图 3-2 所示。</w:t>
      </w:r>
    </w:p>
    <w:p>
      <w:pPr>
        <w:spacing w:before="120"/>
        <w:jc w:val="center"/>
      </w:pPr>
      <w:r>
        <w:drawing>
          <wp:inline xmlns:a="http://schemas.openxmlformats.org/drawingml/2006/main" xmlns:pic="http://schemas.openxmlformats.org/drawingml/2006/picture">
            <wp:extent cx="4680000" cy="5549971"/>
            <wp:docPr id="4" name="Picture 4"/>
            <wp:cNvGraphicFramePr>
              <a:graphicFrameLocks noChangeAspect="1"/>
            </wp:cNvGraphicFramePr>
            <a:graphic>
              <a:graphicData uri="http://schemas.openxmlformats.org/drawingml/2006/picture">
                <pic:pic>
                  <pic:nvPicPr>
                    <pic:cNvPr id="0" name="fig3_2_product.png"/>
                    <pic:cNvPicPr/>
                  </pic:nvPicPr>
                  <pic:blipFill>
                    <a:blip r:embed="rId12"/>
                    <a:stretch>
                      <a:fillRect/>
                    </a:stretch>
                  </pic:blipFill>
                  <pic:spPr>
                    <a:xfrm>
                      <a:off x="0" y="0"/>
                      <a:ext cx="4680000" cy="5549971"/>
                    </a:xfrm>
                    <a:prstGeom prst="rect"/>
                  </pic:spPr>
                </pic:pic>
              </a:graphicData>
            </a:graphic>
          </wp:inline>
        </w:drawing>
      </w:r>
    </w:p>
    <w:p>
      <w:pPr>
        <w:spacing w:after="120" w:line="240" w:lineRule="auto"/>
        <w:jc w:val="center"/>
      </w:pPr>
      <w:r>
        <w:rPr>
          <w:rFonts w:ascii="Times New Roman" w:hAnsi="Times New Roman" w:eastAsia="宋体"/>
          <w:b/>
          <w:sz w:val="21"/>
        </w:rPr>
        <w:t>图 3-2  商品库存管理模块流程图</w:t>
      </w:r>
    </w:p>
    <w:p>
      <w:pPr>
        <w:spacing w:line="360" w:lineRule="auto" w:before="240" w:after="120"/>
        <w:outlineLvl w:val="1"/>
      </w:pPr>
      <w:r>
        <w:rPr>
          <w:rFonts w:ascii="Times New Roman" w:hAnsi="Times New Roman" w:eastAsia="黑体"/>
          <w:b/>
          <w:sz w:val="28"/>
        </w:rPr>
        <w:t>3.3 销售交易管理模块详细设计</w:t>
      </w:r>
    </w:p>
    <w:p>
      <w:pPr>
        <w:spacing w:line="360" w:lineRule="auto" w:before="0" w:after="0"/>
        <w:jc w:val="both"/>
        <w:ind w:firstLineChars="200" w:firstLine="480"/>
      </w:pPr>
      <w:r>
        <w:rPr>
          <w:rFonts w:ascii="Times New Roman" w:hAnsi="Times New Roman" w:eastAsia="宋体"/>
          <w:b w:val="0"/>
          <w:sz w:val="24"/>
        </w:rPr>
        <w:t>销售交易管理模块是系统的核心业务模块，其关键在于销售出库时与商品库存的联动处理。</w:t>
      </w:r>
    </w:p>
    <w:p>
      <w:pPr>
        <w:spacing w:line="360" w:lineRule="auto" w:before="0" w:after="0"/>
        <w:jc w:val="both"/>
      </w:pPr>
      <w:r>
        <w:rPr>
          <w:rFonts w:ascii="Times New Roman" w:hAnsi="Times New Roman" w:eastAsia="宋体"/>
          <w:b w:val="0"/>
          <w:sz w:val="24"/>
        </w:rPr>
        <w:t>（1）模块说明书</w:t>
      </w:r>
    </w:p>
    <w:tbl>
      <w:tblPr>
        <w:tblStyle w:val="TableGrid"/>
        <w:tblW w:type="auto" w:w="0"/>
        <w:jc w:val="center"/>
        <w:tblLook w:firstColumn="1" w:firstRow="1" w:lastColumn="0" w:lastRow="0" w:noHBand="0" w:noVBand="1" w:val="04A0"/>
      </w:tblPr>
      <w:tblGrid>
        <w:gridCol w:w="1474"/>
        <w:gridCol w:w="7030"/>
      </w:tblGrid>
      <w:tr>
        <w:tc>
          <w:tcPr>
            <w:tcW w:type="dxa" w:w="1474"/>
          </w:tcPr>
          <w:p>
            <w:pPr>
              <w:spacing w:line="300" w:lineRule="auto" w:after="0"/>
            </w:pPr>
            <w:r/>
            <w:r>
              <w:rPr>
                <w:rFonts w:ascii="Times New Roman" w:hAnsi="Times New Roman" w:eastAsia="宋体"/>
                <w:b/>
                <w:sz w:val="21"/>
              </w:rPr>
              <w:t>模块名称</w:t>
            </w:r>
          </w:p>
        </w:tc>
        <w:tc>
          <w:tcPr>
            <w:tcW w:type="dxa" w:w="7030"/>
          </w:tcPr>
          <w:p>
            <w:pPr>
              <w:spacing w:line="300" w:lineRule="auto" w:after="0"/>
            </w:pPr>
            <w:r/>
            <w:r>
              <w:rPr>
                <w:rFonts w:ascii="Times New Roman" w:hAnsi="Times New Roman" w:eastAsia="宋体"/>
                <w:b w:val="0"/>
                <w:sz w:val="21"/>
              </w:rPr>
              <w:t>销售交易管理模块</w:t>
            </w:r>
          </w:p>
        </w:tc>
      </w:tr>
      <w:tr>
        <w:tc>
          <w:tcPr>
            <w:tcW w:type="dxa" w:w="1474"/>
          </w:tcPr>
          <w:p>
            <w:pPr>
              <w:spacing w:line="300" w:lineRule="auto" w:after="0"/>
            </w:pPr>
            <w:r/>
            <w:r>
              <w:rPr>
                <w:rFonts w:ascii="Times New Roman" w:hAnsi="Times New Roman" w:eastAsia="宋体"/>
                <w:b/>
                <w:sz w:val="21"/>
              </w:rPr>
              <w:t>输入</w:t>
            </w:r>
          </w:p>
        </w:tc>
        <w:tc>
          <w:tcPr>
            <w:tcW w:type="dxa" w:w="7030"/>
          </w:tcPr>
          <w:p>
            <w:pPr>
              <w:spacing w:line="300" w:lineRule="auto" w:after="0"/>
            </w:pPr>
            <w:r/>
            <w:r>
              <w:rPr>
                <w:rFonts w:ascii="Times New Roman" w:hAnsi="Times New Roman" w:eastAsia="宋体"/>
                <w:b w:val="0"/>
                <w:sz w:val="21"/>
              </w:rPr>
              <w:t>销售信息 JSON（商品编号、交易日期、数量、售价）或多条件查询参数</w:t>
            </w:r>
          </w:p>
        </w:tc>
      </w:tr>
      <w:tr>
        <w:tc>
          <w:tcPr>
            <w:tcW w:type="dxa" w:w="1474"/>
          </w:tcPr>
          <w:p>
            <w:pPr>
              <w:spacing w:line="300" w:lineRule="auto" w:after="0"/>
            </w:pPr>
            <w:r/>
            <w:r>
              <w:rPr>
                <w:rFonts w:ascii="Times New Roman" w:hAnsi="Times New Roman" w:eastAsia="宋体"/>
                <w:b/>
                <w:sz w:val="21"/>
              </w:rPr>
              <w:t>输出</w:t>
            </w:r>
          </w:p>
        </w:tc>
        <w:tc>
          <w:tcPr>
            <w:tcW w:type="dxa" w:w="7030"/>
          </w:tcPr>
          <w:p>
            <w:pPr>
              <w:spacing w:line="300" w:lineRule="auto" w:after="0"/>
            </w:pPr>
            <w:r/>
            <w:r>
              <w:rPr>
                <w:rFonts w:ascii="Times New Roman" w:hAnsi="Times New Roman" w:eastAsia="宋体"/>
                <w:b w:val="0"/>
                <w:sz w:val="21"/>
              </w:rPr>
              <w:t>销售记录列表、操作结果及剩余库存提示</w:t>
            </w:r>
          </w:p>
        </w:tc>
      </w:tr>
      <w:tr>
        <w:tc>
          <w:tcPr>
            <w:tcW w:type="dxa" w:w="1474"/>
          </w:tcPr>
          <w:p>
            <w:pPr>
              <w:spacing w:line="300" w:lineRule="auto" w:after="0"/>
            </w:pPr>
            <w:r/>
            <w:r>
              <w:rPr>
                <w:rFonts w:ascii="Times New Roman" w:hAnsi="Times New Roman" w:eastAsia="宋体"/>
                <w:b/>
                <w:sz w:val="21"/>
              </w:rPr>
              <w:t>处理</w:t>
            </w:r>
          </w:p>
        </w:tc>
        <w:tc>
          <w:tcPr>
            <w:tcW w:type="dxa" w:w="7030"/>
          </w:tcPr>
          <w:p>
            <w:pPr>
              <w:spacing w:line="300" w:lineRule="auto" w:after="0"/>
            </w:pPr>
            <w:r/>
            <w:r>
              <w:rPr>
                <w:rFonts w:ascii="Times New Roman" w:hAnsi="Times New Roman" w:eastAsia="宋体"/>
                <w:b w:val="0"/>
                <w:sz w:val="21"/>
              </w:rPr>
              <w:t>1. 创建销售：解析并校验商品编号是否存在、数量是否大于 0、库存是否充足；三项校验全部通过后，</w:t>
            </w:r>
          </w:p>
          <w:p>
            <w:pPr>
              <w:spacing w:line="300" w:lineRule="auto" w:after="0"/>
            </w:pPr>
            <w:r>
              <w:rPr>
                <w:rFonts w:ascii="Times New Roman" w:hAnsi="Times New Roman" w:eastAsia="宋体"/>
                <w:b w:val="0"/>
                <w:sz w:val="21"/>
              </w:rPr>
              <w:t xml:space="preserve">   生成 S00x 交易编号，按“总额 = 数量 × 售价”计算金额，扣减对应商品库存（stock -= 数量），</w:t>
            </w:r>
          </w:p>
          <w:p>
            <w:pPr>
              <w:spacing w:line="300" w:lineRule="auto" w:after="0"/>
            </w:pPr>
            <w:r>
              <w:rPr>
                <w:rFonts w:ascii="Times New Roman" w:hAnsi="Times New Roman" w:eastAsia="宋体"/>
                <w:b w:val="0"/>
                <w:sz w:val="21"/>
              </w:rPr>
              <w:t xml:space="preserve">   并同时保存 sales.txt 与 products.txt，返回成功信息及剩余库存；</w:t>
            </w:r>
          </w:p>
          <w:p>
            <w:pPr>
              <w:spacing w:line="300" w:lineRule="auto" w:after="0"/>
            </w:pPr>
            <w:r>
              <w:rPr>
                <w:rFonts w:ascii="Times New Roman" w:hAnsi="Times New Roman" w:eastAsia="宋体"/>
                <w:b w:val="0"/>
                <w:sz w:val="21"/>
              </w:rPr>
              <w:t>2. 修改销售：先恢复旧数量对应的库存，再校验并扣减新数量，保证库存数据始终正确（修改回滚机制）；</w:t>
            </w:r>
          </w:p>
          <w:p>
            <w:pPr>
              <w:spacing w:line="300" w:lineRule="auto" w:after="0"/>
            </w:pPr>
            <w:r>
              <w:rPr>
                <w:rFonts w:ascii="Times New Roman" w:hAnsi="Times New Roman" w:eastAsia="宋体"/>
                <w:b w:val="0"/>
                <w:sz w:val="21"/>
              </w:rPr>
              <w:t>3. 删除销售：视为退货，恢复该笔交易扣减的库存后再删除记录；</w:t>
            </w:r>
          </w:p>
          <w:p>
            <w:pPr>
              <w:spacing w:line="300" w:lineRule="auto" w:after="0"/>
            </w:pPr>
            <w:r>
              <w:rPr>
                <w:rFonts w:ascii="Times New Roman" w:hAnsi="Times New Roman" w:eastAsia="宋体"/>
                <w:b w:val="0"/>
                <w:sz w:val="21"/>
              </w:rPr>
              <w:t>4. 查询：支持按类别、日期范围、商品编号多条件组合过滤，并按交易日期使用 qsort 升序/降序排序。</w:t>
            </w:r>
          </w:p>
        </w:tc>
      </w:tr>
    </w:tbl>
    <w:p>
      <w:pPr>
        <w:spacing w:after="0"/>
      </w:pPr>
    </w:p>
    <w:p>
      <w:pPr>
        <w:spacing w:line="360" w:lineRule="auto" w:before="0" w:after="0"/>
        <w:jc w:val="both"/>
      </w:pPr>
      <w:r>
        <w:rPr>
          <w:rFonts w:ascii="Times New Roman" w:hAnsi="Times New Roman" w:eastAsia="宋体"/>
          <w:b w:val="0"/>
          <w:sz w:val="24"/>
        </w:rPr>
        <w:t>（2）程序流程图</w:t>
      </w:r>
    </w:p>
    <w:p>
      <w:pPr>
        <w:spacing w:line="360" w:lineRule="auto" w:before="0" w:after="0"/>
        <w:jc w:val="both"/>
        <w:ind w:firstLineChars="200" w:firstLine="480"/>
      </w:pPr>
      <w:r>
        <w:rPr>
          <w:rFonts w:ascii="Times New Roman" w:hAnsi="Times New Roman" w:eastAsia="宋体"/>
          <w:b w:val="0"/>
          <w:sz w:val="24"/>
        </w:rPr>
        <w:t>销售出库（创建销售记录）的程序流程图如图 3-3 所示。</w:t>
      </w:r>
    </w:p>
    <w:p>
      <w:pPr>
        <w:spacing w:before="120"/>
        <w:jc w:val="center"/>
      </w:pPr>
      <w:r>
        <w:drawing>
          <wp:inline xmlns:a="http://schemas.openxmlformats.org/drawingml/2006/main" xmlns:pic="http://schemas.openxmlformats.org/drawingml/2006/picture">
            <wp:extent cx="3960000" cy="5553610"/>
            <wp:docPr id="5" name="Picture 5"/>
            <wp:cNvGraphicFramePr>
              <a:graphicFrameLocks noChangeAspect="1"/>
            </wp:cNvGraphicFramePr>
            <a:graphic>
              <a:graphicData uri="http://schemas.openxmlformats.org/drawingml/2006/picture">
                <pic:pic>
                  <pic:nvPicPr>
                    <pic:cNvPr id="0" name="fig3_3_sale.png"/>
                    <pic:cNvPicPr/>
                  </pic:nvPicPr>
                  <pic:blipFill>
                    <a:blip r:embed="rId13"/>
                    <a:stretch>
                      <a:fillRect/>
                    </a:stretch>
                  </pic:blipFill>
                  <pic:spPr>
                    <a:xfrm>
                      <a:off x="0" y="0"/>
                      <a:ext cx="3960000" cy="5553610"/>
                    </a:xfrm>
                    <a:prstGeom prst="rect"/>
                  </pic:spPr>
                </pic:pic>
              </a:graphicData>
            </a:graphic>
          </wp:inline>
        </w:drawing>
      </w:r>
    </w:p>
    <w:p>
      <w:pPr>
        <w:spacing w:after="120" w:line="240" w:lineRule="auto"/>
        <w:jc w:val="center"/>
      </w:pPr>
      <w:r>
        <w:rPr>
          <w:rFonts w:ascii="Times New Roman" w:hAnsi="Times New Roman" w:eastAsia="宋体"/>
          <w:b/>
          <w:sz w:val="21"/>
        </w:rPr>
        <w:t>图 3-3  销售交易（销售出库）模块流程图</w:t>
      </w:r>
    </w:p>
    <w:p>
      <w:pPr>
        <w:spacing w:line="360" w:lineRule="auto" w:before="240" w:after="120"/>
        <w:outlineLvl w:val="1"/>
      </w:pPr>
      <w:r>
        <w:rPr>
          <w:rFonts w:ascii="Times New Roman" w:hAnsi="Times New Roman" w:eastAsia="黑体"/>
          <w:b/>
          <w:sz w:val="28"/>
        </w:rPr>
        <w:t>3.4 进货管理模块详细设计</w:t>
      </w:r>
    </w:p>
    <w:p>
      <w:pPr>
        <w:spacing w:line="360" w:lineRule="auto" w:before="0" w:after="0"/>
        <w:jc w:val="both"/>
      </w:pPr>
      <w:r>
        <w:rPr>
          <w:rFonts w:ascii="Times New Roman" w:hAnsi="Times New Roman" w:eastAsia="宋体"/>
          <w:b w:val="0"/>
          <w:sz w:val="24"/>
        </w:rPr>
        <w:t>（1）模块说明书</w:t>
      </w:r>
    </w:p>
    <w:tbl>
      <w:tblPr>
        <w:tblStyle w:val="TableGrid"/>
        <w:tblW w:type="auto" w:w="0"/>
        <w:jc w:val="center"/>
        <w:tblLook w:firstColumn="1" w:firstRow="1" w:lastColumn="0" w:lastRow="0" w:noHBand="0" w:noVBand="1" w:val="04A0"/>
      </w:tblPr>
      <w:tblGrid>
        <w:gridCol w:w="1474"/>
        <w:gridCol w:w="7030"/>
      </w:tblGrid>
      <w:tr>
        <w:tc>
          <w:tcPr>
            <w:tcW w:type="dxa" w:w="1474"/>
          </w:tcPr>
          <w:p>
            <w:pPr>
              <w:spacing w:line="300" w:lineRule="auto" w:after="0"/>
            </w:pPr>
            <w:r/>
            <w:r>
              <w:rPr>
                <w:rFonts w:ascii="Times New Roman" w:hAnsi="Times New Roman" w:eastAsia="宋体"/>
                <w:b/>
                <w:sz w:val="21"/>
              </w:rPr>
              <w:t>模块名称</w:t>
            </w:r>
          </w:p>
        </w:tc>
        <w:tc>
          <w:tcPr>
            <w:tcW w:type="dxa" w:w="7030"/>
          </w:tcPr>
          <w:p>
            <w:pPr>
              <w:spacing w:line="300" w:lineRule="auto" w:after="0"/>
            </w:pPr>
            <w:r/>
            <w:r>
              <w:rPr>
                <w:rFonts w:ascii="Times New Roman" w:hAnsi="Times New Roman" w:eastAsia="宋体"/>
                <w:b w:val="0"/>
                <w:sz w:val="21"/>
              </w:rPr>
              <w:t>进货管理模块</w:t>
            </w:r>
          </w:p>
        </w:tc>
      </w:tr>
      <w:tr>
        <w:tc>
          <w:tcPr>
            <w:tcW w:type="dxa" w:w="1474"/>
          </w:tcPr>
          <w:p>
            <w:pPr>
              <w:spacing w:line="300" w:lineRule="auto" w:after="0"/>
            </w:pPr>
            <w:r/>
            <w:r>
              <w:rPr>
                <w:rFonts w:ascii="Times New Roman" w:hAnsi="Times New Roman" w:eastAsia="宋体"/>
                <w:b/>
                <w:sz w:val="21"/>
              </w:rPr>
              <w:t>输入</w:t>
            </w:r>
          </w:p>
        </w:tc>
        <w:tc>
          <w:tcPr>
            <w:tcW w:type="dxa" w:w="7030"/>
          </w:tcPr>
          <w:p>
            <w:pPr>
              <w:spacing w:line="300" w:lineRule="auto" w:after="0"/>
            </w:pPr>
            <w:r/>
            <w:r>
              <w:rPr>
                <w:rFonts w:ascii="Times New Roman" w:hAnsi="Times New Roman" w:eastAsia="宋体"/>
                <w:b w:val="0"/>
                <w:sz w:val="21"/>
              </w:rPr>
              <w:t>进货信息 JSON（商品编号、进货日期、数量、进价）</w:t>
            </w:r>
          </w:p>
        </w:tc>
      </w:tr>
      <w:tr>
        <w:tc>
          <w:tcPr>
            <w:tcW w:type="dxa" w:w="1474"/>
          </w:tcPr>
          <w:p>
            <w:pPr>
              <w:spacing w:line="300" w:lineRule="auto" w:after="0"/>
            </w:pPr>
            <w:r/>
            <w:r>
              <w:rPr>
                <w:rFonts w:ascii="Times New Roman" w:hAnsi="Times New Roman" w:eastAsia="宋体"/>
                <w:b/>
                <w:sz w:val="21"/>
              </w:rPr>
              <w:t>输出</w:t>
            </w:r>
          </w:p>
        </w:tc>
        <w:tc>
          <w:tcPr>
            <w:tcW w:type="dxa" w:w="7030"/>
          </w:tcPr>
          <w:p>
            <w:pPr>
              <w:spacing w:line="300" w:lineRule="auto" w:after="0"/>
            </w:pPr>
            <w:r/>
            <w:r>
              <w:rPr>
                <w:rFonts w:ascii="Times New Roman" w:hAnsi="Times New Roman" w:eastAsia="宋体"/>
                <w:b w:val="0"/>
                <w:sz w:val="21"/>
              </w:rPr>
              <w:t>进货记录列表、操作结果及最新库存提示</w:t>
            </w:r>
          </w:p>
        </w:tc>
      </w:tr>
      <w:tr>
        <w:tc>
          <w:tcPr>
            <w:tcW w:type="dxa" w:w="1474"/>
          </w:tcPr>
          <w:p>
            <w:pPr>
              <w:spacing w:line="300" w:lineRule="auto" w:after="0"/>
            </w:pPr>
            <w:r/>
            <w:r>
              <w:rPr>
                <w:rFonts w:ascii="Times New Roman" w:hAnsi="Times New Roman" w:eastAsia="宋体"/>
                <w:b/>
                <w:sz w:val="21"/>
              </w:rPr>
              <w:t>处理</w:t>
            </w:r>
          </w:p>
        </w:tc>
        <w:tc>
          <w:tcPr>
            <w:tcW w:type="dxa" w:w="7030"/>
          </w:tcPr>
          <w:p>
            <w:pPr>
              <w:spacing w:line="300" w:lineRule="auto" w:after="0"/>
            </w:pPr>
            <w:r/>
            <w:r>
              <w:rPr>
                <w:rFonts w:ascii="Times New Roman" w:hAnsi="Times New Roman" w:eastAsia="宋体"/>
                <w:b w:val="0"/>
                <w:sz w:val="21"/>
              </w:rPr>
              <w:t>1. 创建进货：校验商品编号存在、数量大于 0；生成 B00x 进货编号，按“总额 = 数量 × 进价”计算金额，</w:t>
            </w:r>
          </w:p>
          <w:p>
            <w:pPr>
              <w:spacing w:line="300" w:lineRule="auto" w:after="0"/>
            </w:pPr>
            <w:r>
              <w:rPr>
                <w:rFonts w:ascii="Times New Roman" w:hAnsi="Times New Roman" w:eastAsia="宋体"/>
                <w:b w:val="0"/>
                <w:sz w:val="21"/>
              </w:rPr>
              <w:t xml:space="preserve">   增加对应商品库存（stock += 数量），同时保存 purchases.txt 与 products.txt；</w:t>
            </w:r>
          </w:p>
          <w:p>
            <w:pPr>
              <w:spacing w:line="300" w:lineRule="auto" w:after="0"/>
            </w:pPr>
            <w:r>
              <w:rPr>
                <w:rFonts w:ascii="Times New Roman" w:hAnsi="Times New Roman" w:eastAsia="宋体"/>
                <w:b w:val="0"/>
                <w:sz w:val="21"/>
              </w:rPr>
              <w:t>2. 修改/删除进货：相应地调整库存（先回退旧数量再应用新数量 / 删除时扣回已入库数量）；</w:t>
            </w:r>
          </w:p>
          <w:p>
            <w:pPr>
              <w:spacing w:line="300" w:lineRule="auto" w:after="0"/>
            </w:pPr>
            <w:r>
              <w:rPr>
                <w:rFonts w:ascii="Times New Roman" w:hAnsi="Times New Roman" w:eastAsia="宋体"/>
                <w:b w:val="0"/>
                <w:sz w:val="21"/>
              </w:rPr>
              <w:t>3. 查询：支持按类别、日期范围、商品编号筛选并按日期排序展示。</w:t>
            </w:r>
          </w:p>
        </w:tc>
      </w:tr>
    </w:tbl>
    <w:p>
      <w:pPr>
        <w:spacing w:after="0"/>
      </w:pPr>
    </w:p>
    <w:p>
      <w:pPr>
        <w:spacing w:line="360" w:lineRule="auto" w:before="0" w:after="0"/>
        <w:jc w:val="both"/>
      </w:pPr>
      <w:r>
        <w:rPr>
          <w:rFonts w:ascii="Times New Roman" w:hAnsi="Times New Roman" w:eastAsia="宋体"/>
          <w:b w:val="0"/>
          <w:sz w:val="24"/>
        </w:rPr>
        <w:t>（2）程序流程图</w:t>
      </w:r>
    </w:p>
    <w:p>
      <w:pPr>
        <w:spacing w:line="360" w:lineRule="auto" w:before="0" w:after="0"/>
        <w:jc w:val="both"/>
        <w:ind w:firstLineChars="200" w:firstLine="480"/>
      </w:pPr>
      <w:r>
        <w:rPr>
          <w:rFonts w:ascii="Times New Roman" w:hAnsi="Times New Roman" w:eastAsia="宋体"/>
          <w:b w:val="0"/>
          <w:sz w:val="24"/>
        </w:rPr>
        <w:t>进货入库的程序流程图如图 3-4 所示。</w:t>
      </w:r>
    </w:p>
    <w:p>
      <w:pPr>
        <w:spacing w:before="120"/>
        <w:jc w:val="center"/>
      </w:pPr>
      <w:r>
        <w:drawing>
          <wp:inline xmlns:a="http://schemas.openxmlformats.org/drawingml/2006/main" xmlns:pic="http://schemas.openxmlformats.org/drawingml/2006/picture">
            <wp:extent cx="3960000" cy="5748387"/>
            <wp:docPr id="6" name="Picture 6"/>
            <wp:cNvGraphicFramePr>
              <a:graphicFrameLocks noChangeAspect="1"/>
            </wp:cNvGraphicFramePr>
            <a:graphic>
              <a:graphicData uri="http://schemas.openxmlformats.org/drawingml/2006/picture">
                <pic:pic>
                  <pic:nvPicPr>
                    <pic:cNvPr id="0" name="fig3_4_purchase.png"/>
                    <pic:cNvPicPr/>
                  </pic:nvPicPr>
                  <pic:blipFill>
                    <a:blip r:embed="rId14"/>
                    <a:stretch>
                      <a:fillRect/>
                    </a:stretch>
                  </pic:blipFill>
                  <pic:spPr>
                    <a:xfrm>
                      <a:off x="0" y="0"/>
                      <a:ext cx="3960000" cy="5748387"/>
                    </a:xfrm>
                    <a:prstGeom prst="rect"/>
                  </pic:spPr>
                </pic:pic>
              </a:graphicData>
            </a:graphic>
          </wp:inline>
        </w:drawing>
      </w:r>
    </w:p>
    <w:p>
      <w:pPr>
        <w:spacing w:after="120" w:line="240" w:lineRule="auto"/>
        <w:jc w:val="center"/>
      </w:pPr>
      <w:r>
        <w:rPr>
          <w:rFonts w:ascii="Times New Roman" w:hAnsi="Times New Roman" w:eastAsia="宋体"/>
          <w:b/>
          <w:sz w:val="21"/>
        </w:rPr>
        <w:t>图 3-4  进货（入库）模块流程图</w:t>
      </w:r>
    </w:p>
    <w:p>
      <w:pPr>
        <w:spacing w:line="360" w:lineRule="auto" w:before="240" w:after="120"/>
        <w:outlineLvl w:val="1"/>
      </w:pPr>
      <w:r>
        <w:rPr>
          <w:rFonts w:ascii="Times New Roman" w:hAnsi="Times New Roman" w:eastAsia="黑体"/>
          <w:b/>
          <w:sz w:val="28"/>
        </w:rPr>
        <w:t>3.5 统计分析模块详细设计</w:t>
      </w:r>
    </w:p>
    <w:p>
      <w:pPr>
        <w:spacing w:line="360" w:lineRule="auto" w:before="0" w:after="0"/>
        <w:jc w:val="both"/>
      </w:pPr>
      <w:r>
        <w:rPr>
          <w:rFonts w:ascii="Times New Roman" w:hAnsi="Times New Roman" w:eastAsia="宋体"/>
          <w:b w:val="0"/>
          <w:sz w:val="24"/>
        </w:rPr>
        <w:t>（1）模块说明书</w:t>
      </w:r>
    </w:p>
    <w:tbl>
      <w:tblPr>
        <w:tblStyle w:val="TableGrid"/>
        <w:tblW w:type="auto" w:w="0"/>
        <w:jc w:val="center"/>
        <w:tblLook w:firstColumn="1" w:firstRow="1" w:lastColumn="0" w:lastRow="0" w:noHBand="0" w:noVBand="1" w:val="04A0"/>
      </w:tblPr>
      <w:tblGrid>
        <w:gridCol w:w="1474"/>
        <w:gridCol w:w="7030"/>
      </w:tblGrid>
      <w:tr>
        <w:tc>
          <w:tcPr>
            <w:tcW w:type="dxa" w:w="1474"/>
          </w:tcPr>
          <w:p>
            <w:pPr>
              <w:spacing w:line="300" w:lineRule="auto" w:after="0"/>
            </w:pPr>
            <w:r/>
            <w:r>
              <w:rPr>
                <w:rFonts w:ascii="Times New Roman" w:hAnsi="Times New Roman" w:eastAsia="宋体"/>
                <w:b/>
                <w:sz w:val="21"/>
              </w:rPr>
              <w:t>模块名称</w:t>
            </w:r>
          </w:p>
        </w:tc>
        <w:tc>
          <w:tcPr>
            <w:tcW w:type="dxa" w:w="7030"/>
          </w:tcPr>
          <w:p>
            <w:pPr>
              <w:spacing w:line="300" w:lineRule="auto" w:after="0"/>
            </w:pPr>
            <w:r/>
            <w:r>
              <w:rPr>
                <w:rFonts w:ascii="Times New Roman" w:hAnsi="Times New Roman" w:eastAsia="宋体"/>
                <w:b w:val="0"/>
                <w:sz w:val="21"/>
              </w:rPr>
              <w:t>统计分析模块</w:t>
            </w:r>
          </w:p>
        </w:tc>
      </w:tr>
      <w:tr>
        <w:tc>
          <w:tcPr>
            <w:tcW w:type="dxa" w:w="1474"/>
          </w:tcPr>
          <w:p>
            <w:pPr>
              <w:spacing w:line="300" w:lineRule="auto" w:after="0"/>
            </w:pPr>
            <w:r/>
            <w:r>
              <w:rPr>
                <w:rFonts w:ascii="Times New Roman" w:hAnsi="Times New Roman" w:eastAsia="宋体"/>
                <w:b/>
                <w:sz w:val="21"/>
              </w:rPr>
              <w:t>输入</w:t>
            </w:r>
          </w:p>
        </w:tc>
        <w:tc>
          <w:tcPr>
            <w:tcW w:type="dxa" w:w="7030"/>
          </w:tcPr>
          <w:p>
            <w:pPr>
              <w:spacing w:line="300" w:lineRule="auto" w:after="0"/>
            </w:pPr>
            <w:r/>
            <w:r>
              <w:rPr>
                <w:rFonts w:ascii="Times New Roman" w:hAnsi="Times New Roman" w:eastAsia="宋体"/>
                <w:b w:val="0"/>
                <w:sz w:val="21"/>
              </w:rPr>
              <w:t>统计类型及可选筛选参数（如类别）</w:t>
            </w:r>
          </w:p>
        </w:tc>
      </w:tr>
      <w:tr>
        <w:tc>
          <w:tcPr>
            <w:tcW w:type="dxa" w:w="1474"/>
          </w:tcPr>
          <w:p>
            <w:pPr>
              <w:spacing w:line="300" w:lineRule="auto" w:after="0"/>
            </w:pPr>
            <w:r/>
            <w:r>
              <w:rPr>
                <w:rFonts w:ascii="Times New Roman" w:hAnsi="Times New Roman" w:eastAsia="宋体"/>
                <w:b/>
                <w:sz w:val="21"/>
              </w:rPr>
              <w:t>输出</w:t>
            </w:r>
          </w:p>
        </w:tc>
        <w:tc>
          <w:tcPr>
            <w:tcW w:type="dxa" w:w="7030"/>
          </w:tcPr>
          <w:p>
            <w:pPr>
              <w:spacing w:line="300" w:lineRule="auto" w:after="0"/>
            </w:pPr>
            <w:r/>
            <w:r>
              <w:rPr>
                <w:rFonts w:ascii="Times New Roman" w:hAnsi="Times New Roman" w:eastAsia="宋体"/>
                <w:b w:val="0"/>
                <w:sz w:val="21"/>
              </w:rPr>
              <w:t>各类统计结果 JSON，供前端渲染为数字卡片与图表</w:t>
            </w:r>
          </w:p>
        </w:tc>
      </w:tr>
      <w:tr>
        <w:tc>
          <w:tcPr>
            <w:tcW w:type="dxa" w:w="1474"/>
          </w:tcPr>
          <w:p>
            <w:pPr>
              <w:spacing w:line="300" w:lineRule="auto" w:after="0"/>
            </w:pPr>
            <w:r/>
            <w:r>
              <w:rPr>
                <w:rFonts w:ascii="Times New Roman" w:hAnsi="Times New Roman" w:eastAsia="宋体"/>
                <w:b/>
                <w:sz w:val="21"/>
              </w:rPr>
              <w:t>处理</w:t>
            </w:r>
          </w:p>
        </w:tc>
        <w:tc>
          <w:tcPr>
            <w:tcW w:type="dxa" w:w="7030"/>
          </w:tcPr>
          <w:p>
            <w:pPr>
              <w:spacing w:line="300" w:lineRule="auto" w:after="0"/>
            </w:pPr>
            <w:r/>
            <w:r>
              <w:rPr>
                <w:rFonts w:ascii="Times New Roman" w:hAnsi="Times New Roman" w:eastAsia="宋体"/>
                <w:b w:val="0"/>
                <w:sz w:val="21"/>
              </w:rPr>
              <w:t>1. 经营仪表盘：累加销售与进货总额，借助 time/localtime 计算今日、本周（回退至周一）、本月日期，</w:t>
            </w:r>
          </w:p>
          <w:p>
            <w:pPr>
              <w:spacing w:line="300" w:lineRule="auto" w:after="0"/>
            </w:pPr>
            <w:r>
              <w:rPr>
                <w:rFonts w:ascii="Times New Roman" w:hAnsi="Times New Roman" w:eastAsia="宋体"/>
                <w:b w:val="0"/>
                <w:sz w:val="21"/>
              </w:rPr>
              <w:t xml:space="preserve">   分别统计对应时段销售额，并汇总库存总量、库存价值与低库存商品数；</w:t>
            </w:r>
          </w:p>
          <w:p>
            <w:pPr>
              <w:spacing w:line="300" w:lineRule="auto" w:after="0"/>
            </w:pPr>
            <w:r>
              <w:rPr>
                <w:rFonts w:ascii="Times New Roman" w:hAnsi="Times New Roman" w:eastAsia="宋体"/>
                <w:b w:val="0"/>
                <w:sz w:val="21"/>
              </w:rPr>
              <w:t>2. 销售排行榜：按商品编号对销售记录分组累加销量与销售额，使用冒泡排序按金额降序取前 20 名；</w:t>
            </w:r>
          </w:p>
          <w:p>
            <w:pPr>
              <w:spacing w:line="300" w:lineRule="auto" w:after="0"/>
            </w:pPr>
            <w:r>
              <w:rPr>
                <w:rFonts w:ascii="Times New Roman" w:hAnsi="Times New Roman" w:eastAsia="宋体"/>
                <w:b w:val="0"/>
                <w:sz w:val="21"/>
              </w:rPr>
              <w:t>3. 库存预警：筛选库存数量低于阈值（20）的商品；</w:t>
            </w:r>
          </w:p>
          <w:p>
            <w:pPr>
              <w:spacing w:line="300" w:lineRule="auto" w:after="0"/>
            </w:pPr>
            <w:r>
              <w:rPr>
                <w:rFonts w:ascii="Times New Roman" w:hAnsi="Times New Roman" w:eastAsia="宋体"/>
                <w:b w:val="0"/>
                <w:sz w:val="21"/>
              </w:rPr>
              <w:t>4. 近一周类别销售统计：计算最近 7 天日期区间，按日期与指定类别累加销售额，对应任务书“统计近一周</w:t>
            </w:r>
          </w:p>
          <w:p>
            <w:pPr>
              <w:spacing w:line="300" w:lineRule="auto" w:after="0"/>
            </w:pPr>
            <w:r>
              <w:rPr>
                <w:rFonts w:ascii="Times New Roman" w:hAnsi="Times New Roman" w:eastAsia="宋体"/>
                <w:b w:val="0"/>
                <w:sz w:val="21"/>
              </w:rPr>
              <w:t xml:space="preserve">   橡皮销售总额与当前库存”需求；</w:t>
            </w:r>
          </w:p>
          <w:p>
            <w:pPr>
              <w:spacing w:line="300" w:lineRule="auto" w:after="0"/>
            </w:pPr>
            <w:r>
              <w:rPr>
                <w:rFonts w:ascii="Times New Roman" w:hAnsi="Times New Roman" w:eastAsia="宋体"/>
                <w:b w:val="0"/>
                <w:sz w:val="21"/>
              </w:rPr>
              <w:t>5. 进销存全景报告：逐商品统计累计销售量/额与进货量/额，形成进、销、存一览。</w:t>
            </w:r>
          </w:p>
        </w:tc>
      </w:tr>
    </w:tbl>
    <w:p>
      <w:pPr>
        <w:spacing w:after="0"/>
      </w:pPr>
    </w:p>
    <w:p>
      <w:pPr>
        <w:spacing w:line="360" w:lineRule="auto" w:before="0" w:after="0"/>
        <w:jc w:val="both"/>
      </w:pPr>
      <w:r>
        <w:rPr>
          <w:rFonts w:ascii="Times New Roman" w:hAnsi="Times New Roman" w:eastAsia="宋体"/>
          <w:b w:val="0"/>
          <w:sz w:val="24"/>
        </w:rPr>
        <w:t>（2）程序流程图</w:t>
      </w:r>
    </w:p>
    <w:p>
      <w:pPr>
        <w:spacing w:line="360" w:lineRule="auto" w:before="0" w:after="0"/>
        <w:jc w:val="both"/>
        <w:ind w:firstLineChars="200" w:firstLine="480"/>
      </w:pPr>
      <w:r>
        <w:rPr>
          <w:rFonts w:ascii="Times New Roman" w:hAnsi="Times New Roman" w:eastAsia="宋体"/>
          <w:b w:val="0"/>
          <w:sz w:val="24"/>
        </w:rPr>
        <w:t>本模块程序流程图如图 3-5 所示。</w:t>
      </w:r>
    </w:p>
    <w:p>
      <w:pPr>
        <w:spacing w:before="120"/>
        <w:jc w:val="center"/>
      </w:pPr>
      <w:r>
        <w:drawing>
          <wp:inline xmlns:a="http://schemas.openxmlformats.org/drawingml/2006/main" xmlns:pic="http://schemas.openxmlformats.org/drawingml/2006/picture">
            <wp:extent cx="4680000" cy="2874300"/>
            <wp:docPr id="7" name="Picture 7"/>
            <wp:cNvGraphicFramePr>
              <a:graphicFrameLocks noChangeAspect="1"/>
            </wp:cNvGraphicFramePr>
            <a:graphic>
              <a:graphicData uri="http://schemas.openxmlformats.org/drawingml/2006/picture">
                <pic:pic>
                  <pic:nvPicPr>
                    <pic:cNvPr id="0" name="fig3_5_stats.png"/>
                    <pic:cNvPicPr/>
                  </pic:nvPicPr>
                  <pic:blipFill>
                    <a:blip r:embed="rId15"/>
                    <a:stretch>
                      <a:fillRect/>
                    </a:stretch>
                  </pic:blipFill>
                  <pic:spPr>
                    <a:xfrm>
                      <a:off x="0" y="0"/>
                      <a:ext cx="4680000" cy="2874300"/>
                    </a:xfrm>
                    <a:prstGeom prst="rect"/>
                  </pic:spPr>
                </pic:pic>
              </a:graphicData>
            </a:graphic>
          </wp:inline>
        </w:drawing>
      </w:r>
    </w:p>
    <w:p>
      <w:pPr>
        <w:spacing w:after="120" w:line="240" w:lineRule="auto"/>
        <w:jc w:val="center"/>
      </w:pPr>
      <w:r>
        <w:rPr>
          <w:rFonts w:ascii="Times New Roman" w:hAnsi="Times New Roman" w:eastAsia="宋体"/>
          <w:b/>
          <w:sz w:val="21"/>
        </w:rPr>
        <w:t>图 3-5  统计分析模块流程图</w:t>
      </w:r>
    </w:p>
    <w:p>
      <w:pPr>
        <w:spacing w:line="360" w:lineRule="auto" w:before="240" w:after="120"/>
        <w:outlineLvl w:val="1"/>
      </w:pPr>
      <w:r>
        <w:rPr>
          <w:rFonts w:ascii="Times New Roman" w:hAnsi="Times New Roman" w:eastAsia="黑体"/>
          <w:b/>
          <w:sz w:val="28"/>
        </w:rPr>
        <w:t>3.6 数据持久化模块详细设计</w:t>
      </w:r>
    </w:p>
    <w:p>
      <w:pPr>
        <w:spacing w:line="360" w:lineRule="auto" w:before="0" w:after="0"/>
        <w:jc w:val="both"/>
      </w:pPr>
      <w:r>
        <w:rPr>
          <w:rFonts w:ascii="Times New Roman" w:hAnsi="Times New Roman" w:eastAsia="宋体"/>
          <w:b w:val="0"/>
          <w:sz w:val="24"/>
        </w:rPr>
        <w:t>（1）模块说明书</w:t>
      </w:r>
    </w:p>
    <w:tbl>
      <w:tblPr>
        <w:tblStyle w:val="TableGrid"/>
        <w:tblW w:type="auto" w:w="0"/>
        <w:jc w:val="center"/>
        <w:tblLook w:firstColumn="1" w:firstRow="1" w:lastColumn="0" w:lastRow="0" w:noHBand="0" w:noVBand="1" w:val="04A0"/>
      </w:tblPr>
      <w:tblGrid>
        <w:gridCol w:w="1474"/>
        <w:gridCol w:w="7030"/>
      </w:tblGrid>
      <w:tr>
        <w:tc>
          <w:tcPr>
            <w:tcW w:type="dxa" w:w="1474"/>
          </w:tcPr>
          <w:p>
            <w:pPr>
              <w:spacing w:line="300" w:lineRule="auto" w:after="0"/>
            </w:pPr>
            <w:r/>
            <w:r>
              <w:rPr>
                <w:rFonts w:ascii="Times New Roman" w:hAnsi="Times New Roman" w:eastAsia="宋体"/>
                <w:b/>
                <w:sz w:val="21"/>
              </w:rPr>
              <w:t>模块名称</w:t>
            </w:r>
          </w:p>
        </w:tc>
        <w:tc>
          <w:tcPr>
            <w:tcW w:type="dxa" w:w="7030"/>
          </w:tcPr>
          <w:p>
            <w:pPr>
              <w:spacing w:line="300" w:lineRule="auto" w:after="0"/>
            </w:pPr>
            <w:r/>
            <w:r>
              <w:rPr>
                <w:rFonts w:ascii="Times New Roman" w:hAnsi="Times New Roman" w:eastAsia="宋体"/>
                <w:b w:val="0"/>
                <w:sz w:val="21"/>
              </w:rPr>
              <w:t>数据持久化模块</w:t>
            </w:r>
          </w:p>
        </w:tc>
      </w:tr>
      <w:tr>
        <w:tc>
          <w:tcPr>
            <w:tcW w:type="dxa" w:w="1474"/>
          </w:tcPr>
          <w:p>
            <w:pPr>
              <w:spacing w:line="300" w:lineRule="auto" w:after="0"/>
            </w:pPr>
            <w:r/>
            <w:r>
              <w:rPr>
                <w:rFonts w:ascii="Times New Roman" w:hAnsi="Times New Roman" w:eastAsia="宋体"/>
                <w:b/>
                <w:sz w:val="21"/>
              </w:rPr>
              <w:t>输入</w:t>
            </w:r>
          </w:p>
        </w:tc>
        <w:tc>
          <w:tcPr>
            <w:tcW w:type="dxa" w:w="7030"/>
          </w:tcPr>
          <w:p>
            <w:pPr>
              <w:spacing w:line="300" w:lineRule="auto" w:after="0"/>
            </w:pPr>
            <w:r/>
            <w:r>
              <w:rPr>
                <w:rFonts w:ascii="Times New Roman" w:hAnsi="Times New Roman" w:eastAsia="宋体"/>
                <w:b w:val="0"/>
                <w:sz w:val="21"/>
              </w:rPr>
              <w:t>内存中的结构体数组 / 磁盘上的文本数据文件</w:t>
            </w:r>
          </w:p>
        </w:tc>
      </w:tr>
      <w:tr>
        <w:tc>
          <w:tcPr>
            <w:tcW w:type="dxa" w:w="1474"/>
          </w:tcPr>
          <w:p>
            <w:pPr>
              <w:spacing w:line="300" w:lineRule="auto" w:after="0"/>
            </w:pPr>
            <w:r/>
            <w:r>
              <w:rPr>
                <w:rFonts w:ascii="Times New Roman" w:hAnsi="Times New Roman" w:eastAsia="宋体"/>
                <w:b/>
                <w:sz w:val="21"/>
              </w:rPr>
              <w:t>输出</w:t>
            </w:r>
          </w:p>
        </w:tc>
        <w:tc>
          <w:tcPr>
            <w:tcW w:type="dxa" w:w="7030"/>
          </w:tcPr>
          <w:p>
            <w:pPr>
              <w:spacing w:line="300" w:lineRule="auto" w:after="0"/>
            </w:pPr>
            <w:r/>
            <w:r>
              <w:rPr>
                <w:rFonts w:ascii="Times New Roman" w:hAnsi="Times New Roman" w:eastAsia="宋体"/>
                <w:b w:val="0"/>
                <w:sz w:val="21"/>
              </w:rPr>
              <w:t>磁盘文本文件 / 内存结构体数组</w:t>
            </w:r>
          </w:p>
        </w:tc>
      </w:tr>
      <w:tr>
        <w:tc>
          <w:tcPr>
            <w:tcW w:type="dxa" w:w="1474"/>
          </w:tcPr>
          <w:p>
            <w:pPr>
              <w:spacing w:line="300" w:lineRule="auto" w:after="0"/>
            </w:pPr>
            <w:r/>
            <w:r>
              <w:rPr>
                <w:rFonts w:ascii="Times New Roman" w:hAnsi="Times New Roman" w:eastAsia="宋体"/>
                <w:b/>
                <w:sz w:val="21"/>
              </w:rPr>
              <w:t>处理</w:t>
            </w:r>
          </w:p>
        </w:tc>
        <w:tc>
          <w:tcPr>
            <w:tcW w:type="dxa" w:w="7030"/>
          </w:tcPr>
          <w:p>
            <w:pPr>
              <w:spacing w:line="300" w:lineRule="auto" w:after="0"/>
            </w:pPr>
            <w:r/>
            <w:r>
              <w:rPr>
                <w:rFonts w:ascii="Times New Roman" w:hAnsi="Times New Roman" w:eastAsia="宋体"/>
                <w:b w:val="0"/>
                <w:sz w:val="21"/>
              </w:rPr>
              <w:t>1. 加载：程序启动时打开数据文件，跳过表头行，使用 fgets 逐行读取，strtok 按“|”分割字段，</w:t>
            </w:r>
          </w:p>
          <w:p>
            <w:pPr>
              <w:spacing w:line="300" w:lineRule="auto" w:after="0"/>
            </w:pPr>
            <w:r>
              <w:rPr>
                <w:rFonts w:ascii="Times New Roman" w:hAnsi="Times New Roman" w:eastAsia="宋体"/>
                <w:b w:val="0"/>
                <w:sz w:val="21"/>
              </w:rPr>
              <w:t xml:space="preserve">   atoi/atof 完成数值转换后填入结构体数组，并记录数量计数器；</w:t>
            </w:r>
          </w:p>
          <w:p>
            <w:pPr>
              <w:spacing w:line="300" w:lineRule="auto" w:after="0"/>
            </w:pPr>
            <w:r>
              <w:rPr>
                <w:rFonts w:ascii="Times New Roman" w:hAnsi="Times New Roman" w:eastAsia="宋体"/>
                <w:b w:val="0"/>
                <w:sz w:val="21"/>
              </w:rPr>
              <w:t>2. 保存：以覆盖方式打开文件，先写表头，再遍历数组按“|”分隔格式逐行 fprintf 写出；</w:t>
            </w:r>
          </w:p>
          <w:p>
            <w:pPr>
              <w:spacing w:line="300" w:lineRule="auto" w:after="0"/>
            </w:pPr>
            <w:r>
              <w:rPr>
                <w:rFonts w:ascii="Times New Roman" w:hAnsi="Times New Roman" w:eastAsia="宋体"/>
                <w:b w:val="0"/>
                <w:sz w:val="21"/>
              </w:rPr>
              <w:t>3. 编号生成：next_product_id/sale_id/purchase_id 遍历现有记录取最大编号加 1，避免删除后编号重复；</w:t>
            </w:r>
          </w:p>
          <w:p>
            <w:pPr>
              <w:spacing w:line="300" w:lineRule="auto" w:after="0"/>
            </w:pPr>
            <w:r>
              <w:rPr>
                <w:rFonts w:ascii="Times New Roman" w:hAnsi="Times New Roman" w:eastAsia="宋体"/>
                <w:b w:val="0"/>
                <w:sz w:val="21"/>
              </w:rPr>
              <w:t>4. 查找：find_product_by_id 线性遍历按编号定位记录。</w:t>
            </w:r>
          </w:p>
        </w:tc>
      </w:tr>
    </w:tbl>
    <w:p>
      <w:pPr>
        <w:spacing w:after="0"/>
      </w:pPr>
    </w:p>
    <w:p>
      <w:pPr>
        <w:spacing w:line="360" w:lineRule="auto" w:before="0" w:after="0"/>
        <w:jc w:val="both"/>
      </w:pPr>
      <w:r>
        <w:rPr>
          <w:rFonts w:ascii="Times New Roman" w:hAnsi="Times New Roman" w:eastAsia="宋体"/>
          <w:b w:val="0"/>
          <w:sz w:val="24"/>
        </w:rPr>
        <w:t>（2）程序流程图</w:t>
      </w:r>
    </w:p>
    <w:p>
      <w:pPr>
        <w:spacing w:line="360" w:lineRule="auto" w:before="0" w:after="0"/>
        <w:jc w:val="both"/>
        <w:ind w:firstLineChars="200" w:firstLine="480"/>
      </w:pPr>
      <w:r>
        <w:rPr>
          <w:rFonts w:ascii="Times New Roman" w:hAnsi="Times New Roman" w:eastAsia="宋体"/>
          <w:b w:val="0"/>
          <w:sz w:val="24"/>
        </w:rPr>
        <w:t>数据加载与保存的程序流程图如图 3-6 所示。</w:t>
      </w:r>
    </w:p>
    <w:p>
      <w:pPr>
        <w:spacing w:before="120"/>
        <w:jc w:val="center"/>
      </w:pPr>
      <w:r>
        <w:drawing>
          <wp:inline xmlns:a="http://schemas.openxmlformats.org/drawingml/2006/main" xmlns:pic="http://schemas.openxmlformats.org/drawingml/2006/picture">
            <wp:extent cx="5400000" cy="1870588"/>
            <wp:docPr id="8" name="Picture 8"/>
            <wp:cNvGraphicFramePr>
              <a:graphicFrameLocks noChangeAspect="1"/>
            </wp:cNvGraphicFramePr>
            <a:graphic>
              <a:graphicData uri="http://schemas.openxmlformats.org/drawingml/2006/picture">
                <pic:pic>
                  <pic:nvPicPr>
                    <pic:cNvPr id="0" name="fig3_6_data.png"/>
                    <pic:cNvPicPr/>
                  </pic:nvPicPr>
                  <pic:blipFill>
                    <a:blip r:embed="rId16"/>
                    <a:stretch>
                      <a:fillRect/>
                    </a:stretch>
                  </pic:blipFill>
                  <pic:spPr>
                    <a:xfrm>
                      <a:off x="0" y="0"/>
                      <a:ext cx="5400000" cy="1870588"/>
                    </a:xfrm>
                    <a:prstGeom prst="rect"/>
                  </pic:spPr>
                </pic:pic>
              </a:graphicData>
            </a:graphic>
          </wp:inline>
        </w:drawing>
      </w:r>
    </w:p>
    <w:p>
      <w:pPr>
        <w:spacing w:after="120" w:line="240" w:lineRule="auto"/>
        <w:jc w:val="center"/>
      </w:pPr>
      <w:r>
        <w:rPr>
          <w:rFonts w:ascii="Times New Roman" w:hAnsi="Times New Roman" w:eastAsia="宋体"/>
          <w:b/>
          <w:sz w:val="21"/>
        </w:rPr>
        <w:t>图 3-6  数据持久化模块流程图</w:t>
      </w:r>
    </w:p>
    <w:p>
      <w:pPr>
        <w:spacing w:line="360" w:lineRule="auto" w:before="360" w:after="240"/>
        <w:jc w:val="center"/>
        <w:pageBreakBefore/>
        <w:outlineLvl w:val="0"/>
      </w:pPr>
      <w:r>
        <w:rPr>
          <w:rFonts w:ascii="Times New Roman" w:hAnsi="Times New Roman" w:eastAsia="黑体"/>
          <w:b/>
          <w:sz w:val="32"/>
        </w:rPr>
        <w:t>第四章 系统实现</w:t>
      </w:r>
    </w:p>
    <w:p>
      <w:pPr>
        <w:spacing w:line="360" w:lineRule="auto" w:before="240" w:after="120"/>
        <w:outlineLvl w:val="1"/>
      </w:pPr>
      <w:r>
        <w:rPr>
          <w:rFonts w:ascii="Times New Roman" w:hAnsi="Times New Roman" w:eastAsia="黑体"/>
          <w:b/>
          <w:sz w:val="28"/>
        </w:rPr>
        <w:t>4.1 核心函数</w:t>
      </w:r>
    </w:p>
    <w:p>
      <w:pPr>
        <w:spacing w:line="360" w:lineRule="auto" w:before="0" w:after="0"/>
        <w:jc w:val="both"/>
        <w:ind w:firstLineChars="200" w:firstLine="480"/>
      </w:pPr>
      <w:r>
        <w:rPr>
          <w:rFonts w:ascii="Times New Roman" w:hAnsi="Times New Roman" w:eastAsia="宋体"/>
          <w:b w:val="0"/>
          <w:sz w:val="24"/>
        </w:rPr>
        <w:t>系统按模块组织源代码，各核心模块及其主要函数的对应关系如下：</w:t>
      </w:r>
    </w:p>
    <w:p>
      <w:pPr>
        <w:spacing w:line="360" w:lineRule="auto" w:before="0" w:after="0"/>
        <w:jc w:val="both"/>
        <w:ind w:firstLineChars="200" w:firstLine="480"/>
      </w:pPr>
      <w:r>
        <w:rPr>
          <w:rFonts w:ascii="Times New Roman" w:hAnsi="Times New Roman" w:eastAsia="宋体"/>
          <w:b w:val="0"/>
          <w:sz w:val="24"/>
        </w:rPr>
        <w:t>系统总控模块的功能由 main 函数与 handle_request 函数实现，前者负责服务器的启动、数据加载与请求循环，后者根据请求方法与路径将请求分发到各业务处理函数。</w:t>
      </w:r>
    </w:p>
    <w:p>
      <w:pPr>
        <w:spacing w:line="360" w:lineRule="auto" w:before="0" w:after="0"/>
        <w:jc w:val="both"/>
        <w:ind w:firstLineChars="200" w:firstLine="480"/>
      </w:pPr>
      <w:r>
        <w:rPr>
          <w:rFonts w:ascii="Times New Roman" w:hAnsi="Times New Roman" w:eastAsia="宋体"/>
          <w:b w:val="0"/>
          <w:sz w:val="24"/>
        </w:rPr>
        <w:t>数据持久化模块主要由 load_products/save_products、load_sales/save_sales、load_purchases/save_purchases 等函数实现，并配合 next_product_id、find_product_by_id 等辅助函数。</w:t>
      </w:r>
    </w:p>
    <w:p>
      <w:pPr>
        <w:spacing w:line="360" w:lineRule="auto" w:before="0" w:after="0"/>
        <w:jc w:val="both"/>
        <w:ind w:firstLineChars="200" w:firstLine="480"/>
      </w:pPr>
      <w:r>
        <w:rPr>
          <w:rFonts w:ascii="Times New Roman" w:hAnsi="Times New Roman" w:eastAsia="宋体"/>
          <w:b w:val="0"/>
          <w:sz w:val="24"/>
        </w:rPr>
        <w:t>商品库存管理模块主要由 handle_get_products、handle_create_product、handle_update_product、handle_delete_product 等函数实现。</w:t>
      </w:r>
    </w:p>
    <w:p>
      <w:pPr>
        <w:spacing w:line="360" w:lineRule="auto" w:before="0" w:after="0"/>
        <w:jc w:val="both"/>
        <w:ind w:firstLineChars="200" w:firstLine="480"/>
      </w:pPr>
      <w:r>
        <w:rPr>
          <w:rFonts w:ascii="Times New Roman" w:hAnsi="Times New Roman" w:eastAsia="宋体"/>
          <w:b w:val="0"/>
          <w:sz w:val="24"/>
        </w:rPr>
        <w:t>销售交易管理模块主要由 handle_create_sale、handle_update_sale、handle_delete_sale、handle_get_sales 等函数实现，其中 handle_create_sale 承担销售出库与库存扣减的核心逻辑。</w:t>
      </w:r>
    </w:p>
    <w:p>
      <w:pPr>
        <w:spacing w:line="360" w:lineRule="auto" w:before="0" w:after="0"/>
        <w:jc w:val="both"/>
        <w:ind w:firstLineChars="200" w:firstLine="480"/>
      </w:pPr>
      <w:r>
        <w:rPr>
          <w:rFonts w:ascii="Times New Roman" w:hAnsi="Times New Roman" w:eastAsia="宋体"/>
          <w:b w:val="0"/>
          <w:sz w:val="24"/>
        </w:rPr>
        <w:t>进货管理模块主要由 handle_create_purchase 等函数实现，进货入库时增加库存。</w:t>
      </w:r>
    </w:p>
    <w:p>
      <w:pPr>
        <w:spacing w:line="360" w:lineRule="auto" w:before="0" w:after="0"/>
        <w:jc w:val="both"/>
        <w:ind w:firstLineChars="200" w:firstLine="480"/>
      </w:pPr>
      <w:r>
        <w:rPr>
          <w:rFonts w:ascii="Times New Roman" w:hAnsi="Times New Roman" w:eastAsia="宋体"/>
          <w:b w:val="0"/>
          <w:sz w:val="24"/>
        </w:rPr>
        <w:t>统计分析模块主要由 handle_dashboard_stats、handle_sales_ranking、handle_low_stock_alerts、handle_weekly_category_sales、handle_inventory_report 等函数实现。</w:t>
      </w:r>
    </w:p>
    <w:p>
      <w:pPr>
        <w:spacing w:line="360" w:lineRule="auto" w:before="0" w:after="0"/>
        <w:jc w:val="both"/>
        <w:ind w:firstLineChars="200" w:firstLine="480"/>
      </w:pPr>
      <w:r>
        <w:rPr>
          <w:rFonts w:ascii="Times New Roman" w:hAnsi="Times New Roman" w:eastAsia="宋体"/>
          <w:b w:val="0"/>
          <w:sz w:val="24"/>
        </w:rPr>
        <w:t>JSON 与字符串处理由 JsonBuilder 系列构建函数、json_get_str/int/dbl 解析函数及 url_decode 等工具函数支撑。各核心函数的完整源代码及逐行注释见附录。</w:t>
      </w:r>
    </w:p>
    <w:p>
      <w:pPr>
        <w:spacing w:line="360" w:lineRule="auto" w:before="240" w:after="120"/>
        <w:outlineLvl w:val="1"/>
      </w:pPr>
      <w:r>
        <w:rPr>
          <w:rFonts w:ascii="Times New Roman" w:hAnsi="Times New Roman" w:eastAsia="黑体"/>
          <w:b/>
          <w:sz w:val="28"/>
        </w:rPr>
        <w:t>4.2 核心功能模块实现</w:t>
      </w:r>
    </w:p>
    <w:p>
      <w:pPr>
        <w:spacing w:line="360" w:lineRule="auto" w:before="120" w:after="0"/>
        <w:outlineLvl w:val="2"/>
      </w:pPr>
      <w:r>
        <w:rPr>
          <w:rFonts w:ascii="Times New Roman" w:hAnsi="Times New Roman" w:eastAsia="黑体"/>
          <w:b/>
          <w:sz w:val="24"/>
        </w:rPr>
        <w:t>4.2.1 系统主界面</w:t>
      </w:r>
    </w:p>
    <w:p>
      <w:pPr>
        <w:spacing w:line="360" w:lineRule="auto" w:before="0" w:after="0"/>
        <w:jc w:val="both"/>
        <w:ind w:firstLineChars="200" w:firstLine="480"/>
      </w:pPr>
      <w:r>
        <w:rPr>
          <w:rFonts w:ascii="Times New Roman" w:hAnsi="Times New Roman" w:eastAsia="宋体"/>
          <w:b w:val="0"/>
          <w:sz w:val="24"/>
        </w:rPr>
        <w:t>当后端服务器启动并监听 8080 端口后，用户在浏览器中访问 http://localhost:8080 即进入系统主界面（欢迎页）。主界面顶部为系统标题与导航栏，提供“仪表盘、商品库存、销售交易、进货管理、统计分析、智能助手”等功能入口，用户点击相应导航即可进入对应功能模块，符合任务书“系统运行后出现欢迎界面，其中包含系统功能选择”的要求。系统运行主界面如图 4-1 所示。</w:t>
      </w:r>
    </w:p>
    <w:p>
      <w:pPr>
        <w:jc w:val="center"/>
      </w:pPr>
      <w:r>
        <w:rPr>
          <w:rFonts w:ascii="Times New Roman" w:hAnsi="Times New Roman" w:eastAsia="宋体"/>
          <w:b/>
          <w:color w:val="C00000"/>
          <w:sz w:val="21"/>
        </w:rPr>
        <w:t>【此处插入系统主界面（欢迎页）运行截图，图题：图 4-1  系统主界面】</w:t>
      </w:r>
    </w:p>
    <w:p>
      <w:pPr>
        <w:spacing w:line="360" w:lineRule="auto" w:before="120" w:after="0"/>
        <w:outlineLvl w:val="2"/>
      </w:pPr>
      <w:r>
        <w:rPr>
          <w:rFonts w:ascii="Times New Roman" w:hAnsi="Times New Roman" w:eastAsia="黑体"/>
          <w:b/>
          <w:sz w:val="24"/>
        </w:rPr>
        <w:t>4.2.2 销售交易模块实现</w:t>
      </w:r>
    </w:p>
    <w:p>
      <w:pPr>
        <w:spacing w:line="360" w:lineRule="auto" w:before="0" w:after="0"/>
        <w:jc w:val="both"/>
        <w:ind w:firstLineChars="200" w:firstLine="480"/>
      </w:pPr>
      <w:r>
        <w:rPr>
          <w:rFonts w:ascii="Times New Roman" w:hAnsi="Times New Roman" w:eastAsia="宋体"/>
          <w:b w:val="0"/>
          <w:sz w:val="24"/>
        </w:rPr>
        <w:t>销售交易模块是系统的核心。用户在销售页面点击“新增销售”，在弹出的表单中选择商品、填写交易日期、数量与售价后提交，前端将数据以 JSON 格式 POST 至 /api/sales。后端 handle_create_sale 依次完成商品校验、库存充足性校验，通过后扣减库存、生成交易记录并持久化，最后返回交易总额与剩余库存。若库存不足，则返回错误提示且不产生任何数据变更，保证账实一致。销售交易模块的运行效果如图 4-2 所示。</w:t>
      </w:r>
    </w:p>
    <w:p>
      <w:pPr>
        <w:jc w:val="center"/>
      </w:pPr>
      <w:r>
        <w:rPr>
          <w:rFonts w:ascii="Times New Roman" w:hAnsi="Times New Roman" w:eastAsia="宋体"/>
          <w:b/>
          <w:color w:val="C00000"/>
          <w:sz w:val="21"/>
        </w:rPr>
        <w:t>【此处插入销售交易模块运行截图，图题：图 4-2  销售交易模块】</w:t>
      </w:r>
    </w:p>
    <w:p>
      <w:pPr>
        <w:spacing w:line="360" w:lineRule="auto" w:before="360" w:after="240"/>
        <w:jc w:val="center"/>
        <w:pageBreakBefore/>
        <w:outlineLvl w:val="0"/>
      </w:pPr>
      <w:r>
        <w:rPr>
          <w:rFonts w:ascii="Times New Roman" w:hAnsi="Times New Roman" w:eastAsia="黑体"/>
          <w:b/>
          <w:sz w:val="32"/>
        </w:rPr>
        <w:t>第五章 系统测试运行</w:t>
      </w:r>
    </w:p>
    <w:p>
      <w:pPr>
        <w:spacing w:line="360" w:lineRule="auto" w:before="240" w:after="120"/>
        <w:outlineLvl w:val="1"/>
      </w:pPr>
      <w:r>
        <w:rPr>
          <w:rFonts w:ascii="Times New Roman" w:hAnsi="Times New Roman" w:eastAsia="黑体"/>
          <w:b/>
          <w:sz w:val="28"/>
        </w:rPr>
        <w:t>5.1 系统测试基本概念</w:t>
      </w:r>
    </w:p>
    <w:p>
      <w:pPr>
        <w:spacing w:line="360" w:lineRule="auto" w:before="0" w:after="0"/>
        <w:jc w:val="both"/>
        <w:ind w:firstLineChars="200" w:firstLine="480"/>
      </w:pPr>
      <w:r>
        <w:rPr>
          <w:rFonts w:ascii="Times New Roman" w:hAnsi="Times New Roman" w:eastAsia="宋体"/>
          <w:b w:val="0"/>
          <w:sz w:val="24"/>
        </w:rPr>
        <w:t>软件测试是在软件投入运行前，对软件需求分析、设计与编码的最终复审，目的是发现并纠正系统中存在的错误，保证系统功能的正确性与运行的稳定性。本系统主要采用黑盒测试方法，针对各核心功能模块设计测试用例，覆盖正常输入、边界输入与异常输入三类情况：既验证正常业务流程能否得到预期结果，也重点检验库存不足、数量非法、记录不存在、空数据等边界与异常场景下系统能否给出正确提示且不产生错误数据。</w:t>
      </w:r>
    </w:p>
    <w:p>
      <w:pPr>
        <w:spacing w:line="360" w:lineRule="auto" w:before="240" w:after="120"/>
        <w:outlineLvl w:val="1"/>
      </w:pPr>
      <w:r>
        <w:rPr>
          <w:rFonts w:ascii="Times New Roman" w:hAnsi="Times New Roman" w:eastAsia="黑体"/>
          <w:b/>
          <w:sz w:val="28"/>
        </w:rPr>
        <w:t>5.2 核心功能模块测试用例</w:t>
      </w:r>
    </w:p>
    <w:p>
      <w:pPr>
        <w:spacing w:line="360" w:lineRule="auto" w:before="0" w:after="0"/>
        <w:jc w:val="both"/>
        <w:ind w:firstLineChars="200" w:firstLine="480"/>
      </w:pPr>
      <w:r>
        <w:rPr>
          <w:rFonts w:ascii="Times New Roman" w:hAnsi="Times New Roman" w:eastAsia="宋体"/>
          <w:b w:val="0"/>
          <w:sz w:val="24"/>
        </w:rPr>
        <w:t>针对系统核心功能设计的部分测试用例如表 5-1 所示。</w:t>
      </w:r>
    </w:p>
    <w:p>
      <w:pPr>
        <w:spacing w:before="120"/>
        <w:jc w:val="center"/>
      </w:pPr>
      <w:r>
        <w:rPr>
          <w:rFonts w:ascii="Times New Roman" w:hAnsi="Times New Roman" w:eastAsia="宋体"/>
          <w:b/>
          <w:sz w:val="21"/>
        </w:rPr>
        <w:t>表 5-1  核心功能模块测试用例表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680"/>
          </w:tcPr>
          <w:p>
            <w:pPr>
              <w:spacing w:line="240" w:lineRule="auto"/>
              <w:jc w:val="center"/>
            </w:pPr>
            <w:r/>
            <w:r>
              <w:rPr>
                <w:rFonts w:ascii="Times New Roman" w:hAnsi="Times New Roman" w:eastAsia="宋体"/>
                <w:b/>
                <w:sz w:val="18"/>
              </w:rPr>
              <w:t>编号</w:t>
            </w:r>
          </w:p>
        </w:tc>
        <w:tc>
          <w:tcPr>
            <w:tcW w:type="dxa" w:w="1474"/>
          </w:tcPr>
          <w:p>
            <w:pPr>
              <w:spacing w:line="240" w:lineRule="auto"/>
              <w:jc w:val="center"/>
            </w:pPr>
            <w:r/>
            <w:r>
              <w:rPr>
                <w:rFonts w:ascii="Times New Roman" w:hAnsi="Times New Roman" w:eastAsia="宋体"/>
                <w:b/>
                <w:sz w:val="18"/>
              </w:rPr>
              <w:t>测试功能</w:t>
            </w:r>
          </w:p>
        </w:tc>
        <w:tc>
          <w:tcPr>
            <w:tcW w:type="dxa" w:w="2381"/>
          </w:tcPr>
          <w:p>
            <w:pPr>
              <w:spacing w:line="240" w:lineRule="auto"/>
              <w:jc w:val="left"/>
            </w:pPr>
            <w:r/>
            <w:r>
              <w:rPr>
                <w:rFonts w:ascii="Times New Roman" w:hAnsi="Times New Roman" w:eastAsia="宋体"/>
                <w:b/>
                <w:sz w:val="18"/>
              </w:rPr>
              <w:t>输入数据</w:t>
            </w:r>
          </w:p>
        </w:tc>
        <w:tc>
          <w:tcPr>
            <w:tcW w:type="dxa" w:w="3061"/>
          </w:tcPr>
          <w:p>
            <w:pPr>
              <w:spacing w:line="240" w:lineRule="auto"/>
              <w:jc w:val="left"/>
            </w:pPr>
            <w:r/>
            <w:r>
              <w:rPr>
                <w:rFonts w:ascii="Times New Roman" w:hAnsi="Times New Roman" w:eastAsia="宋体"/>
                <w:b/>
                <w:sz w:val="18"/>
              </w:rPr>
              <w:t>预期结果</w:t>
            </w:r>
          </w:p>
        </w:tc>
        <w:tc>
          <w:tcPr>
            <w:tcW w:type="dxa" w:w="907"/>
          </w:tcPr>
          <w:p>
            <w:pPr>
              <w:spacing w:line="240" w:lineRule="auto"/>
              <w:jc w:val="center"/>
            </w:pPr>
            <w:r/>
            <w:r>
              <w:rPr>
                <w:rFonts w:ascii="Times New Roman" w:hAnsi="Times New Roman" w:eastAsia="宋体"/>
                <w:b/>
                <w:sz w:val="18"/>
              </w:rPr>
              <w:t>实测结果</w:t>
            </w:r>
          </w:p>
        </w:tc>
      </w:tr>
      <w:tr>
        <w:tc>
          <w:tcPr>
            <w:tcW w:type="dxa" w:w="680"/>
          </w:tcPr>
          <w:p>
            <w:pPr>
              <w:spacing w:line="240" w:lineRule="auto"/>
              <w:jc w:val="center"/>
            </w:pPr>
            <w:r/>
            <w:r>
              <w:rPr>
                <w:rFonts w:ascii="Times New Roman" w:hAnsi="Times New Roman" w:eastAsia="宋体"/>
                <w:b w:val="0"/>
                <w:sz w:val="18"/>
              </w:rPr>
              <w:t>T1</w:t>
            </w:r>
          </w:p>
        </w:tc>
        <w:tc>
          <w:tcPr>
            <w:tcW w:type="dxa" w:w="1474"/>
          </w:tcPr>
          <w:p>
            <w:pPr>
              <w:spacing w:line="240" w:lineRule="auto"/>
              <w:jc w:val="center"/>
            </w:pPr>
            <w:r/>
            <w:r>
              <w:rPr>
                <w:rFonts w:ascii="Times New Roman" w:hAnsi="Times New Roman" w:eastAsia="宋体"/>
                <w:b w:val="0"/>
                <w:sz w:val="18"/>
              </w:rPr>
              <w:t>新增商品</w:t>
            </w:r>
          </w:p>
        </w:tc>
        <w:tc>
          <w:tcPr>
            <w:tcW w:type="dxa" w:w="2381"/>
          </w:tcPr>
          <w:p>
            <w:pPr>
              <w:spacing w:line="240" w:lineRule="auto"/>
              <w:jc w:val="left"/>
            </w:pPr>
            <w:r/>
            <w:r>
              <w:rPr>
                <w:rFonts w:ascii="Times New Roman" w:hAnsi="Times New Roman" w:eastAsia="宋体"/>
                <w:b w:val="0"/>
                <w:sz w:val="18"/>
              </w:rPr>
              <w:t>名称=测试笔，类别=笔，库存=50，单价=3.0</w:t>
            </w:r>
          </w:p>
        </w:tc>
        <w:tc>
          <w:tcPr>
            <w:tcW w:type="dxa" w:w="3061"/>
          </w:tcPr>
          <w:p>
            <w:pPr>
              <w:spacing w:line="240" w:lineRule="auto"/>
              <w:jc w:val="left"/>
            </w:pPr>
            <w:r/>
            <w:r>
              <w:rPr>
                <w:rFonts w:ascii="Times New Roman" w:hAnsi="Times New Roman" w:eastAsia="宋体"/>
                <w:b w:val="0"/>
                <w:sz w:val="18"/>
              </w:rPr>
              <w:t>提示添加成功，自动分配编号，列表新增该商品</w:t>
            </w:r>
          </w:p>
        </w:tc>
        <w:tc>
          <w:tcPr>
            <w:tcW w:type="dxa" w:w="907"/>
          </w:tcPr>
          <w:p>
            <w:pPr>
              <w:spacing w:line="240" w:lineRule="auto"/>
              <w:jc w:val="center"/>
            </w:pPr>
            <w:r/>
            <w:r>
              <w:rPr>
                <w:rFonts w:ascii="Times New Roman" w:hAnsi="Times New Roman" w:eastAsia="宋体"/>
                <w:b w:val="0"/>
                <w:sz w:val="18"/>
              </w:rPr>
              <w:t>通过</w:t>
            </w:r>
          </w:p>
        </w:tc>
      </w:tr>
      <w:tr>
        <w:tc>
          <w:tcPr>
            <w:tcW w:type="dxa" w:w="680"/>
          </w:tcPr>
          <w:p>
            <w:pPr>
              <w:spacing w:line="240" w:lineRule="auto"/>
              <w:jc w:val="center"/>
            </w:pPr>
            <w:r/>
            <w:r>
              <w:rPr>
                <w:rFonts w:ascii="Times New Roman" w:hAnsi="Times New Roman" w:eastAsia="宋体"/>
                <w:b w:val="0"/>
                <w:sz w:val="18"/>
              </w:rPr>
              <w:t>T2</w:t>
            </w:r>
          </w:p>
        </w:tc>
        <w:tc>
          <w:tcPr>
            <w:tcW w:type="dxa" w:w="1474"/>
          </w:tcPr>
          <w:p>
            <w:pPr>
              <w:spacing w:line="240" w:lineRule="auto"/>
              <w:jc w:val="center"/>
            </w:pPr>
            <w:r/>
            <w:r>
              <w:rPr>
                <w:rFonts w:ascii="Times New Roman" w:hAnsi="Times New Roman" w:eastAsia="宋体"/>
                <w:b w:val="0"/>
                <w:sz w:val="18"/>
              </w:rPr>
              <w:t>按编号查询</w:t>
            </w:r>
          </w:p>
        </w:tc>
        <w:tc>
          <w:tcPr>
            <w:tcW w:type="dxa" w:w="2381"/>
          </w:tcPr>
          <w:p>
            <w:pPr>
              <w:spacing w:line="240" w:lineRule="auto"/>
              <w:jc w:val="left"/>
            </w:pPr>
            <w:r/>
            <w:r>
              <w:rPr>
                <w:rFonts w:ascii="Times New Roman" w:hAnsi="Times New Roman" w:eastAsia="宋体"/>
                <w:b w:val="0"/>
                <w:sz w:val="18"/>
              </w:rPr>
              <w:t>商品编号=P001</w:t>
            </w:r>
          </w:p>
        </w:tc>
        <w:tc>
          <w:tcPr>
            <w:tcW w:type="dxa" w:w="3061"/>
          </w:tcPr>
          <w:p>
            <w:pPr>
              <w:spacing w:line="240" w:lineRule="auto"/>
              <w:jc w:val="left"/>
            </w:pPr>
            <w:r/>
            <w:r>
              <w:rPr>
                <w:rFonts w:ascii="Times New Roman" w:hAnsi="Times New Roman" w:eastAsia="宋体"/>
                <w:b w:val="0"/>
                <w:sz w:val="18"/>
              </w:rPr>
              <w:t>返回 P001（晨光中性笔）的完整信息</w:t>
            </w:r>
          </w:p>
        </w:tc>
        <w:tc>
          <w:tcPr>
            <w:tcW w:type="dxa" w:w="907"/>
          </w:tcPr>
          <w:p>
            <w:pPr>
              <w:spacing w:line="240" w:lineRule="auto"/>
              <w:jc w:val="center"/>
            </w:pPr>
            <w:r/>
            <w:r>
              <w:rPr>
                <w:rFonts w:ascii="Times New Roman" w:hAnsi="Times New Roman" w:eastAsia="宋体"/>
                <w:b w:val="0"/>
                <w:sz w:val="18"/>
              </w:rPr>
              <w:t>通过</w:t>
            </w:r>
          </w:p>
        </w:tc>
      </w:tr>
      <w:tr>
        <w:tc>
          <w:tcPr>
            <w:tcW w:type="dxa" w:w="680"/>
          </w:tcPr>
          <w:p>
            <w:pPr>
              <w:spacing w:line="240" w:lineRule="auto"/>
              <w:jc w:val="center"/>
            </w:pPr>
            <w:r/>
            <w:r>
              <w:rPr>
                <w:rFonts w:ascii="Times New Roman" w:hAnsi="Times New Roman" w:eastAsia="宋体"/>
                <w:b w:val="0"/>
                <w:sz w:val="18"/>
              </w:rPr>
              <w:t>T3</w:t>
            </w:r>
          </w:p>
        </w:tc>
        <w:tc>
          <w:tcPr>
            <w:tcW w:type="dxa" w:w="1474"/>
          </w:tcPr>
          <w:p>
            <w:pPr>
              <w:spacing w:line="240" w:lineRule="auto"/>
              <w:jc w:val="center"/>
            </w:pPr>
            <w:r/>
            <w:r>
              <w:rPr>
                <w:rFonts w:ascii="Times New Roman" w:hAnsi="Times New Roman" w:eastAsia="宋体"/>
                <w:b w:val="0"/>
                <w:sz w:val="18"/>
              </w:rPr>
              <w:t>关键字检索</w:t>
            </w:r>
          </w:p>
        </w:tc>
        <w:tc>
          <w:tcPr>
            <w:tcW w:type="dxa" w:w="2381"/>
          </w:tcPr>
          <w:p>
            <w:pPr>
              <w:spacing w:line="240" w:lineRule="auto"/>
              <w:jc w:val="left"/>
            </w:pPr>
            <w:r/>
            <w:r>
              <w:rPr>
                <w:rFonts w:ascii="Times New Roman" w:hAnsi="Times New Roman" w:eastAsia="宋体"/>
                <w:b w:val="0"/>
                <w:sz w:val="18"/>
              </w:rPr>
              <w:t>keyword=晨光</w:t>
            </w:r>
          </w:p>
        </w:tc>
        <w:tc>
          <w:tcPr>
            <w:tcW w:type="dxa" w:w="3061"/>
          </w:tcPr>
          <w:p>
            <w:pPr>
              <w:spacing w:line="240" w:lineRule="auto"/>
              <w:jc w:val="left"/>
            </w:pPr>
            <w:r/>
            <w:r>
              <w:rPr>
                <w:rFonts w:ascii="Times New Roman" w:hAnsi="Times New Roman" w:eastAsia="宋体"/>
                <w:b w:val="0"/>
                <w:sz w:val="18"/>
              </w:rPr>
              <w:t>返回所有名称/厂家含“晨光”的商品</w:t>
            </w:r>
          </w:p>
        </w:tc>
        <w:tc>
          <w:tcPr>
            <w:tcW w:type="dxa" w:w="907"/>
          </w:tcPr>
          <w:p>
            <w:pPr>
              <w:spacing w:line="240" w:lineRule="auto"/>
              <w:jc w:val="center"/>
            </w:pPr>
            <w:r/>
            <w:r>
              <w:rPr>
                <w:rFonts w:ascii="Times New Roman" w:hAnsi="Times New Roman" w:eastAsia="宋体"/>
                <w:b w:val="0"/>
                <w:sz w:val="18"/>
              </w:rPr>
              <w:t>通过</w:t>
            </w:r>
          </w:p>
        </w:tc>
      </w:tr>
      <w:tr>
        <w:tc>
          <w:tcPr>
            <w:tcW w:type="dxa" w:w="680"/>
          </w:tcPr>
          <w:p>
            <w:pPr>
              <w:spacing w:line="240" w:lineRule="auto"/>
              <w:jc w:val="center"/>
            </w:pPr>
            <w:r/>
            <w:r>
              <w:rPr>
                <w:rFonts w:ascii="Times New Roman" w:hAnsi="Times New Roman" w:eastAsia="宋体"/>
                <w:b w:val="0"/>
                <w:sz w:val="18"/>
              </w:rPr>
              <w:t>T4</w:t>
            </w:r>
          </w:p>
        </w:tc>
        <w:tc>
          <w:tcPr>
            <w:tcW w:type="dxa" w:w="1474"/>
          </w:tcPr>
          <w:p>
            <w:pPr>
              <w:spacing w:line="240" w:lineRule="auto"/>
              <w:jc w:val="center"/>
            </w:pPr>
            <w:r/>
            <w:r>
              <w:rPr>
                <w:rFonts w:ascii="Times New Roman" w:hAnsi="Times New Roman" w:eastAsia="宋体"/>
                <w:b w:val="0"/>
                <w:sz w:val="18"/>
              </w:rPr>
              <w:t>销售出库(正常)</w:t>
            </w:r>
          </w:p>
        </w:tc>
        <w:tc>
          <w:tcPr>
            <w:tcW w:type="dxa" w:w="2381"/>
          </w:tcPr>
          <w:p>
            <w:pPr>
              <w:spacing w:line="240" w:lineRule="auto"/>
              <w:jc w:val="left"/>
            </w:pPr>
            <w:r/>
            <w:r>
              <w:rPr>
                <w:rFonts w:ascii="Times New Roman" w:hAnsi="Times New Roman" w:eastAsia="宋体"/>
                <w:b w:val="0"/>
                <w:sz w:val="18"/>
              </w:rPr>
              <w:t>P001，数量=10，售价=3.0</w:t>
            </w:r>
          </w:p>
        </w:tc>
        <w:tc>
          <w:tcPr>
            <w:tcW w:type="dxa" w:w="3061"/>
          </w:tcPr>
          <w:p>
            <w:pPr>
              <w:spacing w:line="240" w:lineRule="auto"/>
              <w:jc w:val="left"/>
            </w:pPr>
            <w:r/>
            <w:r>
              <w:rPr>
                <w:rFonts w:ascii="Times New Roman" w:hAnsi="Times New Roman" w:eastAsia="宋体"/>
                <w:b w:val="0"/>
                <w:sz w:val="18"/>
              </w:rPr>
              <w:t>库存由 150 减为 140，生成交易记录，总额 30.00</w:t>
            </w:r>
          </w:p>
        </w:tc>
        <w:tc>
          <w:tcPr>
            <w:tcW w:type="dxa" w:w="907"/>
          </w:tcPr>
          <w:p>
            <w:pPr>
              <w:spacing w:line="240" w:lineRule="auto"/>
              <w:jc w:val="center"/>
            </w:pPr>
            <w:r/>
            <w:r>
              <w:rPr>
                <w:rFonts w:ascii="Times New Roman" w:hAnsi="Times New Roman" w:eastAsia="宋体"/>
                <w:b w:val="0"/>
                <w:sz w:val="18"/>
              </w:rPr>
              <w:t>通过</w:t>
            </w:r>
          </w:p>
        </w:tc>
      </w:tr>
      <w:tr>
        <w:tc>
          <w:tcPr>
            <w:tcW w:type="dxa" w:w="680"/>
          </w:tcPr>
          <w:p>
            <w:pPr>
              <w:spacing w:line="240" w:lineRule="auto"/>
              <w:jc w:val="center"/>
            </w:pPr>
            <w:r/>
            <w:r>
              <w:rPr>
                <w:rFonts w:ascii="Times New Roman" w:hAnsi="Times New Roman" w:eastAsia="宋体"/>
                <w:b w:val="0"/>
                <w:sz w:val="18"/>
              </w:rPr>
              <w:t>T5</w:t>
            </w:r>
          </w:p>
        </w:tc>
        <w:tc>
          <w:tcPr>
            <w:tcW w:type="dxa" w:w="1474"/>
          </w:tcPr>
          <w:p>
            <w:pPr>
              <w:spacing w:line="240" w:lineRule="auto"/>
              <w:jc w:val="center"/>
            </w:pPr>
            <w:r/>
            <w:r>
              <w:rPr>
                <w:rFonts w:ascii="Times New Roman" w:hAnsi="Times New Roman" w:eastAsia="宋体"/>
                <w:b w:val="0"/>
                <w:sz w:val="18"/>
              </w:rPr>
              <w:t>销售出库(库存不足)</w:t>
            </w:r>
          </w:p>
        </w:tc>
        <w:tc>
          <w:tcPr>
            <w:tcW w:type="dxa" w:w="2381"/>
          </w:tcPr>
          <w:p>
            <w:pPr>
              <w:spacing w:line="240" w:lineRule="auto"/>
              <w:jc w:val="left"/>
            </w:pPr>
            <w:r/>
            <w:r>
              <w:rPr>
                <w:rFonts w:ascii="Times New Roman" w:hAnsi="Times New Roman" w:eastAsia="宋体"/>
                <w:b w:val="0"/>
                <w:sz w:val="18"/>
              </w:rPr>
              <w:t>P014(库存 8)，数量=20</w:t>
            </w:r>
          </w:p>
        </w:tc>
        <w:tc>
          <w:tcPr>
            <w:tcW w:type="dxa" w:w="3061"/>
          </w:tcPr>
          <w:p>
            <w:pPr>
              <w:spacing w:line="240" w:lineRule="auto"/>
              <w:jc w:val="left"/>
            </w:pPr>
            <w:r/>
            <w:r>
              <w:rPr>
                <w:rFonts w:ascii="Times New Roman" w:hAnsi="Times New Roman" w:eastAsia="宋体"/>
                <w:b w:val="0"/>
                <w:sz w:val="18"/>
              </w:rPr>
              <w:t>提示“库存不足，当前库存:8”，不生成记录</w:t>
            </w:r>
          </w:p>
        </w:tc>
        <w:tc>
          <w:tcPr>
            <w:tcW w:type="dxa" w:w="907"/>
          </w:tcPr>
          <w:p>
            <w:pPr>
              <w:spacing w:line="240" w:lineRule="auto"/>
              <w:jc w:val="center"/>
            </w:pPr>
            <w:r/>
            <w:r>
              <w:rPr>
                <w:rFonts w:ascii="Times New Roman" w:hAnsi="Times New Roman" w:eastAsia="宋体"/>
                <w:b w:val="0"/>
                <w:sz w:val="18"/>
              </w:rPr>
              <w:t>通过</w:t>
            </w:r>
          </w:p>
        </w:tc>
      </w:tr>
      <w:tr>
        <w:tc>
          <w:tcPr>
            <w:tcW w:type="dxa" w:w="680"/>
          </w:tcPr>
          <w:p>
            <w:pPr>
              <w:spacing w:line="240" w:lineRule="auto"/>
              <w:jc w:val="center"/>
            </w:pPr>
            <w:r/>
            <w:r>
              <w:rPr>
                <w:rFonts w:ascii="Times New Roman" w:hAnsi="Times New Roman" w:eastAsia="宋体"/>
                <w:b w:val="0"/>
                <w:sz w:val="18"/>
              </w:rPr>
              <w:t>T6</w:t>
            </w:r>
          </w:p>
        </w:tc>
        <w:tc>
          <w:tcPr>
            <w:tcW w:type="dxa" w:w="1474"/>
          </w:tcPr>
          <w:p>
            <w:pPr>
              <w:spacing w:line="240" w:lineRule="auto"/>
              <w:jc w:val="center"/>
            </w:pPr>
            <w:r/>
            <w:r>
              <w:rPr>
                <w:rFonts w:ascii="Times New Roman" w:hAnsi="Times New Roman" w:eastAsia="宋体"/>
                <w:b w:val="0"/>
                <w:sz w:val="18"/>
              </w:rPr>
              <w:t>销售数量非法</w:t>
            </w:r>
          </w:p>
        </w:tc>
        <w:tc>
          <w:tcPr>
            <w:tcW w:type="dxa" w:w="2381"/>
          </w:tcPr>
          <w:p>
            <w:pPr>
              <w:spacing w:line="240" w:lineRule="auto"/>
              <w:jc w:val="left"/>
            </w:pPr>
            <w:r/>
            <w:r>
              <w:rPr>
                <w:rFonts w:ascii="Times New Roman" w:hAnsi="Times New Roman" w:eastAsia="宋体"/>
                <w:b w:val="0"/>
                <w:sz w:val="18"/>
              </w:rPr>
              <w:t>P001，数量=0</w:t>
            </w:r>
          </w:p>
        </w:tc>
        <w:tc>
          <w:tcPr>
            <w:tcW w:type="dxa" w:w="3061"/>
          </w:tcPr>
          <w:p>
            <w:pPr>
              <w:spacing w:line="240" w:lineRule="auto"/>
              <w:jc w:val="left"/>
            </w:pPr>
            <w:r/>
            <w:r>
              <w:rPr>
                <w:rFonts w:ascii="Times New Roman" w:hAnsi="Times New Roman" w:eastAsia="宋体"/>
                <w:b w:val="0"/>
                <w:sz w:val="18"/>
              </w:rPr>
              <w:t>提示“销售数量必须大于0”，不生成记录</w:t>
            </w:r>
          </w:p>
        </w:tc>
        <w:tc>
          <w:tcPr>
            <w:tcW w:type="dxa" w:w="907"/>
          </w:tcPr>
          <w:p>
            <w:pPr>
              <w:spacing w:line="240" w:lineRule="auto"/>
              <w:jc w:val="center"/>
            </w:pPr>
            <w:r/>
            <w:r>
              <w:rPr>
                <w:rFonts w:ascii="Times New Roman" w:hAnsi="Times New Roman" w:eastAsia="宋体"/>
                <w:b w:val="0"/>
                <w:sz w:val="18"/>
              </w:rPr>
              <w:t>通过</w:t>
            </w:r>
          </w:p>
        </w:tc>
      </w:tr>
      <w:tr>
        <w:tc>
          <w:tcPr>
            <w:tcW w:type="dxa" w:w="680"/>
          </w:tcPr>
          <w:p>
            <w:pPr>
              <w:spacing w:line="240" w:lineRule="auto"/>
              <w:jc w:val="center"/>
            </w:pPr>
            <w:r/>
            <w:r>
              <w:rPr>
                <w:rFonts w:ascii="Times New Roman" w:hAnsi="Times New Roman" w:eastAsia="宋体"/>
                <w:b w:val="0"/>
                <w:sz w:val="18"/>
              </w:rPr>
              <w:t>T7</w:t>
            </w:r>
          </w:p>
        </w:tc>
        <w:tc>
          <w:tcPr>
            <w:tcW w:type="dxa" w:w="1474"/>
          </w:tcPr>
          <w:p>
            <w:pPr>
              <w:spacing w:line="240" w:lineRule="auto"/>
              <w:jc w:val="center"/>
            </w:pPr>
            <w:r/>
            <w:r>
              <w:rPr>
                <w:rFonts w:ascii="Times New Roman" w:hAnsi="Times New Roman" w:eastAsia="宋体"/>
                <w:b w:val="0"/>
                <w:sz w:val="18"/>
              </w:rPr>
              <w:t>删除销售(退货)</w:t>
            </w:r>
          </w:p>
        </w:tc>
        <w:tc>
          <w:tcPr>
            <w:tcW w:type="dxa" w:w="2381"/>
          </w:tcPr>
          <w:p>
            <w:pPr>
              <w:spacing w:line="240" w:lineRule="auto"/>
              <w:jc w:val="left"/>
            </w:pPr>
            <w:r/>
            <w:r>
              <w:rPr>
                <w:rFonts w:ascii="Times New Roman" w:hAnsi="Times New Roman" w:eastAsia="宋体"/>
                <w:b w:val="0"/>
                <w:sz w:val="18"/>
              </w:rPr>
              <w:t>删除某笔 P001 销售记录</w:t>
            </w:r>
          </w:p>
        </w:tc>
        <w:tc>
          <w:tcPr>
            <w:tcW w:type="dxa" w:w="3061"/>
          </w:tcPr>
          <w:p>
            <w:pPr>
              <w:spacing w:line="240" w:lineRule="auto"/>
              <w:jc w:val="left"/>
            </w:pPr>
            <w:r/>
            <w:r>
              <w:rPr>
                <w:rFonts w:ascii="Times New Roman" w:hAnsi="Times New Roman" w:eastAsia="宋体"/>
                <w:b w:val="0"/>
                <w:sz w:val="18"/>
              </w:rPr>
              <w:t>库存按该笔数量恢复，记录被删除</w:t>
            </w:r>
          </w:p>
        </w:tc>
        <w:tc>
          <w:tcPr>
            <w:tcW w:type="dxa" w:w="907"/>
          </w:tcPr>
          <w:p>
            <w:pPr>
              <w:spacing w:line="240" w:lineRule="auto"/>
              <w:jc w:val="center"/>
            </w:pPr>
            <w:r/>
            <w:r>
              <w:rPr>
                <w:rFonts w:ascii="Times New Roman" w:hAnsi="Times New Roman" w:eastAsia="宋体"/>
                <w:b w:val="0"/>
                <w:sz w:val="18"/>
              </w:rPr>
              <w:t>通过</w:t>
            </w:r>
          </w:p>
        </w:tc>
      </w:tr>
      <w:tr>
        <w:tc>
          <w:tcPr>
            <w:tcW w:type="dxa" w:w="680"/>
          </w:tcPr>
          <w:p>
            <w:pPr>
              <w:spacing w:line="240" w:lineRule="auto"/>
              <w:jc w:val="center"/>
            </w:pPr>
            <w:r/>
            <w:r>
              <w:rPr>
                <w:rFonts w:ascii="Times New Roman" w:hAnsi="Times New Roman" w:eastAsia="宋体"/>
                <w:b w:val="0"/>
                <w:sz w:val="18"/>
              </w:rPr>
              <w:t>T8</w:t>
            </w:r>
          </w:p>
        </w:tc>
        <w:tc>
          <w:tcPr>
            <w:tcW w:type="dxa" w:w="1474"/>
          </w:tcPr>
          <w:p>
            <w:pPr>
              <w:spacing w:line="240" w:lineRule="auto"/>
              <w:jc w:val="center"/>
            </w:pPr>
            <w:r/>
            <w:r>
              <w:rPr>
                <w:rFonts w:ascii="Times New Roman" w:hAnsi="Times New Roman" w:eastAsia="宋体"/>
                <w:b w:val="0"/>
                <w:sz w:val="18"/>
              </w:rPr>
              <w:t>进货入库</w:t>
            </w:r>
          </w:p>
        </w:tc>
        <w:tc>
          <w:tcPr>
            <w:tcW w:type="dxa" w:w="2381"/>
          </w:tcPr>
          <w:p>
            <w:pPr>
              <w:spacing w:line="240" w:lineRule="auto"/>
              <w:jc w:val="left"/>
            </w:pPr>
            <w:r/>
            <w:r>
              <w:rPr>
                <w:rFonts w:ascii="Times New Roman" w:hAnsi="Times New Roman" w:eastAsia="宋体"/>
                <w:b w:val="0"/>
                <w:sz w:val="18"/>
              </w:rPr>
              <w:t>P011，数量=100，进价=0.6</w:t>
            </w:r>
          </w:p>
        </w:tc>
        <w:tc>
          <w:tcPr>
            <w:tcW w:type="dxa" w:w="3061"/>
          </w:tcPr>
          <w:p>
            <w:pPr>
              <w:spacing w:line="240" w:lineRule="auto"/>
              <w:jc w:val="left"/>
            </w:pPr>
            <w:r/>
            <w:r>
              <w:rPr>
                <w:rFonts w:ascii="Times New Roman" w:hAnsi="Times New Roman" w:eastAsia="宋体"/>
                <w:b w:val="0"/>
                <w:sz w:val="18"/>
              </w:rPr>
              <w:t>库存由 15 增为 115，生成进货记录</w:t>
            </w:r>
          </w:p>
        </w:tc>
        <w:tc>
          <w:tcPr>
            <w:tcW w:type="dxa" w:w="907"/>
          </w:tcPr>
          <w:p>
            <w:pPr>
              <w:spacing w:line="240" w:lineRule="auto"/>
              <w:jc w:val="center"/>
            </w:pPr>
            <w:r/>
            <w:r>
              <w:rPr>
                <w:rFonts w:ascii="Times New Roman" w:hAnsi="Times New Roman" w:eastAsia="宋体"/>
                <w:b w:val="0"/>
                <w:sz w:val="18"/>
              </w:rPr>
              <w:t>通过</w:t>
            </w:r>
          </w:p>
        </w:tc>
      </w:tr>
      <w:tr>
        <w:tc>
          <w:tcPr>
            <w:tcW w:type="dxa" w:w="680"/>
          </w:tcPr>
          <w:p>
            <w:pPr>
              <w:spacing w:line="240" w:lineRule="auto"/>
              <w:jc w:val="center"/>
            </w:pPr>
            <w:r/>
            <w:r>
              <w:rPr>
                <w:rFonts w:ascii="Times New Roman" w:hAnsi="Times New Roman" w:eastAsia="宋体"/>
                <w:b w:val="0"/>
                <w:sz w:val="18"/>
              </w:rPr>
              <w:t>T9</w:t>
            </w:r>
          </w:p>
        </w:tc>
        <w:tc>
          <w:tcPr>
            <w:tcW w:type="dxa" w:w="1474"/>
          </w:tcPr>
          <w:p>
            <w:pPr>
              <w:spacing w:line="240" w:lineRule="auto"/>
              <w:jc w:val="center"/>
            </w:pPr>
            <w:r/>
            <w:r>
              <w:rPr>
                <w:rFonts w:ascii="Times New Roman" w:hAnsi="Times New Roman" w:eastAsia="宋体"/>
                <w:b w:val="0"/>
                <w:sz w:val="18"/>
              </w:rPr>
              <w:t>多条件查询</w:t>
            </w:r>
          </w:p>
        </w:tc>
        <w:tc>
          <w:tcPr>
            <w:tcW w:type="dxa" w:w="2381"/>
          </w:tcPr>
          <w:p>
            <w:pPr>
              <w:spacing w:line="240" w:lineRule="auto"/>
              <w:jc w:val="left"/>
            </w:pPr>
            <w:r/>
            <w:r>
              <w:rPr>
                <w:rFonts w:ascii="Times New Roman" w:hAnsi="Times New Roman" w:eastAsia="宋体"/>
                <w:b w:val="0"/>
                <w:sz w:val="18"/>
              </w:rPr>
              <w:t>类别=笔 且 日期 2026-05-01~05-31</w:t>
            </w:r>
          </w:p>
        </w:tc>
        <w:tc>
          <w:tcPr>
            <w:tcW w:type="dxa" w:w="3061"/>
          </w:tcPr>
          <w:p>
            <w:pPr>
              <w:spacing w:line="240" w:lineRule="auto"/>
              <w:jc w:val="left"/>
            </w:pPr>
            <w:r/>
            <w:r>
              <w:rPr>
                <w:rFonts w:ascii="Times New Roman" w:hAnsi="Times New Roman" w:eastAsia="宋体"/>
                <w:b w:val="0"/>
                <w:sz w:val="18"/>
              </w:rPr>
              <w:t>仅返回该范围内类别为“笔”的销售记录</w:t>
            </w:r>
          </w:p>
        </w:tc>
        <w:tc>
          <w:tcPr>
            <w:tcW w:type="dxa" w:w="907"/>
          </w:tcPr>
          <w:p>
            <w:pPr>
              <w:spacing w:line="240" w:lineRule="auto"/>
              <w:jc w:val="center"/>
            </w:pPr>
            <w:r/>
            <w:r>
              <w:rPr>
                <w:rFonts w:ascii="Times New Roman" w:hAnsi="Times New Roman" w:eastAsia="宋体"/>
                <w:b w:val="0"/>
                <w:sz w:val="18"/>
              </w:rPr>
              <w:t>通过</w:t>
            </w:r>
          </w:p>
        </w:tc>
      </w:tr>
      <w:tr>
        <w:tc>
          <w:tcPr>
            <w:tcW w:type="dxa" w:w="680"/>
          </w:tcPr>
          <w:p>
            <w:pPr>
              <w:spacing w:line="240" w:lineRule="auto"/>
              <w:jc w:val="center"/>
            </w:pPr>
            <w:r/>
            <w:r>
              <w:rPr>
                <w:rFonts w:ascii="Times New Roman" w:hAnsi="Times New Roman" w:eastAsia="宋体"/>
                <w:b w:val="0"/>
                <w:sz w:val="18"/>
              </w:rPr>
              <w:t>T10</w:t>
            </w:r>
          </w:p>
        </w:tc>
        <w:tc>
          <w:tcPr>
            <w:tcW w:type="dxa" w:w="1474"/>
          </w:tcPr>
          <w:p>
            <w:pPr>
              <w:spacing w:line="240" w:lineRule="auto"/>
              <w:jc w:val="center"/>
            </w:pPr>
            <w:r/>
            <w:r>
              <w:rPr>
                <w:rFonts w:ascii="Times New Roman" w:hAnsi="Times New Roman" w:eastAsia="宋体"/>
                <w:b w:val="0"/>
                <w:sz w:val="18"/>
              </w:rPr>
              <w:t>按日期排序</w:t>
            </w:r>
          </w:p>
        </w:tc>
        <w:tc>
          <w:tcPr>
            <w:tcW w:type="dxa" w:w="2381"/>
          </w:tcPr>
          <w:p>
            <w:pPr>
              <w:spacing w:line="240" w:lineRule="auto"/>
              <w:jc w:val="left"/>
            </w:pPr>
            <w:r/>
            <w:r>
              <w:rPr>
                <w:rFonts w:ascii="Times New Roman" w:hAnsi="Times New Roman" w:eastAsia="宋体"/>
                <w:b w:val="0"/>
                <w:sz w:val="18"/>
              </w:rPr>
              <w:t>sort=desc</w:t>
            </w:r>
          </w:p>
        </w:tc>
        <w:tc>
          <w:tcPr>
            <w:tcW w:type="dxa" w:w="3061"/>
          </w:tcPr>
          <w:p>
            <w:pPr>
              <w:spacing w:line="240" w:lineRule="auto"/>
              <w:jc w:val="left"/>
            </w:pPr>
            <w:r/>
            <w:r>
              <w:rPr>
                <w:rFonts w:ascii="Times New Roman" w:hAnsi="Times New Roman" w:eastAsia="宋体"/>
                <w:b w:val="0"/>
                <w:sz w:val="18"/>
              </w:rPr>
              <w:t>销售记录按交易日期由近及远排列</w:t>
            </w:r>
          </w:p>
        </w:tc>
        <w:tc>
          <w:tcPr>
            <w:tcW w:type="dxa" w:w="907"/>
          </w:tcPr>
          <w:p>
            <w:pPr>
              <w:spacing w:line="240" w:lineRule="auto"/>
              <w:jc w:val="center"/>
            </w:pPr>
            <w:r/>
            <w:r>
              <w:rPr>
                <w:rFonts w:ascii="Times New Roman" w:hAnsi="Times New Roman" w:eastAsia="宋体"/>
                <w:b w:val="0"/>
                <w:sz w:val="18"/>
              </w:rPr>
              <w:t>通过</w:t>
            </w:r>
          </w:p>
        </w:tc>
      </w:tr>
      <w:tr>
        <w:tc>
          <w:tcPr>
            <w:tcW w:type="dxa" w:w="680"/>
          </w:tcPr>
          <w:p>
            <w:pPr>
              <w:spacing w:line="240" w:lineRule="auto"/>
              <w:jc w:val="center"/>
            </w:pPr>
            <w:r/>
            <w:r>
              <w:rPr>
                <w:rFonts w:ascii="Times New Roman" w:hAnsi="Times New Roman" w:eastAsia="宋体"/>
                <w:b w:val="0"/>
                <w:sz w:val="18"/>
              </w:rPr>
              <w:t>T11</w:t>
            </w:r>
          </w:p>
        </w:tc>
        <w:tc>
          <w:tcPr>
            <w:tcW w:type="dxa" w:w="1474"/>
          </w:tcPr>
          <w:p>
            <w:pPr>
              <w:spacing w:line="240" w:lineRule="auto"/>
              <w:jc w:val="center"/>
            </w:pPr>
            <w:r/>
            <w:r>
              <w:rPr>
                <w:rFonts w:ascii="Times New Roman" w:hAnsi="Times New Roman" w:eastAsia="宋体"/>
                <w:b w:val="0"/>
                <w:sz w:val="18"/>
              </w:rPr>
              <w:t>近一周类别统计</w:t>
            </w:r>
          </w:p>
        </w:tc>
        <w:tc>
          <w:tcPr>
            <w:tcW w:type="dxa" w:w="2381"/>
          </w:tcPr>
          <w:p>
            <w:pPr>
              <w:spacing w:line="240" w:lineRule="auto"/>
              <w:jc w:val="left"/>
            </w:pPr>
            <w:r/>
            <w:r>
              <w:rPr>
                <w:rFonts w:ascii="Times New Roman" w:hAnsi="Times New Roman" w:eastAsia="宋体"/>
                <w:b w:val="0"/>
                <w:sz w:val="18"/>
              </w:rPr>
              <w:t>category=橡皮</w:t>
            </w:r>
          </w:p>
        </w:tc>
        <w:tc>
          <w:tcPr>
            <w:tcW w:type="dxa" w:w="3061"/>
          </w:tcPr>
          <w:p>
            <w:pPr>
              <w:spacing w:line="240" w:lineRule="auto"/>
              <w:jc w:val="left"/>
            </w:pPr>
            <w:r/>
            <w:r>
              <w:rPr>
                <w:rFonts w:ascii="Times New Roman" w:hAnsi="Times New Roman" w:eastAsia="宋体"/>
                <w:b w:val="0"/>
                <w:sz w:val="18"/>
              </w:rPr>
              <w:t>返回近 7 天橡皮销售总额与当前库存</w:t>
            </w:r>
          </w:p>
        </w:tc>
        <w:tc>
          <w:tcPr>
            <w:tcW w:type="dxa" w:w="907"/>
          </w:tcPr>
          <w:p>
            <w:pPr>
              <w:spacing w:line="240" w:lineRule="auto"/>
              <w:jc w:val="center"/>
            </w:pPr>
            <w:r/>
            <w:r>
              <w:rPr>
                <w:rFonts w:ascii="Times New Roman" w:hAnsi="Times New Roman" w:eastAsia="宋体"/>
                <w:b w:val="0"/>
                <w:sz w:val="18"/>
              </w:rPr>
              <w:t>通过</w:t>
            </w:r>
          </w:p>
        </w:tc>
      </w:tr>
      <w:tr>
        <w:tc>
          <w:tcPr>
            <w:tcW w:type="dxa" w:w="680"/>
          </w:tcPr>
          <w:p>
            <w:pPr>
              <w:spacing w:line="240" w:lineRule="auto"/>
              <w:jc w:val="center"/>
            </w:pPr>
            <w:r/>
            <w:r>
              <w:rPr>
                <w:rFonts w:ascii="Times New Roman" w:hAnsi="Times New Roman" w:eastAsia="宋体"/>
                <w:b w:val="0"/>
                <w:sz w:val="18"/>
              </w:rPr>
              <w:t>T12</w:t>
            </w:r>
          </w:p>
        </w:tc>
        <w:tc>
          <w:tcPr>
            <w:tcW w:type="dxa" w:w="1474"/>
          </w:tcPr>
          <w:p>
            <w:pPr>
              <w:spacing w:line="240" w:lineRule="auto"/>
              <w:jc w:val="center"/>
            </w:pPr>
            <w:r/>
            <w:r>
              <w:rPr>
                <w:rFonts w:ascii="Times New Roman" w:hAnsi="Times New Roman" w:eastAsia="宋体"/>
                <w:b w:val="0"/>
                <w:sz w:val="18"/>
              </w:rPr>
              <w:t>库存预警</w:t>
            </w:r>
          </w:p>
        </w:tc>
        <w:tc>
          <w:tcPr>
            <w:tcW w:type="dxa" w:w="2381"/>
          </w:tcPr>
          <w:p>
            <w:pPr>
              <w:spacing w:line="240" w:lineRule="auto"/>
              <w:jc w:val="left"/>
            </w:pPr>
            <w:r/>
            <w:r>
              <w:rPr>
                <w:rFonts w:ascii="Times New Roman" w:hAnsi="Times New Roman" w:eastAsia="宋体"/>
                <w:b w:val="0"/>
                <w:sz w:val="18"/>
              </w:rPr>
              <w:t>触发预警统计</w:t>
            </w:r>
          </w:p>
        </w:tc>
        <w:tc>
          <w:tcPr>
            <w:tcW w:type="dxa" w:w="3061"/>
          </w:tcPr>
          <w:p>
            <w:pPr>
              <w:spacing w:line="240" w:lineRule="auto"/>
              <w:jc w:val="left"/>
            </w:pPr>
            <w:r/>
            <w:r>
              <w:rPr>
                <w:rFonts w:ascii="Times New Roman" w:hAnsi="Times New Roman" w:eastAsia="宋体"/>
                <w:b w:val="0"/>
                <w:sz w:val="18"/>
              </w:rPr>
              <w:t>列出全部库存 &lt; 20 的商品</w:t>
            </w:r>
          </w:p>
        </w:tc>
        <w:tc>
          <w:tcPr>
            <w:tcW w:type="dxa" w:w="907"/>
          </w:tcPr>
          <w:p>
            <w:pPr>
              <w:spacing w:line="240" w:lineRule="auto"/>
              <w:jc w:val="center"/>
            </w:pPr>
            <w:r/>
            <w:r>
              <w:rPr>
                <w:rFonts w:ascii="Times New Roman" w:hAnsi="Times New Roman" w:eastAsia="宋体"/>
                <w:b w:val="0"/>
                <w:sz w:val="18"/>
              </w:rPr>
              <w:t>通过</w:t>
            </w:r>
          </w:p>
        </w:tc>
      </w:tr>
    </w:tbl>
    <w:p/>
    <w:p>
      <w:pPr>
        <w:spacing w:line="360" w:lineRule="auto" w:before="0" w:after="0"/>
        <w:jc w:val="both"/>
        <w:ind w:firstLineChars="200" w:firstLine="480"/>
      </w:pPr>
      <w:r>
        <w:rPr>
          <w:rFonts w:ascii="Times New Roman" w:hAnsi="Times New Roman" w:eastAsia="宋体"/>
          <w:b w:val="0"/>
          <w:sz w:val="24"/>
        </w:rPr>
        <w:t>测试结果表明，系统各核心功能均能按设计要求正确运行，对异常输入能够给出恰当提示并保持数据一致，达到了预期的设计目标。</w:t>
      </w:r>
    </w:p>
    <w:p>
      <w:pPr>
        <w:spacing w:line="360" w:lineRule="auto" w:before="240" w:after="120"/>
        <w:outlineLvl w:val="1"/>
      </w:pPr>
      <w:r>
        <w:rPr>
          <w:rFonts w:ascii="Times New Roman" w:hAnsi="Times New Roman" w:eastAsia="黑体"/>
          <w:b/>
          <w:sz w:val="28"/>
        </w:rPr>
        <w:t>5.3 系统运行</w:t>
      </w:r>
    </w:p>
    <w:p>
      <w:pPr>
        <w:spacing w:line="360" w:lineRule="auto" w:before="0" w:after="0"/>
        <w:jc w:val="both"/>
        <w:ind w:firstLineChars="200" w:firstLine="480"/>
      </w:pPr>
      <w:r>
        <w:rPr>
          <w:rFonts w:ascii="Times New Roman" w:hAnsi="Times New Roman" w:eastAsia="宋体"/>
          <w:b w:val="0"/>
          <w:sz w:val="24"/>
        </w:rPr>
        <w:t>系统运行时，首先编译并启动后端服务器（双击 build.bat 编译，或使用 Makefile 执行 make，再运行生成的可执行程序），控制台提示服务器已在 8080 端口启动；随后在浏览器中访问 http://localhost:8080 即可进入系统。下面给出各核心功能模块的运行效果。</w:t>
      </w:r>
    </w:p>
    <w:p>
      <w:pPr>
        <w:spacing w:line="360" w:lineRule="auto" w:before="0" w:after="0"/>
        <w:jc w:val="both"/>
        <w:ind w:firstLineChars="200" w:firstLine="480"/>
      </w:pPr>
      <w:r>
        <w:rPr>
          <w:rFonts w:ascii="Times New Roman" w:hAnsi="Times New Roman" w:eastAsia="宋体"/>
          <w:b w:val="0"/>
          <w:sz w:val="24"/>
        </w:rPr>
        <w:t>（1）经营仪表盘：进入系统后默认展示仪表盘，集中显示今日/本周/本月销售额、商品总数、库存总量、库存价值与低库存预警数量等关键指标，如图 5-1 所示。</w:t>
      </w:r>
    </w:p>
    <w:p>
      <w:pPr>
        <w:jc w:val="center"/>
      </w:pPr>
      <w:r>
        <w:rPr>
          <w:rFonts w:ascii="Times New Roman" w:hAnsi="Times New Roman" w:eastAsia="宋体"/>
          <w:b/>
          <w:color w:val="C00000"/>
          <w:sz w:val="21"/>
        </w:rPr>
        <w:t>【此处插入仪表盘运行截图，图题：图 5-1  经营仪表盘】</w:t>
      </w:r>
    </w:p>
    <w:p>
      <w:pPr>
        <w:spacing w:line="360" w:lineRule="auto" w:before="0" w:after="0"/>
        <w:jc w:val="both"/>
        <w:ind w:firstLineChars="200" w:firstLine="480"/>
      </w:pPr>
      <w:r>
        <w:rPr>
          <w:rFonts w:ascii="Times New Roman" w:hAnsi="Times New Roman" w:eastAsia="宋体"/>
          <w:b w:val="0"/>
          <w:sz w:val="24"/>
        </w:rPr>
        <w:t>（2）商品库存管理：以表格展示全部商品，支持按类别筛选、关键字检索及增删改操作，如图 5-2 所示。</w:t>
      </w:r>
    </w:p>
    <w:p>
      <w:pPr>
        <w:jc w:val="center"/>
      </w:pPr>
      <w:r>
        <w:rPr>
          <w:rFonts w:ascii="Times New Roman" w:hAnsi="Times New Roman" w:eastAsia="宋体"/>
          <w:b/>
          <w:color w:val="C00000"/>
          <w:sz w:val="21"/>
        </w:rPr>
        <w:t>【此处插入商品库存管理运行截图，图题：图 5-2  商品库存管理】</w:t>
      </w:r>
    </w:p>
    <w:p>
      <w:pPr>
        <w:spacing w:line="360" w:lineRule="auto" w:before="0" w:after="0"/>
        <w:jc w:val="both"/>
        <w:ind w:firstLineChars="200" w:firstLine="480"/>
      </w:pPr>
      <w:r>
        <w:rPr>
          <w:rFonts w:ascii="Times New Roman" w:hAnsi="Times New Roman" w:eastAsia="宋体"/>
          <w:b w:val="0"/>
          <w:sz w:val="24"/>
        </w:rPr>
        <w:t>（3）销售交易与进货管理：分别展示交易/进货记录，支持新增（联动库存）、多条件查询与按日期排序，如图 5-3、图 5-4 所示。</w:t>
      </w:r>
    </w:p>
    <w:p>
      <w:pPr>
        <w:jc w:val="center"/>
      </w:pPr>
      <w:r>
        <w:rPr>
          <w:rFonts w:ascii="Times New Roman" w:hAnsi="Times New Roman" w:eastAsia="宋体"/>
          <w:b/>
          <w:color w:val="C00000"/>
          <w:sz w:val="21"/>
        </w:rPr>
        <w:t>【此处插入销售交易、进货管理运行截图，图题：图 5-3  销售交易管理、图 5-4  进货管理】</w:t>
      </w:r>
    </w:p>
    <w:p>
      <w:pPr>
        <w:spacing w:line="360" w:lineRule="auto" w:before="0" w:after="0"/>
        <w:jc w:val="both"/>
        <w:ind w:firstLineChars="200" w:firstLine="480"/>
      </w:pPr>
      <w:r>
        <w:rPr>
          <w:rFonts w:ascii="Times New Roman" w:hAnsi="Times New Roman" w:eastAsia="宋体"/>
          <w:b w:val="0"/>
          <w:sz w:val="24"/>
        </w:rPr>
        <w:t>（4）统计分析：提供销售排行榜、库存预警、近一周类别销售统计等分析视图，如图 5-5 所示。</w:t>
      </w:r>
    </w:p>
    <w:p>
      <w:pPr>
        <w:jc w:val="center"/>
      </w:pPr>
      <w:r>
        <w:rPr>
          <w:rFonts w:ascii="Times New Roman" w:hAnsi="Times New Roman" w:eastAsia="宋体"/>
          <w:b/>
          <w:color w:val="C00000"/>
          <w:sz w:val="21"/>
        </w:rPr>
        <w:t>【此处插入统计分析运行截图，图题：图 5-5  统计分析】</w:t>
      </w:r>
    </w:p>
    <w:p>
      <w:pPr>
        <w:spacing w:line="360" w:lineRule="auto" w:before="0" w:after="0"/>
        <w:jc w:val="both"/>
        <w:ind w:firstLineChars="200" w:firstLine="480"/>
      </w:pPr>
      <w:r>
        <w:rPr>
          <w:rFonts w:ascii="Times New Roman" w:hAnsi="Times New Roman" w:eastAsia="宋体"/>
          <w:b w:val="0"/>
          <w:sz w:val="24"/>
        </w:rPr>
        <w:t>（说明：以上运行截图需由各小组在本机实际运行系统后截取并替换，截图应清晰、完整，并与正文描述一一对应。）</w:t>
      </w:r>
    </w:p>
    <w:p>
      <w:pPr>
        <w:spacing w:line="360" w:lineRule="auto" w:before="360" w:after="240"/>
        <w:jc w:val="center"/>
        <w:pageBreakBefore/>
        <w:outlineLvl w:val="0"/>
      </w:pPr>
      <w:r>
        <w:rPr>
          <w:rFonts w:ascii="Times New Roman" w:hAnsi="Times New Roman" w:eastAsia="黑体"/>
          <w:b/>
          <w:sz w:val="32"/>
        </w:rPr>
        <w:t>第六章 总结展望</w:t>
      </w:r>
    </w:p>
    <w:p>
      <w:pPr>
        <w:spacing w:line="360" w:lineRule="auto" w:before="0" w:after="0"/>
        <w:jc w:val="both"/>
        <w:ind w:firstLineChars="200" w:firstLine="480"/>
      </w:pPr>
      <w:r>
        <w:rPr>
          <w:rFonts w:ascii="Times New Roman" w:hAnsi="Times New Roman" w:eastAsia="宋体"/>
          <w:b w:val="0"/>
          <w:sz w:val="24"/>
        </w:rPr>
        <w:t>本课程设计完成了文具店销售管理系统的设计与实现。系统以 C 语言为核心，创新性地采用“C 语言 HTTP 服务器 + 浏览器前端”的 B/S 架构，覆盖了商品库存、销售交易、进货补货三类核心业务，并实现了进销存库存联动、多条件组合查询、按日期排序、经营仪表盘、销售排行榜、库存预警、近一周类别销售统计等基本功能与全部拓展功能，达成了预期设计目标。在开发过程中，我们综合运用了结构体数组、文件读写、字符串处理、排序与查找算法、时间处理以及Winsock 网络编程等知识，将课堂所学融会贯通到一个完整的工程项目中，系统整体运行稳定、功能完整、交互友好，取得了良好的运行效果。</w:t>
      </w:r>
    </w:p>
    <w:p>
      <w:pPr>
        <w:spacing w:line="360" w:lineRule="auto" w:before="0" w:after="0"/>
        <w:jc w:val="both"/>
        <w:ind w:firstLineChars="200" w:firstLine="480"/>
      </w:pPr>
      <w:r>
        <w:rPr>
          <w:rFonts w:ascii="Times New Roman" w:hAnsi="Times New Roman" w:eastAsia="宋体"/>
          <w:b w:val="0"/>
          <w:sz w:val="24"/>
        </w:rPr>
        <w:t>通过本次课程设计，我们不仅巩固了 C 语言的基本概念与编程方法，更重要的是体验了软件系统从需求分析、系统设计到编码实现、测试运行的完整开发生命周期，初步培养了工程实践能力与团队协作意识。在“进销存联动”这一核心业务中，我们深刻体会到数据一致性的重要性，并通过“先校验、再变更、即时持久化”以及修改/删除时的库存回滚机制加以保证。</w:t>
      </w:r>
    </w:p>
    <w:p>
      <w:pPr>
        <w:spacing w:line="360" w:lineRule="auto" w:before="0" w:after="0"/>
        <w:jc w:val="both"/>
        <w:ind w:firstLineChars="200" w:firstLine="480"/>
      </w:pPr>
      <w:r>
        <w:rPr>
          <w:rFonts w:ascii="Times New Roman" w:hAnsi="Times New Roman" w:eastAsia="宋体"/>
          <w:b w:val="0"/>
          <w:sz w:val="24"/>
        </w:rPr>
        <w:t>系统也存在一些不足，今后可从以下方面加以改进：其一，数据存储采用定长数组与文本文件，容量有限且查询为线性复杂度，后续可引入动态链表或数据库（如 SQLite）以提升容量与检索效率；其二，HTTP 服务器为单线程顺序处理，并发能力有限，可改造为多线程或 I/O 多路复用模型；其三，自研 JSON 解析较为简单，对复杂嵌套结构支持有限，可进一步增强健壮性；其四，系统尚未引入用户权限与登录鉴权，后续可补充权限管理功能。总体而言，本系统为文具店经营管理提供了一个结构清晰、易于扩展的信息化解决方案，具有良好的实用价值与拓展空间。</w:t>
      </w:r>
    </w:p>
    <w:p>
      <w:pPr>
        <w:spacing w:line="360" w:lineRule="auto" w:before="360" w:after="240"/>
        <w:jc w:val="center"/>
        <w:pageBreakBefore/>
        <w:outlineLvl w:val="0"/>
      </w:pPr>
      <w:r>
        <w:rPr>
          <w:rFonts w:ascii="Times New Roman" w:hAnsi="Times New Roman" w:eastAsia="黑体"/>
          <w:b/>
          <w:sz w:val="32"/>
        </w:rPr>
        <w:t>团队分工</w:t>
      </w:r>
    </w:p>
    <w:p>
      <w:pPr>
        <w:spacing w:line="360" w:lineRule="auto" w:before="0" w:after="0"/>
        <w:jc w:val="both"/>
        <w:ind w:firstLineChars="200" w:firstLine="480"/>
      </w:pPr>
      <w:r>
        <w:rPr>
          <w:rFonts w:ascii="Times New Roman" w:hAnsi="Times New Roman" w:eastAsia="宋体"/>
          <w:b w:val="0"/>
          <w:sz w:val="24"/>
        </w:rPr>
        <w:t>每位成员均参与了系统核心函数编写、课程设计日志撰写与课程设计报告撰写三项工作。各成员的具体分工、核心内容、工作量与组内互评如表所示（请各小组据实填写姓名并按实际情况调整）。</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020"/>
          </w:tcPr>
          <w:p>
            <w:pPr>
              <w:spacing w:line="240" w:lineRule="auto"/>
              <w:jc w:val="center"/>
            </w:pPr>
            <w:r/>
            <w:r>
              <w:rPr>
                <w:rFonts w:ascii="Times New Roman" w:hAnsi="Times New Roman" w:eastAsia="宋体"/>
                <w:b/>
                <w:sz w:val="18"/>
              </w:rPr>
              <w:t>姓名</w:t>
            </w:r>
          </w:p>
        </w:tc>
        <w:tc>
          <w:tcPr>
            <w:tcW w:type="dxa" w:w="794"/>
          </w:tcPr>
          <w:p>
            <w:pPr>
              <w:spacing w:line="240" w:lineRule="auto"/>
              <w:jc w:val="center"/>
            </w:pPr>
            <w:r/>
            <w:r>
              <w:rPr>
                <w:rFonts w:ascii="Times New Roman" w:hAnsi="Times New Roman" w:eastAsia="宋体"/>
                <w:b/>
                <w:sz w:val="18"/>
              </w:rPr>
              <w:t>角色</w:t>
            </w:r>
          </w:p>
        </w:tc>
        <w:tc>
          <w:tcPr>
            <w:tcW w:type="dxa" w:w="1928"/>
          </w:tcPr>
          <w:p>
            <w:pPr>
              <w:spacing w:line="240" w:lineRule="auto"/>
              <w:jc w:val="center"/>
            </w:pPr>
            <w:r/>
            <w:r>
              <w:rPr>
                <w:rFonts w:ascii="Times New Roman" w:hAnsi="Times New Roman" w:eastAsia="宋体"/>
                <w:b/>
                <w:sz w:val="18"/>
              </w:rPr>
              <w:t>职责分工</w:t>
            </w:r>
          </w:p>
        </w:tc>
        <w:tc>
          <w:tcPr>
            <w:tcW w:type="dxa" w:w="2948"/>
          </w:tcPr>
          <w:p>
            <w:pPr>
              <w:spacing w:line="240" w:lineRule="auto"/>
              <w:jc w:val="left"/>
            </w:pPr>
            <w:r/>
            <w:r>
              <w:rPr>
                <w:rFonts w:ascii="Times New Roman" w:hAnsi="Times New Roman" w:eastAsia="宋体"/>
                <w:b/>
                <w:sz w:val="18"/>
              </w:rPr>
              <w:t>核心内容</w:t>
            </w:r>
          </w:p>
        </w:tc>
        <w:tc>
          <w:tcPr>
            <w:tcW w:type="dxa" w:w="907"/>
          </w:tcPr>
          <w:p>
            <w:pPr>
              <w:spacing w:line="240" w:lineRule="auto"/>
              <w:jc w:val="center"/>
            </w:pPr>
            <w:r/>
            <w:r>
              <w:rPr>
                <w:rFonts w:ascii="Times New Roman" w:hAnsi="Times New Roman" w:eastAsia="宋体"/>
                <w:b/>
                <w:sz w:val="18"/>
              </w:rPr>
              <w:t>工作量</w:t>
            </w:r>
          </w:p>
        </w:tc>
        <w:tc>
          <w:tcPr>
            <w:tcW w:type="dxa" w:w="1020"/>
          </w:tcPr>
          <w:p>
            <w:pPr>
              <w:spacing w:line="240" w:lineRule="auto"/>
              <w:jc w:val="center"/>
            </w:pPr>
            <w:r/>
            <w:r>
              <w:rPr>
                <w:rFonts w:ascii="Times New Roman" w:hAnsi="Times New Roman" w:eastAsia="宋体"/>
                <w:b/>
                <w:sz w:val="18"/>
              </w:rPr>
              <w:t>组内互评</w:t>
            </w:r>
          </w:p>
        </w:tc>
      </w:tr>
      <w:tr>
        <w:tc>
          <w:tcPr>
            <w:tcW w:type="dxa" w:w="1020"/>
          </w:tcPr>
          <w:p>
            <w:pPr>
              <w:spacing w:line="240" w:lineRule="auto"/>
              <w:jc w:val="center"/>
            </w:pPr>
            <w:r/>
            <w:r>
              <w:rPr>
                <w:rFonts w:ascii="Times New Roman" w:hAnsi="Times New Roman" w:eastAsia="宋体"/>
                <w:b w:val="0"/>
                <w:sz w:val="18"/>
              </w:rPr>
              <w:t>（组长）</w:t>
            </w:r>
          </w:p>
        </w:tc>
        <w:tc>
          <w:tcPr>
            <w:tcW w:type="dxa" w:w="794"/>
          </w:tcPr>
          <w:p>
            <w:pPr>
              <w:spacing w:line="240" w:lineRule="auto"/>
              <w:jc w:val="center"/>
            </w:pPr>
            <w:r/>
            <w:r>
              <w:rPr>
                <w:rFonts w:ascii="Times New Roman" w:hAnsi="Times New Roman" w:eastAsia="宋体"/>
                <w:b w:val="0"/>
                <w:sz w:val="18"/>
              </w:rPr>
              <w:t>组长</w:t>
            </w:r>
          </w:p>
        </w:tc>
        <w:tc>
          <w:tcPr>
            <w:tcW w:type="dxa" w:w="1928"/>
          </w:tcPr>
          <w:p>
            <w:pPr>
              <w:spacing w:line="240" w:lineRule="auto"/>
              <w:jc w:val="center"/>
            </w:pPr>
            <w:r/>
            <w:r>
              <w:rPr>
                <w:rFonts w:ascii="Times New Roman" w:hAnsi="Times New Roman" w:eastAsia="宋体"/>
                <w:b w:val="0"/>
                <w:sz w:val="18"/>
              </w:rPr>
              <w:t>系统架构与总控、数据持久化</w:t>
            </w:r>
          </w:p>
        </w:tc>
        <w:tc>
          <w:tcPr>
            <w:tcW w:type="dxa" w:w="2948"/>
          </w:tcPr>
          <w:p>
            <w:pPr>
              <w:spacing w:line="240" w:lineRule="auto"/>
              <w:jc w:val="left"/>
            </w:pPr>
            <w:r/>
            <w:r>
              <w:rPr>
                <w:rFonts w:ascii="Times New Roman" w:hAnsi="Times New Roman" w:eastAsia="宋体"/>
                <w:b w:val="0"/>
                <w:sz w:val="18"/>
              </w:rPr>
              <w:t>HTTP 服务器与路由(server.c)、数据层(data.c)、报告统稿、日志</w:t>
            </w:r>
          </w:p>
        </w:tc>
        <w:tc>
          <w:tcPr>
            <w:tcW w:type="dxa" w:w="907"/>
          </w:tcPr>
          <w:p>
            <w:pPr>
              <w:spacing w:line="240" w:lineRule="auto"/>
              <w:jc w:val="center"/>
            </w:pPr>
            <w:r/>
            <w:r>
              <w:rPr>
                <w:rFonts w:ascii="Times New Roman" w:hAnsi="Times New Roman" w:eastAsia="宋体"/>
                <w:b w:val="0"/>
                <w:sz w:val="18"/>
              </w:rPr>
              <w:t>35%</w:t>
            </w:r>
          </w:p>
        </w:tc>
        <w:tc>
          <w:tcPr>
            <w:tcW w:type="dxa" w:w="1020"/>
          </w:tcPr>
          <w:p>
            <w:pPr>
              <w:spacing w:line="240" w:lineRule="auto"/>
              <w:jc w:val="center"/>
            </w:pPr>
            <w:r/>
            <w:r>
              <w:rPr>
                <w:rFonts w:ascii="Times New Roman" w:hAnsi="Times New Roman" w:eastAsia="宋体"/>
                <w:b w:val="0"/>
                <w:sz w:val="18"/>
              </w:rPr>
              <w:t>优秀</w:t>
            </w:r>
          </w:p>
        </w:tc>
      </w:tr>
      <w:tr>
        <w:tc>
          <w:tcPr>
            <w:tcW w:type="dxa" w:w="1020"/>
          </w:tcPr>
          <w:p>
            <w:pPr>
              <w:spacing w:line="240" w:lineRule="auto"/>
              <w:jc w:val="center"/>
            </w:pPr>
            <w:r/>
            <w:r>
              <w:rPr>
                <w:rFonts w:ascii="Times New Roman" w:hAnsi="Times New Roman" w:eastAsia="宋体"/>
                <w:b w:val="0"/>
                <w:sz w:val="18"/>
              </w:rPr>
              <w:t>（组员）</w:t>
            </w:r>
          </w:p>
        </w:tc>
        <w:tc>
          <w:tcPr>
            <w:tcW w:type="dxa" w:w="794"/>
          </w:tcPr>
          <w:p>
            <w:pPr>
              <w:spacing w:line="240" w:lineRule="auto"/>
              <w:jc w:val="center"/>
            </w:pPr>
            <w:r/>
            <w:r>
              <w:rPr>
                <w:rFonts w:ascii="Times New Roman" w:hAnsi="Times New Roman" w:eastAsia="宋体"/>
                <w:b w:val="0"/>
                <w:sz w:val="18"/>
              </w:rPr>
              <w:t>组员</w:t>
            </w:r>
          </w:p>
        </w:tc>
        <w:tc>
          <w:tcPr>
            <w:tcW w:type="dxa" w:w="1928"/>
          </w:tcPr>
          <w:p>
            <w:pPr>
              <w:spacing w:line="240" w:lineRule="auto"/>
              <w:jc w:val="center"/>
            </w:pPr>
            <w:r/>
            <w:r>
              <w:rPr>
                <w:rFonts w:ascii="Times New Roman" w:hAnsi="Times New Roman" w:eastAsia="宋体"/>
                <w:b w:val="0"/>
                <w:sz w:val="18"/>
              </w:rPr>
              <w:t>销售与进货业务模块</w:t>
            </w:r>
          </w:p>
        </w:tc>
        <w:tc>
          <w:tcPr>
            <w:tcW w:type="dxa" w:w="2948"/>
          </w:tcPr>
          <w:p>
            <w:pPr>
              <w:spacing w:line="240" w:lineRule="auto"/>
              <w:jc w:val="left"/>
            </w:pPr>
            <w:r/>
            <w:r>
              <w:rPr>
                <w:rFonts w:ascii="Times New Roman" w:hAnsi="Times New Roman" w:eastAsia="宋体"/>
                <w:b w:val="0"/>
                <w:sz w:val="18"/>
              </w:rPr>
              <w:t>sale.c、purchase.c 库存联动逻辑、对应测试用例、报告撰写</w:t>
            </w:r>
          </w:p>
        </w:tc>
        <w:tc>
          <w:tcPr>
            <w:tcW w:type="dxa" w:w="907"/>
          </w:tcPr>
          <w:p>
            <w:pPr>
              <w:spacing w:line="240" w:lineRule="auto"/>
              <w:jc w:val="center"/>
            </w:pPr>
            <w:r/>
            <w:r>
              <w:rPr>
                <w:rFonts w:ascii="Times New Roman" w:hAnsi="Times New Roman" w:eastAsia="宋体"/>
                <w:b w:val="0"/>
                <w:sz w:val="18"/>
              </w:rPr>
              <w:t>25%</w:t>
            </w:r>
          </w:p>
        </w:tc>
        <w:tc>
          <w:tcPr>
            <w:tcW w:type="dxa" w:w="1020"/>
          </w:tcPr>
          <w:p>
            <w:pPr>
              <w:spacing w:line="240" w:lineRule="auto"/>
              <w:jc w:val="center"/>
            </w:pPr>
            <w:r/>
            <w:r>
              <w:rPr>
                <w:rFonts w:ascii="Times New Roman" w:hAnsi="Times New Roman" w:eastAsia="宋体"/>
                <w:b w:val="0"/>
                <w:sz w:val="18"/>
              </w:rPr>
              <w:t>优秀</w:t>
            </w:r>
          </w:p>
        </w:tc>
      </w:tr>
      <w:tr>
        <w:tc>
          <w:tcPr>
            <w:tcW w:type="dxa" w:w="1020"/>
          </w:tcPr>
          <w:p>
            <w:pPr>
              <w:spacing w:line="240" w:lineRule="auto"/>
              <w:jc w:val="center"/>
            </w:pPr>
            <w:r/>
            <w:r>
              <w:rPr>
                <w:rFonts w:ascii="Times New Roman" w:hAnsi="Times New Roman" w:eastAsia="宋体"/>
                <w:b w:val="0"/>
                <w:sz w:val="18"/>
              </w:rPr>
              <w:t>（组员）</w:t>
            </w:r>
          </w:p>
        </w:tc>
        <w:tc>
          <w:tcPr>
            <w:tcW w:type="dxa" w:w="794"/>
          </w:tcPr>
          <w:p>
            <w:pPr>
              <w:spacing w:line="240" w:lineRule="auto"/>
              <w:jc w:val="center"/>
            </w:pPr>
            <w:r/>
            <w:r>
              <w:rPr>
                <w:rFonts w:ascii="Times New Roman" w:hAnsi="Times New Roman" w:eastAsia="宋体"/>
                <w:b w:val="0"/>
                <w:sz w:val="18"/>
              </w:rPr>
              <w:t>组员</w:t>
            </w:r>
          </w:p>
        </w:tc>
        <w:tc>
          <w:tcPr>
            <w:tcW w:type="dxa" w:w="1928"/>
          </w:tcPr>
          <w:p>
            <w:pPr>
              <w:spacing w:line="240" w:lineRule="auto"/>
              <w:jc w:val="center"/>
            </w:pPr>
            <w:r/>
            <w:r>
              <w:rPr>
                <w:rFonts w:ascii="Times New Roman" w:hAnsi="Times New Roman" w:eastAsia="宋体"/>
                <w:b w:val="0"/>
                <w:sz w:val="18"/>
              </w:rPr>
              <w:t>商品管理与工具模块</w:t>
            </w:r>
          </w:p>
        </w:tc>
        <w:tc>
          <w:tcPr>
            <w:tcW w:type="dxa" w:w="2948"/>
          </w:tcPr>
          <w:p>
            <w:pPr>
              <w:spacing w:line="240" w:lineRule="auto"/>
              <w:jc w:val="left"/>
            </w:pPr>
            <w:r/>
            <w:r>
              <w:rPr>
                <w:rFonts w:ascii="Times New Roman" w:hAnsi="Times New Roman" w:eastAsia="宋体"/>
                <w:b w:val="0"/>
                <w:sz w:val="18"/>
              </w:rPr>
              <w:t>product.c、utils.c（JSON/URL 处理）、报告与流程图、日志</w:t>
            </w:r>
          </w:p>
        </w:tc>
        <w:tc>
          <w:tcPr>
            <w:tcW w:type="dxa" w:w="907"/>
          </w:tcPr>
          <w:p>
            <w:pPr>
              <w:spacing w:line="240" w:lineRule="auto"/>
              <w:jc w:val="center"/>
            </w:pPr>
            <w:r/>
            <w:r>
              <w:rPr>
                <w:rFonts w:ascii="Times New Roman" w:hAnsi="Times New Roman" w:eastAsia="宋体"/>
                <w:b w:val="0"/>
                <w:sz w:val="18"/>
              </w:rPr>
              <w:t>22%</w:t>
            </w:r>
          </w:p>
        </w:tc>
        <w:tc>
          <w:tcPr>
            <w:tcW w:type="dxa" w:w="1020"/>
          </w:tcPr>
          <w:p>
            <w:pPr>
              <w:spacing w:line="240" w:lineRule="auto"/>
              <w:jc w:val="center"/>
            </w:pPr>
            <w:r/>
            <w:r>
              <w:rPr>
                <w:rFonts w:ascii="Times New Roman" w:hAnsi="Times New Roman" w:eastAsia="宋体"/>
                <w:b w:val="0"/>
                <w:sz w:val="18"/>
              </w:rPr>
              <w:t>良好</w:t>
            </w:r>
          </w:p>
        </w:tc>
      </w:tr>
      <w:tr>
        <w:tc>
          <w:tcPr>
            <w:tcW w:type="dxa" w:w="1020"/>
          </w:tcPr>
          <w:p>
            <w:pPr>
              <w:spacing w:line="240" w:lineRule="auto"/>
              <w:jc w:val="center"/>
            </w:pPr>
            <w:r/>
            <w:r>
              <w:rPr>
                <w:rFonts w:ascii="Times New Roman" w:hAnsi="Times New Roman" w:eastAsia="宋体"/>
                <w:b w:val="0"/>
                <w:sz w:val="18"/>
              </w:rPr>
              <w:t>（组员）</w:t>
            </w:r>
          </w:p>
        </w:tc>
        <w:tc>
          <w:tcPr>
            <w:tcW w:type="dxa" w:w="794"/>
          </w:tcPr>
          <w:p>
            <w:pPr>
              <w:spacing w:line="240" w:lineRule="auto"/>
              <w:jc w:val="center"/>
            </w:pPr>
            <w:r/>
            <w:r>
              <w:rPr>
                <w:rFonts w:ascii="Times New Roman" w:hAnsi="Times New Roman" w:eastAsia="宋体"/>
                <w:b w:val="0"/>
                <w:sz w:val="18"/>
              </w:rPr>
              <w:t>组员</w:t>
            </w:r>
          </w:p>
        </w:tc>
        <w:tc>
          <w:tcPr>
            <w:tcW w:type="dxa" w:w="1928"/>
          </w:tcPr>
          <w:p>
            <w:pPr>
              <w:spacing w:line="240" w:lineRule="auto"/>
              <w:jc w:val="center"/>
            </w:pPr>
            <w:r/>
            <w:r>
              <w:rPr>
                <w:rFonts w:ascii="Times New Roman" w:hAnsi="Times New Roman" w:eastAsia="宋体"/>
                <w:b w:val="0"/>
                <w:sz w:val="18"/>
              </w:rPr>
              <w:t>统计分析与前端</w:t>
            </w:r>
          </w:p>
        </w:tc>
        <w:tc>
          <w:tcPr>
            <w:tcW w:type="dxa" w:w="2948"/>
          </w:tcPr>
          <w:p>
            <w:pPr>
              <w:spacing w:line="240" w:lineRule="auto"/>
              <w:jc w:val="left"/>
            </w:pPr>
            <w:r/>
            <w:r>
              <w:rPr>
                <w:rFonts w:ascii="Times New Roman" w:hAnsi="Times New Roman" w:eastAsia="宋体"/>
                <w:b w:val="0"/>
                <w:sz w:val="18"/>
              </w:rPr>
              <w:t>stats.c、前端页面(React)、系统测试、PPT 制作</w:t>
            </w:r>
          </w:p>
        </w:tc>
        <w:tc>
          <w:tcPr>
            <w:tcW w:type="dxa" w:w="907"/>
          </w:tcPr>
          <w:p>
            <w:pPr>
              <w:spacing w:line="240" w:lineRule="auto"/>
              <w:jc w:val="center"/>
            </w:pPr>
            <w:r/>
            <w:r>
              <w:rPr>
                <w:rFonts w:ascii="Times New Roman" w:hAnsi="Times New Roman" w:eastAsia="宋体"/>
                <w:b w:val="0"/>
                <w:sz w:val="18"/>
              </w:rPr>
              <w:t>18%</w:t>
            </w:r>
          </w:p>
        </w:tc>
        <w:tc>
          <w:tcPr>
            <w:tcW w:type="dxa" w:w="1020"/>
          </w:tcPr>
          <w:p>
            <w:pPr>
              <w:spacing w:line="240" w:lineRule="auto"/>
              <w:jc w:val="center"/>
            </w:pPr>
            <w:r/>
            <w:r>
              <w:rPr>
                <w:rFonts w:ascii="Times New Roman" w:hAnsi="Times New Roman" w:eastAsia="宋体"/>
                <w:b w:val="0"/>
                <w:sz w:val="18"/>
              </w:rPr>
              <w:t>良好</w:t>
            </w:r>
          </w:p>
        </w:tc>
      </w:tr>
    </w:tbl>
    <w:p/>
    <w:p>
      <w:pPr>
        <w:spacing w:line="360" w:lineRule="auto" w:before="0" w:after="0"/>
        <w:jc w:val="both"/>
        <w:ind w:firstLineChars="200" w:firstLine="480"/>
      </w:pPr>
      <w:r>
        <w:rPr>
          <w:rFonts w:ascii="Times New Roman" w:hAnsi="Times New Roman" w:eastAsia="宋体"/>
          <w:b w:val="0"/>
          <w:sz w:val="24"/>
        </w:rPr>
        <w:t>（注：本系统为 3～4 人小组协作完成，上表为分工示例，请各小组根据实际成员姓名与工作量据实填写并签名确认。）</w:t>
      </w:r>
    </w:p>
    <w:p>
      <w:pPr>
        <w:spacing w:line="360" w:lineRule="auto" w:before="360" w:after="240"/>
        <w:jc w:val="center"/>
        <w:pageBreakBefore/>
        <w:outlineLvl w:val="0"/>
      </w:pPr>
      <w:r>
        <w:rPr>
          <w:rFonts w:ascii="Times New Roman" w:hAnsi="Times New Roman" w:eastAsia="黑体"/>
          <w:b/>
          <w:sz w:val="32"/>
        </w:rPr>
        <w:t>学习体会</w:t>
      </w:r>
    </w:p>
    <w:p>
      <w:pPr>
        <w:spacing w:line="360" w:lineRule="auto" w:before="0" w:after="0"/>
        <w:jc w:val="both"/>
        <w:ind w:firstLineChars="200" w:firstLine="480"/>
      </w:pPr>
      <w:r>
        <w:rPr>
          <w:rFonts w:ascii="Times New Roman" w:hAnsi="Times New Roman" w:eastAsia="宋体"/>
          <w:b w:val="0"/>
          <w:sz w:val="24"/>
        </w:rPr>
        <w:t>通过本次 C 语言课程设计，我们收获颇丰。首先，在知识层面，我们将课堂上学习的结构体、数组、指针、字符串处理、文件操作、函数模块化、排序与查找算法等知识点综合运用到一个真实的工程项目中，真正做到了学以致用。尤其是在实现自研 JSON 构建器与解析器、管道符文件读写以及 Winsock 网络编程的过程中，我们对 C 语言底层的字符串与内存操作有了更深刻的理解。</w:t>
      </w:r>
    </w:p>
    <w:p>
      <w:pPr>
        <w:spacing w:line="360" w:lineRule="auto" w:before="0" w:after="0"/>
        <w:jc w:val="both"/>
        <w:ind w:firstLineChars="200" w:firstLine="480"/>
      </w:pPr>
      <w:r>
        <w:rPr>
          <w:rFonts w:ascii="Times New Roman" w:hAnsi="Times New Roman" w:eastAsia="宋体"/>
          <w:b w:val="0"/>
          <w:sz w:val="24"/>
        </w:rPr>
        <w:t>其次，在解决问题方面，开发过程中我们遇到了不少挑战。例如，最初销售记录修改时库存数据会出现错乱，经过排查发现是未先恢复旧库存所致，于是设计了“先恢复旧值 → 校验新值 → 应用新值”的回滚机制加以解决；又如中文经 URL传输出现乱码，通过实现 url_decode 百分号解码与统一 UTF-8 编码得以解决。这些问题的排查与解决过程，锻炼了我们查阅资料、调试程序和独立分析问题的能力。</w:t>
      </w:r>
    </w:p>
    <w:p>
      <w:pPr>
        <w:spacing w:line="360" w:lineRule="auto" w:before="0" w:after="0"/>
        <w:jc w:val="both"/>
        <w:ind w:firstLineChars="200" w:firstLine="480"/>
      </w:pPr>
      <w:r>
        <w:rPr>
          <w:rFonts w:ascii="Times New Roman" w:hAnsi="Times New Roman" w:eastAsia="宋体"/>
          <w:b w:val="0"/>
          <w:sz w:val="24"/>
        </w:rPr>
        <w:t>再次，在团队协作方面，我们按模块进行分工，约定统一的数据结构与接口规范，再分头开发、集成联调，体会到良好的接口设计与沟通协调对团队开发的重要性；在出现集成冲突时，通过共同讨论、明确职责边界加以化解。最后，本次课程设计让我们体验了软件开发的完整生命周期，理解了规范编码与文档的价值，这些工程实践经验将为后续专业课程的学习和今后从事软件开发工作打下坚实的基础。</w:t>
      </w:r>
    </w:p>
    <w:p>
      <w:pPr>
        <w:spacing w:line="360" w:lineRule="auto" w:before="360" w:after="240"/>
        <w:jc w:val="center"/>
        <w:pageBreakBefore/>
        <w:outlineLvl w:val="0"/>
      </w:pPr>
      <w:r>
        <w:rPr>
          <w:rFonts w:ascii="Times New Roman" w:hAnsi="Times New Roman" w:eastAsia="黑体"/>
          <w:b/>
          <w:sz w:val="32"/>
        </w:rPr>
        <w:t>参考文献</w:t>
      </w:r>
    </w:p>
    <w:p>
      <w:pPr>
        <w:spacing w:line="360" w:lineRule="auto" w:after="0"/>
        <w:jc w:val="both"/>
        <w:ind w:left="360" w:hanging="360"/>
      </w:pPr>
      <w:r>
        <w:rPr>
          <w:rFonts w:ascii="Times New Roman" w:hAnsi="Times New Roman" w:eastAsia="宋体"/>
          <w:b w:val="0"/>
          <w:sz w:val="21"/>
        </w:rPr>
        <w:t>[1] 谭浩强. C 程序设计[M]. 4 版. 北京: 清华大学出版社, 2010.</w:t>
      </w:r>
    </w:p>
    <w:p>
      <w:pPr>
        <w:spacing w:line="360" w:lineRule="auto" w:after="0"/>
        <w:jc w:val="both"/>
        <w:ind w:left="360" w:hanging="360"/>
      </w:pPr>
      <w:r>
        <w:rPr>
          <w:rFonts w:ascii="Times New Roman" w:hAnsi="Times New Roman" w:eastAsia="宋体"/>
          <w:b w:val="0"/>
          <w:sz w:val="21"/>
        </w:rPr>
        <w:t>[2] 苏小红, 王宇颖, 孙志岗, 等. C 语言大学实用教程[M]. 3 版. 北京: 电子工业出版社, 2012.</w:t>
      </w:r>
    </w:p>
    <w:p>
      <w:pPr>
        <w:spacing w:line="360" w:lineRule="auto" w:after="0"/>
        <w:jc w:val="both"/>
        <w:ind w:left="360" w:hanging="360"/>
      </w:pPr>
      <w:r>
        <w:rPr>
          <w:rFonts w:ascii="Times New Roman" w:hAnsi="Times New Roman" w:eastAsia="宋体"/>
          <w:b w:val="0"/>
          <w:sz w:val="21"/>
        </w:rPr>
        <w:t>[3] 韩莹, 等. C 语言实训教程[M]. 北京: 清华大学出版社, 2013.</w:t>
      </w:r>
    </w:p>
    <w:p>
      <w:pPr>
        <w:spacing w:line="360" w:lineRule="auto" w:after="0"/>
        <w:jc w:val="both"/>
        <w:ind w:left="360" w:hanging="360"/>
      </w:pPr>
      <w:r>
        <w:rPr>
          <w:rFonts w:ascii="Times New Roman" w:hAnsi="Times New Roman" w:eastAsia="宋体"/>
          <w:b w:val="0"/>
          <w:sz w:val="21"/>
        </w:rPr>
        <w:t>[4] Brian W. Kernighan, Dennis M. Ritchie. C 程序设计语言[M]. 2 版. 徐宝文, 李志, 译. 北京: 机械工业出版社, 2004.</w:t>
      </w:r>
    </w:p>
    <w:p>
      <w:pPr>
        <w:spacing w:line="360" w:lineRule="auto" w:after="0"/>
        <w:jc w:val="both"/>
        <w:ind w:left="360" w:hanging="360"/>
      </w:pPr>
      <w:r>
        <w:rPr>
          <w:rFonts w:ascii="Times New Roman" w:hAnsi="Times New Roman" w:eastAsia="宋体"/>
          <w:b w:val="0"/>
          <w:sz w:val="21"/>
        </w:rPr>
        <w:t>[5] W. Richard Stevens, Bill Fenner, Andrew M. Rudoff. UNIX 网络编程 卷 1: 套接字联网 API[M]. 3 版. 北京: 人民邮电出版社, 2014.</w:t>
      </w:r>
    </w:p>
    <w:p>
      <w:pPr>
        <w:spacing w:line="360" w:lineRule="auto" w:after="0"/>
        <w:jc w:val="both"/>
        <w:ind w:left="360" w:hanging="360"/>
      </w:pPr>
      <w:r>
        <w:rPr>
          <w:rFonts w:ascii="Times New Roman" w:hAnsi="Times New Roman" w:eastAsia="宋体"/>
          <w:b w:val="0"/>
          <w:sz w:val="21"/>
        </w:rPr>
        <w:t>[6] Fielding R T. Architectural Styles and the Design of Network-based Software Architectures[D]. Irvine: University of California, 2000.</w:t>
      </w:r>
    </w:p>
    <w:p>
      <w:pPr>
        <w:spacing w:line="360" w:lineRule="auto" w:after="0"/>
        <w:jc w:val="both"/>
        <w:ind w:left="360" w:hanging="360"/>
      </w:pPr>
      <w:r>
        <w:rPr>
          <w:rFonts w:ascii="Times New Roman" w:hAnsi="Times New Roman" w:eastAsia="宋体"/>
          <w:b w:val="0"/>
          <w:sz w:val="21"/>
        </w:rPr>
        <w:t>[7] 明日科技. C 语言项目开发实战入门[M]. 长春: 吉林大学出版社, 2017.</w:t>
      </w:r>
    </w:p>
    <w:p>
      <w:pPr>
        <w:spacing w:line="360" w:lineRule="auto" w:before="360" w:after="240"/>
        <w:jc w:val="center"/>
        <w:pageBreakBefore/>
        <w:outlineLvl w:val="0"/>
      </w:pPr>
      <w:r>
        <w:rPr>
          <w:rFonts w:ascii="Times New Roman" w:hAnsi="Times New Roman" w:eastAsia="黑体"/>
          <w:b/>
          <w:sz w:val="32"/>
        </w:rPr>
        <w:t>附录 源程序</w:t>
      </w:r>
    </w:p>
    <w:p>
      <w:pPr>
        <w:spacing w:line="360" w:lineRule="auto" w:before="0" w:after="0"/>
        <w:jc w:val="both"/>
        <w:ind w:firstLineChars="200" w:firstLine="480"/>
      </w:pPr>
      <w:r>
        <w:rPr>
          <w:rFonts w:ascii="Times New Roman" w:hAnsi="Times New Roman" w:eastAsia="宋体"/>
          <w:b w:val="0"/>
          <w:sz w:val="24"/>
        </w:rPr>
        <w:t>本附录给出系统各核心模块的关键函数源代码，代码遵循 C 程序设计规范并附有详细注释。完整工程源代码见随报告提交的电子版压缩包。</w:t>
      </w:r>
    </w:p>
    <w:p>
      <w:pPr>
        <w:spacing w:before="160" w:after="40"/>
      </w:pPr>
      <w:r>
        <w:rPr>
          <w:rFonts w:ascii="Times New Roman" w:hAnsi="Times New Roman" w:eastAsia="黑体"/>
          <w:b/>
          <w:sz w:val="21"/>
        </w:rPr>
        <w:t>【1】核心数据结构（data.h）</w:t>
      </w:r>
    </w:p>
    <w:p>
      <w:pPr>
        <w:spacing w:line="240" w:lineRule="auto" w:after="0" w:before="0"/>
      </w:pPr>
      <w:r>
        <w:rPr>
          <w:rFonts w:ascii="Consolas" w:hAnsi="Consolas" w:eastAsia="宋体"/>
          <w:b w:val="0"/>
          <w:sz w:val="18"/>
        </w:rPr>
        <w:t>/* 商品库存信息 */</w:t>
      </w:r>
    </w:p>
    <w:p>
      <w:pPr>
        <w:spacing w:line="240" w:lineRule="auto" w:after="0" w:before="0"/>
      </w:pPr>
      <w:r>
        <w:rPr>
          <w:rFonts w:ascii="Consolas" w:hAnsi="Consolas" w:eastAsia="宋体"/>
          <w:b w:val="0"/>
          <w:sz w:val="18"/>
        </w:rPr>
        <w:t>typedef struct {</w:t>
      </w:r>
    </w:p>
    <w:p>
      <w:pPr>
        <w:spacing w:line="240" w:lineRule="auto" w:after="0" w:before="0"/>
      </w:pPr>
      <w:r>
        <w:rPr>
          <w:rFonts w:ascii="Consolas" w:hAnsi="Consolas" w:eastAsia="宋体"/>
          <w:b w:val="0"/>
          <w:sz w:val="18"/>
        </w:rPr>
        <w:t xml:space="preserve">    char id[STR_LEN];           /* 商品编号 P001 */</w:t>
      </w:r>
    </w:p>
    <w:p>
      <w:pPr>
        <w:spacing w:line="240" w:lineRule="auto" w:after="0" w:before="0"/>
      </w:pPr>
      <w:r>
        <w:rPr>
          <w:rFonts w:ascii="Consolas" w:hAnsi="Consolas" w:eastAsia="宋体"/>
          <w:b w:val="0"/>
          <w:sz w:val="18"/>
        </w:rPr>
        <w:t xml:space="preserve">    char name[STR_LEN];         /* 商品名称 */</w:t>
      </w:r>
    </w:p>
    <w:p>
      <w:pPr>
        <w:spacing w:line="240" w:lineRule="auto" w:after="0" w:before="0"/>
      </w:pPr>
      <w:r>
        <w:rPr>
          <w:rFonts w:ascii="Consolas" w:hAnsi="Consolas" w:eastAsia="宋体"/>
          <w:b w:val="0"/>
          <w:sz w:val="18"/>
        </w:rPr>
        <w:t xml:space="preserve">    char category[STR_LEN];     /* 类别: 笔/本/尺/橡皮/... */</w:t>
      </w:r>
    </w:p>
    <w:p>
      <w:pPr>
        <w:spacing w:line="240" w:lineRule="auto" w:after="0" w:before="0"/>
      </w:pPr>
      <w:r>
        <w:rPr>
          <w:rFonts w:ascii="Consolas" w:hAnsi="Consolas" w:eastAsia="宋体"/>
          <w:b w:val="0"/>
          <w:sz w:val="18"/>
        </w:rPr>
        <w:t xml:space="preserve">    char manufacturer[STR_LEN]; /* 生产厂家 */</w:t>
      </w:r>
    </w:p>
    <w:p>
      <w:pPr>
        <w:spacing w:line="240" w:lineRule="auto" w:after="0" w:before="0"/>
      </w:pPr>
      <w:r>
        <w:rPr>
          <w:rFonts w:ascii="Consolas" w:hAnsi="Consolas" w:eastAsia="宋体"/>
          <w:b w:val="0"/>
          <w:sz w:val="18"/>
        </w:rPr>
        <w:t xml:space="preserve">    char model[STR_LEN];        /* 型号 */</w:t>
      </w:r>
    </w:p>
    <w:p>
      <w:pPr>
        <w:spacing w:line="240" w:lineRule="auto" w:after="0" w:before="0"/>
      </w:pPr>
      <w:r>
        <w:rPr>
          <w:rFonts w:ascii="Consolas" w:hAnsi="Consolas" w:eastAsia="宋体"/>
          <w:b w:val="0"/>
          <w:sz w:val="18"/>
        </w:rPr>
        <w:t xml:space="preserve">    int  stock;                 /* 库存数量(进货增/销售减) */</w:t>
      </w:r>
    </w:p>
    <w:p>
      <w:pPr>
        <w:spacing w:line="240" w:lineRule="auto" w:after="0" w:before="0"/>
      </w:pPr>
      <w:r>
        <w:rPr>
          <w:rFonts w:ascii="Consolas" w:hAnsi="Consolas" w:eastAsia="宋体"/>
          <w:b w:val="0"/>
          <w:sz w:val="18"/>
        </w:rPr>
        <w:t xml:space="preserve">    double price;               /* 单价 */</w:t>
      </w:r>
    </w:p>
    <w:p>
      <w:pPr>
        <w:spacing w:line="240" w:lineRule="auto" w:after="0" w:before="0"/>
      </w:pPr>
      <w:r>
        <w:rPr>
          <w:rFonts w:ascii="Consolas" w:hAnsi="Consolas" w:eastAsia="宋体"/>
          <w:b w:val="0"/>
          <w:sz w:val="18"/>
        </w:rPr>
        <w:t>} Product;</w:t>
      </w:r>
    </w:p>
    <w:p>
      <w:pPr>
        <w:spacing w:line="240" w:lineRule="auto" w:after="0" w:before="0"/>
      </w:pPr>
      <w:r>
        <w:rPr>
          <w:rFonts w:ascii="Consolas" w:hAnsi="Consolas" w:eastAsia="宋体"/>
          <w:b w:val="0"/>
          <w:sz w:val="18"/>
        </w:rPr>
        <w:t xml:space="preserve"> </w:t>
      </w:r>
    </w:p>
    <w:p>
      <w:pPr>
        <w:spacing w:line="240" w:lineRule="auto" w:after="0" w:before="0"/>
      </w:pPr>
      <w:r>
        <w:rPr>
          <w:rFonts w:ascii="Consolas" w:hAnsi="Consolas" w:eastAsia="宋体"/>
          <w:b w:val="0"/>
          <w:sz w:val="18"/>
        </w:rPr>
        <w:t>/* 销售交易记录 */</w:t>
      </w:r>
    </w:p>
    <w:p>
      <w:pPr>
        <w:spacing w:line="240" w:lineRule="auto" w:after="0" w:before="0"/>
      </w:pPr>
      <w:r>
        <w:rPr>
          <w:rFonts w:ascii="Consolas" w:hAnsi="Consolas" w:eastAsia="宋体"/>
          <w:b w:val="0"/>
          <w:sz w:val="18"/>
        </w:rPr>
        <w:t>typedef struct {</w:t>
      </w:r>
    </w:p>
    <w:p>
      <w:pPr>
        <w:spacing w:line="240" w:lineRule="auto" w:after="0" w:before="0"/>
      </w:pPr>
      <w:r>
        <w:rPr>
          <w:rFonts w:ascii="Consolas" w:hAnsi="Consolas" w:eastAsia="宋体"/>
          <w:b w:val="0"/>
          <w:sz w:val="18"/>
        </w:rPr>
        <w:t xml:space="preserve">    char id[STR_LEN];           /* 交易编号 S001 */</w:t>
      </w:r>
    </w:p>
    <w:p>
      <w:pPr>
        <w:spacing w:line="240" w:lineRule="auto" w:after="0" w:before="0"/>
      </w:pPr>
      <w:r>
        <w:rPr>
          <w:rFonts w:ascii="Consolas" w:hAnsi="Consolas" w:eastAsia="宋体"/>
          <w:b w:val="0"/>
          <w:sz w:val="18"/>
        </w:rPr>
        <w:t xml:space="preserve">    char product_id[STR_LEN];   /* 关联商品编号 */</w:t>
      </w:r>
    </w:p>
    <w:p>
      <w:pPr>
        <w:spacing w:line="240" w:lineRule="auto" w:after="0" w:before="0"/>
      </w:pPr>
      <w:r>
        <w:rPr>
          <w:rFonts w:ascii="Consolas" w:hAnsi="Consolas" w:eastAsia="宋体"/>
          <w:b w:val="0"/>
          <w:sz w:val="18"/>
        </w:rPr>
        <w:t xml:space="preserve">    char name[STR_LEN];         /* 商品名称(冗余) */</w:t>
      </w:r>
    </w:p>
    <w:p>
      <w:pPr>
        <w:spacing w:line="240" w:lineRule="auto" w:after="0" w:before="0"/>
      </w:pPr>
      <w:r>
        <w:rPr>
          <w:rFonts w:ascii="Consolas" w:hAnsi="Consolas" w:eastAsia="宋体"/>
          <w:b w:val="0"/>
          <w:sz w:val="18"/>
        </w:rPr>
        <w:t xml:space="preserve">    char category[STR_LEN];     /* 类别(冗余) */</w:t>
      </w:r>
    </w:p>
    <w:p>
      <w:pPr>
        <w:spacing w:line="240" w:lineRule="auto" w:after="0" w:before="0"/>
      </w:pPr>
      <w:r>
        <w:rPr>
          <w:rFonts w:ascii="Consolas" w:hAnsi="Consolas" w:eastAsia="宋体"/>
          <w:b w:val="0"/>
          <w:sz w:val="18"/>
        </w:rPr>
        <w:t xml:space="preserve">    char date[STR_LEN];         /* 交易日期 YYYY-MM-DD */</w:t>
      </w:r>
    </w:p>
    <w:p>
      <w:pPr>
        <w:spacing w:line="240" w:lineRule="auto" w:after="0" w:before="0"/>
      </w:pPr>
      <w:r>
        <w:rPr>
          <w:rFonts w:ascii="Consolas" w:hAnsi="Consolas" w:eastAsia="宋体"/>
          <w:b w:val="0"/>
          <w:sz w:val="18"/>
        </w:rPr>
        <w:t xml:space="preserve">    int  quantity;              /* 数量 */</w:t>
      </w:r>
    </w:p>
    <w:p>
      <w:pPr>
        <w:spacing w:line="240" w:lineRule="auto" w:after="0" w:before="0"/>
      </w:pPr>
      <w:r>
        <w:rPr>
          <w:rFonts w:ascii="Consolas" w:hAnsi="Consolas" w:eastAsia="宋体"/>
          <w:b w:val="0"/>
          <w:sz w:val="18"/>
        </w:rPr>
        <w:t xml:space="preserve">    double price;               /* 售价 */</w:t>
      </w:r>
    </w:p>
    <w:p>
      <w:pPr>
        <w:spacing w:line="240" w:lineRule="auto" w:after="0" w:before="0"/>
      </w:pPr>
      <w:r>
        <w:rPr>
          <w:rFonts w:ascii="Consolas" w:hAnsi="Consolas" w:eastAsia="宋体"/>
          <w:b w:val="0"/>
          <w:sz w:val="18"/>
        </w:rPr>
        <w:t xml:space="preserve">    double total;               /* 总额 = quantity*price */</w:t>
      </w:r>
    </w:p>
    <w:p>
      <w:pPr>
        <w:spacing w:line="240" w:lineRule="auto" w:after="0" w:before="0"/>
      </w:pPr>
      <w:r>
        <w:rPr>
          <w:rFonts w:ascii="Consolas" w:hAnsi="Consolas" w:eastAsia="宋体"/>
          <w:b w:val="0"/>
          <w:sz w:val="18"/>
        </w:rPr>
        <w:t>} Sale;</w:t>
      </w:r>
    </w:p>
    <w:p>
      <w:pPr>
        <w:spacing w:before="160" w:after="40"/>
      </w:pPr>
      <w:r>
        <w:rPr>
          <w:rFonts w:ascii="Times New Roman" w:hAnsi="Times New Roman" w:eastAsia="黑体"/>
          <w:b/>
          <w:sz w:val="21"/>
        </w:rPr>
        <w:t>【2】数据加载与编号生成（data.c）</w:t>
      </w:r>
    </w:p>
    <w:p>
      <w:pPr>
        <w:spacing w:line="240" w:lineRule="auto" w:after="0" w:before="0"/>
      </w:pPr>
      <w:r>
        <w:rPr>
          <w:rFonts w:ascii="Consolas" w:hAnsi="Consolas" w:eastAsia="宋体"/>
          <w:b w:val="0"/>
          <w:sz w:val="18"/>
        </w:rPr>
        <w:t>/* 解析一行商品文本: id|name|category|manufacturer|model|stock|price */</w:t>
      </w:r>
    </w:p>
    <w:p>
      <w:pPr>
        <w:spacing w:line="240" w:lineRule="auto" w:after="0" w:before="0"/>
      </w:pPr>
      <w:r>
        <w:rPr>
          <w:rFonts w:ascii="Consolas" w:hAnsi="Consolas" w:eastAsia="宋体"/>
          <w:b w:val="0"/>
          <w:sz w:val="18"/>
        </w:rPr>
        <w:t>static int parse_product(const char *line, Product *p) {</w:t>
      </w:r>
    </w:p>
    <w:p>
      <w:pPr>
        <w:spacing w:line="240" w:lineRule="auto" w:after="0" w:before="0"/>
      </w:pPr>
      <w:r>
        <w:rPr>
          <w:rFonts w:ascii="Consolas" w:hAnsi="Consolas" w:eastAsia="宋体"/>
          <w:b w:val="0"/>
          <w:sz w:val="18"/>
        </w:rPr>
        <w:t xml:space="preserve">    char tmp[512];</w:t>
      </w:r>
    </w:p>
    <w:p>
      <w:pPr>
        <w:spacing w:line="240" w:lineRule="auto" w:after="0" w:before="0"/>
      </w:pPr>
      <w:r>
        <w:rPr>
          <w:rFonts w:ascii="Consolas" w:hAnsi="Consolas" w:eastAsia="宋体"/>
          <w:b w:val="0"/>
          <w:sz w:val="18"/>
        </w:rPr>
        <w:t xml:space="preserve">    strncpy(tmp, line, sizeof(tmp) - 1); tmp[sizeof(tmp)-1] = '\0';</w:t>
      </w:r>
    </w:p>
    <w:p>
      <w:pPr>
        <w:spacing w:line="240" w:lineRule="auto" w:after="0" w:before="0"/>
      </w:pPr>
      <w:r>
        <w:rPr>
          <w:rFonts w:ascii="Consolas" w:hAnsi="Consolas" w:eastAsia="宋体"/>
          <w:b w:val="0"/>
          <w:sz w:val="18"/>
        </w:rPr>
        <w:t xml:space="preserve">    char *tok = strtok(tmp, "|"); if(!tok) return 0;       /* 编号 */</w:t>
      </w:r>
    </w:p>
    <w:p>
      <w:pPr>
        <w:spacing w:line="240" w:lineRule="auto" w:after="0" w:before="0"/>
      </w:pPr>
      <w:r>
        <w:rPr>
          <w:rFonts w:ascii="Consolas" w:hAnsi="Consolas" w:eastAsia="宋体"/>
          <w:b w:val="0"/>
          <w:sz w:val="18"/>
        </w:rPr>
        <w:t xml:space="preserve">    strncpy(p-&gt;id, tok, STR_LEN - 1);</w:t>
      </w:r>
    </w:p>
    <w:p>
      <w:pPr>
        <w:spacing w:line="240" w:lineRule="auto" w:after="0" w:before="0"/>
      </w:pPr>
      <w:r>
        <w:rPr>
          <w:rFonts w:ascii="Consolas" w:hAnsi="Consolas" w:eastAsia="宋体"/>
          <w:b w:val="0"/>
          <w:sz w:val="18"/>
        </w:rPr>
        <w:t xml:space="preserve">    tok = strtok(NULL, "|"); if(!tok) return 0;            /* 名称 */</w:t>
      </w:r>
    </w:p>
    <w:p>
      <w:pPr>
        <w:spacing w:line="240" w:lineRule="auto" w:after="0" w:before="0"/>
      </w:pPr>
      <w:r>
        <w:rPr>
          <w:rFonts w:ascii="Consolas" w:hAnsi="Consolas" w:eastAsia="宋体"/>
          <w:b w:val="0"/>
          <w:sz w:val="18"/>
        </w:rPr>
        <w:t xml:space="preserve">    strncpy(p-&gt;name, tok, STR_LEN - 1);</w:t>
      </w:r>
    </w:p>
    <w:p>
      <w:pPr>
        <w:spacing w:line="240" w:lineRule="auto" w:after="0" w:before="0"/>
      </w:pPr>
      <w:r>
        <w:rPr>
          <w:rFonts w:ascii="Consolas" w:hAnsi="Consolas" w:eastAsia="宋体"/>
          <w:b w:val="0"/>
          <w:sz w:val="18"/>
        </w:rPr>
        <w:t xml:space="preserve">    tok = strtok(NULL, "|"); if(!tok) return 0;            /* 类别 */</w:t>
      </w:r>
    </w:p>
    <w:p>
      <w:pPr>
        <w:spacing w:line="240" w:lineRule="auto" w:after="0" w:before="0"/>
      </w:pPr>
      <w:r>
        <w:rPr>
          <w:rFonts w:ascii="Consolas" w:hAnsi="Consolas" w:eastAsia="宋体"/>
          <w:b w:val="0"/>
          <w:sz w:val="18"/>
        </w:rPr>
        <w:t xml:space="preserve">    strncpy(p-&gt;category, tok, STR_LEN - 1);</w:t>
      </w:r>
    </w:p>
    <w:p>
      <w:pPr>
        <w:spacing w:line="240" w:lineRule="auto" w:after="0" w:before="0"/>
      </w:pPr>
      <w:r>
        <w:rPr>
          <w:rFonts w:ascii="Consolas" w:hAnsi="Consolas" w:eastAsia="宋体"/>
          <w:b w:val="0"/>
          <w:sz w:val="18"/>
        </w:rPr>
        <w:t xml:space="preserve">    tok = strtok(NULL, "|"); if(!tok) return 0;            /* 厂家 */</w:t>
      </w:r>
    </w:p>
    <w:p>
      <w:pPr>
        <w:spacing w:line="240" w:lineRule="auto" w:after="0" w:before="0"/>
      </w:pPr>
      <w:r>
        <w:rPr>
          <w:rFonts w:ascii="Consolas" w:hAnsi="Consolas" w:eastAsia="宋体"/>
          <w:b w:val="0"/>
          <w:sz w:val="18"/>
        </w:rPr>
        <w:t xml:space="preserve">    strncpy(p-&gt;manufacturer, tok, STR_LEN - 1);</w:t>
      </w:r>
    </w:p>
    <w:p>
      <w:pPr>
        <w:spacing w:line="240" w:lineRule="auto" w:after="0" w:before="0"/>
      </w:pPr>
      <w:r>
        <w:rPr>
          <w:rFonts w:ascii="Consolas" w:hAnsi="Consolas" w:eastAsia="宋体"/>
          <w:b w:val="0"/>
          <w:sz w:val="18"/>
        </w:rPr>
        <w:t xml:space="preserve">    tok = strtok(NULL, "|"); if(!tok) return 0;            /* 型号 */</w:t>
      </w:r>
    </w:p>
    <w:p>
      <w:pPr>
        <w:spacing w:line="240" w:lineRule="auto" w:after="0" w:before="0"/>
      </w:pPr>
      <w:r>
        <w:rPr>
          <w:rFonts w:ascii="Consolas" w:hAnsi="Consolas" w:eastAsia="宋体"/>
          <w:b w:val="0"/>
          <w:sz w:val="18"/>
        </w:rPr>
        <w:t xml:space="preserve">    strncpy(p-&gt;model, tok, STR_LEN - 1);</w:t>
      </w:r>
    </w:p>
    <w:p>
      <w:pPr>
        <w:spacing w:line="240" w:lineRule="auto" w:after="0" w:before="0"/>
      </w:pPr>
      <w:r>
        <w:rPr>
          <w:rFonts w:ascii="Consolas" w:hAnsi="Consolas" w:eastAsia="宋体"/>
          <w:b w:val="0"/>
          <w:sz w:val="18"/>
        </w:rPr>
        <w:t xml:space="preserve">    tok = strtok(NULL, "|"); if(!tok) return 0;            /* 库存 */</w:t>
      </w:r>
    </w:p>
    <w:p>
      <w:pPr>
        <w:spacing w:line="240" w:lineRule="auto" w:after="0" w:before="0"/>
      </w:pPr>
      <w:r>
        <w:rPr>
          <w:rFonts w:ascii="Consolas" w:hAnsi="Consolas" w:eastAsia="宋体"/>
          <w:b w:val="0"/>
          <w:sz w:val="18"/>
        </w:rPr>
        <w:t xml:space="preserve">    p-&gt;stock = atoi(tok);</w:t>
      </w:r>
    </w:p>
    <w:p>
      <w:pPr>
        <w:spacing w:line="240" w:lineRule="auto" w:after="0" w:before="0"/>
      </w:pPr>
      <w:r>
        <w:rPr>
          <w:rFonts w:ascii="Consolas" w:hAnsi="Consolas" w:eastAsia="宋体"/>
          <w:b w:val="0"/>
          <w:sz w:val="18"/>
        </w:rPr>
        <w:t xml:space="preserve">    tok = strtok(NULL, "|\n\r"); if(!tok) return 0;       /* 单价 */</w:t>
      </w:r>
    </w:p>
    <w:p>
      <w:pPr>
        <w:spacing w:line="240" w:lineRule="auto" w:after="0" w:before="0"/>
      </w:pPr>
      <w:r>
        <w:rPr>
          <w:rFonts w:ascii="Consolas" w:hAnsi="Consolas" w:eastAsia="宋体"/>
          <w:b w:val="0"/>
          <w:sz w:val="18"/>
        </w:rPr>
        <w:t xml:space="preserve">    p-&gt;price = atof(tok);</w:t>
      </w:r>
    </w:p>
    <w:p>
      <w:pPr>
        <w:spacing w:line="240" w:lineRule="auto" w:after="0" w:before="0"/>
      </w:pPr>
      <w:r>
        <w:rPr>
          <w:rFonts w:ascii="Consolas" w:hAnsi="Consolas" w:eastAsia="宋体"/>
          <w:b w:val="0"/>
          <w:sz w:val="18"/>
        </w:rPr>
        <w:t xml:space="preserve">    return 1;</w:t>
      </w:r>
    </w:p>
    <w:p>
      <w:pPr>
        <w:spacing w:line="240" w:lineRule="auto" w:after="0" w:before="0"/>
      </w:pPr>
      <w:r>
        <w:rPr>
          <w:rFonts w:ascii="Consolas" w:hAnsi="Consolas" w:eastAsia="宋体"/>
          <w:b w:val="0"/>
          <w:sz w:val="18"/>
        </w:rPr>
        <w:t>}</w:t>
      </w:r>
    </w:p>
    <w:p>
      <w:pPr>
        <w:spacing w:line="240" w:lineRule="auto" w:after="0" w:before="0"/>
      </w:pPr>
      <w:r>
        <w:rPr>
          <w:rFonts w:ascii="Consolas" w:hAnsi="Consolas" w:eastAsia="宋体"/>
          <w:b w:val="0"/>
          <w:sz w:val="18"/>
        </w:rPr>
        <w:t xml:space="preserve"> </w:t>
      </w:r>
    </w:p>
    <w:p>
      <w:pPr>
        <w:spacing w:line="240" w:lineRule="auto" w:after="0" w:before="0"/>
      </w:pPr>
      <w:r>
        <w:rPr>
          <w:rFonts w:ascii="Consolas" w:hAnsi="Consolas" w:eastAsia="宋体"/>
          <w:b w:val="0"/>
          <w:sz w:val="18"/>
        </w:rPr>
        <w:t>/* 自动递增生成下一个商品编号(避免删除后重复) */</w:t>
      </w:r>
    </w:p>
    <w:p>
      <w:pPr>
        <w:spacing w:line="240" w:lineRule="auto" w:after="0" w:before="0"/>
      </w:pPr>
      <w:r>
        <w:rPr>
          <w:rFonts w:ascii="Consolas" w:hAnsi="Consolas" w:eastAsia="宋体"/>
          <w:b w:val="0"/>
          <w:sz w:val="18"/>
        </w:rPr>
        <w:t>void next_product_id(char *buf) {</w:t>
      </w:r>
    </w:p>
    <w:p>
      <w:pPr>
        <w:spacing w:line="240" w:lineRule="auto" w:after="0" w:before="0"/>
      </w:pPr>
      <w:r>
        <w:rPr>
          <w:rFonts w:ascii="Consolas" w:hAnsi="Consolas" w:eastAsia="宋体"/>
          <w:b w:val="0"/>
          <w:sz w:val="18"/>
        </w:rPr>
        <w:t xml:space="preserve">    int max_num = 0;</w:t>
      </w:r>
    </w:p>
    <w:p>
      <w:pPr>
        <w:spacing w:line="240" w:lineRule="auto" w:after="0" w:before="0"/>
      </w:pPr>
      <w:r>
        <w:rPr>
          <w:rFonts w:ascii="Consolas" w:hAnsi="Consolas" w:eastAsia="宋体"/>
          <w:b w:val="0"/>
          <w:sz w:val="18"/>
        </w:rPr>
        <w:t xml:space="preserve">    for (int i = 0; i &lt; product_count; i++)</w:t>
      </w:r>
    </w:p>
    <w:p>
      <w:pPr>
        <w:spacing w:line="240" w:lineRule="auto" w:after="0" w:before="0"/>
      </w:pPr>
      <w:r>
        <w:rPr>
          <w:rFonts w:ascii="Consolas" w:hAnsi="Consolas" w:eastAsia="宋体"/>
          <w:b w:val="0"/>
          <w:sz w:val="18"/>
        </w:rPr>
        <w:t xml:space="preserve">        if (products[i].id[0] == 'P') {</w:t>
      </w:r>
    </w:p>
    <w:p>
      <w:pPr>
        <w:spacing w:line="240" w:lineRule="auto" w:after="0" w:before="0"/>
      </w:pPr>
      <w:r>
        <w:rPr>
          <w:rFonts w:ascii="Consolas" w:hAnsi="Consolas" w:eastAsia="宋体"/>
          <w:b w:val="0"/>
          <w:sz w:val="18"/>
        </w:rPr>
        <w:t xml:space="preserve">            int num = atoi(products[i].id + 1);</w:t>
      </w:r>
    </w:p>
    <w:p>
      <w:pPr>
        <w:spacing w:line="240" w:lineRule="auto" w:after="0" w:before="0"/>
      </w:pPr>
      <w:r>
        <w:rPr>
          <w:rFonts w:ascii="Consolas" w:hAnsi="Consolas" w:eastAsia="宋体"/>
          <w:b w:val="0"/>
          <w:sz w:val="18"/>
        </w:rPr>
        <w:t xml:space="preserve">            if (num &gt; max_num) max_num = num;</w:t>
      </w:r>
    </w:p>
    <w:p>
      <w:pPr>
        <w:spacing w:line="240" w:lineRule="auto" w:after="0" w:before="0"/>
      </w:pPr>
      <w:r>
        <w:rPr>
          <w:rFonts w:ascii="Consolas" w:hAnsi="Consolas" w:eastAsia="宋体"/>
          <w:b w:val="0"/>
          <w:sz w:val="18"/>
        </w:rPr>
        <w:t xml:space="preserve">        }</w:t>
      </w:r>
    </w:p>
    <w:p>
      <w:pPr>
        <w:spacing w:line="240" w:lineRule="auto" w:after="0" w:before="0"/>
      </w:pPr>
      <w:r>
        <w:rPr>
          <w:rFonts w:ascii="Consolas" w:hAnsi="Consolas" w:eastAsia="宋体"/>
          <w:b w:val="0"/>
          <w:sz w:val="18"/>
        </w:rPr>
        <w:t xml:space="preserve">    sprintf(buf, "P%03d", max_num + 1);</w:t>
      </w:r>
    </w:p>
    <w:p>
      <w:pPr>
        <w:spacing w:line="240" w:lineRule="auto" w:after="0" w:before="0"/>
      </w:pPr>
      <w:r>
        <w:rPr>
          <w:rFonts w:ascii="Consolas" w:hAnsi="Consolas" w:eastAsia="宋体"/>
          <w:b w:val="0"/>
          <w:sz w:val="18"/>
        </w:rPr>
        <w:t>}</w:t>
      </w:r>
    </w:p>
    <w:p>
      <w:pPr>
        <w:spacing w:line="240" w:lineRule="auto" w:after="0" w:before="0"/>
      </w:pPr>
      <w:r>
        <w:rPr>
          <w:rFonts w:ascii="Consolas" w:hAnsi="Consolas" w:eastAsia="宋体"/>
          <w:b w:val="0"/>
          <w:sz w:val="18"/>
        </w:rPr>
        <w:t xml:space="preserve"> </w:t>
      </w:r>
    </w:p>
    <w:p>
      <w:pPr>
        <w:spacing w:line="240" w:lineRule="auto" w:after="0" w:before="0"/>
      </w:pPr>
      <w:r>
        <w:rPr>
          <w:rFonts w:ascii="Consolas" w:hAnsi="Consolas" w:eastAsia="宋体"/>
          <w:b w:val="0"/>
          <w:sz w:val="18"/>
        </w:rPr>
        <w:t>/* 按编号查找商品, 返回下标, 未找到返回 -1 */</w:t>
      </w:r>
    </w:p>
    <w:p>
      <w:pPr>
        <w:spacing w:line="240" w:lineRule="auto" w:after="0" w:before="0"/>
      </w:pPr>
      <w:r>
        <w:rPr>
          <w:rFonts w:ascii="Consolas" w:hAnsi="Consolas" w:eastAsia="宋体"/>
          <w:b w:val="0"/>
          <w:sz w:val="18"/>
        </w:rPr>
        <w:t>int find_product_by_id(const char *id) {</w:t>
      </w:r>
    </w:p>
    <w:p>
      <w:pPr>
        <w:spacing w:line="240" w:lineRule="auto" w:after="0" w:before="0"/>
      </w:pPr>
      <w:r>
        <w:rPr>
          <w:rFonts w:ascii="Consolas" w:hAnsi="Consolas" w:eastAsia="宋体"/>
          <w:b w:val="0"/>
          <w:sz w:val="18"/>
        </w:rPr>
        <w:t xml:space="preserve">    for (int i = 0; i &lt; product_count; i++)</w:t>
      </w:r>
    </w:p>
    <w:p>
      <w:pPr>
        <w:spacing w:line="240" w:lineRule="auto" w:after="0" w:before="0"/>
      </w:pPr>
      <w:r>
        <w:rPr>
          <w:rFonts w:ascii="Consolas" w:hAnsi="Consolas" w:eastAsia="宋体"/>
          <w:b w:val="0"/>
          <w:sz w:val="18"/>
        </w:rPr>
        <w:t xml:space="preserve">        if (strcmp(products[i].id, id) == 0) return i;</w:t>
      </w:r>
    </w:p>
    <w:p>
      <w:pPr>
        <w:spacing w:line="240" w:lineRule="auto" w:after="0" w:before="0"/>
      </w:pPr>
      <w:r>
        <w:rPr>
          <w:rFonts w:ascii="Consolas" w:hAnsi="Consolas" w:eastAsia="宋体"/>
          <w:b w:val="0"/>
          <w:sz w:val="18"/>
        </w:rPr>
        <w:t xml:space="preserve">    return -1;</w:t>
      </w:r>
    </w:p>
    <w:p>
      <w:pPr>
        <w:spacing w:line="240" w:lineRule="auto" w:after="0" w:before="0"/>
      </w:pPr>
      <w:r>
        <w:rPr>
          <w:rFonts w:ascii="Consolas" w:hAnsi="Consolas" w:eastAsia="宋体"/>
          <w:b w:val="0"/>
          <w:sz w:val="18"/>
        </w:rPr>
        <w:t>}</w:t>
      </w:r>
    </w:p>
    <w:p>
      <w:pPr>
        <w:spacing w:before="160" w:after="40"/>
      </w:pPr>
      <w:r>
        <w:rPr>
          <w:rFonts w:ascii="Times New Roman" w:hAnsi="Times New Roman" w:eastAsia="黑体"/>
          <w:b/>
          <w:sz w:val="21"/>
        </w:rPr>
        <w:t>【3】销售出库与库存联动（sale.c）—— 核心业务</w:t>
      </w:r>
    </w:p>
    <w:p>
      <w:pPr>
        <w:spacing w:line="240" w:lineRule="auto" w:after="0" w:before="0"/>
      </w:pPr>
      <w:r>
        <w:rPr>
          <w:rFonts w:ascii="Consolas" w:hAnsi="Consolas" w:eastAsia="宋体"/>
          <w:b w:val="0"/>
          <w:sz w:val="18"/>
        </w:rPr>
        <w:t>/* 创建销售记录, 核心: 校验库存并自动扣减 */</w:t>
      </w:r>
    </w:p>
    <w:p>
      <w:pPr>
        <w:spacing w:line="240" w:lineRule="auto" w:after="0" w:before="0"/>
      </w:pPr>
      <w:r>
        <w:rPr>
          <w:rFonts w:ascii="Consolas" w:hAnsi="Consolas" w:eastAsia="宋体"/>
          <w:b w:val="0"/>
          <w:sz w:val="18"/>
        </w:rPr>
        <w:t>void handle_create_sale(const char *body, char *response_body) {</w:t>
      </w:r>
    </w:p>
    <w:p>
      <w:pPr>
        <w:spacing w:line="240" w:lineRule="auto" w:after="0" w:before="0"/>
      </w:pPr>
      <w:r>
        <w:rPr>
          <w:rFonts w:ascii="Consolas" w:hAnsi="Consolas" w:eastAsia="宋体"/>
          <w:b w:val="0"/>
          <w:sz w:val="18"/>
        </w:rPr>
        <w:t xml:space="preserve">    if (sale_count &gt;= MAX_SALES) {</w:t>
      </w:r>
    </w:p>
    <w:p>
      <w:pPr>
        <w:spacing w:line="240" w:lineRule="auto" w:after="0" w:before="0"/>
      </w:pPr>
      <w:r>
        <w:rPr>
          <w:rFonts w:ascii="Consolas" w:hAnsi="Consolas" w:eastAsia="宋体"/>
          <w:b w:val="0"/>
          <w:sz w:val="18"/>
        </w:rPr>
        <w:t xml:space="preserve">        sprintf(response_body, "{\"error\":\"交易记录已达上限\"}"); return;</w:t>
      </w:r>
    </w:p>
    <w:p>
      <w:pPr>
        <w:spacing w:line="240" w:lineRule="auto" w:after="0" w:before="0"/>
      </w:pPr>
      <w:r>
        <w:rPr>
          <w:rFonts w:ascii="Consolas" w:hAnsi="Consolas" w:eastAsia="宋体"/>
          <w:b w:val="0"/>
          <w:sz w:val="18"/>
        </w:rPr>
        <w:t xml:space="preserve">    }</w:t>
      </w:r>
    </w:p>
    <w:p>
      <w:pPr>
        <w:spacing w:line="240" w:lineRule="auto" w:after="0" w:before="0"/>
      </w:pPr>
      <w:r>
        <w:rPr>
          <w:rFonts w:ascii="Consolas" w:hAnsi="Consolas" w:eastAsia="宋体"/>
          <w:b w:val="0"/>
          <w:sz w:val="18"/>
        </w:rPr>
        <w:t xml:space="preserve">    /* (1) 解析并校验商品编号 */</w:t>
      </w:r>
    </w:p>
    <w:p>
      <w:pPr>
        <w:spacing w:line="240" w:lineRule="auto" w:after="0" w:before="0"/>
      </w:pPr>
      <w:r>
        <w:rPr>
          <w:rFonts w:ascii="Consolas" w:hAnsi="Consolas" w:eastAsia="宋体"/>
          <w:b w:val="0"/>
          <w:sz w:val="18"/>
        </w:rPr>
        <w:t xml:space="preserve">    char pid[STR_LEN];</w:t>
      </w:r>
    </w:p>
    <w:p>
      <w:pPr>
        <w:spacing w:line="240" w:lineRule="auto" w:after="0" w:before="0"/>
      </w:pPr>
      <w:r>
        <w:rPr>
          <w:rFonts w:ascii="Consolas" w:hAnsi="Consolas" w:eastAsia="宋体"/>
          <w:b w:val="0"/>
          <w:sz w:val="18"/>
        </w:rPr>
        <w:t xml:space="preserve">    if (!json_get_str(body, "product_id", pid, STR_LEN)) {</w:t>
      </w:r>
    </w:p>
    <w:p>
      <w:pPr>
        <w:spacing w:line="240" w:lineRule="auto" w:after="0" w:before="0"/>
      </w:pPr>
      <w:r>
        <w:rPr>
          <w:rFonts w:ascii="Consolas" w:hAnsi="Consolas" w:eastAsia="宋体"/>
          <w:b w:val="0"/>
          <w:sz w:val="18"/>
        </w:rPr>
        <w:t xml:space="preserve">        sprintf(response_body, "{\"error\":\"缺少商品编号\"}"); return;</w:t>
      </w:r>
    </w:p>
    <w:p>
      <w:pPr>
        <w:spacing w:line="240" w:lineRule="auto" w:after="0" w:before="0"/>
      </w:pPr>
      <w:r>
        <w:rPr>
          <w:rFonts w:ascii="Consolas" w:hAnsi="Consolas" w:eastAsia="宋体"/>
          <w:b w:val="0"/>
          <w:sz w:val="18"/>
        </w:rPr>
        <w:t xml:space="preserve">    }</w:t>
      </w:r>
    </w:p>
    <w:p>
      <w:pPr>
        <w:spacing w:line="240" w:lineRule="auto" w:after="0" w:before="0"/>
      </w:pPr>
      <w:r>
        <w:rPr>
          <w:rFonts w:ascii="Consolas" w:hAnsi="Consolas" w:eastAsia="宋体"/>
          <w:b w:val="0"/>
          <w:sz w:val="18"/>
        </w:rPr>
        <w:t xml:space="preserve">    int pidx = find_product_by_id(pid);              /* (2) 商品是否存在 */</w:t>
      </w:r>
    </w:p>
    <w:p>
      <w:pPr>
        <w:spacing w:line="240" w:lineRule="auto" w:after="0" w:before="0"/>
      </w:pPr>
      <w:r>
        <w:rPr>
          <w:rFonts w:ascii="Consolas" w:hAnsi="Consolas" w:eastAsia="宋体"/>
          <w:b w:val="0"/>
          <w:sz w:val="18"/>
        </w:rPr>
        <w:t xml:space="preserve">    if (pidx &lt; 0) {</w:t>
      </w:r>
    </w:p>
    <w:p>
      <w:pPr>
        <w:spacing w:line="240" w:lineRule="auto" w:after="0" w:before="0"/>
      </w:pPr>
      <w:r>
        <w:rPr>
          <w:rFonts w:ascii="Consolas" w:hAnsi="Consolas" w:eastAsia="宋体"/>
          <w:b w:val="0"/>
          <w:sz w:val="18"/>
        </w:rPr>
        <w:t xml:space="preserve">        sprintf(response_body, "{\"error\":\"商品不存在\"}"); return;</w:t>
      </w:r>
    </w:p>
    <w:p>
      <w:pPr>
        <w:spacing w:line="240" w:lineRule="auto" w:after="0" w:before="0"/>
      </w:pPr>
      <w:r>
        <w:rPr>
          <w:rFonts w:ascii="Consolas" w:hAnsi="Consolas" w:eastAsia="宋体"/>
          <w:b w:val="0"/>
          <w:sz w:val="18"/>
        </w:rPr>
        <w:t xml:space="preserve">    }</w:t>
      </w:r>
    </w:p>
    <w:p>
      <w:pPr>
        <w:spacing w:line="240" w:lineRule="auto" w:after="0" w:before="0"/>
      </w:pPr>
      <w:r>
        <w:rPr>
          <w:rFonts w:ascii="Consolas" w:hAnsi="Consolas" w:eastAsia="宋体"/>
          <w:b w:val="0"/>
          <w:sz w:val="18"/>
        </w:rPr>
        <w:t xml:space="preserve">    int qty = json_get_int(body, "quantity");        /* (3) 校验数量 */</w:t>
      </w:r>
    </w:p>
    <w:p>
      <w:pPr>
        <w:spacing w:line="240" w:lineRule="auto" w:after="0" w:before="0"/>
      </w:pPr>
      <w:r>
        <w:rPr>
          <w:rFonts w:ascii="Consolas" w:hAnsi="Consolas" w:eastAsia="宋体"/>
          <w:b w:val="0"/>
          <w:sz w:val="18"/>
        </w:rPr>
        <w:t xml:space="preserve">    if (qty &lt;= 0) {</w:t>
      </w:r>
    </w:p>
    <w:p>
      <w:pPr>
        <w:spacing w:line="240" w:lineRule="auto" w:after="0" w:before="0"/>
      </w:pPr>
      <w:r>
        <w:rPr>
          <w:rFonts w:ascii="Consolas" w:hAnsi="Consolas" w:eastAsia="宋体"/>
          <w:b w:val="0"/>
          <w:sz w:val="18"/>
        </w:rPr>
        <w:t xml:space="preserve">        sprintf(response_body, "{\"error\":\"销售数量必须大于0\"}"); return;</w:t>
      </w:r>
    </w:p>
    <w:p>
      <w:pPr>
        <w:spacing w:line="240" w:lineRule="auto" w:after="0" w:before="0"/>
      </w:pPr>
      <w:r>
        <w:rPr>
          <w:rFonts w:ascii="Consolas" w:hAnsi="Consolas" w:eastAsia="宋体"/>
          <w:b w:val="0"/>
          <w:sz w:val="18"/>
        </w:rPr>
        <w:t xml:space="preserve">    }</w:t>
      </w:r>
    </w:p>
    <w:p>
      <w:pPr>
        <w:spacing w:line="240" w:lineRule="auto" w:after="0" w:before="0"/>
      </w:pPr>
      <w:r>
        <w:rPr>
          <w:rFonts w:ascii="Consolas" w:hAnsi="Consolas" w:eastAsia="宋体"/>
          <w:b w:val="0"/>
          <w:sz w:val="18"/>
        </w:rPr>
        <w:t xml:space="preserve">    if (products[pidx].stock &lt; qty) {                /* (4) 校验库存充足 */</w:t>
      </w:r>
    </w:p>
    <w:p>
      <w:pPr>
        <w:spacing w:line="240" w:lineRule="auto" w:after="0" w:before="0"/>
      </w:pPr>
      <w:r>
        <w:rPr>
          <w:rFonts w:ascii="Consolas" w:hAnsi="Consolas" w:eastAsia="宋体"/>
          <w:b w:val="0"/>
          <w:sz w:val="18"/>
        </w:rPr>
        <w:t xml:space="preserve">        sprintf(response_body, "{\"error\":\"库存不足,当前库存:%d\"}",</w:t>
      </w:r>
    </w:p>
    <w:p>
      <w:pPr>
        <w:spacing w:line="240" w:lineRule="auto" w:after="0" w:before="0"/>
      </w:pPr>
      <w:r>
        <w:rPr>
          <w:rFonts w:ascii="Consolas" w:hAnsi="Consolas" w:eastAsia="宋体"/>
          <w:b w:val="0"/>
          <w:sz w:val="18"/>
        </w:rPr>
        <w:t xml:space="preserve">                products[pidx].stock); return;</w:t>
      </w:r>
    </w:p>
    <w:p>
      <w:pPr>
        <w:spacing w:line="240" w:lineRule="auto" w:after="0" w:before="0"/>
      </w:pPr>
      <w:r>
        <w:rPr>
          <w:rFonts w:ascii="Consolas" w:hAnsi="Consolas" w:eastAsia="宋体"/>
          <w:b w:val="0"/>
          <w:sz w:val="18"/>
        </w:rPr>
        <w:t xml:space="preserve">    }</w:t>
      </w:r>
    </w:p>
    <w:p>
      <w:pPr>
        <w:spacing w:line="240" w:lineRule="auto" w:after="0" w:before="0"/>
      </w:pPr>
      <w:r>
        <w:rPr>
          <w:rFonts w:ascii="Consolas" w:hAnsi="Consolas" w:eastAsia="宋体"/>
          <w:b w:val="0"/>
          <w:sz w:val="18"/>
        </w:rPr>
        <w:t xml:space="preserve">    /* (5) 填充销售记录 */</w:t>
      </w:r>
    </w:p>
    <w:p>
      <w:pPr>
        <w:spacing w:line="240" w:lineRule="auto" w:after="0" w:before="0"/>
      </w:pPr>
      <w:r>
        <w:rPr>
          <w:rFonts w:ascii="Consolas" w:hAnsi="Consolas" w:eastAsia="宋体"/>
          <w:b w:val="0"/>
          <w:sz w:val="18"/>
        </w:rPr>
        <w:t xml:space="preserve">    Sale *s = &amp;sales[sale_count];</w:t>
      </w:r>
    </w:p>
    <w:p>
      <w:pPr>
        <w:spacing w:line="240" w:lineRule="auto" w:after="0" w:before="0"/>
      </w:pPr>
      <w:r>
        <w:rPr>
          <w:rFonts w:ascii="Consolas" w:hAnsi="Consolas" w:eastAsia="宋体"/>
          <w:b w:val="0"/>
          <w:sz w:val="18"/>
        </w:rPr>
        <w:t xml:space="preserve">    next_sale_id(s-&gt;id);</w:t>
      </w:r>
    </w:p>
    <w:p>
      <w:pPr>
        <w:spacing w:line="240" w:lineRule="auto" w:after="0" w:before="0"/>
      </w:pPr>
      <w:r>
        <w:rPr>
          <w:rFonts w:ascii="Consolas" w:hAnsi="Consolas" w:eastAsia="宋体"/>
          <w:b w:val="0"/>
          <w:sz w:val="18"/>
        </w:rPr>
        <w:t xml:space="preserve">    strncpy(s-&gt;product_id, pid, STR_LEN - 1);</w:t>
      </w:r>
    </w:p>
    <w:p>
      <w:pPr>
        <w:spacing w:line="240" w:lineRule="auto" w:after="0" w:before="0"/>
      </w:pPr>
      <w:r>
        <w:rPr>
          <w:rFonts w:ascii="Consolas" w:hAnsi="Consolas" w:eastAsia="宋体"/>
          <w:b w:val="0"/>
          <w:sz w:val="18"/>
        </w:rPr>
        <w:t xml:space="preserve">    strncpy(s-&gt;name, products[pidx].name, STR_LEN - 1);</w:t>
      </w:r>
    </w:p>
    <w:p>
      <w:pPr>
        <w:spacing w:line="240" w:lineRule="auto" w:after="0" w:before="0"/>
      </w:pPr>
      <w:r>
        <w:rPr>
          <w:rFonts w:ascii="Consolas" w:hAnsi="Consolas" w:eastAsia="宋体"/>
          <w:b w:val="0"/>
          <w:sz w:val="18"/>
        </w:rPr>
        <w:t xml:space="preserve">    strncpy(s-&gt;category, products[pidx].category, STR_LEN - 1);</w:t>
      </w:r>
    </w:p>
    <w:p>
      <w:pPr>
        <w:spacing w:line="240" w:lineRule="auto" w:after="0" w:before="0"/>
      </w:pPr>
      <w:r>
        <w:rPr>
          <w:rFonts w:ascii="Consolas" w:hAnsi="Consolas" w:eastAsia="宋体"/>
          <w:b w:val="0"/>
          <w:sz w:val="18"/>
        </w:rPr>
        <w:t xml:space="preserve">    json_get_str(body, "date", s-&gt;date, STR_LEN);</w:t>
      </w:r>
    </w:p>
    <w:p>
      <w:pPr>
        <w:spacing w:line="240" w:lineRule="auto" w:after="0" w:before="0"/>
      </w:pPr>
      <w:r>
        <w:rPr>
          <w:rFonts w:ascii="Consolas" w:hAnsi="Consolas" w:eastAsia="宋体"/>
          <w:b w:val="0"/>
          <w:sz w:val="18"/>
        </w:rPr>
        <w:t xml:space="preserve">    s-&gt;quantity = qty;</w:t>
      </w:r>
    </w:p>
    <w:p>
      <w:pPr>
        <w:spacing w:line="240" w:lineRule="auto" w:after="0" w:before="0"/>
      </w:pPr>
      <w:r>
        <w:rPr>
          <w:rFonts w:ascii="Consolas" w:hAnsi="Consolas" w:eastAsia="宋体"/>
          <w:b w:val="0"/>
          <w:sz w:val="18"/>
        </w:rPr>
        <w:t xml:space="preserve">    s-&gt;price = json_get_dbl(body, "price");</w:t>
      </w:r>
    </w:p>
    <w:p>
      <w:pPr>
        <w:spacing w:line="240" w:lineRule="auto" w:after="0" w:before="0"/>
      </w:pPr>
      <w:r>
        <w:rPr>
          <w:rFonts w:ascii="Consolas" w:hAnsi="Consolas" w:eastAsia="宋体"/>
          <w:b w:val="0"/>
          <w:sz w:val="18"/>
        </w:rPr>
        <w:t xml:space="preserve">    if (s-&gt;price &lt;= 0) s-&gt;price = products[pidx].price;  /* 默认用商品单价 */</w:t>
      </w:r>
    </w:p>
    <w:p>
      <w:pPr>
        <w:spacing w:line="240" w:lineRule="auto" w:after="0" w:before="0"/>
      </w:pPr>
      <w:r>
        <w:rPr>
          <w:rFonts w:ascii="Consolas" w:hAnsi="Consolas" w:eastAsia="宋体"/>
          <w:b w:val="0"/>
          <w:sz w:val="18"/>
        </w:rPr>
        <w:t xml:space="preserve">    s-&gt;total = s-&gt;quantity * s-&gt;price;</w:t>
      </w:r>
    </w:p>
    <w:p>
      <w:pPr>
        <w:spacing w:line="240" w:lineRule="auto" w:after="0" w:before="0"/>
      </w:pPr>
      <w:r>
        <w:rPr>
          <w:rFonts w:ascii="Consolas" w:hAnsi="Consolas" w:eastAsia="宋体"/>
          <w:b w:val="0"/>
          <w:sz w:val="18"/>
        </w:rPr>
        <w:t xml:space="preserve">    products[pidx].stock -= qty;                     /* (6) 扣减库存(关键) */</w:t>
      </w:r>
    </w:p>
    <w:p>
      <w:pPr>
        <w:spacing w:line="240" w:lineRule="auto" w:after="0" w:before="0"/>
      </w:pPr>
      <w:r>
        <w:rPr>
          <w:rFonts w:ascii="Consolas" w:hAnsi="Consolas" w:eastAsia="宋体"/>
          <w:b w:val="0"/>
          <w:sz w:val="18"/>
        </w:rPr>
        <w:t xml:space="preserve">    sale_count++;</w:t>
      </w:r>
    </w:p>
    <w:p>
      <w:pPr>
        <w:spacing w:line="240" w:lineRule="auto" w:after="0" w:before="0"/>
      </w:pPr>
      <w:r>
        <w:rPr>
          <w:rFonts w:ascii="Consolas" w:hAnsi="Consolas" w:eastAsia="宋体"/>
          <w:b w:val="0"/>
          <w:sz w:val="18"/>
        </w:rPr>
        <w:t xml:space="preserve">    save_sales(); save_products();                   /* (7) 持久化两份文件 */</w:t>
      </w:r>
    </w:p>
    <w:p>
      <w:pPr>
        <w:spacing w:line="240" w:lineRule="auto" w:after="0" w:before="0"/>
      </w:pPr>
      <w:r>
        <w:rPr>
          <w:rFonts w:ascii="Consolas" w:hAnsi="Consolas" w:eastAsia="宋体"/>
          <w:b w:val="0"/>
          <w:sz w:val="18"/>
        </w:rPr>
        <w:t xml:space="preserve">    /* (8) 返回成功信息 */</w:t>
      </w:r>
    </w:p>
    <w:p>
      <w:pPr>
        <w:spacing w:line="240" w:lineRule="auto" w:after="0" w:before="0"/>
      </w:pPr>
      <w:r>
        <w:rPr>
          <w:rFonts w:ascii="Consolas" w:hAnsi="Consolas" w:eastAsia="宋体"/>
          <w:b w:val="0"/>
          <w:sz w:val="18"/>
        </w:rPr>
        <w:t xml:space="preserve">    sprintf(response_body,</w:t>
      </w:r>
    </w:p>
    <w:p>
      <w:pPr>
        <w:spacing w:line="240" w:lineRule="auto" w:after="0" w:before="0"/>
      </w:pPr>
      <w:r>
        <w:rPr>
          <w:rFonts w:ascii="Consolas" w:hAnsi="Consolas" w:eastAsia="宋体"/>
          <w:b w:val="0"/>
          <w:sz w:val="18"/>
        </w:rPr>
        <w:t xml:space="preserve">        "{\"message\":\"销售记录添加成功\",\"id\":\"%s\","</w:t>
      </w:r>
    </w:p>
    <w:p>
      <w:pPr>
        <w:spacing w:line="240" w:lineRule="auto" w:after="0" w:before="0"/>
      </w:pPr>
      <w:r>
        <w:rPr>
          <w:rFonts w:ascii="Consolas" w:hAnsi="Consolas" w:eastAsia="宋体"/>
          <w:b w:val="0"/>
          <w:sz w:val="18"/>
        </w:rPr>
        <w:t xml:space="preserve">        "\"total\":%.2f,\"remaining_stock\":%d}",</w:t>
      </w:r>
    </w:p>
    <w:p>
      <w:pPr>
        <w:spacing w:line="240" w:lineRule="auto" w:after="0" w:before="0"/>
      </w:pPr>
      <w:r>
        <w:rPr>
          <w:rFonts w:ascii="Consolas" w:hAnsi="Consolas" w:eastAsia="宋体"/>
          <w:b w:val="0"/>
          <w:sz w:val="18"/>
        </w:rPr>
        <w:t xml:space="preserve">        s-&gt;id, s-&gt;total, products[pidx].stock);</w:t>
      </w:r>
    </w:p>
    <w:p>
      <w:pPr>
        <w:spacing w:line="240" w:lineRule="auto" w:after="0" w:before="0"/>
      </w:pPr>
      <w:r>
        <w:rPr>
          <w:rFonts w:ascii="Consolas" w:hAnsi="Consolas" w:eastAsia="宋体"/>
          <w:b w:val="0"/>
          <w:sz w:val="18"/>
        </w:rPr>
        <w:t>}</w:t>
      </w:r>
    </w:p>
    <w:p>
      <w:pPr>
        <w:spacing w:before="160" w:after="40"/>
      </w:pPr>
      <w:r>
        <w:rPr>
          <w:rFonts w:ascii="Times New Roman" w:hAnsi="Times New Roman" w:eastAsia="黑体"/>
          <w:b/>
          <w:sz w:val="21"/>
        </w:rPr>
        <w:t>【4】仪表盘统计（stats.c）</w:t>
      </w:r>
    </w:p>
    <w:p>
      <w:pPr>
        <w:spacing w:line="240" w:lineRule="auto" w:after="0" w:before="0"/>
      </w:pPr>
      <w:r>
        <w:rPr>
          <w:rFonts w:ascii="Consolas" w:hAnsi="Consolas" w:eastAsia="宋体"/>
          <w:b w:val="0"/>
          <w:sz w:val="18"/>
        </w:rPr>
        <w:t>/* 统计今日/本周/本月销售额与库存总览 */</w:t>
      </w:r>
    </w:p>
    <w:p>
      <w:pPr>
        <w:spacing w:line="240" w:lineRule="auto" w:after="0" w:before="0"/>
      </w:pPr>
      <w:r>
        <w:rPr>
          <w:rFonts w:ascii="Consolas" w:hAnsi="Consolas" w:eastAsia="宋体"/>
          <w:b w:val="0"/>
          <w:sz w:val="18"/>
        </w:rPr>
        <w:t>void handle_dashboard_stats(char *response_body) {</w:t>
      </w:r>
    </w:p>
    <w:p>
      <w:pPr>
        <w:spacing w:line="240" w:lineRule="auto" w:after="0" w:before="0"/>
      </w:pPr>
      <w:r>
        <w:rPr>
          <w:rFonts w:ascii="Consolas" w:hAnsi="Consolas" w:eastAsia="宋体"/>
          <w:b w:val="0"/>
          <w:sz w:val="18"/>
        </w:rPr>
        <w:t xml:space="preserve">    double total_sales = 0;</w:t>
      </w:r>
    </w:p>
    <w:p>
      <w:pPr>
        <w:spacing w:line="240" w:lineRule="auto" w:after="0" w:before="0"/>
      </w:pPr>
      <w:r>
        <w:rPr>
          <w:rFonts w:ascii="Consolas" w:hAnsi="Consolas" w:eastAsia="宋体"/>
          <w:b w:val="0"/>
          <w:sz w:val="18"/>
        </w:rPr>
        <w:t xml:space="preserve">    for (int i = 0; i &lt; sale_count; i++) total_sales += sales[i].total;</w:t>
      </w:r>
    </w:p>
    <w:p>
      <w:pPr>
        <w:spacing w:line="240" w:lineRule="auto" w:after="0" w:before="0"/>
      </w:pPr>
      <w:r>
        <w:rPr>
          <w:rFonts w:ascii="Consolas" w:hAnsi="Consolas" w:eastAsia="宋体"/>
          <w:b w:val="0"/>
          <w:sz w:val="18"/>
        </w:rPr>
        <w:t xml:space="preserve">    /* 取系统当前日期 */</w:t>
      </w:r>
    </w:p>
    <w:p>
      <w:pPr>
        <w:spacing w:line="240" w:lineRule="auto" w:after="0" w:before="0"/>
      </w:pPr>
      <w:r>
        <w:rPr>
          <w:rFonts w:ascii="Consolas" w:hAnsi="Consolas" w:eastAsia="宋体"/>
          <w:b w:val="0"/>
          <w:sz w:val="18"/>
        </w:rPr>
        <w:t xml:space="preserve">    time_t now = time(NULL); struct tm *t = localtime(&amp;now);</w:t>
      </w:r>
    </w:p>
    <w:p>
      <w:pPr>
        <w:spacing w:line="240" w:lineRule="auto" w:after="0" w:before="0"/>
      </w:pPr>
      <w:r>
        <w:rPr>
          <w:rFonts w:ascii="Consolas" w:hAnsi="Consolas" w:eastAsia="宋体"/>
          <w:b w:val="0"/>
          <w:sz w:val="18"/>
        </w:rPr>
        <w:t xml:space="preserve">    char today[16];</w:t>
      </w:r>
    </w:p>
    <w:p>
      <w:pPr>
        <w:spacing w:line="240" w:lineRule="auto" w:after="0" w:before="0"/>
      </w:pPr>
      <w:r>
        <w:rPr>
          <w:rFonts w:ascii="Consolas" w:hAnsi="Consolas" w:eastAsia="宋体"/>
          <w:b w:val="0"/>
          <w:sz w:val="18"/>
        </w:rPr>
        <w:t xml:space="preserve">    sprintf(today, "%04d-%02d-%02d", t-&gt;tm_year+1900, t-&gt;tm_mon+1, t-&gt;tm_mday);</w:t>
      </w:r>
    </w:p>
    <w:p>
      <w:pPr>
        <w:spacing w:line="240" w:lineRule="auto" w:after="0" w:before="0"/>
      </w:pPr>
      <w:r>
        <w:rPr>
          <w:rFonts w:ascii="Consolas" w:hAnsi="Consolas" w:eastAsia="宋体"/>
          <w:b w:val="0"/>
          <w:sz w:val="18"/>
        </w:rPr>
        <w:t xml:space="preserve">    double today_sales = 0;</w:t>
      </w:r>
    </w:p>
    <w:p>
      <w:pPr>
        <w:spacing w:line="240" w:lineRule="auto" w:after="0" w:before="0"/>
      </w:pPr>
      <w:r>
        <w:rPr>
          <w:rFonts w:ascii="Consolas" w:hAnsi="Consolas" w:eastAsia="宋体"/>
          <w:b w:val="0"/>
          <w:sz w:val="18"/>
        </w:rPr>
        <w:t xml:space="preserve">    for (int i = 0; i &lt; sale_count; i++)</w:t>
      </w:r>
    </w:p>
    <w:p>
      <w:pPr>
        <w:spacing w:line="240" w:lineRule="auto" w:after="0" w:before="0"/>
      </w:pPr>
      <w:r>
        <w:rPr>
          <w:rFonts w:ascii="Consolas" w:hAnsi="Consolas" w:eastAsia="宋体"/>
          <w:b w:val="0"/>
          <w:sz w:val="18"/>
        </w:rPr>
        <w:t xml:space="preserve">        if (strcmp(sales[i].date, today) == 0) today_sales += sales[i].total;</w:t>
      </w:r>
    </w:p>
    <w:p>
      <w:pPr>
        <w:spacing w:line="240" w:lineRule="auto" w:after="0" w:before="0"/>
      </w:pPr>
      <w:r>
        <w:rPr>
          <w:rFonts w:ascii="Consolas" w:hAnsi="Consolas" w:eastAsia="宋体"/>
          <w:b w:val="0"/>
          <w:sz w:val="18"/>
        </w:rPr>
        <w:t xml:space="preserve">    /* 库存统计: 总量/价值/低库存数 */</w:t>
      </w:r>
    </w:p>
    <w:p>
      <w:pPr>
        <w:spacing w:line="240" w:lineRule="auto" w:after="0" w:before="0"/>
      </w:pPr>
      <w:r>
        <w:rPr>
          <w:rFonts w:ascii="Consolas" w:hAnsi="Consolas" w:eastAsia="宋体"/>
          <w:b w:val="0"/>
          <w:sz w:val="18"/>
        </w:rPr>
        <w:t xml:space="preserve">    int total_stock = 0, low_stock = 0; double inv_value = 0;</w:t>
      </w:r>
    </w:p>
    <w:p>
      <w:pPr>
        <w:spacing w:line="240" w:lineRule="auto" w:after="0" w:before="0"/>
      </w:pPr>
      <w:r>
        <w:rPr>
          <w:rFonts w:ascii="Consolas" w:hAnsi="Consolas" w:eastAsia="宋体"/>
          <w:b w:val="0"/>
          <w:sz w:val="18"/>
        </w:rPr>
        <w:t xml:space="preserve">    for (int i = 0; i &lt; product_count; i++) {</w:t>
      </w:r>
    </w:p>
    <w:p>
      <w:pPr>
        <w:spacing w:line="240" w:lineRule="auto" w:after="0" w:before="0"/>
      </w:pPr>
      <w:r>
        <w:rPr>
          <w:rFonts w:ascii="Consolas" w:hAnsi="Consolas" w:eastAsia="宋体"/>
          <w:b w:val="0"/>
          <w:sz w:val="18"/>
        </w:rPr>
        <w:t xml:space="preserve">        total_stock += products[i].stock;</w:t>
      </w:r>
    </w:p>
    <w:p>
      <w:pPr>
        <w:spacing w:line="240" w:lineRule="auto" w:after="0" w:before="0"/>
      </w:pPr>
      <w:r>
        <w:rPr>
          <w:rFonts w:ascii="Consolas" w:hAnsi="Consolas" w:eastAsia="宋体"/>
          <w:b w:val="0"/>
          <w:sz w:val="18"/>
        </w:rPr>
        <w:t xml:space="preserve">        inv_value  += products[i].stock * products[i].price;</w:t>
      </w:r>
    </w:p>
    <w:p>
      <w:pPr>
        <w:spacing w:line="240" w:lineRule="auto" w:after="0" w:before="0"/>
      </w:pPr>
      <w:r>
        <w:rPr>
          <w:rFonts w:ascii="Consolas" w:hAnsi="Consolas" w:eastAsia="宋体"/>
          <w:b w:val="0"/>
          <w:sz w:val="18"/>
        </w:rPr>
        <w:t xml:space="preserve">        if (products[i].stock &lt; 20) low_stock++;</w:t>
      </w:r>
    </w:p>
    <w:p>
      <w:pPr>
        <w:spacing w:line="240" w:lineRule="auto" w:after="0" w:before="0"/>
      </w:pPr>
      <w:r>
        <w:rPr>
          <w:rFonts w:ascii="Consolas" w:hAnsi="Consolas" w:eastAsia="宋体"/>
          <w:b w:val="0"/>
          <w:sz w:val="18"/>
        </w:rPr>
        <w:t xml:space="preserve">    }</w:t>
      </w:r>
    </w:p>
    <w:p>
      <w:pPr>
        <w:spacing w:line="240" w:lineRule="auto" w:after="0" w:before="0"/>
      </w:pPr>
      <w:r>
        <w:rPr>
          <w:rFonts w:ascii="Consolas" w:hAnsi="Consolas" w:eastAsia="宋体"/>
          <w:b w:val="0"/>
          <w:sz w:val="18"/>
        </w:rPr>
        <w:t xml:space="preserve">    /* ... 构建 JSON 响应(本周/本月统计同理, 略) ... */</w:t>
      </w:r>
    </w:p>
    <w:p>
      <w:pPr>
        <w:spacing w:line="240" w:lineRule="auto" w:after="0" w:before="0"/>
      </w:pPr>
      <w:r>
        <w:rPr>
          <w:rFonts w:ascii="Consolas" w:hAnsi="Consolas" w:eastAsia="宋体"/>
          <w:b w:val="0"/>
          <w:sz w:val="18"/>
        </w:rPr>
        <w:t>}</w:t>
      </w:r>
    </w:p>
    <w:p>
      <w:pPr>
        <w:spacing w:before="160" w:after="40"/>
      </w:pPr>
      <w:r>
        <w:rPr>
          <w:rFonts w:ascii="Times New Roman" w:hAnsi="Times New Roman" w:eastAsia="黑体"/>
          <w:b/>
          <w:sz w:val="21"/>
        </w:rPr>
        <w:t>【5】HTTP 响应与服务器主循环（server.c）</w:t>
      </w:r>
    </w:p>
    <w:p>
      <w:pPr>
        <w:spacing w:line="240" w:lineRule="auto" w:after="0" w:before="0"/>
      </w:pPr>
      <w:r>
        <w:rPr>
          <w:rFonts w:ascii="Consolas" w:hAnsi="Consolas" w:eastAsia="宋体"/>
          <w:b w:val="0"/>
          <w:sz w:val="18"/>
        </w:rPr>
        <w:t>/* 发送 JSON 响应(含 CORS 跨域头) */</w:t>
      </w:r>
    </w:p>
    <w:p>
      <w:pPr>
        <w:spacing w:line="240" w:lineRule="auto" w:after="0" w:before="0"/>
      </w:pPr>
      <w:r>
        <w:rPr>
          <w:rFonts w:ascii="Consolas" w:hAnsi="Consolas" w:eastAsia="宋体"/>
          <w:b w:val="0"/>
          <w:sz w:val="18"/>
        </w:rPr>
        <w:t>static void send_response(SOCKET sock, int code, const char *body) {</w:t>
      </w:r>
    </w:p>
    <w:p>
      <w:pPr>
        <w:spacing w:line="240" w:lineRule="auto" w:after="0" w:before="0"/>
      </w:pPr>
      <w:r>
        <w:rPr>
          <w:rFonts w:ascii="Consolas" w:hAnsi="Consolas" w:eastAsia="宋体"/>
          <w:b w:val="0"/>
          <w:sz w:val="18"/>
        </w:rPr>
        <w:t xml:space="preserve">    char header[512];</w:t>
      </w:r>
    </w:p>
    <w:p>
      <w:pPr>
        <w:spacing w:line="240" w:lineRule="auto" w:after="0" w:before="0"/>
      </w:pPr>
      <w:r>
        <w:rPr>
          <w:rFonts w:ascii="Consolas" w:hAnsi="Consolas" w:eastAsia="宋体"/>
          <w:b w:val="0"/>
          <w:sz w:val="18"/>
        </w:rPr>
        <w:t xml:space="preserve">    const char *st = (code==200)?"OK":(code==201)?"Created":</w:t>
      </w:r>
    </w:p>
    <w:p>
      <w:pPr>
        <w:spacing w:line="240" w:lineRule="auto" w:after="0" w:before="0"/>
      </w:pPr>
      <w:r>
        <w:rPr>
          <w:rFonts w:ascii="Consolas" w:hAnsi="Consolas" w:eastAsia="宋体"/>
          <w:b w:val="0"/>
          <w:sz w:val="18"/>
        </w:rPr>
        <w:t xml:space="preserve">                     (code==404)?"Not Found":"Internal Server Error";</w:t>
      </w:r>
    </w:p>
    <w:p>
      <w:pPr>
        <w:spacing w:line="240" w:lineRule="auto" w:after="0" w:before="0"/>
      </w:pPr>
      <w:r>
        <w:rPr>
          <w:rFonts w:ascii="Consolas" w:hAnsi="Consolas" w:eastAsia="宋体"/>
          <w:b w:val="0"/>
          <w:sz w:val="18"/>
        </w:rPr>
        <w:t xml:space="preserve">    int hlen = sprintf(header,</w:t>
      </w:r>
    </w:p>
    <w:p>
      <w:pPr>
        <w:spacing w:line="240" w:lineRule="auto" w:after="0" w:before="0"/>
      </w:pPr>
      <w:r>
        <w:rPr>
          <w:rFonts w:ascii="Consolas" w:hAnsi="Consolas" w:eastAsia="宋体"/>
          <w:b w:val="0"/>
          <w:sz w:val="18"/>
        </w:rPr>
        <w:t xml:space="preserve">        "HTTP/1.1 %d %s\r\n"</w:t>
      </w:r>
    </w:p>
    <w:p>
      <w:pPr>
        <w:spacing w:line="240" w:lineRule="auto" w:after="0" w:before="0"/>
      </w:pPr>
      <w:r>
        <w:rPr>
          <w:rFonts w:ascii="Consolas" w:hAnsi="Consolas" w:eastAsia="宋体"/>
          <w:b w:val="0"/>
          <w:sz w:val="18"/>
        </w:rPr>
        <w:t xml:space="preserve">        "Content-Type: application/json; charset=utf-8\r\n"</w:t>
      </w:r>
    </w:p>
    <w:p>
      <w:pPr>
        <w:spacing w:line="240" w:lineRule="auto" w:after="0" w:before="0"/>
      </w:pPr>
      <w:r>
        <w:rPr>
          <w:rFonts w:ascii="Consolas" w:hAnsi="Consolas" w:eastAsia="宋体"/>
          <w:b w:val="0"/>
          <w:sz w:val="18"/>
        </w:rPr>
        <w:t xml:space="preserve">        "Content-Length: %d\r\n"</w:t>
      </w:r>
    </w:p>
    <w:p>
      <w:pPr>
        <w:spacing w:line="240" w:lineRule="auto" w:after="0" w:before="0"/>
      </w:pPr>
      <w:r>
        <w:rPr>
          <w:rFonts w:ascii="Consolas" w:hAnsi="Consolas" w:eastAsia="宋体"/>
          <w:b w:val="0"/>
          <w:sz w:val="18"/>
        </w:rPr>
        <w:t xml:space="preserve">        "Access-Control-Allow-Origin: *\r\n"</w:t>
      </w:r>
    </w:p>
    <w:p>
      <w:pPr>
        <w:spacing w:line="240" w:lineRule="auto" w:after="0" w:before="0"/>
      </w:pPr>
      <w:r>
        <w:rPr>
          <w:rFonts w:ascii="Consolas" w:hAnsi="Consolas" w:eastAsia="宋体"/>
          <w:b w:val="0"/>
          <w:sz w:val="18"/>
        </w:rPr>
        <w:t xml:space="preserve">        "Connection: close\r\n\r\n", code, st, (int)strlen(body));</w:t>
      </w:r>
    </w:p>
    <w:p>
      <w:pPr>
        <w:spacing w:line="240" w:lineRule="auto" w:after="0" w:before="0"/>
      </w:pPr>
      <w:r>
        <w:rPr>
          <w:rFonts w:ascii="Consolas" w:hAnsi="Consolas" w:eastAsia="宋体"/>
          <w:b w:val="0"/>
          <w:sz w:val="18"/>
        </w:rPr>
        <w:t xml:space="preserve">    send(sock, header, hlen, 0);</w:t>
      </w:r>
    </w:p>
    <w:p>
      <w:pPr>
        <w:spacing w:line="240" w:lineRule="auto" w:after="0" w:before="0"/>
      </w:pPr>
      <w:r>
        <w:rPr>
          <w:rFonts w:ascii="Consolas" w:hAnsi="Consolas" w:eastAsia="宋体"/>
          <w:b w:val="0"/>
          <w:sz w:val="18"/>
        </w:rPr>
        <w:t xml:space="preserve">    send(sock, body, (int)strlen(body), 0);</w:t>
      </w:r>
    </w:p>
    <w:p>
      <w:pPr>
        <w:spacing w:line="240" w:lineRule="auto" w:after="0" w:before="0"/>
      </w:pPr>
      <w:r>
        <w:rPr>
          <w:rFonts w:ascii="Consolas" w:hAnsi="Consolas" w:eastAsia="宋体"/>
          <w:b w:val="0"/>
          <w:sz w:val="18"/>
        </w:rPr>
        <w:t>}</w:t>
      </w:r>
    </w:p>
    <w:p>
      <w:pPr>
        <w:spacing w:line="240" w:lineRule="auto" w:after="0" w:before="0"/>
      </w:pPr>
      <w:r>
        <w:rPr>
          <w:rFonts w:ascii="Consolas" w:hAnsi="Consolas" w:eastAsia="宋体"/>
          <w:b w:val="0"/>
          <w:sz w:val="18"/>
        </w:rPr>
        <w:t xml:space="preserve"> </w:t>
      </w:r>
    </w:p>
    <w:p>
      <w:pPr>
        <w:spacing w:line="240" w:lineRule="auto" w:after="0" w:before="0"/>
      </w:pPr>
      <w:r>
        <w:rPr>
          <w:rFonts w:ascii="Consolas" w:hAnsi="Consolas" w:eastAsia="宋体"/>
          <w:b w:val="0"/>
          <w:sz w:val="18"/>
        </w:rPr>
        <w:t>int main(void) {</w:t>
      </w:r>
    </w:p>
    <w:p>
      <w:pPr>
        <w:spacing w:line="240" w:lineRule="auto" w:after="0" w:before="0"/>
      </w:pPr>
      <w:r>
        <w:rPr>
          <w:rFonts w:ascii="Consolas" w:hAnsi="Consolas" w:eastAsia="宋体"/>
          <w:b w:val="0"/>
          <w:sz w:val="18"/>
        </w:rPr>
        <w:t xml:space="preserve">    load_products(); load_sales(); load_purchases();  /* 启动加载数据 */</w:t>
      </w:r>
    </w:p>
    <w:p>
      <w:pPr>
        <w:spacing w:line="240" w:lineRule="auto" w:after="0" w:before="0"/>
      </w:pPr>
      <w:r>
        <w:rPr>
          <w:rFonts w:ascii="Consolas" w:hAnsi="Consolas" w:eastAsia="宋体"/>
          <w:b w:val="0"/>
          <w:sz w:val="18"/>
        </w:rPr>
        <w:t xml:space="preserve">    WSADATA wsa; WSAStartup(MAKEWORD(2,2), &amp;wsa);      /* 初始化 Winsock */</w:t>
      </w:r>
    </w:p>
    <w:p>
      <w:pPr>
        <w:spacing w:line="240" w:lineRule="auto" w:after="0" w:before="0"/>
      </w:pPr>
      <w:r>
        <w:rPr>
          <w:rFonts w:ascii="Consolas" w:hAnsi="Consolas" w:eastAsia="宋体"/>
          <w:b w:val="0"/>
          <w:sz w:val="18"/>
        </w:rPr>
        <w:t xml:space="preserve">    SOCKET ls = socket(AF_INET, SOCK_STREAM, 0);</w:t>
      </w:r>
    </w:p>
    <w:p>
      <w:pPr>
        <w:spacing w:line="240" w:lineRule="auto" w:after="0" w:before="0"/>
      </w:pPr>
      <w:r>
        <w:rPr>
          <w:rFonts w:ascii="Consolas" w:hAnsi="Consolas" w:eastAsia="宋体"/>
          <w:b w:val="0"/>
          <w:sz w:val="18"/>
        </w:rPr>
        <w:t xml:space="preserve">    int opt = 1; setsockopt(ls, SOL_SOCKET, SO_REUSEADDR,</w:t>
      </w:r>
    </w:p>
    <w:p>
      <w:pPr>
        <w:spacing w:line="240" w:lineRule="auto" w:after="0" w:before="0"/>
      </w:pPr>
      <w:r>
        <w:rPr>
          <w:rFonts w:ascii="Consolas" w:hAnsi="Consolas" w:eastAsia="宋体"/>
          <w:b w:val="0"/>
          <w:sz w:val="18"/>
        </w:rPr>
        <w:t xml:space="preserve">                            (const char*)&amp;opt, sizeof(opt));</w:t>
      </w:r>
    </w:p>
    <w:p>
      <w:pPr>
        <w:spacing w:line="240" w:lineRule="auto" w:after="0" w:before="0"/>
      </w:pPr>
      <w:r>
        <w:rPr>
          <w:rFonts w:ascii="Consolas" w:hAnsi="Consolas" w:eastAsia="宋体"/>
          <w:b w:val="0"/>
          <w:sz w:val="18"/>
        </w:rPr>
        <w:t xml:space="preserve">    struct sockaddr_in addr;</w:t>
      </w:r>
    </w:p>
    <w:p>
      <w:pPr>
        <w:spacing w:line="240" w:lineRule="auto" w:after="0" w:before="0"/>
      </w:pPr>
      <w:r>
        <w:rPr>
          <w:rFonts w:ascii="Consolas" w:hAnsi="Consolas" w:eastAsia="宋体"/>
          <w:b w:val="0"/>
          <w:sz w:val="18"/>
        </w:rPr>
        <w:t xml:space="preserve">    addr.sin_family = AF_INET; addr.sin_addr.s_addr = INADDR_ANY;</w:t>
      </w:r>
    </w:p>
    <w:p>
      <w:pPr>
        <w:spacing w:line="240" w:lineRule="auto" w:after="0" w:before="0"/>
      </w:pPr>
      <w:r>
        <w:rPr>
          <w:rFonts w:ascii="Consolas" w:hAnsi="Consolas" w:eastAsia="宋体"/>
          <w:b w:val="0"/>
          <w:sz w:val="18"/>
        </w:rPr>
        <w:t xml:space="preserve">    addr.sin_port = htons(8080);</w:t>
      </w:r>
    </w:p>
    <w:p>
      <w:pPr>
        <w:spacing w:line="240" w:lineRule="auto" w:after="0" w:before="0"/>
      </w:pPr>
      <w:r>
        <w:rPr>
          <w:rFonts w:ascii="Consolas" w:hAnsi="Consolas" w:eastAsia="宋体"/>
          <w:b w:val="0"/>
          <w:sz w:val="18"/>
        </w:rPr>
        <w:t xml:space="preserve">    bind(ls, (struct sockaddr*)&amp;addr, sizeof(addr));</w:t>
      </w:r>
    </w:p>
    <w:p>
      <w:pPr>
        <w:spacing w:line="240" w:lineRule="auto" w:after="0" w:before="0"/>
      </w:pPr>
      <w:r>
        <w:rPr>
          <w:rFonts w:ascii="Consolas" w:hAnsi="Consolas" w:eastAsia="宋体"/>
          <w:b w:val="0"/>
          <w:sz w:val="18"/>
        </w:rPr>
        <w:t xml:space="preserve">    listen(ls, 5);</w:t>
      </w:r>
    </w:p>
    <w:p>
      <w:pPr>
        <w:spacing w:line="240" w:lineRule="auto" w:after="0" w:before="0"/>
      </w:pPr>
      <w:r>
        <w:rPr>
          <w:rFonts w:ascii="Consolas" w:hAnsi="Consolas" w:eastAsia="宋体"/>
          <w:b w:val="0"/>
          <w:sz w:val="18"/>
        </w:rPr>
        <w:t xml:space="preserve">    while (1) {                                        /* 主循环 */</w:t>
      </w:r>
    </w:p>
    <w:p>
      <w:pPr>
        <w:spacing w:line="240" w:lineRule="auto" w:after="0" w:before="0"/>
      </w:pPr>
      <w:r>
        <w:rPr>
          <w:rFonts w:ascii="Consolas" w:hAnsi="Consolas" w:eastAsia="宋体"/>
          <w:b w:val="0"/>
          <w:sz w:val="18"/>
        </w:rPr>
        <w:t xml:space="preserve">        SOCKET cli = accept(ls, NULL, NULL);</w:t>
      </w:r>
    </w:p>
    <w:p>
      <w:pPr>
        <w:spacing w:line="240" w:lineRule="auto" w:after="0" w:before="0"/>
      </w:pPr>
      <w:r>
        <w:rPr>
          <w:rFonts w:ascii="Consolas" w:hAnsi="Consolas" w:eastAsia="宋体"/>
          <w:b w:val="0"/>
          <w:sz w:val="18"/>
        </w:rPr>
        <w:t xml:space="preserve">        char *buf = (char*)malloc(65536);</w:t>
      </w:r>
    </w:p>
    <w:p>
      <w:pPr>
        <w:spacing w:line="240" w:lineRule="auto" w:after="0" w:before="0"/>
      </w:pPr>
      <w:r>
        <w:rPr>
          <w:rFonts w:ascii="Consolas" w:hAnsi="Consolas" w:eastAsia="宋体"/>
          <w:b w:val="0"/>
          <w:sz w:val="18"/>
        </w:rPr>
        <w:t xml:space="preserve">        recv(cli, buf, 65535, 0);</w:t>
      </w:r>
    </w:p>
    <w:p>
      <w:pPr>
        <w:spacing w:line="240" w:lineRule="auto" w:after="0" w:before="0"/>
      </w:pPr>
      <w:r>
        <w:rPr>
          <w:rFonts w:ascii="Consolas" w:hAnsi="Consolas" w:eastAsia="宋体"/>
          <w:b w:val="0"/>
          <w:sz w:val="18"/>
        </w:rPr>
        <w:t xml:space="preserve">        char method[16]={0}, path[1024]={0};</w:t>
      </w:r>
    </w:p>
    <w:p>
      <w:pPr>
        <w:spacing w:line="240" w:lineRule="auto" w:after="0" w:before="0"/>
      </w:pPr>
      <w:r>
        <w:rPr>
          <w:rFonts w:ascii="Consolas" w:hAnsi="Consolas" w:eastAsia="宋体"/>
          <w:b w:val="0"/>
          <w:sz w:val="18"/>
        </w:rPr>
        <w:t xml:space="preserve">        sscanf(buf, "%15s %1023s", method, path);     /* 解析请求行 */</w:t>
      </w:r>
    </w:p>
    <w:p>
      <w:pPr>
        <w:spacing w:line="240" w:lineRule="auto" w:after="0" w:before="0"/>
      </w:pPr>
      <w:r>
        <w:rPr>
          <w:rFonts w:ascii="Consolas" w:hAnsi="Consolas" w:eastAsia="宋体"/>
          <w:b w:val="0"/>
          <w:sz w:val="18"/>
        </w:rPr>
        <w:t xml:space="preserve">        char *body = strstr(buf, "\r\n\r\n");</w:t>
      </w:r>
    </w:p>
    <w:p>
      <w:pPr>
        <w:spacing w:line="240" w:lineRule="auto" w:after="0" w:before="0"/>
      </w:pPr>
      <w:r>
        <w:rPr>
          <w:rFonts w:ascii="Consolas" w:hAnsi="Consolas" w:eastAsia="宋体"/>
          <w:b w:val="0"/>
          <w:sz w:val="18"/>
        </w:rPr>
        <w:t xml:space="preserve">        if (body) body += 4;</w:t>
      </w:r>
    </w:p>
    <w:p>
      <w:pPr>
        <w:spacing w:line="240" w:lineRule="auto" w:after="0" w:before="0"/>
      </w:pPr>
      <w:r>
        <w:rPr>
          <w:rFonts w:ascii="Consolas" w:hAnsi="Consolas" w:eastAsia="宋体"/>
          <w:b w:val="0"/>
          <w:sz w:val="18"/>
        </w:rPr>
        <w:t xml:space="preserve">        handle_request(cli, method, path, body);       /* 路由分发 */</w:t>
      </w:r>
    </w:p>
    <w:p>
      <w:pPr>
        <w:spacing w:line="240" w:lineRule="auto" w:after="0" w:before="0"/>
      </w:pPr>
      <w:r>
        <w:rPr>
          <w:rFonts w:ascii="Consolas" w:hAnsi="Consolas" w:eastAsia="宋体"/>
          <w:b w:val="0"/>
          <w:sz w:val="18"/>
        </w:rPr>
        <w:t xml:space="preserve">        free(buf); closesocket(cli);</w:t>
      </w:r>
    </w:p>
    <w:p>
      <w:pPr>
        <w:spacing w:line="240" w:lineRule="auto" w:after="0" w:before="0"/>
      </w:pPr>
      <w:r>
        <w:rPr>
          <w:rFonts w:ascii="Consolas" w:hAnsi="Consolas" w:eastAsia="宋体"/>
          <w:b w:val="0"/>
          <w:sz w:val="18"/>
        </w:rPr>
        <w:t xml:space="preserve">    }</w:t>
      </w:r>
    </w:p>
    <w:p>
      <w:pPr>
        <w:spacing w:line="240" w:lineRule="auto" w:after="0" w:before="0"/>
      </w:pPr>
      <w:r>
        <w:rPr>
          <w:rFonts w:ascii="Consolas" w:hAnsi="Consolas" w:eastAsia="宋体"/>
          <w:b w:val="0"/>
          <w:sz w:val="18"/>
        </w:rPr>
        <w:t xml:space="preserve">    WSACleanup(); return 0;</w:t>
      </w:r>
    </w:p>
    <w:p>
      <w:pPr>
        <w:spacing w:line="240" w:lineRule="auto" w:after="0" w:before="0"/>
      </w:pPr>
      <w:r>
        <w:rPr>
          <w:rFonts w:ascii="Consolas" w:hAnsi="Consolas" w:eastAsia="宋体"/>
          <w:b w:val="0"/>
          <w:sz w:val="18"/>
        </w:rPr>
        <w:t>}</w:t>
      </w:r>
    </w:p>
    <w:sectPr w:rsidR="00FC693F" w:rsidRPr="0006063C" w:rsidSect="00034616">
      <w:headerReference w:type="default" r:id="rId17"/>
      <w:footerReference w:type="default" r:id="rId18"/>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sz w:val="18"/>
      </w:rPr>
      <w:t>文具店销售管理系统设计与实现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